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8B" w:rsidRPr="00CA22A2" w:rsidRDefault="0053318B" w:rsidP="00D27F63">
      <w:pPr>
        <w:widowControl w:val="0"/>
        <w:jc w:val="right"/>
        <w:rPr>
          <w:bCs/>
          <w:color w:val="000000" w:themeColor="text1"/>
        </w:rPr>
      </w:pPr>
      <w:r w:rsidRPr="00CA22A2">
        <w:rPr>
          <w:bCs/>
          <w:color w:val="000000" w:themeColor="text1"/>
        </w:rPr>
        <w:t>30.03.20 г.</w:t>
      </w:r>
    </w:p>
    <w:p w:rsidR="0053318B" w:rsidRPr="00CA22A2" w:rsidRDefault="0053318B" w:rsidP="00D27F63">
      <w:pPr>
        <w:widowControl w:val="0"/>
        <w:jc w:val="right"/>
        <w:rPr>
          <w:bCs/>
          <w:color w:val="000000" w:themeColor="text1"/>
        </w:rPr>
      </w:pPr>
      <w:r w:rsidRPr="00CA22A2">
        <w:rPr>
          <w:bCs/>
          <w:color w:val="000000" w:themeColor="text1"/>
        </w:rPr>
        <w:t>13.04.20 г.</w:t>
      </w:r>
    </w:p>
    <w:p w:rsidR="0053318B" w:rsidRPr="00CA22A2" w:rsidRDefault="0053318B" w:rsidP="00D27F63">
      <w:pPr>
        <w:widowControl w:val="0"/>
        <w:jc w:val="right"/>
        <w:rPr>
          <w:bCs/>
          <w:color w:val="000000" w:themeColor="text1"/>
        </w:rPr>
      </w:pPr>
      <w:r w:rsidRPr="00CA22A2">
        <w:rPr>
          <w:bCs/>
          <w:color w:val="000000" w:themeColor="text1"/>
        </w:rPr>
        <w:t>20.04.20 г.</w:t>
      </w:r>
    </w:p>
    <w:p w:rsidR="003A14EE" w:rsidRPr="00CA22A2" w:rsidRDefault="00733EE3" w:rsidP="00D27F63">
      <w:pPr>
        <w:widowControl w:val="0"/>
        <w:jc w:val="right"/>
        <w:rPr>
          <w:bCs/>
          <w:color w:val="000000" w:themeColor="text1"/>
        </w:rPr>
      </w:pPr>
      <w:r w:rsidRPr="00CA22A2">
        <w:rPr>
          <w:bCs/>
          <w:color w:val="000000" w:themeColor="text1"/>
        </w:rPr>
        <w:t>28</w:t>
      </w:r>
      <w:r w:rsidR="0053318B" w:rsidRPr="00CA22A2">
        <w:rPr>
          <w:bCs/>
          <w:color w:val="000000" w:themeColor="text1"/>
        </w:rPr>
        <w:t>.04.20 г.</w:t>
      </w:r>
    </w:p>
    <w:p w:rsidR="00733EE3" w:rsidRPr="00CA22A2" w:rsidRDefault="00733EE3" w:rsidP="00D27F63">
      <w:pPr>
        <w:widowControl w:val="0"/>
        <w:jc w:val="right"/>
        <w:rPr>
          <w:bCs/>
          <w:color w:val="000000" w:themeColor="text1"/>
        </w:rPr>
      </w:pPr>
      <w:r w:rsidRPr="00CA22A2">
        <w:rPr>
          <w:bCs/>
          <w:color w:val="000000" w:themeColor="text1"/>
        </w:rPr>
        <w:t>30.04.20 г.</w:t>
      </w:r>
    </w:p>
    <w:p w:rsidR="00341ADD" w:rsidRPr="00CA22A2" w:rsidRDefault="005E1495" w:rsidP="00D27F63">
      <w:pPr>
        <w:widowControl w:val="0"/>
        <w:jc w:val="right"/>
        <w:rPr>
          <w:bCs/>
          <w:color w:val="000000" w:themeColor="text1"/>
        </w:rPr>
      </w:pPr>
      <w:r w:rsidRPr="00CA22A2">
        <w:rPr>
          <w:bCs/>
          <w:color w:val="000000" w:themeColor="text1"/>
        </w:rPr>
        <w:t>15</w:t>
      </w:r>
      <w:r w:rsidR="00733EE3" w:rsidRPr="00CA22A2">
        <w:rPr>
          <w:bCs/>
          <w:color w:val="000000" w:themeColor="text1"/>
        </w:rPr>
        <w:t>.05</w:t>
      </w:r>
      <w:r w:rsidR="00C0612E" w:rsidRPr="00CA22A2">
        <w:rPr>
          <w:bCs/>
          <w:color w:val="000000" w:themeColor="text1"/>
        </w:rPr>
        <w:t>.</w:t>
      </w:r>
      <w:r w:rsidR="0053318B" w:rsidRPr="00CA22A2">
        <w:rPr>
          <w:bCs/>
          <w:color w:val="000000" w:themeColor="text1"/>
        </w:rPr>
        <w:t>20 г.</w:t>
      </w:r>
    </w:p>
    <w:p w:rsidR="0077189A" w:rsidRPr="00CA22A2" w:rsidRDefault="0077189A" w:rsidP="00D27F63">
      <w:pPr>
        <w:widowControl w:val="0"/>
        <w:jc w:val="right"/>
        <w:rPr>
          <w:bCs/>
          <w:color w:val="000000" w:themeColor="text1"/>
        </w:rPr>
      </w:pPr>
      <w:r w:rsidRPr="00CA22A2">
        <w:rPr>
          <w:bCs/>
          <w:color w:val="000000" w:themeColor="text1"/>
        </w:rPr>
        <w:t>20.05.20 г.</w:t>
      </w:r>
    </w:p>
    <w:p w:rsidR="00880851" w:rsidRPr="00CA22A2" w:rsidRDefault="00880851" w:rsidP="00D27F63">
      <w:pPr>
        <w:widowControl w:val="0"/>
        <w:jc w:val="right"/>
        <w:rPr>
          <w:bCs/>
          <w:color w:val="000000" w:themeColor="text1"/>
        </w:rPr>
      </w:pPr>
      <w:r w:rsidRPr="00CA22A2">
        <w:rPr>
          <w:bCs/>
          <w:color w:val="000000" w:themeColor="text1"/>
        </w:rPr>
        <w:t>28.05.20 г.</w:t>
      </w:r>
    </w:p>
    <w:p w:rsidR="00EB4C87" w:rsidRPr="00EB4C87" w:rsidRDefault="00EB4C87" w:rsidP="00EB4C87">
      <w:pPr>
        <w:widowControl w:val="0"/>
        <w:jc w:val="right"/>
        <w:rPr>
          <w:bCs/>
          <w:color w:val="000000"/>
        </w:rPr>
      </w:pPr>
      <w:r w:rsidRPr="00EB4C87">
        <w:rPr>
          <w:bCs/>
          <w:color w:val="000000"/>
        </w:rPr>
        <w:t>04.06.20 г.</w:t>
      </w:r>
    </w:p>
    <w:p w:rsidR="00EB4C87" w:rsidRPr="00CA22A2" w:rsidRDefault="00EB4C87" w:rsidP="00EB4C87">
      <w:pPr>
        <w:widowControl w:val="0"/>
        <w:jc w:val="right"/>
        <w:rPr>
          <w:bCs/>
          <w:color w:val="000000"/>
        </w:rPr>
      </w:pPr>
      <w:r w:rsidRPr="00EB4C87">
        <w:rPr>
          <w:bCs/>
          <w:color w:val="000000"/>
        </w:rPr>
        <w:t>11.06.20 г.</w:t>
      </w:r>
    </w:p>
    <w:p w:rsidR="00EB4C87" w:rsidRPr="006D1AB8" w:rsidRDefault="00EB4C87" w:rsidP="00EB4C87">
      <w:pPr>
        <w:widowControl w:val="0"/>
        <w:jc w:val="right"/>
        <w:rPr>
          <w:bCs/>
          <w:color w:val="000000"/>
        </w:rPr>
      </w:pPr>
      <w:r w:rsidRPr="006D1AB8">
        <w:rPr>
          <w:bCs/>
          <w:color w:val="000000"/>
        </w:rPr>
        <w:t>25.06.20 г.</w:t>
      </w:r>
    </w:p>
    <w:p w:rsidR="006D1AB8" w:rsidRPr="00D94A13" w:rsidRDefault="006D1AB8" w:rsidP="00EB4C87">
      <w:pPr>
        <w:widowControl w:val="0"/>
        <w:jc w:val="right"/>
        <w:rPr>
          <w:bCs/>
          <w:color w:val="000000"/>
        </w:rPr>
      </w:pPr>
      <w:r w:rsidRPr="00D94A13">
        <w:rPr>
          <w:bCs/>
          <w:color w:val="000000"/>
        </w:rPr>
        <w:t>03.09.20 г.</w:t>
      </w:r>
    </w:p>
    <w:p w:rsidR="00D944B8" w:rsidRPr="000B7583" w:rsidRDefault="00D944B8" w:rsidP="00EB4C87">
      <w:pPr>
        <w:widowControl w:val="0"/>
        <w:jc w:val="right"/>
        <w:rPr>
          <w:bCs/>
          <w:color w:val="000000"/>
        </w:rPr>
      </w:pPr>
      <w:r w:rsidRPr="00074439">
        <w:rPr>
          <w:bCs/>
          <w:color w:val="000000"/>
        </w:rPr>
        <w:t xml:space="preserve">04.09.20 </w:t>
      </w:r>
      <w:r w:rsidRPr="000B7583">
        <w:rPr>
          <w:bCs/>
          <w:color w:val="000000"/>
        </w:rPr>
        <w:t>г.</w:t>
      </w:r>
    </w:p>
    <w:p w:rsidR="000B7583" w:rsidRPr="00D944B8" w:rsidRDefault="00AC22C5" w:rsidP="00EB4C87">
      <w:pPr>
        <w:widowControl w:val="0"/>
        <w:jc w:val="right"/>
        <w:rPr>
          <w:b/>
          <w:bCs/>
          <w:color w:val="000000"/>
        </w:rPr>
      </w:pPr>
      <w:r>
        <w:rPr>
          <w:b/>
          <w:bCs/>
          <w:color w:val="000000"/>
        </w:rPr>
        <w:t>07</w:t>
      </w:r>
      <w:r w:rsidR="000B7583">
        <w:rPr>
          <w:b/>
          <w:bCs/>
          <w:color w:val="000000"/>
        </w:rPr>
        <w:t>.09.20 г.</w:t>
      </w:r>
    </w:p>
    <w:p w:rsidR="006D1AB8" w:rsidRPr="00EB4C87" w:rsidRDefault="006D1AB8" w:rsidP="006D1AB8">
      <w:pPr>
        <w:widowControl w:val="0"/>
        <w:rPr>
          <w:b/>
          <w:bCs/>
          <w:color w:val="000000"/>
        </w:rPr>
      </w:pPr>
    </w:p>
    <w:p w:rsidR="00EB4C87" w:rsidRPr="00CA22A2" w:rsidRDefault="00EB4C87" w:rsidP="00D27F63">
      <w:pPr>
        <w:widowControl w:val="0"/>
        <w:jc w:val="right"/>
        <w:rPr>
          <w:b/>
          <w:bCs/>
          <w:color w:val="000000" w:themeColor="text1"/>
        </w:rPr>
      </w:pPr>
    </w:p>
    <w:p w:rsidR="003B4E59" w:rsidRPr="00CA22A2" w:rsidRDefault="003B4E59" w:rsidP="00F70F4D">
      <w:pPr>
        <w:widowControl w:val="0"/>
        <w:jc w:val="center"/>
        <w:rPr>
          <w:b/>
          <w:bCs/>
          <w:color w:val="000000" w:themeColor="text1"/>
        </w:rPr>
      </w:pPr>
    </w:p>
    <w:p w:rsidR="001C43F3" w:rsidRPr="00CA22A2" w:rsidRDefault="001C43F3" w:rsidP="00F70F4D">
      <w:pPr>
        <w:widowControl w:val="0"/>
        <w:jc w:val="center"/>
        <w:rPr>
          <w:b/>
          <w:bCs/>
          <w:color w:val="000000" w:themeColor="text1"/>
        </w:rPr>
      </w:pPr>
      <w:r w:rsidRPr="00CA22A2">
        <w:rPr>
          <w:b/>
          <w:bCs/>
          <w:color w:val="000000" w:themeColor="text1"/>
        </w:rPr>
        <w:t>СРАВНИТЕЛЬНАЯ ТАБЛИЦА</w:t>
      </w:r>
    </w:p>
    <w:p w:rsidR="00FC6660" w:rsidRPr="00CA22A2" w:rsidRDefault="001C43F3" w:rsidP="005948B3">
      <w:pPr>
        <w:widowControl w:val="0"/>
        <w:jc w:val="center"/>
        <w:rPr>
          <w:rStyle w:val="normal-h"/>
          <w:b/>
          <w:color w:val="000000" w:themeColor="text1"/>
        </w:rPr>
      </w:pPr>
      <w:r w:rsidRPr="00CA22A2">
        <w:rPr>
          <w:b/>
          <w:color w:val="000000" w:themeColor="text1"/>
        </w:rPr>
        <w:t xml:space="preserve">по проекту </w:t>
      </w:r>
      <w:r w:rsidRPr="00CA22A2">
        <w:rPr>
          <w:rStyle w:val="normal-h"/>
          <w:b/>
          <w:color w:val="000000" w:themeColor="text1"/>
        </w:rPr>
        <w:t>Закона Республики Казахстан «</w:t>
      </w:r>
      <w:r w:rsidR="00246C1A" w:rsidRPr="00CA22A2">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CA22A2">
        <w:rPr>
          <w:rStyle w:val="normal-h"/>
          <w:b/>
          <w:color w:val="000000" w:themeColor="text1"/>
        </w:rPr>
        <w:t>»</w:t>
      </w:r>
    </w:p>
    <w:p w:rsidR="003B4E59" w:rsidRPr="00CA22A2" w:rsidRDefault="003B4E59" w:rsidP="00C37849">
      <w:pPr>
        <w:widowControl w:val="0"/>
        <w:rPr>
          <w:rStyle w:val="normal-h"/>
          <w:b/>
          <w:color w:val="000000" w:themeColor="text1"/>
        </w:rPr>
      </w:pPr>
    </w:p>
    <w:tbl>
      <w:tblPr>
        <w:tblStyle w:val="ae"/>
        <w:tblW w:w="15735" w:type="dxa"/>
        <w:tblInd w:w="-714" w:type="dxa"/>
        <w:tblLayout w:type="fixed"/>
        <w:tblLook w:val="04A0" w:firstRow="1" w:lastRow="0" w:firstColumn="1" w:lastColumn="0" w:noHBand="0" w:noVBand="1"/>
      </w:tblPr>
      <w:tblGrid>
        <w:gridCol w:w="709"/>
        <w:gridCol w:w="1276"/>
        <w:gridCol w:w="2410"/>
        <w:gridCol w:w="2977"/>
        <w:gridCol w:w="3119"/>
        <w:gridCol w:w="2692"/>
        <w:gridCol w:w="2552"/>
      </w:tblGrid>
      <w:tr w:rsidR="00F00B2A" w:rsidRPr="00CA22A2" w:rsidTr="009605C6">
        <w:tc>
          <w:tcPr>
            <w:tcW w:w="709" w:type="dxa"/>
          </w:tcPr>
          <w:p w:rsidR="0026782C" w:rsidRPr="00CA22A2" w:rsidRDefault="0026782C" w:rsidP="00502DC0">
            <w:pPr>
              <w:widowControl w:val="0"/>
              <w:jc w:val="center"/>
              <w:rPr>
                <w:b/>
                <w:color w:val="000000" w:themeColor="text1"/>
              </w:rPr>
            </w:pPr>
            <w:r w:rsidRPr="00CA22A2">
              <w:rPr>
                <w:b/>
                <w:color w:val="000000" w:themeColor="text1"/>
              </w:rPr>
              <w:t>№ п/п</w:t>
            </w:r>
          </w:p>
        </w:tc>
        <w:tc>
          <w:tcPr>
            <w:tcW w:w="1276" w:type="dxa"/>
          </w:tcPr>
          <w:p w:rsidR="0026782C" w:rsidRPr="00CA22A2" w:rsidRDefault="0026782C" w:rsidP="00502DC0">
            <w:pPr>
              <w:widowControl w:val="0"/>
              <w:jc w:val="center"/>
              <w:rPr>
                <w:b/>
                <w:bCs/>
                <w:color w:val="000000" w:themeColor="text1"/>
              </w:rPr>
            </w:pPr>
            <w:proofErr w:type="gramStart"/>
            <w:r w:rsidRPr="00CA22A2">
              <w:rPr>
                <w:b/>
                <w:bCs/>
                <w:color w:val="000000" w:themeColor="text1"/>
              </w:rPr>
              <w:t>Струк</w:t>
            </w:r>
            <w:r w:rsidR="0008346C" w:rsidRPr="00CA22A2">
              <w:rPr>
                <w:b/>
                <w:bCs/>
                <w:color w:val="000000" w:themeColor="text1"/>
              </w:rPr>
              <w:t>-</w:t>
            </w:r>
            <w:r w:rsidRPr="00CA22A2">
              <w:rPr>
                <w:b/>
                <w:bCs/>
                <w:color w:val="000000" w:themeColor="text1"/>
              </w:rPr>
              <w:t>турный</w:t>
            </w:r>
            <w:proofErr w:type="gramEnd"/>
          </w:p>
          <w:p w:rsidR="0026782C" w:rsidRPr="00CA22A2" w:rsidRDefault="0026782C" w:rsidP="00502DC0">
            <w:pPr>
              <w:widowControl w:val="0"/>
              <w:jc w:val="center"/>
              <w:rPr>
                <w:b/>
                <w:bCs/>
                <w:color w:val="000000" w:themeColor="text1"/>
              </w:rPr>
            </w:pPr>
            <w:r w:rsidRPr="00CA22A2">
              <w:rPr>
                <w:b/>
                <w:bCs/>
                <w:color w:val="000000" w:themeColor="text1"/>
              </w:rPr>
              <w:t>элемент</w:t>
            </w:r>
          </w:p>
        </w:tc>
        <w:tc>
          <w:tcPr>
            <w:tcW w:w="2410" w:type="dxa"/>
          </w:tcPr>
          <w:p w:rsidR="0026782C" w:rsidRPr="00CA22A2" w:rsidRDefault="0026782C" w:rsidP="00502DC0">
            <w:pPr>
              <w:widowControl w:val="0"/>
              <w:jc w:val="center"/>
              <w:rPr>
                <w:b/>
                <w:color w:val="000000" w:themeColor="text1"/>
              </w:rPr>
            </w:pPr>
            <w:r w:rsidRPr="00CA22A2">
              <w:rPr>
                <w:b/>
                <w:color w:val="000000" w:themeColor="text1"/>
              </w:rPr>
              <w:t>Редакция законодательного акта</w:t>
            </w:r>
          </w:p>
        </w:tc>
        <w:tc>
          <w:tcPr>
            <w:tcW w:w="2977" w:type="dxa"/>
          </w:tcPr>
          <w:p w:rsidR="0026782C" w:rsidRPr="00CA22A2" w:rsidRDefault="0026782C" w:rsidP="00502DC0">
            <w:pPr>
              <w:widowControl w:val="0"/>
              <w:jc w:val="center"/>
              <w:rPr>
                <w:b/>
                <w:color w:val="000000" w:themeColor="text1"/>
              </w:rPr>
            </w:pPr>
            <w:r w:rsidRPr="00CA22A2">
              <w:rPr>
                <w:b/>
                <w:color w:val="000000" w:themeColor="text1"/>
              </w:rPr>
              <w:t>Редакция проекта</w:t>
            </w:r>
          </w:p>
        </w:tc>
        <w:tc>
          <w:tcPr>
            <w:tcW w:w="3119" w:type="dxa"/>
          </w:tcPr>
          <w:p w:rsidR="0026782C" w:rsidRPr="00CA22A2" w:rsidRDefault="0026782C" w:rsidP="00502DC0">
            <w:pPr>
              <w:widowControl w:val="0"/>
              <w:jc w:val="center"/>
              <w:rPr>
                <w:b/>
                <w:color w:val="000000" w:themeColor="text1"/>
              </w:rPr>
            </w:pPr>
            <w:r w:rsidRPr="00CA22A2">
              <w:rPr>
                <w:b/>
                <w:color w:val="000000" w:themeColor="text1"/>
              </w:rPr>
              <w:t>Редакция предлагаемого изменения или дополнения</w:t>
            </w:r>
          </w:p>
        </w:tc>
        <w:tc>
          <w:tcPr>
            <w:tcW w:w="2692" w:type="dxa"/>
          </w:tcPr>
          <w:p w:rsidR="0026782C" w:rsidRPr="00CA22A2" w:rsidRDefault="0026782C" w:rsidP="00502DC0">
            <w:pPr>
              <w:widowControl w:val="0"/>
              <w:jc w:val="center"/>
              <w:rPr>
                <w:b/>
                <w:bCs/>
                <w:color w:val="000000" w:themeColor="text1"/>
              </w:rPr>
            </w:pPr>
            <w:r w:rsidRPr="00CA22A2">
              <w:rPr>
                <w:b/>
                <w:bCs/>
                <w:color w:val="000000" w:themeColor="text1"/>
              </w:rPr>
              <w:t xml:space="preserve">Автор изменения </w:t>
            </w:r>
          </w:p>
          <w:p w:rsidR="0026782C" w:rsidRPr="00CA22A2" w:rsidRDefault="0026782C" w:rsidP="00502DC0">
            <w:pPr>
              <w:widowControl w:val="0"/>
              <w:jc w:val="center"/>
              <w:rPr>
                <w:b/>
                <w:bCs/>
                <w:color w:val="000000" w:themeColor="text1"/>
              </w:rPr>
            </w:pPr>
            <w:r w:rsidRPr="00CA22A2">
              <w:rPr>
                <w:b/>
                <w:bCs/>
                <w:color w:val="000000" w:themeColor="text1"/>
              </w:rPr>
              <w:t xml:space="preserve">или дополнения </w:t>
            </w:r>
          </w:p>
          <w:p w:rsidR="0026782C" w:rsidRPr="00CA22A2" w:rsidRDefault="0026782C" w:rsidP="00502DC0">
            <w:pPr>
              <w:widowControl w:val="0"/>
              <w:jc w:val="center"/>
              <w:rPr>
                <w:b/>
                <w:bCs/>
                <w:color w:val="000000" w:themeColor="text1"/>
              </w:rPr>
            </w:pPr>
            <w:r w:rsidRPr="00CA22A2">
              <w:rPr>
                <w:b/>
                <w:bCs/>
                <w:color w:val="000000" w:themeColor="text1"/>
              </w:rPr>
              <w:t>и его обоснование</w:t>
            </w:r>
          </w:p>
        </w:tc>
        <w:tc>
          <w:tcPr>
            <w:tcW w:w="2552" w:type="dxa"/>
          </w:tcPr>
          <w:p w:rsidR="0026782C" w:rsidRPr="00CA22A2" w:rsidRDefault="0026782C" w:rsidP="00502DC0">
            <w:pPr>
              <w:widowControl w:val="0"/>
              <w:ind w:left="-109"/>
              <w:jc w:val="center"/>
              <w:rPr>
                <w:b/>
                <w:bCs/>
                <w:color w:val="000000" w:themeColor="text1"/>
              </w:rPr>
            </w:pPr>
            <w:r w:rsidRPr="00CA22A2">
              <w:rPr>
                <w:b/>
                <w:bCs/>
                <w:color w:val="000000" w:themeColor="text1"/>
              </w:rPr>
              <w:t>Решение</w:t>
            </w:r>
          </w:p>
          <w:p w:rsidR="0026782C" w:rsidRPr="00CA22A2" w:rsidRDefault="0026782C" w:rsidP="00502DC0">
            <w:pPr>
              <w:widowControl w:val="0"/>
              <w:ind w:left="-109"/>
              <w:jc w:val="center"/>
              <w:rPr>
                <w:b/>
                <w:bCs/>
                <w:color w:val="000000" w:themeColor="text1"/>
              </w:rPr>
            </w:pPr>
            <w:r w:rsidRPr="00CA22A2">
              <w:rPr>
                <w:b/>
                <w:bCs/>
                <w:color w:val="000000" w:themeColor="text1"/>
              </w:rPr>
              <w:t>головного</w:t>
            </w:r>
          </w:p>
          <w:p w:rsidR="0026782C" w:rsidRPr="00CA22A2" w:rsidRDefault="0026782C" w:rsidP="00502DC0">
            <w:pPr>
              <w:widowControl w:val="0"/>
              <w:ind w:left="-109"/>
              <w:jc w:val="center"/>
              <w:rPr>
                <w:b/>
                <w:bCs/>
                <w:color w:val="000000" w:themeColor="text1"/>
              </w:rPr>
            </w:pPr>
            <w:r w:rsidRPr="00CA22A2">
              <w:rPr>
                <w:b/>
                <w:bCs/>
                <w:color w:val="000000" w:themeColor="text1"/>
              </w:rPr>
              <w:t>комитета.</w:t>
            </w:r>
          </w:p>
          <w:p w:rsidR="0026782C" w:rsidRPr="00CA22A2" w:rsidRDefault="0026782C" w:rsidP="00502DC0">
            <w:pPr>
              <w:widowControl w:val="0"/>
              <w:ind w:left="-109"/>
              <w:jc w:val="center"/>
              <w:rPr>
                <w:b/>
                <w:bCs/>
                <w:color w:val="000000" w:themeColor="text1"/>
              </w:rPr>
            </w:pPr>
            <w:r w:rsidRPr="00CA22A2">
              <w:rPr>
                <w:b/>
                <w:bCs/>
                <w:color w:val="000000" w:themeColor="text1"/>
              </w:rPr>
              <w:t>Обоснование</w:t>
            </w:r>
          </w:p>
          <w:p w:rsidR="0026782C" w:rsidRPr="00CA22A2" w:rsidRDefault="0026782C" w:rsidP="00502DC0">
            <w:pPr>
              <w:widowControl w:val="0"/>
              <w:ind w:left="-109"/>
              <w:jc w:val="center"/>
              <w:rPr>
                <w:b/>
                <w:bCs/>
                <w:color w:val="000000" w:themeColor="text1"/>
              </w:rPr>
            </w:pPr>
            <w:r w:rsidRPr="00CA22A2">
              <w:rPr>
                <w:b/>
                <w:bCs/>
                <w:color w:val="000000" w:themeColor="text1"/>
              </w:rPr>
              <w:t>(в случае</w:t>
            </w:r>
          </w:p>
          <w:p w:rsidR="0026782C" w:rsidRPr="00CA22A2" w:rsidRDefault="0026782C" w:rsidP="00502DC0">
            <w:pPr>
              <w:widowControl w:val="0"/>
              <w:ind w:left="-109"/>
              <w:jc w:val="center"/>
              <w:rPr>
                <w:b/>
                <w:bCs/>
                <w:color w:val="000000" w:themeColor="text1"/>
              </w:rPr>
            </w:pPr>
            <w:r w:rsidRPr="00CA22A2">
              <w:rPr>
                <w:b/>
                <w:bCs/>
                <w:color w:val="000000" w:themeColor="text1"/>
              </w:rPr>
              <w:t>непринятия)</w:t>
            </w:r>
          </w:p>
        </w:tc>
      </w:tr>
      <w:tr w:rsidR="00F00B2A" w:rsidRPr="00CA22A2" w:rsidTr="009605C6">
        <w:tc>
          <w:tcPr>
            <w:tcW w:w="709" w:type="dxa"/>
          </w:tcPr>
          <w:p w:rsidR="00FE4532" w:rsidRPr="00CA22A2" w:rsidRDefault="00FE4532" w:rsidP="00502DC0">
            <w:pPr>
              <w:widowControl w:val="0"/>
              <w:jc w:val="center"/>
              <w:rPr>
                <w:b/>
                <w:color w:val="000000" w:themeColor="text1"/>
              </w:rPr>
            </w:pPr>
            <w:r w:rsidRPr="00CA22A2">
              <w:rPr>
                <w:b/>
                <w:color w:val="000000" w:themeColor="text1"/>
              </w:rPr>
              <w:t>1</w:t>
            </w:r>
          </w:p>
        </w:tc>
        <w:tc>
          <w:tcPr>
            <w:tcW w:w="1276" w:type="dxa"/>
          </w:tcPr>
          <w:p w:rsidR="00FE4532" w:rsidRPr="00CA22A2" w:rsidRDefault="00FE4532" w:rsidP="00502DC0">
            <w:pPr>
              <w:widowControl w:val="0"/>
              <w:jc w:val="center"/>
              <w:rPr>
                <w:b/>
                <w:bCs/>
                <w:color w:val="000000" w:themeColor="text1"/>
              </w:rPr>
            </w:pPr>
            <w:r w:rsidRPr="00CA22A2">
              <w:rPr>
                <w:b/>
                <w:bCs/>
                <w:color w:val="000000" w:themeColor="text1"/>
              </w:rPr>
              <w:t>2</w:t>
            </w:r>
          </w:p>
        </w:tc>
        <w:tc>
          <w:tcPr>
            <w:tcW w:w="2410" w:type="dxa"/>
          </w:tcPr>
          <w:p w:rsidR="00FE4532" w:rsidRPr="00CA22A2" w:rsidRDefault="00FE4532" w:rsidP="00502DC0">
            <w:pPr>
              <w:widowControl w:val="0"/>
              <w:jc w:val="center"/>
              <w:rPr>
                <w:b/>
                <w:bCs/>
                <w:color w:val="000000" w:themeColor="text1"/>
              </w:rPr>
            </w:pPr>
            <w:r w:rsidRPr="00CA22A2">
              <w:rPr>
                <w:b/>
                <w:bCs/>
                <w:color w:val="000000" w:themeColor="text1"/>
              </w:rPr>
              <w:t>3</w:t>
            </w:r>
          </w:p>
        </w:tc>
        <w:tc>
          <w:tcPr>
            <w:tcW w:w="2977" w:type="dxa"/>
          </w:tcPr>
          <w:p w:rsidR="00FE4532" w:rsidRPr="00CA22A2" w:rsidRDefault="00FE4532" w:rsidP="00502DC0">
            <w:pPr>
              <w:widowControl w:val="0"/>
              <w:jc w:val="center"/>
              <w:rPr>
                <w:b/>
                <w:bCs/>
                <w:color w:val="000000" w:themeColor="text1"/>
              </w:rPr>
            </w:pPr>
            <w:r w:rsidRPr="00CA22A2">
              <w:rPr>
                <w:b/>
                <w:bCs/>
                <w:color w:val="000000" w:themeColor="text1"/>
              </w:rPr>
              <w:t>4</w:t>
            </w:r>
          </w:p>
        </w:tc>
        <w:tc>
          <w:tcPr>
            <w:tcW w:w="3119" w:type="dxa"/>
          </w:tcPr>
          <w:p w:rsidR="00FE4532" w:rsidRPr="00CA22A2" w:rsidRDefault="00FE4532" w:rsidP="00502DC0">
            <w:pPr>
              <w:widowControl w:val="0"/>
              <w:jc w:val="center"/>
              <w:rPr>
                <w:b/>
                <w:bCs/>
                <w:color w:val="000000" w:themeColor="text1"/>
              </w:rPr>
            </w:pPr>
            <w:r w:rsidRPr="00CA22A2">
              <w:rPr>
                <w:b/>
                <w:bCs/>
                <w:color w:val="000000" w:themeColor="text1"/>
              </w:rPr>
              <w:t>5</w:t>
            </w:r>
          </w:p>
        </w:tc>
        <w:tc>
          <w:tcPr>
            <w:tcW w:w="2692" w:type="dxa"/>
          </w:tcPr>
          <w:p w:rsidR="00FE4532" w:rsidRPr="00CA22A2" w:rsidRDefault="00FE4532" w:rsidP="00502DC0">
            <w:pPr>
              <w:widowControl w:val="0"/>
              <w:jc w:val="center"/>
              <w:rPr>
                <w:b/>
                <w:bCs/>
                <w:color w:val="000000" w:themeColor="text1"/>
              </w:rPr>
            </w:pPr>
            <w:r w:rsidRPr="00CA22A2">
              <w:rPr>
                <w:b/>
                <w:bCs/>
                <w:color w:val="000000" w:themeColor="text1"/>
              </w:rPr>
              <w:t>6</w:t>
            </w:r>
          </w:p>
        </w:tc>
        <w:tc>
          <w:tcPr>
            <w:tcW w:w="2552" w:type="dxa"/>
          </w:tcPr>
          <w:p w:rsidR="00FE4532" w:rsidRPr="00CA22A2" w:rsidRDefault="00FE4532" w:rsidP="00502DC0">
            <w:pPr>
              <w:widowControl w:val="0"/>
              <w:jc w:val="center"/>
              <w:rPr>
                <w:b/>
                <w:bCs/>
                <w:color w:val="000000" w:themeColor="text1"/>
              </w:rPr>
            </w:pPr>
            <w:r w:rsidRPr="00CA22A2">
              <w:rPr>
                <w:b/>
                <w:bCs/>
                <w:color w:val="000000" w:themeColor="text1"/>
              </w:rPr>
              <w:t>7</w:t>
            </w:r>
          </w:p>
        </w:tc>
      </w:tr>
      <w:tr w:rsidR="007415F6" w:rsidRPr="00CA22A2" w:rsidTr="009605C6">
        <w:tc>
          <w:tcPr>
            <w:tcW w:w="709" w:type="dxa"/>
          </w:tcPr>
          <w:p w:rsidR="007415F6" w:rsidRPr="00CA22A2" w:rsidRDefault="007415F6" w:rsidP="00502DC0">
            <w:pPr>
              <w:pStyle w:val="a4"/>
              <w:widowControl w:val="0"/>
              <w:numPr>
                <w:ilvl w:val="0"/>
                <w:numId w:val="5"/>
              </w:numPr>
              <w:rPr>
                <w:rStyle w:val="normal-h"/>
                <w:b/>
                <w:color w:val="000000" w:themeColor="text1"/>
              </w:rPr>
            </w:pPr>
          </w:p>
        </w:tc>
        <w:tc>
          <w:tcPr>
            <w:tcW w:w="1276" w:type="dxa"/>
            <w:shd w:val="clear" w:color="auto" w:fill="FFFFFF"/>
          </w:tcPr>
          <w:p w:rsidR="007415F6" w:rsidRPr="00CA22A2" w:rsidRDefault="007415F6" w:rsidP="000A7F35">
            <w:pPr>
              <w:widowControl w:val="0"/>
              <w:jc w:val="center"/>
            </w:pPr>
            <w:r w:rsidRPr="00CA22A2">
              <w:t>Заголовок</w:t>
            </w:r>
          </w:p>
          <w:p w:rsidR="007415F6" w:rsidRPr="00CA22A2" w:rsidRDefault="007415F6" w:rsidP="000A7F35">
            <w:pPr>
              <w:widowControl w:val="0"/>
              <w:jc w:val="center"/>
            </w:pPr>
            <w:r w:rsidRPr="00CA22A2">
              <w:t>проекта Закона</w:t>
            </w:r>
          </w:p>
        </w:tc>
        <w:tc>
          <w:tcPr>
            <w:tcW w:w="2410" w:type="dxa"/>
            <w:shd w:val="clear" w:color="auto" w:fill="FFFFFF"/>
          </w:tcPr>
          <w:p w:rsidR="007415F6" w:rsidRPr="00CA22A2" w:rsidRDefault="007415F6" w:rsidP="00502DC0">
            <w:pPr>
              <w:widowControl w:val="0"/>
              <w:ind w:firstLine="400"/>
              <w:jc w:val="both"/>
              <w:rPr>
                <w:b/>
              </w:rPr>
            </w:pPr>
          </w:p>
        </w:tc>
        <w:tc>
          <w:tcPr>
            <w:tcW w:w="2977" w:type="dxa"/>
            <w:shd w:val="clear" w:color="auto" w:fill="FFFFFF"/>
          </w:tcPr>
          <w:p w:rsidR="007415F6" w:rsidRPr="00CA22A2" w:rsidRDefault="007415F6" w:rsidP="00502DC0">
            <w:pPr>
              <w:widowControl w:val="0"/>
              <w:ind w:firstLine="460"/>
              <w:jc w:val="both"/>
              <w:rPr>
                <w:b/>
              </w:rPr>
            </w:pPr>
            <w:r w:rsidRPr="00CA22A2">
              <w:rPr>
                <w:b/>
              </w:rPr>
              <w:t>«</w:t>
            </w:r>
            <w:r w:rsidR="00487F1E" w:rsidRPr="00CA22A2">
              <w:rPr>
                <w:szCs w:val="28"/>
              </w:rPr>
              <w:t xml:space="preserve">О внесении изменений и дополнений в некоторые законодательные акты </w:t>
            </w:r>
            <w:r w:rsidR="00487F1E" w:rsidRPr="00CA22A2">
              <w:rPr>
                <w:szCs w:val="28"/>
              </w:rPr>
              <w:lastRenderedPageBreak/>
              <w:t>Республики Казахстан по вопросам налогообложения</w:t>
            </w:r>
            <w:r w:rsidR="00487F1E" w:rsidRPr="00CA22A2">
              <w:rPr>
                <w:b/>
                <w:szCs w:val="28"/>
              </w:rPr>
              <w:t xml:space="preserve"> </w:t>
            </w:r>
            <w:r w:rsidR="00487F1E" w:rsidRPr="00CA22A2">
              <w:rPr>
                <w:szCs w:val="28"/>
              </w:rPr>
              <w:t>и совершенствования инвестиционного климата</w:t>
            </w:r>
            <w:r w:rsidRPr="00CA22A2">
              <w:rPr>
                <w:b/>
              </w:rPr>
              <w:t>»</w:t>
            </w:r>
          </w:p>
        </w:tc>
        <w:tc>
          <w:tcPr>
            <w:tcW w:w="3119" w:type="dxa"/>
            <w:shd w:val="clear" w:color="auto" w:fill="FFFFFF"/>
          </w:tcPr>
          <w:p w:rsidR="007415F6" w:rsidRPr="00CA22A2" w:rsidRDefault="000D516A" w:rsidP="00025385">
            <w:pPr>
              <w:widowControl w:val="0"/>
              <w:ind w:firstLine="460"/>
              <w:jc w:val="both"/>
            </w:pPr>
            <w:r w:rsidRPr="00CA22A2">
              <w:lastRenderedPageBreak/>
              <w:t>З</w:t>
            </w:r>
            <w:r w:rsidRPr="00CA22A2">
              <w:rPr>
                <w:b/>
              </w:rPr>
              <w:t>аголовок</w:t>
            </w:r>
            <w:r w:rsidRPr="00CA22A2">
              <w:t xml:space="preserve"> </w:t>
            </w:r>
            <w:r w:rsidR="007415F6" w:rsidRPr="00CA22A2">
              <w:t>проекта Закона Республики Казахстан изложить в следующей редакции:</w:t>
            </w:r>
          </w:p>
          <w:p w:rsidR="00C0612E" w:rsidRPr="00CA22A2" w:rsidRDefault="007415F6" w:rsidP="00DE781D">
            <w:pPr>
              <w:widowControl w:val="0"/>
              <w:jc w:val="both"/>
              <w:rPr>
                <w:b/>
              </w:rPr>
            </w:pPr>
            <w:r w:rsidRPr="00CA22A2">
              <w:rPr>
                <w:b/>
              </w:rPr>
              <w:lastRenderedPageBreak/>
              <w:t>«</w:t>
            </w:r>
            <w:r w:rsidR="00584408" w:rsidRPr="00CA22A2">
              <w:rPr>
                <w:b/>
              </w:rPr>
              <w:t>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w:t>
            </w:r>
            <w:r w:rsidR="00A7488A" w:rsidRPr="00CA22A2">
              <w:rPr>
                <w:b/>
              </w:rPr>
              <w:t>х в бюджет» (Налоговый кодекс)</w:t>
            </w:r>
            <w:r w:rsidR="00584408" w:rsidRPr="00CA22A2">
              <w:rPr>
                <w:b/>
              </w:rPr>
              <w:t>»;</w:t>
            </w:r>
          </w:p>
        </w:tc>
        <w:tc>
          <w:tcPr>
            <w:tcW w:w="2692" w:type="dxa"/>
            <w:shd w:val="clear" w:color="auto" w:fill="FFFFFF"/>
          </w:tcPr>
          <w:p w:rsidR="0096753C" w:rsidRPr="00CA22A2" w:rsidRDefault="007415F6" w:rsidP="00502DC0">
            <w:pPr>
              <w:pStyle w:val="af0"/>
              <w:widowControl w:val="0"/>
              <w:ind w:left="-108"/>
              <w:jc w:val="center"/>
              <w:rPr>
                <w:rFonts w:ascii="Times New Roman" w:hAnsi="Times New Roman"/>
                <w:b/>
                <w:sz w:val="24"/>
                <w:szCs w:val="24"/>
              </w:rPr>
            </w:pPr>
            <w:r w:rsidRPr="00CA22A2">
              <w:rPr>
                <w:rFonts w:ascii="Times New Roman" w:hAnsi="Times New Roman"/>
                <w:b/>
                <w:sz w:val="24"/>
                <w:szCs w:val="24"/>
              </w:rPr>
              <w:lastRenderedPageBreak/>
              <w:t xml:space="preserve">Комитет </w:t>
            </w:r>
          </w:p>
          <w:p w:rsidR="007415F6" w:rsidRPr="00CA22A2" w:rsidRDefault="007415F6" w:rsidP="00502DC0">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6816D2" w:rsidRPr="00CA22A2" w:rsidRDefault="006816D2" w:rsidP="00502DC0">
            <w:pPr>
              <w:pStyle w:val="af0"/>
              <w:widowControl w:val="0"/>
              <w:ind w:left="-108"/>
              <w:jc w:val="center"/>
              <w:rPr>
                <w:rFonts w:ascii="Times New Roman" w:hAnsi="Times New Roman"/>
                <w:b/>
                <w:sz w:val="24"/>
                <w:szCs w:val="24"/>
              </w:rPr>
            </w:pPr>
          </w:p>
          <w:p w:rsidR="00B64CB1" w:rsidRPr="00CA22A2" w:rsidRDefault="00B64CB1" w:rsidP="00502DC0">
            <w:pPr>
              <w:pStyle w:val="af0"/>
              <w:widowControl w:val="0"/>
              <w:ind w:left="-108"/>
              <w:jc w:val="center"/>
              <w:rPr>
                <w:rFonts w:ascii="Times New Roman" w:hAnsi="Times New Roman"/>
                <w:b/>
                <w:sz w:val="24"/>
                <w:szCs w:val="24"/>
              </w:rPr>
            </w:pPr>
            <w:r w:rsidRPr="00CA22A2">
              <w:rPr>
                <w:rFonts w:ascii="Times New Roman" w:hAnsi="Times New Roman"/>
                <w:b/>
                <w:sz w:val="24"/>
                <w:szCs w:val="24"/>
              </w:rPr>
              <w:lastRenderedPageBreak/>
              <w:t>Отдел законодательства</w:t>
            </w:r>
          </w:p>
          <w:p w:rsidR="007415F6" w:rsidRPr="00CA22A2" w:rsidRDefault="007415F6" w:rsidP="00502DC0">
            <w:pPr>
              <w:pStyle w:val="af0"/>
              <w:widowControl w:val="0"/>
              <w:ind w:firstLine="460"/>
              <w:jc w:val="both"/>
              <w:rPr>
                <w:rFonts w:ascii="Times New Roman" w:hAnsi="Times New Roman"/>
                <w:sz w:val="24"/>
                <w:szCs w:val="24"/>
              </w:rPr>
            </w:pPr>
          </w:p>
          <w:p w:rsidR="007415F6" w:rsidRPr="00CA22A2" w:rsidRDefault="003F6FB0" w:rsidP="003F6FB0">
            <w:pPr>
              <w:spacing w:line="276" w:lineRule="auto"/>
              <w:jc w:val="both"/>
              <w:rPr>
                <w:sz w:val="28"/>
                <w:szCs w:val="28"/>
              </w:rPr>
            </w:pPr>
            <w:r w:rsidRPr="00CA22A2">
              <w:t>Приведение в соответствие с пунктом 4 статьи 3 Налогового кодекса</w:t>
            </w:r>
            <w:r w:rsidR="007F678A" w:rsidRPr="00CA22A2">
              <w:t xml:space="preserve">, согласно которой </w:t>
            </w:r>
            <w:r w:rsidR="007F678A"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7415F6" w:rsidRPr="00CA22A2" w:rsidRDefault="0082751F" w:rsidP="00502DC0">
            <w:pPr>
              <w:widowControl w:val="0"/>
              <w:ind w:left="-108"/>
              <w:jc w:val="center"/>
              <w:rPr>
                <w:rStyle w:val="normal-h"/>
                <w:b/>
                <w:color w:val="000000" w:themeColor="text1"/>
              </w:rPr>
            </w:pPr>
            <w:r w:rsidRPr="00CA22A2">
              <w:rPr>
                <w:rStyle w:val="normal-h"/>
                <w:b/>
                <w:color w:val="000000" w:themeColor="text1"/>
              </w:rPr>
              <w:lastRenderedPageBreak/>
              <w:t>Принято</w:t>
            </w:r>
          </w:p>
        </w:tc>
      </w:tr>
      <w:tr w:rsidR="00187927" w:rsidRPr="00CA22A2" w:rsidTr="009605C6">
        <w:tc>
          <w:tcPr>
            <w:tcW w:w="709" w:type="dxa"/>
          </w:tcPr>
          <w:p w:rsidR="00187927" w:rsidRPr="00CA22A2" w:rsidRDefault="00187927" w:rsidP="00187927">
            <w:pPr>
              <w:pStyle w:val="a4"/>
              <w:widowControl w:val="0"/>
              <w:numPr>
                <w:ilvl w:val="0"/>
                <w:numId w:val="5"/>
              </w:numPr>
              <w:rPr>
                <w:rStyle w:val="normal-h"/>
                <w:b/>
                <w:color w:val="000000" w:themeColor="text1"/>
              </w:rPr>
            </w:pPr>
          </w:p>
        </w:tc>
        <w:tc>
          <w:tcPr>
            <w:tcW w:w="1276" w:type="dxa"/>
            <w:shd w:val="clear" w:color="auto" w:fill="FFFFFF"/>
          </w:tcPr>
          <w:p w:rsidR="00187927" w:rsidRPr="00CA22A2" w:rsidRDefault="007763FE" w:rsidP="007763FE">
            <w:pPr>
              <w:widowControl w:val="0"/>
              <w:jc w:val="center"/>
            </w:pPr>
            <w:r w:rsidRPr="00CA22A2">
              <w:rPr>
                <w:color w:val="000000" w:themeColor="text1"/>
              </w:rPr>
              <w:t>Пункты 1-5 статьи 1 проекта</w:t>
            </w:r>
          </w:p>
        </w:tc>
        <w:tc>
          <w:tcPr>
            <w:tcW w:w="2410" w:type="dxa"/>
            <w:shd w:val="clear" w:color="auto" w:fill="FFFFFF"/>
          </w:tcPr>
          <w:p w:rsidR="00187927" w:rsidRPr="00CA22A2" w:rsidRDefault="00187927" w:rsidP="00187927">
            <w:pPr>
              <w:widowControl w:val="0"/>
              <w:ind w:firstLine="400"/>
              <w:jc w:val="both"/>
              <w:rPr>
                <w:b/>
              </w:rPr>
            </w:pPr>
          </w:p>
        </w:tc>
        <w:tc>
          <w:tcPr>
            <w:tcW w:w="2977" w:type="dxa"/>
            <w:shd w:val="clear" w:color="auto" w:fill="FFFFFF"/>
          </w:tcPr>
          <w:p w:rsidR="00187927" w:rsidRPr="00CA22A2" w:rsidRDefault="00187927" w:rsidP="00BF1F8E">
            <w:pPr>
              <w:ind w:firstLine="318"/>
              <w:contextualSpacing/>
              <w:jc w:val="both"/>
            </w:pPr>
            <w:r w:rsidRPr="00CA22A2">
              <w:rPr>
                <w:b/>
                <w:bCs/>
              </w:rPr>
              <w:t>Статья 1.</w:t>
            </w:r>
            <w:r w:rsidRPr="00CA22A2">
              <w:rPr>
                <w:bCs/>
              </w:rPr>
              <w:t xml:space="preserve"> </w:t>
            </w:r>
            <w:r w:rsidRPr="00CA22A2">
              <w:t>Внести изменения и дополнения в следующие законодательные акты Республики Казахстан:</w:t>
            </w:r>
          </w:p>
          <w:p w:rsidR="00187927" w:rsidRPr="00CA22A2" w:rsidRDefault="00187927" w:rsidP="00BF1F8E">
            <w:pPr>
              <w:widowControl w:val="0"/>
              <w:ind w:firstLine="318"/>
              <w:jc w:val="both"/>
              <w:rPr>
                <w:color w:val="000000"/>
                <w:shd w:val="clear" w:color="auto" w:fill="FFFFFF"/>
              </w:rPr>
            </w:pPr>
            <w:r w:rsidRPr="00CA22A2">
              <w:t xml:space="preserve">1. В Земельный кодекс Республики Казахстан от 20 июня 2003 года </w:t>
            </w:r>
            <w:r w:rsidRPr="00CA22A2">
              <w:rPr>
                <w:color w:val="000000"/>
                <w:shd w:val="clear" w:color="auto" w:fill="FFFFFF"/>
              </w:rPr>
              <w:t>(Ведомости Парламента Республики Казахстан:</w:t>
            </w:r>
          </w:p>
          <w:p w:rsidR="00187927" w:rsidRPr="00CA22A2" w:rsidRDefault="00187927" w:rsidP="00BF1F8E">
            <w:pPr>
              <w:widowControl w:val="0"/>
              <w:ind w:firstLine="318"/>
              <w:jc w:val="both"/>
              <w:rPr>
                <w:b/>
              </w:rPr>
            </w:pPr>
            <w:r w:rsidRPr="00CA22A2">
              <w:t>…</w:t>
            </w:r>
          </w:p>
          <w:p w:rsidR="00187927" w:rsidRPr="00CA22A2" w:rsidRDefault="00187927" w:rsidP="00BF1F8E">
            <w:pPr>
              <w:widowControl w:val="0"/>
              <w:ind w:firstLine="318"/>
              <w:jc w:val="both"/>
              <w:rPr>
                <w:rFonts w:eastAsia="Calibri"/>
                <w:lang w:val="kk-KZ" w:eastAsia="en-US"/>
              </w:rPr>
            </w:pPr>
            <w:r w:rsidRPr="00CA22A2">
              <w:t xml:space="preserve">2. </w:t>
            </w:r>
            <w:r w:rsidRPr="00CA22A2">
              <w:rPr>
                <w:rFonts w:eastAsia="Calibri"/>
                <w:lang w:val="kk-KZ" w:eastAsia="en-US"/>
              </w:rPr>
              <w:t>В Бюджетный кодекс Рес</w:t>
            </w:r>
            <w:r w:rsidR="00B4416C" w:rsidRPr="00CA22A2">
              <w:rPr>
                <w:rFonts w:eastAsia="Calibri"/>
                <w:lang w:val="kk-KZ" w:eastAsia="en-US"/>
              </w:rPr>
              <w:t xml:space="preserve">публики Казахстан от 4 декабря </w:t>
            </w:r>
            <w:r w:rsidRPr="00CA22A2">
              <w:rPr>
                <w:rFonts w:eastAsia="Calibri"/>
                <w:lang w:val="kk-KZ" w:eastAsia="en-US"/>
              </w:rPr>
              <w:t>2008 года:</w:t>
            </w:r>
          </w:p>
          <w:p w:rsidR="00187927" w:rsidRPr="00CA22A2" w:rsidRDefault="00187927" w:rsidP="00BF1F8E">
            <w:pPr>
              <w:widowControl w:val="0"/>
              <w:ind w:firstLine="318"/>
              <w:jc w:val="both"/>
              <w:rPr>
                <w:rFonts w:eastAsia="Calibri"/>
                <w:lang w:val="kk-KZ" w:eastAsia="en-US"/>
              </w:rPr>
            </w:pPr>
            <w:r w:rsidRPr="00CA22A2">
              <w:rPr>
                <w:rFonts w:eastAsia="Calibri"/>
                <w:lang w:val="kk-KZ" w:eastAsia="en-US"/>
              </w:rPr>
              <w:lastRenderedPageBreak/>
              <w:t>...</w:t>
            </w:r>
          </w:p>
          <w:p w:rsidR="00187927" w:rsidRPr="00CA22A2" w:rsidRDefault="00187927" w:rsidP="00BF1F8E">
            <w:pPr>
              <w:widowControl w:val="0"/>
              <w:ind w:firstLine="318"/>
              <w:jc w:val="both"/>
            </w:pPr>
            <w:r w:rsidRPr="00CA22A2">
              <w:rPr>
                <w:rFonts w:eastAsia="Calibri"/>
                <w:lang w:val="kk-KZ" w:eastAsia="en-US"/>
              </w:rPr>
              <w:t xml:space="preserve">3. </w:t>
            </w:r>
            <w:r w:rsidRPr="00CA22A2">
              <w:t>В Кодекс Республики Казахстан об административных правонарушениях от 5 июля 2014 года:</w:t>
            </w:r>
          </w:p>
          <w:p w:rsidR="00187927" w:rsidRPr="00CA22A2" w:rsidRDefault="00187927" w:rsidP="00BF1F8E">
            <w:pPr>
              <w:widowControl w:val="0"/>
              <w:ind w:firstLine="318"/>
              <w:jc w:val="both"/>
            </w:pPr>
            <w:r w:rsidRPr="00CA22A2">
              <w:t>…</w:t>
            </w:r>
          </w:p>
          <w:p w:rsidR="00187927" w:rsidRPr="00CA22A2" w:rsidRDefault="00187927" w:rsidP="00BF1F8E">
            <w:pPr>
              <w:widowControl w:val="0"/>
              <w:ind w:firstLine="318"/>
              <w:jc w:val="both"/>
              <w:rPr>
                <w:lang w:val="kk-KZ"/>
              </w:rPr>
            </w:pPr>
            <w:r w:rsidRPr="00CA22A2">
              <w:t xml:space="preserve">4. </w:t>
            </w:r>
            <w:r w:rsidRPr="00CA22A2">
              <w:rPr>
                <w:lang w:val="kk-KZ"/>
              </w:rPr>
              <w:t>В Предпринимательский кодекс Республики Казахстан</w:t>
            </w:r>
            <w:r w:rsidRPr="00CA22A2">
              <w:rPr>
                <w:lang w:val="kk-KZ"/>
              </w:rPr>
              <w:br/>
              <w:t>от 29 октября 2015 года:</w:t>
            </w:r>
          </w:p>
          <w:p w:rsidR="00187927" w:rsidRPr="00CA22A2" w:rsidRDefault="00187927" w:rsidP="00BF1F8E">
            <w:pPr>
              <w:widowControl w:val="0"/>
              <w:ind w:firstLine="318"/>
              <w:jc w:val="both"/>
              <w:rPr>
                <w:lang w:val="kk-KZ"/>
              </w:rPr>
            </w:pPr>
            <w:r w:rsidRPr="00CA22A2">
              <w:rPr>
                <w:lang w:val="kk-KZ"/>
              </w:rPr>
              <w:t>...</w:t>
            </w:r>
          </w:p>
          <w:p w:rsidR="00187927" w:rsidRPr="00CA22A2" w:rsidRDefault="00187927" w:rsidP="00BF1F8E">
            <w:pPr>
              <w:widowControl w:val="0"/>
              <w:ind w:firstLine="318"/>
              <w:jc w:val="both"/>
              <w:rPr>
                <w:color w:val="000000"/>
                <w:shd w:val="clear" w:color="auto" w:fill="FFFFFF"/>
              </w:rPr>
            </w:pPr>
            <w:r w:rsidRPr="00CA22A2">
              <w:rPr>
                <w:lang w:val="kk-KZ"/>
              </w:rPr>
              <w:t xml:space="preserve">5. </w:t>
            </w:r>
            <w:r w:rsidRPr="00CA22A2">
              <w:t xml:space="preserve">В Гражданский процессуальный кодекс Республики Казахстан от </w:t>
            </w:r>
            <w:r w:rsidRPr="00CA22A2">
              <w:br/>
              <w:t>31 октября 2015 года</w:t>
            </w:r>
          </w:p>
          <w:p w:rsidR="00C0612E" w:rsidRPr="00CA22A2" w:rsidRDefault="00187927" w:rsidP="005948B3">
            <w:pPr>
              <w:widowControl w:val="0"/>
              <w:ind w:firstLine="318"/>
              <w:jc w:val="both"/>
              <w:rPr>
                <w:color w:val="000000"/>
                <w:shd w:val="clear" w:color="auto" w:fill="FFFFFF"/>
              </w:rPr>
            </w:pPr>
            <w:r w:rsidRPr="00CA22A2">
              <w:rPr>
                <w:color w:val="000000"/>
                <w:shd w:val="clear" w:color="auto" w:fill="FFFFFF"/>
              </w:rPr>
              <w:t>…</w:t>
            </w:r>
          </w:p>
        </w:tc>
        <w:tc>
          <w:tcPr>
            <w:tcW w:w="3119" w:type="dxa"/>
          </w:tcPr>
          <w:p w:rsidR="00187927" w:rsidRPr="00CA22A2" w:rsidRDefault="00187927" w:rsidP="00187927">
            <w:pPr>
              <w:widowControl w:val="0"/>
              <w:ind w:firstLine="317"/>
              <w:jc w:val="both"/>
              <w:rPr>
                <w:b/>
                <w:color w:val="000000" w:themeColor="text1"/>
              </w:rPr>
            </w:pPr>
            <w:r w:rsidRPr="00CA22A2">
              <w:rPr>
                <w:b/>
                <w:color w:val="000000" w:themeColor="text1"/>
              </w:rPr>
              <w:lastRenderedPageBreak/>
              <w:t>Пункты 1-5</w:t>
            </w:r>
            <w:r w:rsidR="00436697">
              <w:rPr>
                <w:b/>
                <w:color w:val="000000" w:themeColor="text1"/>
              </w:rPr>
              <w:t xml:space="preserve"> статьи 1 проекта исключить;</w:t>
            </w:r>
          </w:p>
        </w:tc>
        <w:tc>
          <w:tcPr>
            <w:tcW w:w="2692" w:type="dxa"/>
          </w:tcPr>
          <w:p w:rsidR="0096753C" w:rsidRPr="00CA22A2" w:rsidRDefault="00187927" w:rsidP="00187927">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187927" w:rsidRPr="00CA22A2" w:rsidRDefault="00187927" w:rsidP="00187927">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6816D2" w:rsidRPr="00CA22A2" w:rsidRDefault="006816D2" w:rsidP="006816D2">
            <w:pPr>
              <w:pStyle w:val="af0"/>
              <w:widowControl w:val="0"/>
              <w:ind w:left="-108"/>
              <w:jc w:val="center"/>
              <w:rPr>
                <w:rFonts w:ascii="Times New Roman" w:hAnsi="Times New Roman"/>
                <w:b/>
                <w:sz w:val="24"/>
                <w:szCs w:val="24"/>
              </w:rPr>
            </w:pPr>
          </w:p>
          <w:p w:rsidR="006816D2" w:rsidRPr="00CA22A2" w:rsidRDefault="006816D2" w:rsidP="006816D2">
            <w:pPr>
              <w:pStyle w:val="af0"/>
              <w:widowControl w:val="0"/>
              <w:ind w:left="-108"/>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187927" w:rsidRPr="00CA22A2" w:rsidRDefault="00187927" w:rsidP="00187927">
            <w:pPr>
              <w:pStyle w:val="af0"/>
              <w:widowControl w:val="0"/>
              <w:ind w:firstLine="460"/>
              <w:jc w:val="both"/>
              <w:rPr>
                <w:rFonts w:ascii="Times New Roman" w:hAnsi="Times New Roman"/>
                <w:sz w:val="24"/>
                <w:szCs w:val="24"/>
              </w:rPr>
            </w:pPr>
          </w:p>
          <w:p w:rsidR="00187927" w:rsidRPr="00CA22A2" w:rsidRDefault="006816D2" w:rsidP="00187927">
            <w:pPr>
              <w:widowControl w:val="0"/>
              <w:ind w:left="-108"/>
              <w:jc w:val="both"/>
              <w:rPr>
                <w:b/>
                <w:color w:val="000000" w:themeColor="text1"/>
              </w:rPr>
            </w:pPr>
            <w:r w:rsidRPr="00CA22A2">
              <w:t xml:space="preserve">Приведение в соответствие с пунктом 4 статьи 3 Налогового кодекса, согласно которой </w:t>
            </w:r>
            <w:r w:rsidRPr="00CA22A2">
              <w:rPr>
                <w:color w:val="000000"/>
                <w:spacing w:val="2"/>
              </w:rPr>
              <w:t xml:space="preserve">изменения и дополнения в Налоговый Кодекс не </w:t>
            </w:r>
            <w:r w:rsidRPr="00CA22A2">
              <w:rPr>
                <w:color w:val="000000"/>
                <w:spacing w:val="2"/>
              </w:rPr>
              <w:lastRenderedPageBreak/>
              <w:t>могут быть включены в тексты законов, содержащих самостоятельный предмет правового регулирования.</w:t>
            </w:r>
          </w:p>
        </w:tc>
        <w:tc>
          <w:tcPr>
            <w:tcW w:w="2552" w:type="dxa"/>
          </w:tcPr>
          <w:p w:rsidR="00187927" w:rsidRPr="00CA22A2" w:rsidRDefault="00C46D33" w:rsidP="00187927">
            <w:pPr>
              <w:widowControl w:val="0"/>
              <w:ind w:left="-108"/>
              <w:jc w:val="center"/>
              <w:rPr>
                <w:rStyle w:val="normal-h"/>
                <w:b/>
                <w:color w:val="000000" w:themeColor="text1"/>
              </w:rPr>
            </w:pPr>
            <w:r w:rsidRPr="00CA22A2">
              <w:rPr>
                <w:rStyle w:val="normal-h"/>
                <w:b/>
                <w:color w:val="000000" w:themeColor="text1"/>
              </w:rPr>
              <w:lastRenderedPageBreak/>
              <w:t>Принято</w:t>
            </w:r>
          </w:p>
        </w:tc>
      </w:tr>
      <w:tr w:rsidR="00187927" w:rsidRPr="00CA22A2" w:rsidTr="00BB49AA">
        <w:tc>
          <w:tcPr>
            <w:tcW w:w="15735" w:type="dxa"/>
            <w:gridSpan w:val="7"/>
          </w:tcPr>
          <w:p w:rsidR="00187927" w:rsidRPr="00CA22A2" w:rsidRDefault="00187927" w:rsidP="00187927">
            <w:pPr>
              <w:jc w:val="center"/>
              <w:textAlignment w:val="baseline"/>
              <w:outlineLvl w:val="0"/>
              <w:rPr>
                <w:b/>
                <w:kern w:val="36"/>
              </w:rPr>
            </w:pPr>
            <w:r w:rsidRPr="00CA22A2">
              <w:rPr>
                <w:b/>
                <w:spacing w:val="2"/>
              </w:rPr>
              <w:t xml:space="preserve">6. Кодекс Республики Казахстан </w:t>
            </w:r>
            <w:r w:rsidRPr="00CA22A2">
              <w:rPr>
                <w:b/>
                <w:kern w:val="36"/>
              </w:rPr>
              <w:t>«О налогах и других обязательных платежах в бюджет (Налоговый кодекс)»</w:t>
            </w:r>
          </w:p>
          <w:p w:rsidR="00187927" w:rsidRPr="00CA22A2" w:rsidRDefault="00187927" w:rsidP="00187927">
            <w:pPr>
              <w:jc w:val="center"/>
              <w:textAlignment w:val="baseline"/>
              <w:outlineLvl w:val="0"/>
              <w:rPr>
                <w:rStyle w:val="normal-h"/>
                <w:b/>
                <w:kern w:val="36"/>
                <w:sz w:val="28"/>
                <w:szCs w:val="28"/>
              </w:rPr>
            </w:pPr>
            <w:r w:rsidRPr="00CA22A2">
              <w:rPr>
                <w:b/>
                <w:spacing w:val="2"/>
              </w:rPr>
              <w:t>от 25 декабря 2017 года № 120-VI</w:t>
            </w:r>
          </w:p>
        </w:tc>
      </w:tr>
      <w:tr w:rsidR="00420470" w:rsidRPr="00CA22A2" w:rsidTr="009605C6">
        <w:tc>
          <w:tcPr>
            <w:tcW w:w="709" w:type="dxa"/>
          </w:tcPr>
          <w:p w:rsidR="00420470" w:rsidRPr="00CA22A2" w:rsidRDefault="00420470" w:rsidP="00EE2F5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420470" w:rsidRPr="00CA22A2" w:rsidRDefault="00420470" w:rsidP="000A7F35">
            <w:pPr>
              <w:pStyle w:val="a6"/>
              <w:widowControl w:val="0"/>
              <w:spacing w:before="0" w:beforeAutospacing="0" w:after="0" w:afterAutospacing="0"/>
              <w:jc w:val="center"/>
              <w:textAlignment w:val="baseline"/>
              <w:rPr>
                <w:lang w:eastAsia="en-US"/>
              </w:rPr>
            </w:pPr>
            <w:r w:rsidRPr="00CA22A2">
              <w:rPr>
                <w:lang w:eastAsia="en-US"/>
              </w:rPr>
              <w:t>А</w:t>
            </w:r>
            <w:r w:rsidR="0026100A" w:rsidRPr="00CA22A2">
              <w:rPr>
                <w:lang w:eastAsia="en-US"/>
              </w:rPr>
              <w:t>бзацы второй и третий подп</w:t>
            </w:r>
            <w:r w:rsidRPr="00CA22A2">
              <w:rPr>
                <w:lang w:eastAsia="en-US"/>
              </w:rPr>
              <w:t>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4E5C7D" w:rsidRPr="00CA22A2" w:rsidRDefault="004E5C7D" w:rsidP="004E5C7D">
            <w:pPr>
              <w:jc w:val="both"/>
              <w:rPr>
                <w:lang w:eastAsia="en-US"/>
              </w:rPr>
            </w:pPr>
            <w:r w:rsidRPr="00CA22A2">
              <w:rPr>
                <w:b/>
                <w:color w:val="000000"/>
                <w:lang w:eastAsia="en-US"/>
              </w:rPr>
              <w:t xml:space="preserve">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w:t>
            </w:r>
            <w:r w:rsidRPr="00CA22A2">
              <w:rPr>
                <w:b/>
                <w:color w:val="000000"/>
                <w:lang w:eastAsia="en-US"/>
              </w:rPr>
              <w:lastRenderedPageBreak/>
              <w:t>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420470" w:rsidRPr="00CA22A2" w:rsidRDefault="00420470" w:rsidP="00EE2F5A">
            <w:pPr>
              <w:widowControl w:val="0"/>
              <w:ind w:firstLine="176"/>
              <w:jc w:val="both"/>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4E5C7D" w:rsidRPr="00CA22A2" w:rsidRDefault="004E5C7D" w:rsidP="004E5C7D">
            <w:pPr>
              <w:pStyle w:val="a4"/>
              <w:numPr>
                <w:ilvl w:val="0"/>
                <w:numId w:val="21"/>
              </w:numPr>
              <w:spacing w:after="200"/>
              <w:jc w:val="both"/>
            </w:pPr>
            <w:r w:rsidRPr="00CA22A2">
              <w:lastRenderedPageBreak/>
              <w:t>в оглавлении:</w:t>
            </w:r>
          </w:p>
          <w:p w:rsidR="004E5C7D" w:rsidRPr="00CA22A2" w:rsidRDefault="004E5C7D" w:rsidP="004E5C7D">
            <w:pPr>
              <w:ind w:firstLine="709"/>
              <w:contextualSpacing/>
              <w:jc w:val="both"/>
              <w:rPr>
                <w:bCs/>
                <w:shd w:val="clear" w:color="auto" w:fill="FFFFFF"/>
              </w:rPr>
            </w:pPr>
            <w:r w:rsidRPr="00CA22A2">
              <w:t xml:space="preserve">заголовок статьи 26 </w:t>
            </w:r>
            <w:r w:rsidRPr="00CA22A2">
              <w:rPr>
                <w:bCs/>
                <w:shd w:val="clear" w:color="auto" w:fill="FFFFFF"/>
              </w:rPr>
              <w:t>изложить в следующей редакции:</w:t>
            </w:r>
          </w:p>
          <w:p w:rsidR="00C0612E" w:rsidRPr="00CA22A2" w:rsidRDefault="004E5C7D" w:rsidP="005948B3">
            <w:pPr>
              <w:ind w:firstLine="709"/>
              <w:contextualSpacing/>
              <w:jc w:val="both"/>
              <w:textAlignment w:val="baseline"/>
            </w:pPr>
            <w:r w:rsidRPr="00CA22A2">
              <w:t>«</w:t>
            </w:r>
            <w:r w:rsidRPr="00CA22A2">
              <w:rPr>
                <w:b/>
                <w:shd w:val="clear" w:color="auto" w:fill="FFFFFF"/>
              </w:rPr>
              <w:t xml:space="preserve">Статья 26. Обязанности уполномоченных государственных органов, Национального Банка Республики Казахстан, </w:t>
            </w:r>
            <w:r w:rsidRPr="00CA22A2">
              <w:rPr>
                <w:b/>
                <w:shd w:val="clear" w:color="auto" w:fill="FFFFFF"/>
              </w:rPr>
              <w:lastRenderedPageBreak/>
              <w:t>уполномоченного органа по регулированию, контролю и надзору финансового рынка и финансовых организаций, местных исполнительных органо</w:t>
            </w:r>
            <w:hyperlink r:id="rId8" w:history="1">
              <w:r w:rsidRPr="00CA22A2">
                <w:rPr>
                  <w:b/>
                  <w:bdr w:val="none" w:sz="0" w:space="0" w:color="auto" w:frame="1"/>
                  <w:shd w:val="clear" w:color="auto" w:fill="FFFFFF"/>
                </w:rPr>
                <w:t>в, организаций</w:t>
              </w:r>
            </w:hyperlink>
            <w:r w:rsidRPr="00CA22A2">
              <w:rPr>
                <w:b/>
                <w:shd w:val="clear" w:color="auto" w:fill="FFFFFF"/>
              </w:rPr>
              <w:t> и уполномоченных лиц при взаимодействии с налоговыми органами</w:t>
            </w:r>
            <w:r w:rsidRPr="00CA22A2">
              <w:t>»;</w:t>
            </w:r>
          </w:p>
        </w:tc>
        <w:tc>
          <w:tcPr>
            <w:tcW w:w="3119" w:type="dxa"/>
            <w:tcBorders>
              <w:top w:val="single" w:sz="4" w:space="0" w:color="auto"/>
              <w:left w:val="single" w:sz="4" w:space="0" w:color="auto"/>
              <w:bottom w:val="single" w:sz="4" w:space="0" w:color="auto"/>
              <w:right w:val="single" w:sz="4" w:space="0" w:color="auto"/>
            </w:tcBorders>
          </w:tcPr>
          <w:p w:rsidR="00420470" w:rsidRPr="00CA22A2" w:rsidRDefault="00D65E9B" w:rsidP="00EE2F5A">
            <w:pPr>
              <w:widowControl w:val="0"/>
              <w:ind w:firstLine="176"/>
              <w:jc w:val="both"/>
              <w:rPr>
                <w:lang w:eastAsia="en-US"/>
              </w:rPr>
            </w:pPr>
            <w:r w:rsidRPr="00CA22A2">
              <w:rPr>
                <w:b/>
                <w:lang w:eastAsia="en-US"/>
              </w:rPr>
              <w:lastRenderedPageBreak/>
              <w:t>Абзацы второй и третий</w:t>
            </w:r>
            <w:r w:rsidRPr="00CA22A2">
              <w:rPr>
                <w:lang w:eastAsia="en-US"/>
              </w:rPr>
              <w:t xml:space="preserve"> подпункта 1) пункта 6 статьи 1 проекта </w:t>
            </w:r>
            <w:r w:rsidRPr="00CA22A2">
              <w:rPr>
                <w:b/>
                <w:lang w:eastAsia="en-US"/>
              </w:rPr>
              <w:t>исключить</w:t>
            </w:r>
            <w:r w:rsidR="00436697">
              <w:rPr>
                <w:lang w:eastAsia="en-US"/>
              </w:rPr>
              <w:t>;</w:t>
            </w:r>
          </w:p>
        </w:tc>
        <w:tc>
          <w:tcPr>
            <w:tcW w:w="2692" w:type="dxa"/>
            <w:tcBorders>
              <w:top w:val="single" w:sz="4" w:space="0" w:color="auto"/>
              <w:left w:val="single" w:sz="4" w:space="0" w:color="auto"/>
              <w:right w:val="single" w:sz="4" w:space="0" w:color="auto"/>
            </w:tcBorders>
          </w:tcPr>
          <w:p w:rsidR="00420470" w:rsidRPr="00CA22A2" w:rsidRDefault="00D65E9B" w:rsidP="00EE2F5A">
            <w:pPr>
              <w:widowControl w:val="0"/>
              <w:jc w:val="center"/>
              <w:rPr>
                <w:b/>
              </w:rPr>
            </w:pPr>
            <w:r w:rsidRPr="00CA22A2">
              <w:rPr>
                <w:b/>
              </w:rPr>
              <w:t>Отдел законодательства</w:t>
            </w:r>
          </w:p>
          <w:p w:rsidR="00D65E9B" w:rsidRPr="00CA22A2" w:rsidRDefault="00D65E9B" w:rsidP="00EE2F5A">
            <w:pPr>
              <w:widowControl w:val="0"/>
              <w:jc w:val="center"/>
            </w:pPr>
          </w:p>
          <w:p w:rsidR="00D65E9B" w:rsidRPr="00CA22A2" w:rsidRDefault="00D65E9B" w:rsidP="00E11E76">
            <w:pPr>
              <w:widowControl w:val="0"/>
              <w:jc w:val="both"/>
            </w:pPr>
            <w:r w:rsidRPr="00CA22A2">
              <w:t>Юридическая техника.</w:t>
            </w:r>
          </w:p>
          <w:p w:rsidR="00910126" w:rsidRPr="00CA22A2" w:rsidRDefault="007D2567" w:rsidP="00E11E76">
            <w:pPr>
              <w:widowControl w:val="0"/>
              <w:jc w:val="both"/>
            </w:pPr>
            <w:r w:rsidRPr="00CA22A2">
              <w:t>Действующая редакция уже содержит данное изменение.</w:t>
            </w:r>
          </w:p>
        </w:tc>
        <w:tc>
          <w:tcPr>
            <w:tcW w:w="2552" w:type="dxa"/>
          </w:tcPr>
          <w:p w:rsidR="00420470" w:rsidRPr="00CA22A2" w:rsidRDefault="004D5EE5" w:rsidP="00EE2F5A">
            <w:pPr>
              <w:widowControl w:val="0"/>
              <w:jc w:val="center"/>
              <w:rPr>
                <w:rStyle w:val="normal-h"/>
                <w:b/>
                <w:color w:val="000000" w:themeColor="text1"/>
              </w:rPr>
            </w:pPr>
            <w:r w:rsidRPr="00CA22A2">
              <w:rPr>
                <w:rStyle w:val="normal-h"/>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Абзацы двенадцатый и четырнадцатый 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spacing w:line="276" w:lineRule="auto"/>
              <w:jc w:val="both"/>
              <w:rPr>
                <w:b/>
                <w:lang w:eastAsia="en-US"/>
              </w:rPr>
            </w:pPr>
            <w:r w:rsidRPr="00CA22A2">
              <w:rPr>
                <w:b/>
                <w:color w:val="000000"/>
                <w:lang w:eastAsia="en-US"/>
              </w:rPr>
              <w:t xml:space="preserve">Статья 54. Прекращение действия отсрочки и рассрочки </w:t>
            </w:r>
          </w:p>
          <w:p w:rsidR="00CA22A2" w:rsidRPr="00CA22A2" w:rsidRDefault="00CA22A2" w:rsidP="00CA22A2">
            <w:pPr>
              <w:widowControl w:val="0"/>
              <w:ind w:firstLine="176"/>
              <w:jc w:val="both"/>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8"/>
            </w:pPr>
            <w:r w:rsidRPr="00CA22A2">
              <w:t>1) в оглавлении:</w:t>
            </w:r>
          </w:p>
          <w:p w:rsidR="00CA22A2" w:rsidRPr="00CA22A2" w:rsidRDefault="00CA22A2" w:rsidP="00CA22A2">
            <w:pPr>
              <w:ind w:firstLine="459"/>
              <w:jc w:val="both"/>
            </w:pPr>
            <w:r w:rsidRPr="00CA22A2">
              <w:t>…</w:t>
            </w:r>
          </w:p>
          <w:p w:rsidR="00CA22A2" w:rsidRPr="00CA22A2" w:rsidRDefault="00CA22A2" w:rsidP="00CA22A2">
            <w:pPr>
              <w:ind w:firstLine="318"/>
            </w:pPr>
            <w:r w:rsidRPr="00CA22A2">
              <w:rPr>
                <w:b/>
              </w:rPr>
              <w:t>заголовок статьи 54</w:t>
            </w:r>
            <w:r w:rsidRPr="00CA22A2">
              <w:t xml:space="preserve"> изложить в следующей редакции:</w:t>
            </w:r>
          </w:p>
          <w:p w:rsidR="00CA22A2" w:rsidRPr="00CA22A2" w:rsidRDefault="00CA22A2" w:rsidP="00CA22A2">
            <w:pPr>
              <w:ind w:firstLine="459"/>
              <w:contextualSpacing/>
              <w:jc w:val="both"/>
              <w:textAlignment w:val="baseline"/>
            </w:pPr>
            <w:r w:rsidRPr="00CA22A2">
              <w:t xml:space="preserve">«Статья 54. Прекращение действия отсрочки, рассрочки </w:t>
            </w:r>
            <w:r w:rsidRPr="00CA22A2">
              <w:rPr>
                <w:b/>
              </w:rPr>
              <w:t>и инвестиционного налогового кредита</w:t>
            </w:r>
            <w:r w:rsidRPr="00CA22A2">
              <w:t>»;</w:t>
            </w:r>
          </w:p>
          <w:p w:rsidR="00CA22A2" w:rsidRPr="00CA22A2" w:rsidRDefault="00CA22A2" w:rsidP="00CA22A2">
            <w:pPr>
              <w:ind w:firstLine="459"/>
              <w:contextualSpacing/>
              <w:jc w:val="both"/>
              <w:textAlignment w:val="baseline"/>
              <w:rPr>
                <w:b/>
              </w:rPr>
            </w:pPr>
            <w:r w:rsidRPr="00CA22A2">
              <w:rPr>
                <w:b/>
              </w:rPr>
              <w:t>заголовок статьи 65 изложить в следующей редакции:</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t>В подпункте 1) пункта 6 статьи 1 проекта:</w:t>
            </w:r>
          </w:p>
          <w:p w:rsidR="00CA22A2" w:rsidRPr="00CA22A2" w:rsidRDefault="00CA22A2" w:rsidP="00CA22A2">
            <w:pPr>
              <w:ind w:firstLine="317"/>
              <w:jc w:val="both"/>
            </w:pPr>
            <w:r w:rsidRPr="00CA22A2">
              <w:t>В абзаце двенадцатом слова «</w:t>
            </w:r>
            <w:r w:rsidRPr="00CA22A2">
              <w:rPr>
                <w:b/>
              </w:rPr>
              <w:t>заголовок статьи 54</w:t>
            </w:r>
            <w:r w:rsidRPr="00CA22A2">
              <w:t>» заменить словами «</w:t>
            </w:r>
            <w:r w:rsidRPr="00CA22A2">
              <w:rPr>
                <w:b/>
              </w:rPr>
              <w:t>заголовки статей 54 и 65</w:t>
            </w:r>
            <w:r w:rsidRPr="00CA22A2">
              <w:t>»;</w:t>
            </w:r>
          </w:p>
          <w:p w:rsidR="00CA22A2" w:rsidRPr="00CA22A2" w:rsidRDefault="00436697" w:rsidP="00CA22A2">
            <w:pPr>
              <w:ind w:firstLine="317"/>
              <w:jc w:val="both"/>
            </w:pPr>
            <w:r>
              <w:t>абзац четырнадцатый исключить;</w:t>
            </w:r>
          </w:p>
          <w:p w:rsidR="00CA22A2" w:rsidRPr="00CA22A2" w:rsidRDefault="00CA22A2" w:rsidP="00CA22A2">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t>Юридическая техника.</w:t>
            </w:r>
          </w:p>
          <w:p w:rsidR="00CA22A2" w:rsidRPr="00CA22A2" w:rsidRDefault="00CA22A2" w:rsidP="00CA22A2">
            <w:pPr>
              <w:widowControl w:val="0"/>
              <w:jc w:val="center"/>
            </w:pP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 xml:space="preserve">Абзацы </w:t>
            </w:r>
            <w:r w:rsidRPr="00CA22A2">
              <w:t xml:space="preserve">шестнадцатый и семнадцатый </w:t>
            </w:r>
            <w:r w:rsidRPr="00CA22A2">
              <w:rPr>
                <w:lang w:eastAsia="en-US"/>
              </w:rPr>
              <w:t>подпункт</w:t>
            </w:r>
            <w:r w:rsidRPr="00CA22A2">
              <w:rPr>
                <w:lang w:eastAsia="en-US"/>
              </w:rPr>
              <w:lastRenderedPageBreak/>
              <w:t>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both"/>
              <w:rPr>
                <w:lang w:val="en-US" w:eastAsia="en-US"/>
              </w:rPr>
            </w:pPr>
            <w:r w:rsidRPr="00CA22A2">
              <w:rPr>
                <w:b/>
                <w:color w:val="000000"/>
                <w:lang w:eastAsia="en-US"/>
              </w:rPr>
              <w:lastRenderedPageBreak/>
              <w:t xml:space="preserve">Статья 455. Особенности исчисления налога на добавленную стоимость при импорте товаров на </w:t>
            </w:r>
            <w:r w:rsidRPr="00CA22A2">
              <w:rPr>
                <w:b/>
                <w:color w:val="000000"/>
                <w:lang w:eastAsia="en-US"/>
              </w:rPr>
              <w:lastRenderedPageBreak/>
              <w:t xml:space="preserve">территорию </w:t>
            </w:r>
            <w:r w:rsidRPr="00CA22A2">
              <w:rPr>
                <w:b/>
                <w:color w:val="000000"/>
                <w:lang w:val="en-US" w:eastAsia="en-US"/>
              </w:rPr>
              <w:t>Республики Казахстан по договорам комиссии (поручения) в Евразийском экономическом союзе</w:t>
            </w:r>
          </w:p>
          <w:p w:rsidR="00CA22A2" w:rsidRPr="00CA22A2" w:rsidRDefault="00CA22A2" w:rsidP="00CA22A2">
            <w:pPr>
              <w:widowControl w:val="0"/>
              <w:ind w:firstLine="176"/>
              <w:jc w:val="both"/>
              <w:rPr>
                <w:b/>
              </w:rPr>
            </w:pP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8"/>
              <w:contextualSpacing/>
              <w:jc w:val="both"/>
              <w:rPr>
                <w:bCs/>
              </w:rPr>
            </w:pPr>
            <w:r w:rsidRPr="00CA22A2">
              <w:rPr>
                <w:b/>
                <w:bCs/>
              </w:rPr>
              <w:lastRenderedPageBreak/>
              <w:t xml:space="preserve">заголовок статьи 455 </w:t>
            </w:r>
            <w:r w:rsidRPr="00CA22A2">
              <w:rPr>
                <w:bCs/>
              </w:rPr>
              <w:t>изложить в следующей редакции:</w:t>
            </w:r>
          </w:p>
          <w:p w:rsidR="00CA22A2" w:rsidRPr="00CA22A2" w:rsidRDefault="00CA22A2" w:rsidP="00CA22A2">
            <w:pPr>
              <w:ind w:firstLine="318"/>
              <w:contextualSpacing/>
              <w:jc w:val="both"/>
              <w:rPr>
                <w:bCs/>
              </w:rPr>
            </w:pPr>
            <w:r w:rsidRPr="00CA22A2">
              <w:rPr>
                <w:bCs/>
              </w:rPr>
              <w:t>«</w:t>
            </w:r>
            <w:r w:rsidRPr="00CA22A2">
              <w:rPr>
                <w:noProof/>
              </w:rPr>
              <w:t xml:space="preserve">Статья 455. Особенности исчисления налога на добавленную </w:t>
            </w:r>
            <w:r w:rsidRPr="00CA22A2">
              <w:rPr>
                <w:noProof/>
              </w:rPr>
              <w:lastRenderedPageBreak/>
              <w:t xml:space="preserve">стоимость при импорте товаров на территорию Республики Казахстан по договорам комиссии (поручения) </w:t>
            </w:r>
            <w:r w:rsidRPr="00CA22A2">
              <w:rPr>
                <w:b/>
              </w:rPr>
              <w:t>с территории государств–членов Евразийского экономического союза</w:t>
            </w:r>
            <w:r w:rsidRPr="00CA22A2">
              <w:rPr>
                <w:bCs/>
              </w:rPr>
              <w:t>»;</w:t>
            </w:r>
          </w:p>
          <w:p w:rsidR="00CA22A2" w:rsidRPr="00CA22A2" w:rsidRDefault="00CA22A2" w:rsidP="00CA22A2">
            <w:pPr>
              <w:ind w:firstLine="318"/>
              <w:contextualSpacing/>
              <w:jc w:val="both"/>
              <w:rPr>
                <w:b/>
                <w:bCs/>
              </w:rPr>
            </w:pPr>
            <w:r w:rsidRPr="00CA22A2">
              <w:rPr>
                <w:b/>
                <w:bCs/>
              </w:rPr>
              <w:t>заголовок статьи 470 изложить в следующей редакции:</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lastRenderedPageBreak/>
              <w:t>Подпункт 1) пункта 6 статьи 1 проекта:</w:t>
            </w:r>
          </w:p>
          <w:p w:rsidR="00CA22A2" w:rsidRPr="00CA22A2" w:rsidRDefault="00CA22A2" w:rsidP="00CA22A2">
            <w:pPr>
              <w:ind w:firstLine="317"/>
              <w:jc w:val="both"/>
            </w:pPr>
            <w:r w:rsidRPr="00CA22A2">
              <w:t>в абзаце двадцать четвертом слова «</w:t>
            </w:r>
            <w:r w:rsidRPr="00CA22A2">
              <w:rPr>
                <w:b/>
              </w:rPr>
              <w:t>заголовок статьи 455</w:t>
            </w:r>
            <w:r w:rsidRPr="00CA22A2">
              <w:t xml:space="preserve">» заменить словами </w:t>
            </w:r>
            <w:r w:rsidRPr="00CA22A2">
              <w:lastRenderedPageBreak/>
              <w:t>«</w:t>
            </w:r>
            <w:r w:rsidRPr="00CA22A2">
              <w:rPr>
                <w:b/>
              </w:rPr>
              <w:t>заголовки статей 455 и 470</w:t>
            </w:r>
            <w:r w:rsidRPr="00CA22A2">
              <w:t>»;</w:t>
            </w:r>
          </w:p>
          <w:p w:rsidR="00CA22A2" w:rsidRPr="00CA22A2" w:rsidRDefault="00436697" w:rsidP="00CA22A2">
            <w:pPr>
              <w:ind w:firstLine="317"/>
              <w:jc w:val="both"/>
              <w:rPr>
                <w:b/>
              </w:rPr>
            </w:pPr>
            <w:r>
              <w:rPr>
                <w:b/>
              </w:rPr>
              <w:t>абзац двадцать шестой исключить;</w:t>
            </w: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lastRenderedPageBreak/>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t>Юридическая техника.</w:t>
            </w:r>
          </w:p>
          <w:p w:rsidR="00CA22A2" w:rsidRPr="00CA22A2" w:rsidRDefault="00CA22A2" w:rsidP="00CA22A2">
            <w:pPr>
              <w:widowControl w:val="0"/>
              <w:jc w:val="center"/>
              <w:rPr>
                <w:b/>
              </w:rPr>
            </w:pP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rFonts w:eastAsia="Calibri"/>
                <w:lang w:eastAsia="en-US"/>
              </w:rPr>
              <w:t>Абзац двадцать седьмой подпункта 1) пункта 6 статьи 1 проекта</w:t>
            </w:r>
          </w:p>
        </w:tc>
        <w:tc>
          <w:tcPr>
            <w:tcW w:w="2410" w:type="dxa"/>
          </w:tcPr>
          <w:p w:rsidR="00CA22A2" w:rsidRPr="00CA22A2" w:rsidRDefault="00CA22A2" w:rsidP="00CA22A2">
            <w:pPr>
              <w:shd w:val="clear" w:color="auto" w:fill="FFFFFF"/>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470.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w:t>
            </w:r>
          </w:p>
          <w:p w:rsidR="00CA22A2" w:rsidRPr="00CA22A2" w:rsidRDefault="00CA22A2" w:rsidP="00CA22A2">
            <w:pPr>
              <w:jc w:val="both"/>
              <w:rPr>
                <w:b/>
              </w:rPr>
            </w:pPr>
            <w:r w:rsidRPr="00CA22A2">
              <w:rPr>
                <w:b/>
                <w:bCs/>
                <w:color w:val="000000"/>
                <w:spacing w:val="2"/>
                <w:bdr w:val="none" w:sz="0" w:space="0" w:color="auto" w:frame="1"/>
                <w:shd w:val="clear" w:color="auto" w:fill="FFFFFF"/>
              </w:rPr>
              <w:t>…</w:t>
            </w:r>
          </w:p>
        </w:tc>
        <w:tc>
          <w:tcPr>
            <w:tcW w:w="2977" w:type="dxa"/>
          </w:tcPr>
          <w:p w:rsidR="00CA22A2" w:rsidRPr="00CA22A2" w:rsidRDefault="00CA22A2" w:rsidP="00CA22A2">
            <w:pPr>
              <w:ind w:firstLine="317"/>
              <w:contextualSpacing/>
              <w:jc w:val="both"/>
            </w:pPr>
            <w:r w:rsidRPr="00CA22A2">
              <w:t>1) в оглавлении:</w:t>
            </w:r>
          </w:p>
          <w:p w:rsidR="00CA22A2" w:rsidRPr="00CA22A2" w:rsidRDefault="00CA22A2" w:rsidP="00CA22A2">
            <w:pPr>
              <w:ind w:firstLine="317"/>
              <w:contextualSpacing/>
              <w:jc w:val="both"/>
            </w:pPr>
            <w:r w:rsidRPr="00CA22A2">
              <w:t>…</w:t>
            </w:r>
          </w:p>
          <w:p w:rsidR="00CA22A2" w:rsidRPr="00CA22A2" w:rsidRDefault="00CA22A2" w:rsidP="00CA22A2">
            <w:pPr>
              <w:ind w:firstLine="317"/>
              <w:contextualSpacing/>
              <w:jc w:val="both"/>
            </w:pPr>
            <w:r w:rsidRPr="00CA22A2">
              <w:rPr>
                <w:bCs/>
              </w:rPr>
              <w:t>заголовок статьи 470 изложить в следующей редакции:</w:t>
            </w:r>
          </w:p>
          <w:p w:rsidR="00CA22A2" w:rsidRPr="00CA22A2" w:rsidRDefault="00CA22A2" w:rsidP="00CA22A2">
            <w:pPr>
              <w:ind w:firstLine="317"/>
              <w:contextualSpacing/>
              <w:jc w:val="both"/>
            </w:pPr>
            <w:r w:rsidRPr="00CA22A2">
              <w:rPr>
                <w:bCs/>
                <w:lang w:eastAsia="x-none"/>
              </w:rPr>
              <w:t>«</w:t>
            </w:r>
            <w:r w:rsidRPr="00CA22A2">
              <w:rPr>
                <w:bCs/>
                <w:lang w:val="x-none" w:eastAsia="x-none"/>
              </w:rPr>
              <w:t xml:space="preserve">Статья 470. Критерии отнесения к оптовой и розничной реализации бензина (за исключением авиационного), дизельного топлива, </w:t>
            </w:r>
            <w:r w:rsidRPr="00CA22A2">
              <w:rPr>
                <w:lang w:val="x-none" w:eastAsia="x-none"/>
              </w:rPr>
              <w:t xml:space="preserve">газохола, бензанола, нефраса, смеси легких углеводов и </w:t>
            </w:r>
            <w:r w:rsidRPr="00CA22A2">
              <w:rPr>
                <w:b/>
                <w:lang w:val="x-none" w:eastAsia="x-none"/>
              </w:rPr>
              <w:t>топлива экологического</w:t>
            </w:r>
            <w:r w:rsidRPr="00CA22A2">
              <w:rPr>
                <w:b/>
                <w:bCs/>
                <w:lang w:val="x-none" w:eastAsia="x-none"/>
              </w:rPr>
              <w:t>, осуществляем</w:t>
            </w:r>
            <w:r w:rsidRPr="00CA22A2">
              <w:rPr>
                <w:b/>
                <w:bCs/>
                <w:lang w:eastAsia="x-none"/>
              </w:rPr>
              <w:t>ой</w:t>
            </w:r>
            <w:r w:rsidRPr="00CA22A2">
              <w:rPr>
                <w:bCs/>
                <w:lang w:val="x-none" w:eastAsia="x-none"/>
              </w:rPr>
              <w:t xml:space="preserve"> на территории Республики Казахстан</w:t>
            </w:r>
            <w:r w:rsidRPr="00CA22A2">
              <w:rPr>
                <w:bCs/>
                <w:lang w:eastAsia="x-none"/>
              </w:rPr>
              <w:t>»;</w:t>
            </w:r>
            <w:r w:rsidRPr="00CA22A2">
              <w:rPr>
                <w:bCs/>
                <w:lang w:val="x-none" w:eastAsia="x-none"/>
              </w:rPr>
              <w:t xml:space="preserve"> </w:t>
            </w:r>
          </w:p>
          <w:p w:rsidR="00CA22A2" w:rsidRPr="00CA22A2" w:rsidRDefault="00CA22A2" w:rsidP="00CA22A2">
            <w:pPr>
              <w:ind w:firstLine="459"/>
              <w:contextualSpacing/>
              <w:jc w:val="both"/>
              <w:rPr>
                <w:bCs/>
              </w:rPr>
            </w:pPr>
            <w:r w:rsidRPr="00CA22A2">
              <w:t>…</w:t>
            </w:r>
          </w:p>
        </w:tc>
        <w:tc>
          <w:tcPr>
            <w:tcW w:w="3119" w:type="dxa"/>
          </w:tcPr>
          <w:p w:rsidR="00CA22A2" w:rsidRPr="00CA22A2" w:rsidRDefault="00CA22A2" w:rsidP="00CA22A2">
            <w:pPr>
              <w:ind w:firstLine="317"/>
              <w:jc w:val="both"/>
            </w:pPr>
            <w:r w:rsidRPr="00CA22A2">
              <w:t>В абзаце двадцать седьмом подпункта 1) пункта 6 статьи 1 законопроекта слова «</w:t>
            </w:r>
            <w:r w:rsidRPr="00CA22A2">
              <w:rPr>
                <w:b/>
              </w:rPr>
              <w:t>топлива экологического, осуществляемой</w:t>
            </w:r>
            <w:r w:rsidRPr="00CA22A2">
              <w:t>» заменить словами «</w:t>
            </w:r>
            <w:r w:rsidRPr="00CA22A2">
              <w:rPr>
                <w:b/>
              </w:rPr>
              <w:t>экологического топлива, осуществляемой</w:t>
            </w:r>
            <w:r w:rsidR="00436697">
              <w:t>»;</w:t>
            </w:r>
          </w:p>
          <w:p w:rsidR="00CA22A2" w:rsidRPr="00CA22A2" w:rsidRDefault="00CA22A2" w:rsidP="00CA22A2">
            <w:pPr>
              <w:ind w:firstLine="317"/>
              <w:jc w:val="both"/>
            </w:pPr>
          </w:p>
          <w:p w:rsidR="00CA22A2" w:rsidRPr="00CA22A2" w:rsidRDefault="00CA22A2" w:rsidP="00CA22A2">
            <w:pPr>
              <w:ind w:firstLine="317"/>
              <w:jc w:val="both"/>
              <w:rPr>
                <w:i/>
              </w:rPr>
            </w:pPr>
            <w:r w:rsidRPr="00CA22A2">
              <w:rPr>
                <w:i/>
              </w:rPr>
              <w:t>Аналогичные изменения предусмотреть по всему тексту проекта</w:t>
            </w:r>
          </w:p>
        </w:tc>
        <w:tc>
          <w:tcPr>
            <w:tcW w:w="2692" w:type="dxa"/>
          </w:tcPr>
          <w:p w:rsidR="00CA22A2" w:rsidRPr="00CA22A2" w:rsidRDefault="00CA22A2" w:rsidP="00CA22A2">
            <w:pPr>
              <w:widowControl w:val="0"/>
              <w:jc w:val="center"/>
              <w:rPr>
                <w:b/>
                <w:color w:val="000000" w:themeColor="text1"/>
              </w:rPr>
            </w:pPr>
            <w:r w:rsidRPr="00CA22A2">
              <w:rPr>
                <w:b/>
                <w:color w:val="000000" w:themeColor="text1"/>
              </w:rPr>
              <w:t xml:space="preserve">Депутат </w:t>
            </w:r>
          </w:p>
          <w:p w:rsidR="00CA22A2" w:rsidRPr="00CA22A2" w:rsidRDefault="00CA22A2" w:rsidP="00CA22A2">
            <w:pPr>
              <w:widowControl w:val="0"/>
              <w:jc w:val="center"/>
              <w:rPr>
                <w:b/>
                <w:color w:val="000000" w:themeColor="text1"/>
              </w:rPr>
            </w:pPr>
            <w:r w:rsidRPr="00CA22A2">
              <w:rPr>
                <w:b/>
                <w:color w:val="000000" w:themeColor="text1"/>
              </w:rPr>
              <w:t>М. Айсина</w:t>
            </w:r>
          </w:p>
          <w:p w:rsidR="00CA22A2" w:rsidRPr="00CA22A2" w:rsidRDefault="00CA22A2" w:rsidP="00CA22A2">
            <w:pPr>
              <w:widowControl w:val="0"/>
              <w:jc w:val="center"/>
              <w:rPr>
                <w:b/>
                <w:color w:val="000000" w:themeColor="text1"/>
              </w:rPr>
            </w:pPr>
          </w:p>
          <w:p w:rsidR="00CA22A2" w:rsidRPr="00CA22A2" w:rsidRDefault="00CA22A2" w:rsidP="00CA22A2">
            <w:pPr>
              <w:widowControl w:val="0"/>
              <w:jc w:val="center"/>
              <w:rPr>
                <w:b/>
              </w:rPr>
            </w:pPr>
            <w:r w:rsidRPr="00CA22A2">
              <w:rPr>
                <w:color w:val="000000" w:themeColor="text1"/>
              </w:rPr>
              <w:t>Редакционная правка.</w:t>
            </w:r>
          </w:p>
        </w:tc>
        <w:tc>
          <w:tcPr>
            <w:tcW w:w="2552" w:type="dxa"/>
          </w:tcPr>
          <w:p w:rsidR="00CA22A2" w:rsidRPr="00CA22A2" w:rsidRDefault="00C7635D" w:rsidP="00CA22A2">
            <w:pPr>
              <w:widowControl w:val="0"/>
              <w:jc w:val="center"/>
              <w:rPr>
                <w:rStyle w:val="normal-h"/>
                <w:b/>
                <w:color w:val="000000" w:themeColor="text1"/>
              </w:rPr>
            </w:pPr>
            <w:r w:rsidRPr="00C7635D">
              <w:rPr>
                <w:rStyle w:val="normal-h"/>
                <w:b/>
                <w:color w:val="000000" w:themeColor="text1"/>
                <w:highlight w:val="magenta"/>
              </w:rPr>
              <w:t>Принято</w:t>
            </w:r>
          </w:p>
          <w:p w:rsidR="00CA22A2" w:rsidRPr="00CA22A2" w:rsidRDefault="00CA22A2" w:rsidP="00CA22A2">
            <w:pPr>
              <w:widowControl w:val="0"/>
              <w:jc w:val="both"/>
              <w:rPr>
                <w:rStyle w:val="normal-h"/>
                <w:b/>
                <w:color w:val="000000" w:themeColor="text1"/>
              </w:rPr>
            </w:pP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 xml:space="preserve">Абзац </w:t>
            </w:r>
            <w:r w:rsidRPr="00CA22A2">
              <w:t xml:space="preserve">тридцать второй </w:t>
            </w:r>
            <w:r w:rsidRPr="00CA22A2">
              <w:rPr>
                <w:lang w:eastAsia="en-US"/>
              </w:rPr>
              <w:lastRenderedPageBreak/>
              <w:t>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both"/>
              <w:rPr>
                <w:b/>
                <w:bCs/>
                <w:color w:val="000000"/>
                <w:spacing w:val="2"/>
                <w:bdr w:val="none" w:sz="0" w:space="0" w:color="auto" w:frame="1"/>
                <w:shd w:val="clear" w:color="auto" w:fill="FFFFFF"/>
              </w:rPr>
            </w:pPr>
            <w:r w:rsidRPr="00CA22A2">
              <w:rPr>
                <w:b/>
              </w:rPr>
              <w:lastRenderedPageBreak/>
              <w:t xml:space="preserve">Статья 558. Порядок </w:t>
            </w:r>
            <w:r w:rsidRPr="00CA22A2">
              <w:rPr>
                <w:b/>
              </w:rPr>
              <w:lastRenderedPageBreak/>
              <w:t>исчисления и уплаты</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459"/>
              <w:contextualSpacing/>
              <w:jc w:val="both"/>
              <w:rPr>
                <w:bCs/>
              </w:rPr>
            </w:pPr>
            <w:r w:rsidRPr="00CA22A2">
              <w:rPr>
                <w:bCs/>
              </w:rPr>
              <w:lastRenderedPageBreak/>
              <w:t>заголовок главы 69 дополнить параграфом 1-1 в следующей редакции:</w:t>
            </w:r>
          </w:p>
          <w:p w:rsidR="00CA22A2" w:rsidRPr="00CA22A2" w:rsidRDefault="00CA22A2" w:rsidP="00CA22A2">
            <w:pPr>
              <w:spacing w:after="200"/>
              <w:ind w:firstLine="318"/>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lastRenderedPageBreak/>
              <w:t xml:space="preserve">Абзац тридцать второй подпункта 1) пункта 6 </w:t>
            </w:r>
            <w:r w:rsidRPr="00CA22A2">
              <w:lastRenderedPageBreak/>
              <w:t>статьи 1 проекта изложить в следующей редакции:</w:t>
            </w:r>
          </w:p>
          <w:p w:rsidR="00CA22A2" w:rsidRPr="00CA22A2" w:rsidRDefault="00CA22A2" w:rsidP="00CA22A2">
            <w:pPr>
              <w:ind w:firstLine="708"/>
              <w:jc w:val="both"/>
            </w:pPr>
            <w:r w:rsidRPr="00CA22A2">
              <w:t>«после слов «</w:t>
            </w:r>
            <w:r w:rsidRPr="00CA22A2">
              <w:rPr>
                <w:b/>
              </w:rPr>
              <w:t>Статья 558. Порядок исчисления и уплаты</w:t>
            </w:r>
            <w:r w:rsidRPr="00CA22A2">
              <w:t>» дополнить заголовком парагр</w:t>
            </w:r>
            <w:r w:rsidR="00436697">
              <w:t>афа 1-1 следующего содержания:»;</w:t>
            </w: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lastRenderedPageBreak/>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lastRenderedPageBreak/>
              <w:t>Уточнение редакции.</w:t>
            </w: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lastRenderedPageBreak/>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 xml:space="preserve">Абзацы </w:t>
            </w:r>
            <w:r w:rsidRPr="00CA22A2">
              <w:t>тридцать четвертый, тридцать шестой, тридцать восьмой и сороковой</w:t>
            </w:r>
            <w:r w:rsidRPr="00CA22A2">
              <w:rPr>
                <w:b/>
              </w:rPr>
              <w:t xml:space="preserve"> </w:t>
            </w:r>
            <w:r w:rsidRPr="00CA22A2">
              <w:rPr>
                <w:lang w:eastAsia="en-US"/>
              </w:rPr>
              <w:t>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center"/>
              <w:rPr>
                <w:b/>
              </w:rPr>
            </w:pPr>
            <w:r w:rsidRPr="00CA22A2">
              <w:rPr>
                <w:b/>
              </w:rPr>
              <w:t>Отсутствуют.</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8"/>
              <w:contextualSpacing/>
              <w:jc w:val="both"/>
              <w:rPr>
                <w:b/>
                <w:bCs/>
              </w:rPr>
            </w:pPr>
            <w:r w:rsidRPr="00CA22A2">
              <w:rPr>
                <w:b/>
                <w:bCs/>
              </w:rPr>
              <w:t>дополнить заголовком статьи 558-1 следующего содержания:</w:t>
            </w:r>
          </w:p>
          <w:p w:rsidR="00CA22A2" w:rsidRPr="00CA22A2" w:rsidRDefault="00CA22A2" w:rsidP="00CA22A2">
            <w:pPr>
              <w:ind w:firstLine="318"/>
              <w:contextualSpacing/>
              <w:jc w:val="both"/>
              <w:rPr>
                <w:bCs/>
              </w:rPr>
            </w:pPr>
            <w:r w:rsidRPr="00CA22A2">
              <w:rPr>
                <w:bCs/>
              </w:rPr>
              <w:t>«Статья 558-1. Общие положения»;</w:t>
            </w:r>
          </w:p>
          <w:p w:rsidR="00CA22A2" w:rsidRPr="00CA22A2" w:rsidRDefault="00CA22A2" w:rsidP="00CA22A2">
            <w:pPr>
              <w:ind w:firstLine="318"/>
              <w:contextualSpacing/>
              <w:jc w:val="both"/>
              <w:rPr>
                <w:b/>
                <w:bCs/>
              </w:rPr>
            </w:pPr>
            <w:r w:rsidRPr="00CA22A2">
              <w:rPr>
                <w:b/>
                <w:bCs/>
              </w:rPr>
              <w:t>дополнить заголовком статьи 558-2 следующего содержания:</w:t>
            </w:r>
          </w:p>
          <w:p w:rsidR="00CA22A2" w:rsidRPr="00CA22A2" w:rsidRDefault="00CA22A2" w:rsidP="00CA22A2">
            <w:pPr>
              <w:ind w:firstLine="318"/>
              <w:contextualSpacing/>
              <w:jc w:val="both"/>
              <w:rPr>
                <w:bCs/>
              </w:rPr>
            </w:pPr>
            <w:r w:rsidRPr="00CA22A2">
              <w:rPr>
                <w:bCs/>
              </w:rPr>
              <w:t>«Статья 558-2. Плательщики платы»;</w:t>
            </w:r>
          </w:p>
          <w:p w:rsidR="00CA22A2" w:rsidRPr="00CA22A2" w:rsidRDefault="00CA22A2" w:rsidP="00CA22A2">
            <w:pPr>
              <w:ind w:firstLine="318"/>
              <w:contextualSpacing/>
              <w:jc w:val="both"/>
              <w:rPr>
                <w:b/>
                <w:bCs/>
              </w:rPr>
            </w:pPr>
            <w:r w:rsidRPr="00CA22A2">
              <w:rPr>
                <w:b/>
                <w:bCs/>
              </w:rPr>
              <w:t>дополнить заголовком статьи 558-3 следующего содержания:</w:t>
            </w:r>
          </w:p>
          <w:p w:rsidR="00CA22A2" w:rsidRPr="00CA22A2" w:rsidRDefault="00CA22A2" w:rsidP="00CA22A2">
            <w:pPr>
              <w:ind w:firstLine="318"/>
              <w:contextualSpacing/>
              <w:jc w:val="both"/>
              <w:rPr>
                <w:bCs/>
              </w:rPr>
            </w:pPr>
            <w:r w:rsidRPr="00CA22A2">
              <w:rPr>
                <w:bCs/>
              </w:rPr>
              <w:t>«Статья 558-3. Ставки платы»;</w:t>
            </w:r>
          </w:p>
          <w:p w:rsidR="00CA22A2" w:rsidRPr="00CA22A2" w:rsidRDefault="00CA22A2" w:rsidP="00CA22A2">
            <w:pPr>
              <w:ind w:firstLine="318"/>
              <w:contextualSpacing/>
              <w:jc w:val="both"/>
              <w:rPr>
                <w:b/>
                <w:bCs/>
              </w:rPr>
            </w:pPr>
            <w:r w:rsidRPr="00CA22A2">
              <w:rPr>
                <w:b/>
                <w:bCs/>
              </w:rPr>
              <w:t>дополнить заголовком статьи 558-4 следующего содержания:</w:t>
            </w:r>
          </w:p>
          <w:p w:rsidR="00CA22A2" w:rsidRPr="00CA22A2" w:rsidRDefault="00CA22A2" w:rsidP="00CA22A2">
            <w:pPr>
              <w:ind w:firstLine="318"/>
              <w:contextualSpacing/>
              <w:jc w:val="both"/>
              <w:rPr>
                <w:bCs/>
              </w:rPr>
            </w:pPr>
            <w:r w:rsidRPr="00CA22A2">
              <w:rPr>
                <w:bCs/>
              </w:rPr>
              <w:t>«Статья 558-4. Порядок исчисления и уплаты»;</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317"/>
              <w:jc w:val="both"/>
            </w:pPr>
            <w:r w:rsidRPr="00CA22A2">
              <w:t>В подпункте 1) пункта 6 статьи 1 проекта:</w:t>
            </w:r>
          </w:p>
          <w:p w:rsidR="00CA22A2" w:rsidRPr="00CA22A2" w:rsidRDefault="00CA22A2" w:rsidP="00CA22A2">
            <w:pPr>
              <w:spacing w:line="276" w:lineRule="auto"/>
              <w:ind w:firstLine="317"/>
              <w:jc w:val="both"/>
            </w:pPr>
            <w:r w:rsidRPr="00CA22A2">
              <w:t>абзац тридцать четвертый изложить в следующей редакции:</w:t>
            </w:r>
          </w:p>
          <w:p w:rsidR="00CA22A2" w:rsidRPr="00CA22A2" w:rsidRDefault="00CA22A2" w:rsidP="00CA22A2">
            <w:pPr>
              <w:spacing w:line="276" w:lineRule="auto"/>
              <w:ind w:firstLine="317"/>
              <w:jc w:val="both"/>
            </w:pPr>
            <w:r w:rsidRPr="00CA22A2">
              <w:rPr>
                <w:b/>
              </w:rPr>
              <w:t>«дополнить заголовками статей 558-1, 558-2, 558-3 и 558-4 следующего содержания:»</w:t>
            </w:r>
            <w:r w:rsidRPr="00CA22A2">
              <w:t>;</w:t>
            </w:r>
          </w:p>
          <w:p w:rsidR="00CA22A2" w:rsidRPr="00CA22A2" w:rsidRDefault="00CA22A2" w:rsidP="00CA22A2">
            <w:pPr>
              <w:spacing w:line="276" w:lineRule="auto"/>
              <w:ind w:firstLine="317"/>
              <w:jc w:val="both"/>
              <w:rPr>
                <w:b/>
              </w:rPr>
            </w:pPr>
            <w:r w:rsidRPr="00CA22A2">
              <w:t>абзацы тридцать шестой, тридцать восьмой и сороковой</w:t>
            </w:r>
            <w:r w:rsidR="00436697">
              <w:rPr>
                <w:b/>
              </w:rPr>
              <w:t xml:space="preserve"> исключить;</w:t>
            </w:r>
          </w:p>
          <w:p w:rsidR="00CA22A2" w:rsidRPr="00CA22A2" w:rsidRDefault="00CA22A2" w:rsidP="00CA22A2">
            <w:pPr>
              <w:spacing w:line="276" w:lineRule="auto"/>
              <w:ind w:firstLine="708"/>
              <w:jc w:val="both"/>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t>Отдел законодательства</w:t>
            </w:r>
          </w:p>
          <w:p w:rsidR="00CA22A2" w:rsidRPr="00CA22A2" w:rsidRDefault="00CA22A2" w:rsidP="00CA22A2">
            <w:pPr>
              <w:widowControl w:val="0"/>
              <w:jc w:val="center"/>
            </w:pPr>
          </w:p>
          <w:p w:rsidR="00CA22A2" w:rsidRPr="00CA22A2" w:rsidRDefault="00CA22A2" w:rsidP="00CA22A2">
            <w:pPr>
              <w:widowControl w:val="0"/>
              <w:jc w:val="center"/>
            </w:pPr>
            <w:r w:rsidRPr="00CA22A2">
              <w:t>Юридическая техника.</w:t>
            </w:r>
          </w:p>
          <w:p w:rsidR="00CA22A2" w:rsidRPr="00CA22A2" w:rsidRDefault="00CA22A2" w:rsidP="00CA22A2">
            <w:pPr>
              <w:widowControl w:val="0"/>
              <w:jc w:val="center"/>
              <w:rPr>
                <w:b/>
              </w:rPr>
            </w:pP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t xml:space="preserve">Абзацы сорок второй и сорок третий </w:t>
            </w:r>
            <w:r w:rsidRPr="00CA22A2">
              <w:lastRenderedPageBreak/>
              <w:t>подпункта 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jc w:val="both"/>
              <w:rPr>
                <w:lang w:eastAsia="en-US"/>
              </w:rPr>
            </w:pPr>
            <w:r w:rsidRPr="00CA22A2">
              <w:rPr>
                <w:b/>
                <w:color w:val="000000"/>
                <w:lang w:eastAsia="en-US"/>
              </w:rPr>
              <w:lastRenderedPageBreak/>
              <w:t xml:space="preserve">Статья 656. Порядок налогообложения доходов иностранцев и лиц </w:t>
            </w:r>
            <w:r w:rsidRPr="00CA22A2">
              <w:rPr>
                <w:b/>
                <w:color w:val="000000"/>
                <w:lang w:eastAsia="en-US"/>
              </w:rPr>
              <w:lastRenderedPageBreak/>
              <w:t>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p w:rsidR="00CA22A2" w:rsidRPr="00CA22A2" w:rsidRDefault="00CA22A2" w:rsidP="00CA22A2">
            <w:pPr>
              <w:widowControl w:val="0"/>
              <w:ind w:firstLine="176"/>
              <w:jc w:val="both"/>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contextualSpacing/>
              <w:jc w:val="both"/>
              <w:rPr>
                <w:b/>
                <w:bCs/>
              </w:rPr>
            </w:pPr>
            <w:r w:rsidRPr="00CA22A2">
              <w:rPr>
                <w:b/>
                <w:bCs/>
              </w:rPr>
              <w:lastRenderedPageBreak/>
              <w:t>1)…</w:t>
            </w:r>
          </w:p>
          <w:p w:rsidR="00CA22A2" w:rsidRPr="00CA22A2" w:rsidRDefault="00CA22A2" w:rsidP="00CA22A2">
            <w:pPr>
              <w:contextualSpacing/>
              <w:jc w:val="both"/>
              <w:rPr>
                <w:b/>
              </w:rPr>
            </w:pPr>
            <w:r w:rsidRPr="00CA22A2">
              <w:rPr>
                <w:b/>
                <w:bCs/>
              </w:rPr>
              <w:t xml:space="preserve"> заголовок статьи 656 </w:t>
            </w:r>
            <w:r w:rsidRPr="00CA22A2">
              <w:rPr>
                <w:b/>
              </w:rPr>
              <w:t>изложить в следующей редакции:</w:t>
            </w:r>
          </w:p>
          <w:p w:rsidR="00CA22A2" w:rsidRPr="00CA22A2" w:rsidRDefault="00CA22A2" w:rsidP="00CA22A2">
            <w:pPr>
              <w:ind w:firstLine="709"/>
              <w:contextualSpacing/>
              <w:jc w:val="both"/>
              <w:rPr>
                <w:b/>
                <w:bCs/>
                <w:shd w:val="clear" w:color="auto" w:fill="FFFFFF"/>
              </w:rPr>
            </w:pPr>
            <w:r w:rsidRPr="00CA22A2">
              <w:rPr>
                <w:b/>
                <w:bCs/>
              </w:rPr>
              <w:lastRenderedPageBreak/>
              <w:t>«</w:t>
            </w:r>
            <w:r w:rsidRPr="00CA22A2">
              <w:rPr>
                <w:b/>
                <w:bCs/>
                <w:shd w:val="clear" w:color="auto" w:fill="FFFFFF"/>
              </w:rPr>
              <w:t>Статья 656.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ind w:firstLine="459"/>
              <w:jc w:val="both"/>
            </w:pPr>
            <w:r w:rsidRPr="00CA22A2">
              <w:lastRenderedPageBreak/>
              <w:t xml:space="preserve">Абзацы сорок второй и сорок третий подпункта 1) пункта 6 статьи 1 проекта </w:t>
            </w:r>
            <w:r w:rsidR="00436697">
              <w:rPr>
                <w:b/>
              </w:rPr>
              <w:t>исключить;</w:t>
            </w:r>
          </w:p>
          <w:p w:rsidR="00CA22A2" w:rsidRPr="00CA22A2" w:rsidRDefault="00CA22A2" w:rsidP="00CA22A2">
            <w:pPr>
              <w:ind w:firstLine="708"/>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both"/>
              <w:rPr>
                <w:b/>
              </w:rPr>
            </w:pPr>
            <w:r w:rsidRPr="00CA22A2">
              <w:rPr>
                <w:b/>
              </w:rPr>
              <w:t>Отдел законодательства</w:t>
            </w:r>
          </w:p>
          <w:p w:rsidR="00CA22A2" w:rsidRPr="00CA22A2" w:rsidRDefault="00CA22A2" w:rsidP="00CA22A2">
            <w:pPr>
              <w:widowControl w:val="0"/>
              <w:jc w:val="both"/>
            </w:pPr>
          </w:p>
          <w:p w:rsidR="00CA22A2" w:rsidRPr="00CA22A2" w:rsidRDefault="00CA22A2" w:rsidP="00CA22A2">
            <w:pPr>
              <w:widowControl w:val="0"/>
              <w:jc w:val="both"/>
            </w:pPr>
            <w:r w:rsidRPr="00CA22A2">
              <w:t>Юридическая техника.</w:t>
            </w:r>
          </w:p>
          <w:p w:rsidR="00CA22A2" w:rsidRPr="00CA22A2" w:rsidRDefault="00CA22A2" w:rsidP="00CA22A2">
            <w:pPr>
              <w:widowControl w:val="0"/>
              <w:jc w:val="both"/>
              <w:rPr>
                <w:b/>
              </w:rPr>
            </w:pPr>
            <w:r w:rsidRPr="00CA22A2">
              <w:t xml:space="preserve">Действующая редакция </w:t>
            </w:r>
            <w:r w:rsidRPr="00CA22A2">
              <w:lastRenderedPageBreak/>
              <w:t>уже содержит данное изменение.</w:t>
            </w:r>
          </w:p>
        </w:tc>
        <w:tc>
          <w:tcPr>
            <w:tcW w:w="2552" w:type="dxa"/>
          </w:tcPr>
          <w:p w:rsidR="00CA22A2" w:rsidRPr="00CA22A2" w:rsidRDefault="00CA22A2" w:rsidP="00CA22A2">
            <w:pPr>
              <w:widowControl w:val="0"/>
              <w:jc w:val="center"/>
              <w:rPr>
                <w:rStyle w:val="normal-h"/>
                <w:b/>
                <w:color w:val="000000" w:themeColor="text1"/>
              </w:rPr>
            </w:pPr>
            <w:r w:rsidRPr="00CA22A2">
              <w:rPr>
                <w:b/>
                <w:color w:val="000000" w:themeColor="text1"/>
              </w:rPr>
              <w:lastRenderedPageBreak/>
              <w:t>Принято</w:t>
            </w: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Новый</w:t>
            </w:r>
          </w:p>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абзац подпункта 1) пункта 6 статьи 1 проекта</w:t>
            </w:r>
          </w:p>
          <w:p w:rsidR="00CA22A2" w:rsidRPr="00CA22A2" w:rsidRDefault="00CA22A2" w:rsidP="00CA22A2">
            <w:pPr>
              <w:pStyle w:val="a6"/>
              <w:widowControl w:val="0"/>
              <w:spacing w:before="0" w:beforeAutospacing="0" w:after="0" w:afterAutospacing="0"/>
              <w:jc w:val="center"/>
              <w:textAlignment w:val="baseline"/>
              <w:rPr>
                <w:lang w:eastAsia="en-US"/>
              </w:rPr>
            </w:pPr>
          </w:p>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(оглавление)</w:t>
            </w: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 xml:space="preserve">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w:t>
            </w:r>
            <w:r w:rsidRPr="00CA22A2">
              <w:rPr>
                <w:b/>
                <w:bCs/>
                <w:color w:val="000000"/>
                <w:spacing w:val="2"/>
                <w:bdr w:val="none" w:sz="0" w:space="0" w:color="auto" w:frame="1"/>
                <w:shd w:val="clear" w:color="auto" w:fill="FFFFFF"/>
              </w:rPr>
              <w:lastRenderedPageBreak/>
              <w:t>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w:t>
            </w:r>
          </w:p>
          <w:p w:rsidR="00CA22A2" w:rsidRPr="00CA22A2" w:rsidRDefault="00CA22A2" w:rsidP="00CA22A2">
            <w:pPr>
              <w:widowControl w:val="0"/>
              <w:ind w:firstLine="176"/>
              <w:jc w:val="both"/>
              <w:rPr>
                <w:rFonts w:eastAsiaTheme="minorHAnsi"/>
              </w:rPr>
            </w:pPr>
            <w:r w:rsidRPr="00CA22A2">
              <w:rPr>
                <w:b/>
                <w:bCs/>
                <w:color w:val="000000"/>
                <w:spacing w:val="2"/>
                <w:bdr w:val="none" w:sz="0" w:space="0" w:color="auto" w:frame="1"/>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spacing w:after="200" w:line="276" w:lineRule="auto"/>
              <w:ind w:firstLine="318"/>
              <w:contextualSpacing/>
              <w:jc w:val="both"/>
            </w:pPr>
            <w:r w:rsidRPr="00CA22A2">
              <w:lastRenderedPageBreak/>
              <w:t>1) в оглавлении:</w:t>
            </w:r>
          </w:p>
          <w:p w:rsidR="00CA22A2" w:rsidRPr="00CA22A2" w:rsidRDefault="00CA22A2" w:rsidP="00CA22A2">
            <w:pPr>
              <w:widowControl w:val="0"/>
              <w:ind w:firstLine="318"/>
              <w:jc w:val="both"/>
              <w:rPr>
                <w:rFonts w:eastAsiaTheme="minorHAnsi"/>
              </w:rPr>
            </w:pPr>
            <w:r w:rsidRPr="00CA22A2">
              <w:rPr>
                <w:rFonts w:eastAsiaTheme="minorHAnsi"/>
              </w:rPr>
              <w:t>…</w:t>
            </w:r>
          </w:p>
          <w:p w:rsidR="00CA22A2" w:rsidRPr="00CA22A2" w:rsidRDefault="00CA22A2" w:rsidP="00CA22A2">
            <w:pPr>
              <w:widowControl w:val="0"/>
              <w:ind w:firstLine="318"/>
              <w:jc w:val="both"/>
              <w:rPr>
                <w:rFonts w:eastAsiaTheme="minorHAnsi"/>
              </w:rPr>
            </w:pPr>
          </w:p>
          <w:p w:rsidR="00CA22A2" w:rsidRPr="00CA22A2" w:rsidRDefault="00CA22A2" w:rsidP="00CA22A2">
            <w:pPr>
              <w:widowControl w:val="0"/>
              <w:ind w:firstLine="318"/>
              <w:jc w:val="both"/>
              <w:rPr>
                <w:rFonts w:eastAsiaTheme="minorHAnsi"/>
              </w:rPr>
            </w:pPr>
            <w:r w:rsidRPr="00CA22A2">
              <w:rPr>
                <w:rFonts w:eastAsiaTheme="minorHAnsi"/>
              </w:rPr>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lang w:eastAsia="en-US"/>
              </w:rPr>
            </w:pPr>
            <w:r w:rsidRPr="00CA22A2">
              <w:rPr>
                <w:lang w:eastAsia="en-US"/>
              </w:rPr>
              <w:t xml:space="preserve">Подпункт 1) пункта 6 статьи 1 проекта дополнить новым абзацем следующего содержания: </w:t>
            </w:r>
          </w:p>
          <w:p w:rsidR="00CA22A2" w:rsidRPr="00CA22A2" w:rsidRDefault="00CA22A2" w:rsidP="00CA22A2">
            <w:pPr>
              <w:widowControl w:val="0"/>
              <w:ind w:firstLine="176"/>
              <w:jc w:val="both"/>
              <w:rPr>
                <w:lang w:eastAsia="en-US"/>
              </w:rPr>
            </w:pPr>
            <w:r w:rsidRPr="00CA22A2">
              <w:rPr>
                <w:lang w:eastAsia="en-US"/>
              </w:rPr>
              <w:t>«заголовок статьи 613 изложить в следующей редакции:</w:t>
            </w:r>
          </w:p>
          <w:p w:rsidR="00CA22A2" w:rsidRDefault="00CA22A2" w:rsidP="00CA22A2">
            <w:pPr>
              <w:widowControl w:val="0"/>
              <w:ind w:firstLine="176"/>
              <w:jc w:val="both"/>
              <w:rPr>
                <w:lang w:eastAsia="en-US"/>
              </w:rPr>
            </w:pPr>
            <w:r w:rsidRPr="00CA22A2">
              <w:rPr>
                <w:lang w:eastAsia="en-US"/>
              </w:rPr>
              <w:t xml:space="preserve">«Статья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w:t>
            </w:r>
            <w:r w:rsidRPr="00CA22A2">
              <w:rPr>
                <w:lang w:eastAsia="en-US"/>
              </w:rPr>
              <w:lastRenderedPageBreak/>
              <w:t xml:space="preserve">приобретении гражданства Республики Казахстан, восстановлении гражданства Республики Казахстан или выходе из гражданства Республики Казахстан, </w:t>
            </w:r>
            <w:r w:rsidRPr="00CA22A2">
              <w:rPr>
                <w:b/>
                <w:lang w:eastAsia="en-US"/>
              </w:rPr>
              <w:t>выдаче разрешения на постоянное проживание в Республике Казахстан</w:t>
            </w:r>
            <w:r w:rsidRPr="00CA22A2">
              <w:rPr>
                <w:lang w:eastAsia="en-US"/>
              </w:rPr>
              <w:t>»;</w:t>
            </w:r>
          </w:p>
          <w:p w:rsidR="00251292" w:rsidRDefault="00251292" w:rsidP="00CA22A2">
            <w:pPr>
              <w:widowControl w:val="0"/>
              <w:ind w:firstLine="176"/>
              <w:jc w:val="both"/>
              <w:rPr>
                <w:lang w:eastAsia="en-US"/>
              </w:rPr>
            </w:pPr>
          </w:p>
          <w:p w:rsidR="00251292" w:rsidRPr="00CA22A2" w:rsidRDefault="00251292" w:rsidP="00251292">
            <w:pPr>
              <w:widowControl w:val="0"/>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lastRenderedPageBreak/>
              <w:t>Депутаты</w:t>
            </w:r>
          </w:p>
          <w:p w:rsidR="00CA22A2" w:rsidRPr="00CA22A2" w:rsidRDefault="00CA22A2" w:rsidP="00CA22A2">
            <w:pPr>
              <w:widowControl w:val="0"/>
              <w:jc w:val="center"/>
              <w:rPr>
                <w:b/>
              </w:rPr>
            </w:pPr>
            <w:r w:rsidRPr="00CA22A2">
              <w:rPr>
                <w:b/>
              </w:rPr>
              <w:t>М. Айсина</w:t>
            </w:r>
          </w:p>
          <w:p w:rsidR="00CA22A2" w:rsidRPr="00CA22A2" w:rsidRDefault="00CA22A2" w:rsidP="00CA22A2">
            <w:pPr>
              <w:widowControl w:val="0"/>
              <w:jc w:val="center"/>
              <w:rPr>
                <w:b/>
              </w:rPr>
            </w:pPr>
            <w:r w:rsidRPr="00CA22A2">
              <w:rPr>
                <w:b/>
              </w:rPr>
              <w:t>К. М</w:t>
            </w:r>
            <w:r w:rsidRPr="00CA22A2">
              <w:rPr>
                <w:b/>
                <w:lang w:val="kk-KZ"/>
              </w:rPr>
              <w:t>ұ</w:t>
            </w:r>
            <w:r w:rsidRPr="00CA22A2">
              <w:rPr>
                <w:b/>
              </w:rPr>
              <w:t>сырман</w:t>
            </w:r>
          </w:p>
          <w:p w:rsidR="00CA22A2" w:rsidRPr="00CA22A2" w:rsidRDefault="00CA22A2" w:rsidP="00CA22A2">
            <w:pPr>
              <w:widowControl w:val="0"/>
              <w:jc w:val="both"/>
              <w:rPr>
                <w:b/>
                <w:i/>
              </w:rPr>
            </w:pPr>
          </w:p>
          <w:p w:rsidR="00CA22A2" w:rsidRDefault="00CA22A2" w:rsidP="00CA22A2">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51292" w:rsidRDefault="00251292" w:rsidP="00CA22A2">
            <w:pPr>
              <w:widowControl w:val="0"/>
              <w:jc w:val="both"/>
              <w:rPr>
                <w:b/>
                <w:i/>
              </w:rPr>
            </w:pPr>
          </w:p>
          <w:p w:rsidR="00251292" w:rsidRPr="00CA22A2" w:rsidRDefault="00251292" w:rsidP="00CA22A2">
            <w:pPr>
              <w:widowControl w:val="0"/>
              <w:jc w:val="both"/>
              <w:rPr>
                <w:b/>
                <w:i/>
              </w:rPr>
            </w:pPr>
          </w:p>
          <w:p w:rsidR="00CA22A2" w:rsidRPr="00CA22A2" w:rsidRDefault="00CA22A2" w:rsidP="00CA22A2">
            <w:pPr>
              <w:widowControl w:val="0"/>
              <w:jc w:val="both"/>
              <w:rPr>
                <w:lang w:val="kk-KZ"/>
              </w:rPr>
            </w:pPr>
          </w:p>
          <w:p w:rsidR="00CA22A2" w:rsidRPr="00CA22A2" w:rsidRDefault="00CA22A2" w:rsidP="00CA22A2">
            <w:pPr>
              <w:widowControl w:val="0"/>
              <w:jc w:val="both"/>
              <w:rPr>
                <w:lang w:val="kk-KZ"/>
              </w:rPr>
            </w:pPr>
            <w:r w:rsidRPr="00CA22A2">
              <w:rPr>
                <w:lang w:val="kk-KZ"/>
              </w:rPr>
              <w:t>юридическая техника. В связи с внесением изменений в ст.613 названного Кодекса.</w:t>
            </w:r>
            <w:r w:rsidRPr="00CA22A2">
              <w:t xml:space="preserve"> </w:t>
            </w:r>
            <w:r w:rsidRPr="00CA22A2">
              <w:rPr>
                <w:lang w:val="kk-KZ"/>
              </w:rPr>
              <w:t xml:space="preserve"> </w:t>
            </w:r>
          </w:p>
        </w:tc>
        <w:tc>
          <w:tcPr>
            <w:tcW w:w="2552" w:type="dxa"/>
          </w:tcPr>
          <w:p w:rsidR="00CA22A2" w:rsidRPr="00CA22A2" w:rsidRDefault="00074439" w:rsidP="00CA22A2">
            <w:pPr>
              <w:widowControl w:val="0"/>
              <w:jc w:val="center"/>
              <w:rPr>
                <w:rStyle w:val="normal-h"/>
                <w:b/>
                <w:color w:val="000000" w:themeColor="text1"/>
              </w:rPr>
            </w:pPr>
            <w:r>
              <w:rPr>
                <w:rStyle w:val="normal-h"/>
                <w:b/>
                <w:color w:val="000000" w:themeColor="text1"/>
              </w:rPr>
              <w:lastRenderedPageBreak/>
              <w:t>Доработано</w:t>
            </w:r>
          </w:p>
          <w:p w:rsidR="00D82B2C" w:rsidRDefault="00D82B2C" w:rsidP="00CA22A2">
            <w:pPr>
              <w:widowControl w:val="0"/>
              <w:jc w:val="center"/>
              <w:rPr>
                <w:rFonts w:eastAsia="SimSun"/>
              </w:rPr>
            </w:pPr>
          </w:p>
          <w:p w:rsidR="00D82B2C" w:rsidRDefault="00D82B2C" w:rsidP="00CA22A2">
            <w:pPr>
              <w:widowControl w:val="0"/>
              <w:jc w:val="center"/>
              <w:rPr>
                <w:rFonts w:eastAsia="SimSun"/>
              </w:rPr>
            </w:pPr>
          </w:p>
          <w:p w:rsidR="00D82B2C" w:rsidRDefault="00D82B2C" w:rsidP="00CA22A2">
            <w:pPr>
              <w:widowControl w:val="0"/>
              <w:jc w:val="center"/>
              <w:rPr>
                <w:rFonts w:eastAsia="SimSun"/>
              </w:rPr>
            </w:pPr>
          </w:p>
          <w:p w:rsidR="00CA22A2" w:rsidRPr="00CA22A2" w:rsidRDefault="00D82B2C" w:rsidP="00CA22A2">
            <w:pPr>
              <w:widowControl w:val="0"/>
              <w:jc w:val="center"/>
              <w:rPr>
                <w:rStyle w:val="normal-h"/>
                <w:b/>
                <w:color w:val="000000" w:themeColor="text1"/>
              </w:rPr>
            </w:pPr>
            <w:r>
              <w:rPr>
                <w:rFonts w:eastAsia="SimSun"/>
              </w:rPr>
              <w:t>Поддержано заключением ПРК</w:t>
            </w:r>
          </w:p>
          <w:p w:rsidR="00DB49C9" w:rsidRDefault="00DB49C9" w:rsidP="00CA22A2">
            <w:pPr>
              <w:widowControl w:val="0"/>
              <w:jc w:val="both"/>
              <w:rPr>
                <w:rStyle w:val="normal-h"/>
                <w:i/>
                <w:color w:val="000000" w:themeColor="text1"/>
              </w:rPr>
            </w:pPr>
          </w:p>
          <w:p w:rsidR="00DB49C9" w:rsidRPr="00074439" w:rsidRDefault="00DB49C9" w:rsidP="00DB49C9">
            <w:pPr>
              <w:widowControl w:val="0"/>
              <w:jc w:val="both"/>
              <w:rPr>
                <w:rStyle w:val="normal-h"/>
                <w:i/>
                <w:color w:val="000000" w:themeColor="text1"/>
              </w:rPr>
            </w:pPr>
            <w:r w:rsidRPr="00074439">
              <w:rPr>
                <w:rStyle w:val="normal-h"/>
                <w:i/>
                <w:color w:val="000000" w:themeColor="text1"/>
              </w:rPr>
              <w:t>Срок введения с 1 января 2022 года</w:t>
            </w:r>
            <w:r w:rsidR="00EF0C54" w:rsidRPr="00074439">
              <w:rPr>
                <w:rStyle w:val="normal-h"/>
                <w:i/>
                <w:color w:val="000000" w:themeColor="text1"/>
              </w:rPr>
              <w:t>, аналогично по поправке в статью 613.</w:t>
            </w:r>
          </w:p>
          <w:p w:rsidR="00DB49C9" w:rsidRDefault="00DB49C9" w:rsidP="00CA22A2">
            <w:pPr>
              <w:widowControl w:val="0"/>
              <w:jc w:val="both"/>
              <w:rPr>
                <w:rStyle w:val="normal-h"/>
                <w:i/>
                <w:color w:val="000000" w:themeColor="text1"/>
              </w:rPr>
            </w:pPr>
          </w:p>
          <w:p w:rsidR="00251292" w:rsidRDefault="00251292" w:rsidP="00CA22A2">
            <w:pPr>
              <w:widowControl w:val="0"/>
              <w:jc w:val="both"/>
              <w:rPr>
                <w:rStyle w:val="normal-h"/>
                <w:i/>
                <w:color w:val="000000" w:themeColor="text1"/>
              </w:rPr>
            </w:pPr>
          </w:p>
          <w:p w:rsidR="00251292" w:rsidRDefault="00251292" w:rsidP="00CA22A2">
            <w:pPr>
              <w:widowControl w:val="0"/>
              <w:jc w:val="both"/>
              <w:rPr>
                <w:rStyle w:val="normal-h"/>
                <w:i/>
                <w:color w:val="000000" w:themeColor="text1"/>
              </w:rPr>
            </w:pPr>
          </w:p>
          <w:p w:rsidR="00251292" w:rsidRDefault="00251292" w:rsidP="00CA22A2">
            <w:pPr>
              <w:widowControl w:val="0"/>
              <w:jc w:val="both"/>
              <w:rPr>
                <w:rStyle w:val="normal-h"/>
                <w:i/>
                <w:color w:val="000000" w:themeColor="text1"/>
              </w:rPr>
            </w:pPr>
          </w:p>
          <w:p w:rsidR="00251292" w:rsidRPr="00CA22A2" w:rsidRDefault="00251292" w:rsidP="00CA22A2">
            <w:pPr>
              <w:widowControl w:val="0"/>
              <w:jc w:val="both"/>
              <w:rPr>
                <w:rStyle w:val="normal-h"/>
                <w:i/>
                <w:color w:val="000000" w:themeColor="text1"/>
              </w:rPr>
            </w:pPr>
          </w:p>
        </w:tc>
      </w:tr>
      <w:tr w:rsidR="00CA22A2" w:rsidRPr="00CA22A2" w:rsidTr="009605C6">
        <w:tc>
          <w:tcPr>
            <w:tcW w:w="709" w:type="dxa"/>
          </w:tcPr>
          <w:p w:rsidR="00CA22A2" w:rsidRPr="00CA22A2" w:rsidRDefault="00CA22A2" w:rsidP="00CA22A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pStyle w:val="a6"/>
              <w:widowControl w:val="0"/>
              <w:spacing w:before="0" w:beforeAutospacing="0" w:after="0" w:afterAutospacing="0"/>
              <w:jc w:val="center"/>
              <w:textAlignment w:val="baseline"/>
              <w:rPr>
                <w:lang w:eastAsia="en-US"/>
              </w:rPr>
            </w:pPr>
            <w:r w:rsidRPr="00CA22A2">
              <w:rPr>
                <w:lang w:eastAsia="en-US"/>
              </w:rPr>
              <w:t>Новый подпункт 1) пункта 6 статьи 1 проекта</w:t>
            </w:r>
          </w:p>
          <w:p w:rsidR="00CA22A2" w:rsidRPr="00CA22A2" w:rsidRDefault="00CA22A2" w:rsidP="00CA22A2">
            <w:pPr>
              <w:pStyle w:val="a6"/>
              <w:widowControl w:val="0"/>
              <w:spacing w:before="0" w:beforeAutospacing="0" w:after="0" w:afterAutospacing="0"/>
              <w:jc w:val="both"/>
              <w:textAlignment w:val="baseline"/>
              <w:rPr>
                <w:lang w:eastAsia="en-US"/>
              </w:rPr>
            </w:pPr>
          </w:p>
          <w:p w:rsidR="00CA22A2" w:rsidRPr="00CA22A2" w:rsidRDefault="00CA22A2" w:rsidP="00CA22A2">
            <w:pPr>
              <w:pStyle w:val="a6"/>
              <w:widowControl w:val="0"/>
              <w:spacing w:before="0" w:beforeAutospacing="0" w:after="0" w:afterAutospacing="0"/>
              <w:jc w:val="both"/>
              <w:textAlignment w:val="baseline"/>
              <w:rPr>
                <w:lang w:eastAsia="en-US"/>
              </w:rPr>
            </w:pPr>
          </w:p>
        </w:tc>
        <w:tc>
          <w:tcPr>
            <w:tcW w:w="2410"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rFonts w:eastAsiaTheme="minorHAnsi"/>
                <w:b/>
              </w:rPr>
            </w:pPr>
            <w:r w:rsidRPr="00CA22A2">
              <w:rPr>
                <w:rFonts w:eastAsiaTheme="minorHAnsi"/>
                <w:b/>
              </w:rPr>
              <w:t>по всему тексту Кодекса</w:t>
            </w:r>
          </w:p>
        </w:tc>
        <w:tc>
          <w:tcPr>
            <w:tcW w:w="2977"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rFonts w:eastAsiaTheme="minorHAnsi"/>
                <w:b/>
              </w:rPr>
            </w:pPr>
            <w:r w:rsidRPr="00CA22A2">
              <w:rPr>
                <w:rFonts w:eastAsiaTheme="minorHAnsi"/>
                <w:b/>
              </w:rPr>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rsidR="00CA22A2" w:rsidRPr="00CA22A2" w:rsidRDefault="00CA22A2" w:rsidP="00CA22A2">
            <w:pPr>
              <w:widowControl w:val="0"/>
              <w:ind w:firstLine="176"/>
              <w:jc w:val="both"/>
              <w:rPr>
                <w:lang w:eastAsia="en-US"/>
              </w:rPr>
            </w:pPr>
            <w:r w:rsidRPr="00CA22A2">
              <w:rPr>
                <w:lang w:eastAsia="en-US"/>
              </w:rPr>
              <w:t xml:space="preserve">Пункт 6 статьи 1 проекта дополнить новым подпунктом 1) следующего содержания: </w:t>
            </w:r>
          </w:p>
          <w:p w:rsidR="00CA22A2" w:rsidRPr="00CA22A2" w:rsidRDefault="00CA22A2" w:rsidP="00CA22A2">
            <w:pPr>
              <w:widowControl w:val="0"/>
              <w:ind w:firstLine="176"/>
              <w:jc w:val="both"/>
              <w:rPr>
                <w:lang w:eastAsia="en-US"/>
              </w:rPr>
            </w:pPr>
            <w:r w:rsidRPr="00CA22A2">
              <w:rPr>
                <w:lang w:eastAsia="en-US"/>
              </w:rPr>
              <w:t>«1) по всему тексту слова «</w:t>
            </w:r>
            <w:r w:rsidRPr="00CA22A2">
              <w:rPr>
                <w:b/>
                <w:lang w:eastAsia="en-US"/>
              </w:rPr>
              <w:t>оралманов</w:t>
            </w:r>
            <w:r w:rsidRPr="00CA22A2">
              <w:rPr>
                <w:lang w:eastAsia="en-US"/>
              </w:rPr>
              <w:t>» и «</w:t>
            </w:r>
            <w:r w:rsidRPr="00CA22A2">
              <w:rPr>
                <w:b/>
                <w:lang w:eastAsia="en-US"/>
              </w:rPr>
              <w:t xml:space="preserve">оралманы» </w:t>
            </w:r>
            <w:r w:rsidRPr="00CA22A2">
              <w:rPr>
                <w:lang w:eastAsia="en-US"/>
              </w:rPr>
              <w:t>заменить соответственно словами «</w:t>
            </w:r>
            <w:r w:rsidRPr="00CA22A2">
              <w:rPr>
                <w:b/>
                <w:lang w:eastAsia="en-US"/>
              </w:rPr>
              <w:t>кандасов</w:t>
            </w:r>
            <w:r w:rsidRPr="00CA22A2">
              <w:rPr>
                <w:lang w:eastAsia="en-US"/>
              </w:rPr>
              <w:t xml:space="preserve">» и </w:t>
            </w:r>
            <w:r w:rsidRPr="00CA22A2">
              <w:rPr>
                <w:b/>
                <w:lang w:eastAsia="en-US"/>
              </w:rPr>
              <w:t>«кандасы</w:t>
            </w:r>
            <w:r w:rsidRPr="00CA22A2">
              <w:rPr>
                <w:lang w:eastAsia="en-US"/>
              </w:rPr>
              <w:t>»;»;</w:t>
            </w:r>
          </w:p>
          <w:p w:rsidR="00CA22A2" w:rsidRPr="00CA22A2" w:rsidRDefault="00CA22A2" w:rsidP="00CA22A2">
            <w:pPr>
              <w:widowControl w:val="0"/>
              <w:ind w:firstLine="176"/>
              <w:jc w:val="both"/>
              <w:rPr>
                <w:lang w:eastAsia="en-US"/>
              </w:rPr>
            </w:pPr>
          </w:p>
          <w:p w:rsidR="00CA22A2" w:rsidRPr="00CA22A2" w:rsidRDefault="00CA22A2" w:rsidP="00CA22A2">
            <w:pPr>
              <w:widowControl w:val="0"/>
              <w:ind w:firstLine="176"/>
              <w:jc w:val="both"/>
              <w:rPr>
                <w:i/>
                <w:lang w:eastAsia="en-US"/>
              </w:rPr>
            </w:pPr>
            <w:r w:rsidRPr="00CA22A2">
              <w:rPr>
                <w:i/>
                <w:lang w:eastAsia="en-US"/>
              </w:rPr>
              <w:t>соответственно изменить последующую нумерацию подпунктов</w:t>
            </w:r>
          </w:p>
          <w:p w:rsidR="00CA22A2" w:rsidRPr="00CA22A2" w:rsidRDefault="00CA22A2" w:rsidP="00CA22A2">
            <w:pPr>
              <w:widowControl w:val="0"/>
              <w:ind w:firstLine="176"/>
              <w:jc w:val="both"/>
              <w:rPr>
                <w:lang w:eastAsia="en-US"/>
              </w:rPr>
            </w:pPr>
          </w:p>
          <w:p w:rsidR="00CA22A2" w:rsidRPr="00CA22A2" w:rsidRDefault="00CA22A2" w:rsidP="00CA22A2">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CA22A2" w:rsidRPr="00CA22A2" w:rsidRDefault="00CA22A2" w:rsidP="00CA22A2">
            <w:pPr>
              <w:widowControl w:val="0"/>
              <w:jc w:val="center"/>
              <w:rPr>
                <w:b/>
              </w:rPr>
            </w:pPr>
            <w:r w:rsidRPr="00CA22A2">
              <w:rPr>
                <w:b/>
              </w:rPr>
              <w:t>Депутаты</w:t>
            </w:r>
          </w:p>
          <w:p w:rsidR="00CA22A2" w:rsidRPr="00CA22A2" w:rsidRDefault="00CA22A2" w:rsidP="00CA22A2">
            <w:pPr>
              <w:widowControl w:val="0"/>
              <w:jc w:val="center"/>
              <w:rPr>
                <w:b/>
              </w:rPr>
            </w:pPr>
            <w:r w:rsidRPr="00CA22A2">
              <w:rPr>
                <w:b/>
              </w:rPr>
              <w:t>М. Айсина</w:t>
            </w:r>
          </w:p>
          <w:p w:rsidR="00CA22A2" w:rsidRPr="00CA22A2" w:rsidRDefault="00CA22A2" w:rsidP="00CA22A2">
            <w:pPr>
              <w:widowControl w:val="0"/>
              <w:jc w:val="center"/>
              <w:rPr>
                <w:b/>
              </w:rPr>
            </w:pPr>
            <w:r w:rsidRPr="00CA22A2">
              <w:rPr>
                <w:b/>
              </w:rPr>
              <w:t>К. М</w:t>
            </w:r>
            <w:r w:rsidRPr="00CA22A2">
              <w:rPr>
                <w:b/>
                <w:lang w:val="kk-KZ"/>
              </w:rPr>
              <w:t>ұ</w:t>
            </w:r>
            <w:r w:rsidRPr="00CA22A2">
              <w:rPr>
                <w:b/>
              </w:rPr>
              <w:t>сырман</w:t>
            </w:r>
          </w:p>
          <w:p w:rsidR="00CA22A2" w:rsidRPr="00CA22A2" w:rsidRDefault="00CA22A2" w:rsidP="00CA22A2">
            <w:pPr>
              <w:widowControl w:val="0"/>
              <w:jc w:val="both"/>
              <w:rPr>
                <w:b/>
                <w:i/>
              </w:rPr>
            </w:pPr>
          </w:p>
          <w:p w:rsidR="00CA22A2" w:rsidRPr="00CA22A2" w:rsidRDefault="00CA22A2" w:rsidP="00CA22A2">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 xml:space="preserve">по вопросам регулирования миграционных процессов» (подписан Президентом РК 13 </w:t>
            </w:r>
            <w:r w:rsidRPr="00CA22A2">
              <w:rPr>
                <w:b/>
                <w:i/>
              </w:rPr>
              <w:lastRenderedPageBreak/>
              <w:t>мая 2020 г.)</w:t>
            </w:r>
          </w:p>
          <w:p w:rsidR="00CA22A2" w:rsidRPr="00CA22A2" w:rsidRDefault="00CA22A2" w:rsidP="00CA22A2">
            <w:pPr>
              <w:widowControl w:val="0"/>
              <w:jc w:val="both"/>
              <w:rPr>
                <w:b/>
                <w:i/>
              </w:rPr>
            </w:pPr>
          </w:p>
          <w:p w:rsidR="00CA22A2" w:rsidRPr="00CA22A2" w:rsidRDefault="00CA22A2" w:rsidP="00CA22A2">
            <w:pPr>
              <w:widowControl w:val="0"/>
              <w:jc w:val="both"/>
              <w:rPr>
                <w:lang w:val="kk-KZ"/>
              </w:rPr>
            </w:pPr>
            <w:r w:rsidRPr="00CA22A2">
              <w:rPr>
                <w:lang w:val="kk-KZ"/>
              </w:rPr>
              <w:t>В соответствии с позицией Президента Республики Казахстан Касым-Жомарта Токаева необходимо отказаться от слова «оралман» в отношении вернувшихся на историческую родину казахов в пользу термина «кандас».</w:t>
            </w:r>
          </w:p>
          <w:p w:rsidR="00CA22A2" w:rsidRPr="00CA22A2" w:rsidRDefault="00CA22A2" w:rsidP="00CA22A2">
            <w:pPr>
              <w:widowControl w:val="0"/>
              <w:jc w:val="both"/>
              <w:rPr>
                <w:lang w:val="kk-KZ"/>
              </w:rPr>
            </w:pPr>
            <w:r w:rsidRPr="00CA22A2">
              <w:rPr>
                <w:lang w:val="kk-KZ"/>
              </w:rPr>
              <w:t>Данное выступление Президента было обусловлено тем, что понятие «оралман» со временем в Казахстане приобрело негативный оттенок. Вместе с тем, понятие «кандас» более точно отражает статус прибывших этнических казахов на Родину.</w:t>
            </w:r>
          </w:p>
          <w:p w:rsidR="00CA22A2" w:rsidRPr="00CA22A2" w:rsidRDefault="00CA22A2" w:rsidP="00CA22A2">
            <w:pPr>
              <w:widowControl w:val="0"/>
              <w:jc w:val="both"/>
              <w:rPr>
                <w:lang w:val="kk-KZ"/>
              </w:rPr>
            </w:pPr>
            <w:r w:rsidRPr="00CA22A2">
              <w:rPr>
                <w:lang w:val="kk-KZ"/>
              </w:rPr>
              <w:t xml:space="preserve">Соответствующие изменения учтены в проекте Закона РК «О внесении изменений и дополнений в некоторые законодательные акты </w:t>
            </w:r>
          </w:p>
          <w:p w:rsidR="00CA22A2" w:rsidRPr="00CA22A2" w:rsidRDefault="00CA22A2" w:rsidP="00CA22A2">
            <w:pPr>
              <w:widowControl w:val="0"/>
              <w:jc w:val="both"/>
              <w:rPr>
                <w:lang w:val="kk-KZ"/>
              </w:rPr>
            </w:pPr>
            <w:r w:rsidRPr="00CA22A2">
              <w:rPr>
                <w:lang w:val="kk-KZ"/>
              </w:rPr>
              <w:t xml:space="preserve">Республики Казахстан </w:t>
            </w:r>
            <w:r w:rsidRPr="00CA22A2">
              <w:rPr>
                <w:lang w:val="kk-KZ"/>
              </w:rPr>
              <w:lastRenderedPageBreak/>
              <w:t>по вопросам регулирования миграционных процессов».</w:t>
            </w:r>
          </w:p>
          <w:p w:rsidR="00CA22A2" w:rsidRPr="00CA22A2" w:rsidRDefault="00CA22A2" w:rsidP="00CA22A2">
            <w:pPr>
              <w:widowControl w:val="0"/>
              <w:jc w:val="both"/>
              <w:rPr>
                <w:lang w:val="kk-KZ"/>
              </w:rPr>
            </w:pPr>
          </w:p>
        </w:tc>
        <w:tc>
          <w:tcPr>
            <w:tcW w:w="2552" w:type="dxa"/>
          </w:tcPr>
          <w:p w:rsidR="00CA22A2" w:rsidRPr="00CA22A2" w:rsidRDefault="00074439" w:rsidP="00CA22A2">
            <w:pPr>
              <w:widowControl w:val="0"/>
              <w:jc w:val="center"/>
              <w:rPr>
                <w:b/>
                <w:color w:val="000000" w:themeColor="text1"/>
              </w:rPr>
            </w:pPr>
            <w:r>
              <w:rPr>
                <w:b/>
                <w:color w:val="000000" w:themeColor="text1"/>
              </w:rPr>
              <w:lastRenderedPageBreak/>
              <w:t>Доработано</w:t>
            </w:r>
          </w:p>
          <w:p w:rsidR="00CA22A2" w:rsidRPr="00CA22A2" w:rsidRDefault="00CA22A2" w:rsidP="00CA22A2">
            <w:pPr>
              <w:widowControl w:val="0"/>
              <w:jc w:val="center"/>
              <w:rPr>
                <w:b/>
                <w:color w:val="000000" w:themeColor="text1"/>
              </w:rPr>
            </w:pPr>
          </w:p>
          <w:p w:rsidR="00CA22A2" w:rsidRPr="00CA22A2" w:rsidRDefault="00CA22A2" w:rsidP="00CA22A2">
            <w:pPr>
              <w:widowControl w:val="0"/>
              <w:jc w:val="center"/>
              <w:rPr>
                <w:b/>
                <w:color w:val="000000" w:themeColor="text1"/>
              </w:rPr>
            </w:pPr>
          </w:p>
          <w:p w:rsidR="00CE1572" w:rsidRDefault="00CE1572" w:rsidP="00CA22A2">
            <w:pPr>
              <w:widowControl w:val="0"/>
              <w:jc w:val="both"/>
              <w:rPr>
                <w:i/>
                <w:color w:val="000000" w:themeColor="text1"/>
              </w:rPr>
            </w:pPr>
          </w:p>
          <w:p w:rsidR="00CE1572" w:rsidRPr="00074439" w:rsidRDefault="00CE1572" w:rsidP="00CA22A2">
            <w:pPr>
              <w:widowControl w:val="0"/>
              <w:jc w:val="both"/>
              <w:rPr>
                <w:b/>
                <w:i/>
                <w:color w:val="000000" w:themeColor="text1"/>
              </w:rPr>
            </w:pPr>
            <w:r w:rsidRPr="00074439">
              <w:rPr>
                <w:b/>
                <w:i/>
                <w:color w:val="000000" w:themeColor="text1"/>
              </w:rPr>
              <w:t>Нужно определить срок введения.</w:t>
            </w:r>
          </w:p>
          <w:p w:rsidR="00CE1572" w:rsidRPr="00CA22A2" w:rsidRDefault="002711B9" w:rsidP="00CA22A2">
            <w:pPr>
              <w:widowControl w:val="0"/>
              <w:jc w:val="both"/>
              <w:rPr>
                <w:rStyle w:val="normal-h"/>
                <w:i/>
                <w:color w:val="000000" w:themeColor="text1"/>
              </w:rPr>
            </w:pPr>
            <w:r w:rsidRPr="00074439">
              <w:rPr>
                <w:b/>
                <w:i/>
                <w:color w:val="000000" w:themeColor="text1"/>
              </w:rPr>
              <w:t>Предлагается с 1 января 2021</w:t>
            </w:r>
            <w:r w:rsidR="00CE1572" w:rsidRPr="00074439">
              <w:rPr>
                <w:b/>
                <w:i/>
                <w:color w:val="000000" w:themeColor="text1"/>
              </w:rPr>
              <w:t xml:space="preserve"> года. В отраслевом </w:t>
            </w:r>
            <w:r w:rsidR="0057686C" w:rsidRPr="00074439">
              <w:rPr>
                <w:b/>
                <w:i/>
                <w:color w:val="000000" w:themeColor="text1"/>
              </w:rPr>
              <w:t>ведутся с даты, опред. в</w:t>
            </w:r>
            <w:r w:rsidR="00CE1572" w:rsidRPr="00074439">
              <w:rPr>
                <w:b/>
                <w:i/>
                <w:color w:val="000000" w:themeColor="text1"/>
              </w:rPr>
              <w:t xml:space="preserve"> НК.</w:t>
            </w:r>
            <w:r w:rsidR="00CE1572">
              <w:rPr>
                <w:i/>
                <w:color w:val="000000" w:themeColor="text1"/>
              </w:rPr>
              <w:t xml:space="preserve"> </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A600E8" w:rsidRDefault="00903D51" w:rsidP="00903D51">
            <w:pPr>
              <w:widowControl w:val="0"/>
              <w:jc w:val="center"/>
              <w:rPr>
                <w:lang w:val="kk-KZ"/>
              </w:rPr>
            </w:pPr>
            <w:r w:rsidRPr="00CA22A2">
              <w:t>Подпункт 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A600E8" w:rsidRDefault="00903D51" w:rsidP="00903D51">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CA22A2">
              <w:rPr>
                <w:b/>
              </w:rPr>
              <w:t>по всему тексту Кодекса</w:t>
            </w: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contextualSpacing/>
              <w:jc w:val="both"/>
            </w:pPr>
            <w:r w:rsidRPr="00CA22A2">
              <w:t xml:space="preserve">2) </w:t>
            </w:r>
            <w:r w:rsidRPr="00CA22A2">
              <w:rPr>
                <w:b/>
              </w:rPr>
              <w:t>по всему тексту слова</w:t>
            </w:r>
            <w:r w:rsidRPr="00CA22A2">
              <w:t xml:space="preserve"> «контрольно-кассовая машина с функцией фиксации и (или) передачи данных, контрольно-кассовой машины с функцией фиксации и (или) передачи данных, контрольно-кассовой машине с функцией фиксации и (или) передачи данных, контрольно-кассовой машиной с функцией фиксации и (или) передачи данных, контрольно-кассовую машину с функцией фиксации и (или) передачи данных, контрольно-кассовыми машинами с функцией фиксации и (или) передачи данных, контрольно-кассовым машинам с функцией фиксации и (или) передачи данных, контрольно-кассовых машин с </w:t>
            </w:r>
            <w:r w:rsidRPr="00CA22A2">
              <w:lastRenderedPageBreak/>
              <w:t xml:space="preserve">функцией фиксации и (или) передачи данных, контрольно-кассовых машинах с функцией фиксации и (или) передачи данных» </w:t>
            </w:r>
            <w:r w:rsidRPr="00CA22A2">
              <w:rPr>
                <w:b/>
              </w:rPr>
              <w:t>заменить словами</w:t>
            </w:r>
            <w:r w:rsidRPr="00CA22A2">
              <w:t xml:space="preserve"> «контрольно-кассовая машина с функцией фиксации и передачи данных, контрольно-кассовой машины с функцией фиксации и передачи данных, контрольно-кассовой машине с функцией фиксации и передачи данных, контрольно-кассовой машиной с функцией фиксации и передачи данных, контрольно-кассовую машину с функцией фиксации и передачи данных, контрольно-кассовыми машинами с функцией фиксации и передачи данных, контрольно-кассовым машинам с функцией фиксации и передачи данных, контрольно-кассовых </w:t>
            </w:r>
            <w:r w:rsidRPr="00CA22A2">
              <w:lastRenderedPageBreak/>
              <w:t>машин с функцией фиксации и передачи данных, контрольно-кассовых машинах с функцией фиксации и передачи данных»;</w:t>
            </w:r>
          </w:p>
          <w:p w:rsidR="00903D51" w:rsidRPr="00A600E8" w:rsidRDefault="00903D51" w:rsidP="00903D51">
            <w:pPr>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Default="00903D51" w:rsidP="00903D51">
            <w:pPr>
              <w:widowControl w:val="0"/>
              <w:ind w:firstLine="317"/>
              <w:jc w:val="both"/>
              <w:rPr>
                <w:b/>
                <w:lang w:val="kk-KZ"/>
              </w:rPr>
            </w:pPr>
            <w:r w:rsidRPr="00CA22A2">
              <w:rPr>
                <w:lang w:val="kk-KZ"/>
              </w:rPr>
              <w:lastRenderedPageBreak/>
              <w:t xml:space="preserve">Подпункт 2) пункта 6 статьи 1 проекта </w:t>
            </w:r>
            <w:r w:rsidRPr="00017663">
              <w:rPr>
                <w:b/>
                <w:lang w:val="kk-KZ"/>
              </w:rPr>
              <w:t>исключить;</w:t>
            </w:r>
          </w:p>
          <w:p w:rsidR="00903D51" w:rsidRDefault="00903D51" w:rsidP="00903D51">
            <w:pPr>
              <w:widowControl w:val="0"/>
              <w:ind w:firstLine="317"/>
              <w:jc w:val="both"/>
              <w:rPr>
                <w:b/>
                <w:lang w:val="kk-KZ"/>
              </w:rPr>
            </w:pPr>
          </w:p>
          <w:p w:rsidR="00903D51" w:rsidRDefault="00903D51" w:rsidP="00903D51">
            <w:pPr>
              <w:widowControl w:val="0"/>
              <w:ind w:firstLine="317"/>
              <w:jc w:val="both"/>
              <w:rPr>
                <w:b/>
                <w:lang w:val="kk-KZ"/>
              </w:rPr>
            </w:pPr>
          </w:p>
          <w:p w:rsidR="00903D51" w:rsidRPr="00017663" w:rsidRDefault="00903D51" w:rsidP="00903D51">
            <w:pPr>
              <w:widowControl w:val="0"/>
              <w:ind w:firstLine="317"/>
              <w:jc w:val="both"/>
              <w:rPr>
                <w:i/>
              </w:rPr>
            </w:pPr>
            <w:r w:rsidRPr="00074439">
              <w:rPr>
                <w:i/>
                <w:highlight w:val="red"/>
                <w:lang w:val="kk-KZ"/>
              </w:rPr>
              <w:t>Аналогичные нормы, предусмотренные в Законе «О введении в действие Налогового Кодекса» исключить в законопроекте</w:t>
            </w:r>
            <w:r>
              <w:rPr>
                <w:i/>
                <w:lang w:val="kk-KZ"/>
              </w:rPr>
              <w:t xml:space="preserve">  </w:t>
            </w:r>
          </w:p>
          <w:p w:rsidR="00903D51" w:rsidRPr="00A600E8" w:rsidRDefault="00903D51" w:rsidP="00903D51">
            <w:pPr>
              <w:widowControl w:val="0"/>
              <w:ind w:firstLine="176"/>
              <w:jc w:val="both"/>
            </w:pPr>
          </w:p>
        </w:tc>
        <w:tc>
          <w:tcPr>
            <w:tcW w:w="2692" w:type="dxa"/>
            <w:tcBorders>
              <w:top w:val="single" w:sz="4" w:space="0" w:color="auto"/>
              <w:left w:val="single" w:sz="4" w:space="0" w:color="auto"/>
              <w:right w:val="single" w:sz="4" w:space="0" w:color="auto"/>
            </w:tcBorders>
          </w:tcPr>
          <w:p w:rsidR="00903D51" w:rsidRDefault="00903D51" w:rsidP="00903D51">
            <w:pPr>
              <w:widowControl w:val="0"/>
              <w:jc w:val="center"/>
              <w:rPr>
                <w:b/>
              </w:rPr>
            </w:pPr>
            <w:r>
              <w:rPr>
                <w:b/>
              </w:rPr>
              <w:t>Депутаты</w:t>
            </w:r>
          </w:p>
          <w:p w:rsidR="00903D51" w:rsidRDefault="00903D51" w:rsidP="00903D51">
            <w:pPr>
              <w:widowControl w:val="0"/>
              <w:jc w:val="center"/>
              <w:rPr>
                <w:b/>
              </w:rPr>
            </w:pPr>
            <w:r>
              <w:rPr>
                <w:b/>
              </w:rPr>
              <w:t>Г. Карагусова</w:t>
            </w:r>
          </w:p>
          <w:p w:rsidR="00903D51" w:rsidRDefault="00903D51" w:rsidP="00903D51">
            <w:pPr>
              <w:widowControl w:val="0"/>
              <w:jc w:val="center"/>
              <w:rPr>
                <w:b/>
              </w:rPr>
            </w:pPr>
            <w:r>
              <w:rPr>
                <w:b/>
              </w:rPr>
              <w:t>С. Симонов</w:t>
            </w:r>
          </w:p>
          <w:p w:rsidR="00903D51" w:rsidRDefault="00903D51" w:rsidP="00903D51">
            <w:pPr>
              <w:widowControl w:val="0"/>
              <w:jc w:val="center"/>
              <w:rPr>
                <w:b/>
              </w:rPr>
            </w:pPr>
          </w:p>
          <w:p w:rsidR="00903D51" w:rsidRPr="00411827" w:rsidRDefault="00903D51" w:rsidP="00903D51">
            <w:pPr>
              <w:widowControl w:val="0"/>
              <w:jc w:val="both"/>
            </w:pPr>
            <w:r w:rsidRPr="00411827">
              <w:t>Исключение слово «или», предполагает, что налогоплательщики, использующие</w:t>
            </w:r>
            <w:r>
              <w:t xml:space="preserve"> сегодня контрольное кассовые машины с функцией только передачи должны переходить (покупать) на контрольные кассовые машины с функцией не только передачи, но и фиксацией. </w:t>
            </w:r>
          </w:p>
        </w:tc>
        <w:tc>
          <w:tcPr>
            <w:tcW w:w="2552" w:type="dxa"/>
          </w:tcPr>
          <w:p w:rsidR="00903D51" w:rsidRDefault="00903D51" w:rsidP="00903D51">
            <w:pPr>
              <w:widowControl w:val="0"/>
              <w:ind w:firstLine="142"/>
              <w:rPr>
                <w:rStyle w:val="normal-h"/>
                <w:b/>
                <w:color w:val="000000" w:themeColor="text1"/>
              </w:rPr>
            </w:pPr>
            <w:r w:rsidRPr="00A31714">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 третий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bookmarkStart w:id="0" w:name="z782"/>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bookmarkEnd w:id="0"/>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ind w:firstLine="317"/>
              <w:jc w:val="both"/>
              <w:rPr>
                <w:color w:val="000000"/>
                <w:lang w:eastAsia="en-US"/>
              </w:rPr>
            </w:pPr>
            <w:r w:rsidRPr="00CA22A2">
              <w:rPr>
                <w:color w:val="000000"/>
                <w:lang w:eastAsia="en-US"/>
              </w:rPr>
              <w:t xml:space="preserve">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в период </w:t>
            </w:r>
            <w:r w:rsidRPr="00CA22A2">
              <w:rPr>
                <w:color w:val="000000"/>
                <w:lang w:eastAsia="en-US"/>
              </w:rPr>
              <w:lastRenderedPageBreak/>
              <w:t>обжалования в порядке, определенном законодательством Республики Казахстан в обжалуемой части;</w:t>
            </w:r>
          </w:p>
          <w:p w:rsidR="00903D51" w:rsidRPr="00CA22A2" w:rsidRDefault="00903D51" w:rsidP="00903D51">
            <w:pPr>
              <w:ind w:firstLine="317"/>
              <w:jc w:val="both"/>
              <w:rPr>
                <w:color w:val="1E1E1E"/>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pPr>
            <w:r w:rsidRPr="00CA22A2">
              <w:t>подпункт 5) изложить в следующей редакции:</w:t>
            </w:r>
          </w:p>
          <w:p w:rsidR="00903D51" w:rsidRPr="00CA22A2" w:rsidRDefault="00903D51" w:rsidP="00903D51">
            <w:pPr>
              <w:ind w:firstLine="318"/>
              <w:contextualSpacing/>
              <w:jc w:val="both"/>
              <w:textAlignment w:val="baseline"/>
              <w:rPr>
                <w:spacing w:val="2"/>
                <w:lang w:val="x-none" w:eastAsia="x-none"/>
              </w:rPr>
            </w:pPr>
            <w:r w:rsidRPr="00CA22A2">
              <w:rPr>
                <w:lang w:val="x-none" w:eastAsia="x-none"/>
              </w:rPr>
              <w:t>«</w:t>
            </w:r>
            <w:r w:rsidRPr="00CA22A2">
              <w:rPr>
                <w:spacing w:val="2"/>
                <w:lang w:val="x-none" w:eastAsia="x-none"/>
              </w:rPr>
              <w:t xml:space="preserve">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w:t>
            </w:r>
            <w:r w:rsidRPr="00CA22A2">
              <w:rPr>
                <w:b/>
                <w:spacing w:val="2"/>
                <w:lang w:val="x-none" w:eastAsia="x-none"/>
              </w:rPr>
              <w:t>и (или) уведомлени</w:t>
            </w:r>
            <w:r w:rsidRPr="00CA22A2">
              <w:rPr>
                <w:b/>
                <w:spacing w:val="2"/>
                <w:lang w:eastAsia="x-none"/>
              </w:rPr>
              <w:t>и</w:t>
            </w:r>
            <w:r w:rsidRPr="00CA22A2">
              <w:rPr>
                <w:spacing w:val="2"/>
                <w:lang w:val="x-none" w:eastAsia="x-none"/>
              </w:rPr>
              <w:t xml:space="preserve"> </w:t>
            </w:r>
            <w:r w:rsidRPr="00CA22A2">
              <w:rPr>
                <w:b/>
                <w:spacing w:val="2"/>
                <w:lang w:val="x-none" w:eastAsia="x-none"/>
              </w:rPr>
              <w:t>о результатах</w:t>
            </w:r>
            <w:r w:rsidRPr="00CA22A2">
              <w:rPr>
                <w:spacing w:val="2"/>
                <w:lang w:val="x-none" w:eastAsia="x-none"/>
              </w:rPr>
              <w:t xml:space="preserve"> </w:t>
            </w:r>
            <w:r w:rsidRPr="00CA22A2">
              <w:rPr>
                <w:b/>
                <w:spacing w:val="2"/>
                <w:lang w:val="x-none" w:eastAsia="x-none"/>
              </w:rPr>
              <w:t>горизонтального мониторинга</w:t>
            </w:r>
            <w:r w:rsidRPr="00CA22A2">
              <w:rPr>
                <w:spacing w:val="2"/>
                <w:lang w:val="x-none" w:eastAsia="x-none"/>
              </w:rPr>
              <w:t xml:space="preserve"> в период обжалования в </w:t>
            </w:r>
            <w:r w:rsidRPr="00CA22A2">
              <w:rPr>
                <w:b/>
                <w:spacing w:val="2"/>
                <w:lang w:val="x-none" w:eastAsia="x-none"/>
              </w:rPr>
              <w:t xml:space="preserve">установленном </w:t>
            </w:r>
            <w:r w:rsidRPr="00CA22A2">
              <w:rPr>
                <w:spacing w:val="2"/>
                <w:lang w:val="x-none" w:eastAsia="x-none"/>
              </w:rPr>
              <w:t xml:space="preserve">законодательством Республики Казахстан </w:t>
            </w:r>
            <w:r w:rsidRPr="00CA22A2">
              <w:rPr>
                <w:b/>
                <w:spacing w:val="2"/>
                <w:lang w:val="x-none" w:eastAsia="x-none"/>
              </w:rPr>
              <w:t>порядке</w:t>
            </w:r>
            <w:r w:rsidRPr="00CA22A2">
              <w:rPr>
                <w:spacing w:val="2"/>
                <w:lang w:val="x-none" w:eastAsia="x-none"/>
              </w:rPr>
              <w:t xml:space="preserve"> в обжалуемой части;</w:t>
            </w:r>
            <w:r w:rsidRPr="00CA22A2">
              <w:rPr>
                <w:lang w:val="x-none" w:eastAsia="x-none"/>
              </w:rPr>
              <w:t>»;</w:t>
            </w:r>
          </w:p>
          <w:p w:rsidR="00903D51" w:rsidRPr="00CA22A2" w:rsidRDefault="00903D51" w:rsidP="00903D51">
            <w:pPr>
              <w:spacing w:after="200"/>
              <w:ind w:firstLine="459"/>
              <w:contextualSpacing/>
              <w:jc w:val="both"/>
              <w:rPr>
                <w:lang w:val="x-none"/>
              </w:rPr>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708"/>
              <w:jc w:val="both"/>
              <w:rPr>
                <w:color w:val="000000" w:themeColor="text1"/>
              </w:rPr>
            </w:pPr>
            <w:r w:rsidRPr="00CA22A2">
              <w:lastRenderedPageBreak/>
              <w:t>В абзаце третьем подпункта 3) пункта 6 статьи 1 проекта слова «</w:t>
            </w:r>
            <w:r w:rsidRPr="00CA22A2">
              <w:rPr>
                <w:b/>
              </w:rPr>
              <w:t>и (или) уведомлении</w:t>
            </w:r>
            <w:r w:rsidRPr="00CA22A2">
              <w:t xml:space="preserve">» заменить словом </w:t>
            </w:r>
            <w:r w:rsidRPr="00CA22A2">
              <w:rPr>
                <w:b/>
              </w:rPr>
              <w:t>«, уведомлении</w:t>
            </w:r>
            <w:r>
              <w:t>»</w:t>
            </w:r>
            <w:r w:rsidRPr="00A90DD6">
              <w:rPr>
                <w:highlight w:val="cyan"/>
              </w:rPr>
              <w:t>;</w:t>
            </w: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t>Отдел законодательства</w:t>
            </w:r>
          </w:p>
          <w:p w:rsidR="00903D51" w:rsidRPr="00CA22A2" w:rsidRDefault="00903D51" w:rsidP="00903D51">
            <w:pPr>
              <w:widowControl w:val="0"/>
              <w:jc w:val="both"/>
            </w:pPr>
          </w:p>
          <w:p w:rsidR="00903D51" w:rsidRPr="00CA22A2" w:rsidRDefault="00903D51" w:rsidP="00903D51">
            <w:pPr>
              <w:widowControl w:val="0"/>
              <w:jc w:val="both"/>
            </w:pPr>
            <w:r w:rsidRPr="00CA22A2">
              <w:t>Уточнение редакции.</w:t>
            </w:r>
          </w:p>
          <w:p w:rsidR="00903D51" w:rsidRPr="00CA22A2" w:rsidRDefault="00903D51" w:rsidP="00903D51">
            <w:pPr>
              <w:widowControl w:val="0"/>
              <w:ind w:left="-108"/>
              <w:jc w:val="both"/>
              <w:rPr>
                <w:b/>
                <w:color w:val="000000" w:themeColor="text1"/>
              </w:rPr>
            </w:pPr>
          </w:p>
        </w:tc>
        <w:tc>
          <w:tcPr>
            <w:tcW w:w="2552" w:type="dxa"/>
          </w:tcPr>
          <w:p w:rsidR="00903D51" w:rsidRPr="00CA22A2" w:rsidRDefault="00903D51" w:rsidP="00903D51">
            <w:pPr>
              <w:widowControl w:val="0"/>
              <w:jc w:val="center"/>
              <w:rPr>
                <w:rStyle w:val="normal-h"/>
                <w:i/>
                <w:color w:val="000000" w:themeColor="text1"/>
              </w:rPr>
            </w:pPr>
            <w:r w:rsidRPr="00CA22A2">
              <w:rPr>
                <w:rStyle w:val="normal-h"/>
                <w:b/>
                <w:color w:val="000000" w:themeColor="text1"/>
              </w:rPr>
              <w:t>Принято</w:t>
            </w:r>
            <w:r w:rsidRPr="00CA22A2">
              <w:rPr>
                <w:rStyle w:val="normal-h"/>
                <w:i/>
                <w:color w:val="000000" w:themeColor="text1"/>
              </w:rPr>
              <w:t xml:space="preserve"> </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center"/>
              <w:rPr>
                <w:rStyle w:val="normal-h"/>
                <w:color w:val="000000" w:themeColor="text1"/>
              </w:rPr>
            </w:pPr>
            <w:r w:rsidRPr="00CA22A2">
              <w:t>Абзацы шестой и седьмой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pStyle w:val="3"/>
              <w:shd w:val="clear" w:color="auto" w:fill="FFFFFF"/>
              <w:spacing w:before="0" w:beforeAutospacing="0" w:after="0" w:afterAutospacing="0"/>
              <w:ind w:firstLine="317"/>
              <w:jc w:val="both"/>
              <w:textAlignment w:val="baseline"/>
              <w:outlineLvl w:val="2"/>
              <w:rPr>
                <w:bCs w:val="0"/>
                <w:color w:val="1E1E1E"/>
                <w:sz w:val="24"/>
                <w:szCs w:val="24"/>
              </w:rPr>
            </w:pPr>
            <w:r w:rsidRPr="00CA22A2">
              <w:rPr>
                <w:bCs w:val="0"/>
                <w:color w:val="1E1E1E"/>
                <w:sz w:val="24"/>
                <w:szCs w:val="24"/>
              </w:rPr>
              <w:t>Отсутствует.</w:t>
            </w: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textAlignment w:val="baseline"/>
              <w:rPr>
                <w:b/>
                <w:lang w:eastAsia="x-none"/>
              </w:rPr>
            </w:pPr>
            <w:r w:rsidRPr="00CA22A2">
              <w:rPr>
                <w:b/>
                <w:lang w:eastAsia="x-none"/>
              </w:rPr>
              <w:t>дополнить подпунктом 17-1) следующего содержания:</w:t>
            </w:r>
          </w:p>
          <w:p w:rsidR="00903D51" w:rsidRPr="00CA22A2" w:rsidRDefault="00903D51" w:rsidP="00903D51">
            <w:pPr>
              <w:ind w:firstLine="318"/>
              <w:contextualSpacing/>
              <w:jc w:val="both"/>
              <w:textAlignment w:val="baseline"/>
              <w:rPr>
                <w:b/>
                <w:lang w:eastAsia="x-none"/>
              </w:rPr>
            </w:pPr>
            <w:r w:rsidRPr="00CA22A2">
              <w:rPr>
                <w:b/>
                <w:lang w:eastAsia="x-none"/>
              </w:rPr>
              <w:t>«</w:t>
            </w:r>
            <w:r w:rsidRPr="00CA22A2">
              <w:rPr>
                <w:b/>
                <w:lang w:val="x-none" w:eastAsia="x-none"/>
              </w:rPr>
              <w:t xml:space="preserve">17-1) Таможенное законодательство Евразийского экономического союза -международные договора Евразийского экономического союза в рамках Евразийского экономического союза, включая Договор о Таможенном кодексе Евразийского экономического союза, международные договора Евразийского экономического союза с третьими сторонами и акты, составляющие </w:t>
            </w:r>
            <w:r w:rsidRPr="00CA22A2">
              <w:rPr>
                <w:b/>
                <w:lang w:val="x-none" w:eastAsia="x-none"/>
              </w:rPr>
              <w:lastRenderedPageBreak/>
              <w:t>право Евразийского экономического союза;</w:t>
            </w:r>
            <w:r w:rsidRPr="00CA22A2">
              <w:rPr>
                <w:b/>
                <w:lang w:eastAsia="x-none"/>
              </w:rPr>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line="276" w:lineRule="auto"/>
              <w:ind w:firstLine="317"/>
              <w:jc w:val="both"/>
            </w:pPr>
            <w:r w:rsidRPr="00CA22A2">
              <w:lastRenderedPageBreak/>
              <w:t xml:space="preserve">Абзацы шестой и седьмой подпункта 3) пункта 6 статьи 1 проекта </w:t>
            </w:r>
            <w:r w:rsidRPr="00CA22A2">
              <w:rPr>
                <w:b/>
              </w:rPr>
              <w:t>исключить</w:t>
            </w:r>
            <w:r w:rsidRPr="00A90DD6">
              <w:rPr>
                <w:highlight w:val="cyan"/>
              </w:rPr>
              <w:t>;</w:t>
            </w:r>
          </w:p>
          <w:p w:rsidR="00903D51" w:rsidRPr="00CA22A2" w:rsidRDefault="00903D51" w:rsidP="00903D51">
            <w:pPr>
              <w:spacing w:line="276" w:lineRule="auto"/>
              <w:ind w:firstLine="708"/>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t>Отдел законодательства</w:t>
            </w:r>
          </w:p>
          <w:p w:rsidR="00903D51" w:rsidRPr="00CA22A2" w:rsidRDefault="00903D51" w:rsidP="00903D51">
            <w:pPr>
              <w:widowControl w:val="0"/>
              <w:jc w:val="both"/>
            </w:pPr>
          </w:p>
          <w:p w:rsidR="00903D51" w:rsidRPr="00CA22A2" w:rsidRDefault="00903D51" w:rsidP="00903D51">
            <w:pPr>
              <w:widowControl w:val="0"/>
              <w:jc w:val="both"/>
            </w:pPr>
            <w:r w:rsidRPr="00CA22A2">
              <w:t>Считаем данную норму излишней ввиду того, что пункт 3 статьи 1 Кодекса Республики Казахстан «О таможенном регулировании в Республике Казахстан» раскрывает данный термин.</w:t>
            </w:r>
          </w:p>
          <w:p w:rsidR="00903D51" w:rsidRPr="00CA22A2" w:rsidRDefault="00903D51" w:rsidP="00903D51">
            <w:pPr>
              <w:widowControl w:val="0"/>
              <w:ind w:left="-108"/>
              <w:jc w:val="both"/>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rPr>
            </w:pPr>
            <w:r w:rsidRPr="00CA22A2">
              <w:rPr>
                <w:rStyle w:val="normal-h"/>
              </w:rPr>
              <w:t>Подпункт 3) пункта 6 статьи 1 проекта</w:t>
            </w:r>
          </w:p>
        </w:tc>
        <w:tc>
          <w:tcPr>
            <w:tcW w:w="2410" w:type="dxa"/>
          </w:tcPr>
          <w:p w:rsidR="00903D51" w:rsidRPr="00CA22A2" w:rsidRDefault="00903D51" w:rsidP="00903D51">
            <w:pPr>
              <w:pStyle w:val="a4"/>
              <w:shd w:val="clear" w:color="auto" w:fill="FFFFFF"/>
              <w:tabs>
                <w:tab w:val="left" w:pos="1198"/>
              </w:tabs>
              <w:ind w:left="0" w:firstLine="317"/>
              <w:jc w:val="both"/>
              <w:rPr>
                <w:bCs/>
                <w:sz w:val="22"/>
                <w:szCs w:val="22"/>
              </w:rPr>
            </w:pPr>
            <w:r w:rsidRPr="00CA22A2">
              <w:rPr>
                <w:b/>
                <w:bCs/>
                <w:sz w:val="22"/>
                <w:szCs w:val="22"/>
              </w:rPr>
              <w:t>Статья 1. Основные понятия, используемые в настоящем Кодексе</w:t>
            </w: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1. Основные понятия, используемые в настоящем Кодексе для целей налогообложения:</w:t>
            </w: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w:t>
            </w: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41) изделия с нагреваемым табаком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p>
          <w:p w:rsidR="00903D51" w:rsidRPr="00CA22A2" w:rsidRDefault="00903D51" w:rsidP="00903D51">
            <w:pPr>
              <w:pStyle w:val="a4"/>
              <w:shd w:val="clear" w:color="auto" w:fill="FFFFFF"/>
              <w:tabs>
                <w:tab w:val="left" w:pos="1198"/>
              </w:tabs>
              <w:ind w:left="0" w:firstLine="317"/>
              <w:jc w:val="both"/>
              <w:rPr>
                <w:bCs/>
                <w:sz w:val="22"/>
                <w:szCs w:val="22"/>
              </w:rPr>
            </w:pPr>
            <w:r w:rsidRPr="00CA22A2">
              <w:rPr>
                <w:bCs/>
                <w:sz w:val="22"/>
                <w:szCs w:val="22"/>
              </w:rPr>
              <w:t>…</w:t>
            </w:r>
          </w:p>
          <w:p w:rsidR="00903D51" w:rsidRPr="00CA22A2" w:rsidRDefault="00903D51" w:rsidP="00903D51">
            <w:pPr>
              <w:pStyle w:val="a4"/>
              <w:shd w:val="clear" w:color="auto" w:fill="FFFFFF"/>
              <w:tabs>
                <w:tab w:val="left" w:pos="1198"/>
              </w:tabs>
              <w:ind w:left="0" w:firstLine="317"/>
              <w:jc w:val="both"/>
              <w:rPr>
                <w:b/>
                <w:bCs/>
                <w:sz w:val="22"/>
                <w:szCs w:val="22"/>
              </w:rPr>
            </w:pPr>
            <w:r w:rsidRPr="00CA22A2">
              <w:rPr>
                <w:b/>
                <w:bCs/>
                <w:sz w:val="22"/>
                <w:szCs w:val="22"/>
              </w:rPr>
              <w:t xml:space="preserve">Отсутствует. </w:t>
            </w:r>
          </w:p>
          <w:p w:rsidR="00903D51" w:rsidRPr="00CA22A2" w:rsidRDefault="00903D51" w:rsidP="00903D51">
            <w:pPr>
              <w:pStyle w:val="a6"/>
              <w:shd w:val="clear" w:color="auto" w:fill="FFFFFF"/>
              <w:spacing w:before="0" w:beforeAutospacing="0" w:after="0" w:afterAutospacing="0"/>
              <w:ind w:firstLine="459"/>
              <w:jc w:val="both"/>
              <w:textAlignment w:val="baseline"/>
              <w:rPr>
                <w:b/>
                <w:bCs/>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hd w:val="clear" w:color="auto" w:fill="FFFFFF"/>
              <w:ind w:firstLine="426"/>
              <w:jc w:val="both"/>
              <w:textAlignment w:val="baseline"/>
            </w:pPr>
            <w:r w:rsidRPr="00CA22A2">
              <w:lastRenderedPageBreak/>
              <w:t>3)</w:t>
            </w:r>
            <w:r w:rsidRPr="00CA22A2">
              <w:tab/>
              <w:t>в пункте 1 статьи 1:</w:t>
            </w:r>
          </w:p>
          <w:p w:rsidR="00903D51" w:rsidRPr="00CA22A2" w:rsidRDefault="00903D51" w:rsidP="00903D51">
            <w:pPr>
              <w:shd w:val="clear" w:color="auto" w:fill="FFFFFF"/>
              <w:ind w:firstLine="426"/>
              <w:jc w:val="both"/>
              <w:textAlignment w:val="baseline"/>
            </w:pPr>
            <w:r w:rsidRPr="00CA22A2">
              <w:t>…</w:t>
            </w:r>
          </w:p>
          <w:p w:rsidR="00903D51" w:rsidRPr="00CA22A2" w:rsidRDefault="00903D51" w:rsidP="00903D51">
            <w:pPr>
              <w:shd w:val="clear" w:color="auto" w:fill="FFFFFF"/>
              <w:ind w:firstLine="426"/>
              <w:jc w:val="both"/>
              <w:textAlignment w:val="baseline"/>
              <w:rPr>
                <w:b/>
              </w:rPr>
            </w:pPr>
            <w:r w:rsidRPr="00CA22A2">
              <w:rPr>
                <w:b/>
              </w:rPr>
              <w:t xml:space="preserve">Отсутствует. </w:t>
            </w:r>
          </w:p>
          <w:p w:rsidR="00903D51" w:rsidRPr="00CA22A2" w:rsidRDefault="00903D51" w:rsidP="00903D51">
            <w:pPr>
              <w:shd w:val="clear" w:color="auto" w:fill="FFFFFF"/>
              <w:ind w:firstLine="426"/>
              <w:jc w:val="both"/>
              <w:textAlignment w:val="baseline"/>
            </w:pPr>
            <w:r w:rsidRPr="00CA22A2">
              <w:t>…</w:t>
            </w: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ind w:firstLine="426"/>
              <w:jc w:val="both"/>
              <w:textAlignment w:val="baseline"/>
            </w:pPr>
          </w:p>
          <w:p w:rsidR="00903D51" w:rsidRPr="00CA22A2" w:rsidRDefault="00903D51" w:rsidP="00903D51">
            <w:pPr>
              <w:shd w:val="clear" w:color="auto" w:fill="FFFFFF"/>
              <w:jc w:val="both"/>
              <w:textAlignment w:val="baseline"/>
            </w:pPr>
            <w:r w:rsidRPr="00CA22A2">
              <w:t>79) никотиносодержащая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которой образуется аэрозоль, предназначенный для вдыхания.</w:t>
            </w: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f0"/>
              <w:ind w:firstLine="317"/>
              <w:jc w:val="both"/>
              <w:rPr>
                <w:rFonts w:ascii="Times New Roman" w:hAnsi="Times New Roman"/>
              </w:rPr>
            </w:pPr>
            <w:r w:rsidRPr="00CA22A2">
              <w:rPr>
                <w:rFonts w:ascii="Times New Roman" w:hAnsi="Times New Roman"/>
              </w:rPr>
              <w:lastRenderedPageBreak/>
              <w:t>Подпункт 3) пункта 6 статьи проекта дополнить абзацами _____________ следующего содержания:</w:t>
            </w:r>
          </w:p>
          <w:p w:rsidR="00903D51" w:rsidRPr="00CA22A2" w:rsidRDefault="00903D51" w:rsidP="00903D51">
            <w:pPr>
              <w:pStyle w:val="af0"/>
              <w:ind w:firstLine="317"/>
              <w:jc w:val="both"/>
              <w:rPr>
                <w:rFonts w:ascii="Times New Roman" w:hAnsi="Times New Roman"/>
              </w:rPr>
            </w:pPr>
            <w:r w:rsidRPr="00CA22A2">
              <w:rPr>
                <w:rFonts w:ascii="Times New Roman" w:hAnsi="Times New Roman"/>
              </w:rPr>
              <w:t>«п</w:t>
            </w:r>
            <w:r w:rsidRPr="00CA22A2">
              <w:rPr>
                <w:rFonts w:ascii="Times New Roman" w:hAnsi="Times New Roman"/>
                <w:sz w:val="24"/>
                <w:szCs w:val="24"/>
                <w:lang w:eastAsia="en-US"/>
              </w:rPr>
              <w:t>одпункт 41) изложить в следующей редакции:</w:t>
            </w:r>
          </w:p>
          <w:p w:rsidR="00903D51" w:rsidRPr="00CA22A2" w:rsidRDefault="00903D51" w:rsidP="00903D51">
            <w:pPr>
              <w:tabs>
                <w:tab w:val="left" w:pos="2891"/>
              </w:tabs>
              <w:ind w:firstLine="317"/>
              <w:jc w:val="both"/>
              <w:rPr>
                <w:rFonts w:eastAsia="Calibri"/>
                <w:lang w:eastAsia="en-US"/>
              </w:rPr>
            </w:pPr>
            <w:r w:rsidRPr="00CA22A2">
              <w:rPr>
                <w:rFonts w:eastAsia="Calibri"/>
                <w:lang w:eastAsia="en-US"/>
              </w:rPr>
              <w:t xml:space="preserve">«41) изделие с нагреваемым табаком – </w:t>
            </w:r>
            <w:r w:rsidRPr="00CA22A2">
              <w:rPr>
                <w:rFonts w:eastAsia="Calibri"/>
                <w:b/>
                <w:lang w:eastAsia="en-US"/>
              </w:rPr>
              <w:t>вид курительного табачного изделия, состоящего из резаного сырья и предназначенного для использования в системе для потребления табака</w:t>
            </w:r>
            <w:r w:rsidRPr="00CA22A2">
              <w:rPr>
                <w:rFonts w:eastAsia="Calibri"/>
                <w:lang w:eastAsia="en-US"/>
              </w:rPr>
              <w:t>.»;</w:t>
            </w: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p>
          <w:p w:rsidR="00903D51" w:rsidRPr="00CA22A2" w:rsidRDefault="00903D51" w:rsidP="00903D51">
            <w:pPr>
              <w:tabs>
                <w:tab w:val="left" w:pos="2891"/>
              </w:tabs>
              <w:jc w:val="both"/>
              <w:rPr>
                <w:rFonts w:eastAsia="Calibri"/>
                <w:lang w:eastAsia="en-US"/>
              </w:rPr>
            </w:pPr>
          </w:p>
          <w:p w:rsidR="00903D51" w:rsidRPr="00CA22A2" w:rsidRDefault="00903D51" w:rsidP="00903D51">
            <w:pPr>
              <w:tabs>
                <w:tab w:val="left" w:pos="2891"/>
              </w:tabs>
              <w:ind w:firstLine="317"/>
              <w:jc w:val="both"/>
              <w:rPr>
                <w:rFonts w:eastAsia="Calibri"/>
                <w:lang w:eastAsia="en-US"/>
              </w:rPr>
            </w:pPr>
            <w:r w:rsidRPr="00CA22A2">
              <w:rPr>
                <w:rFonts w:eastAsia="Calibri"/>
                <w:lang w:eastAsia="en-US"/>
              </w:rPr>
              <w:lastRenderedPageBreak/>
              <w:t xml:space="preserve">абзац восемнадцатый изложить в следующей редакции: </w:t>
            </w:r>
          </w:p>
          <w:p w:rsidR="00903D51" w:rsidRPr="00CA22A2" w:rsidRDefault="00903D51" w:rsidP="00903D51">
            <w:pPr>
              <w:tabs>
                <w:tab w:val="left" w:pos="2891"/>
              </w:tabs>
              <w:ind w:firstLine="317"/>
              <w:jc w:val="both"/>
              <w:rPr>
                <w:rFonts w:eastAsia="Calibri"/>
                <w:lang w:eastAsia="en-US"/>
              </w:rPr>
            </w:pPr>
            <w:r w:rsidRPr="00CA22A2">
              <w:rPr>
                <w:rFonts w:eastAsia="Calibri"/>
                <w:lang w:eastAsia="en-US"/>
              </w:rPr>
              <w:t xml:space="preserve">«79) никотиносодержащая жидкость для использования </w:t>
            </w:r>
            <w:r w:rsidRPr="00CA22A2">
              <w:rPr>
                <w:rFonts w:eastAsia="Calibri"/>
                <w:b/>
                <w:lang w:eastAsia="en-US"/>
              </w:rPr>
              <w:t xml:space="preserve">в электронных </w:t>
            </w:r>
            <w:proofErr w:type="gramStart"/>
            <w:r w:rsidRPr="00CA22A2">
              <w:rPr>
                <w:rFonts w:eastAsia="Calibri"/>
                <w:b/>
                <w:lang w:eastAsia="en-US"/>
              </w:rPr>
              <w:t>системах  потребления</w:t>
            </w:r>
            <w:proofErr w:type="gramEnd"/>
            <w:r w:rsidRPr="00CA22A2">
              <w:rPr>
                <w:rFonts w:eastAsia="Calibri"/>
                <w:b/>
                <w:lang w:eastAsia="en-US"/>
              </w:rPr>
              <w:t xml:space="preserve"> –</w:t>
            </w:r>
            <w:r w:rsidRPr="00CA22A2">
              <w:rPr>
                <w:rFonts w:eastAsia="Calibri"/>
                <w:lang w:eastAsia="en-US"/>
              </w:rPr>
              <w:t xml:space="preserve"> жидкость, содержащая никотин или жидкость без содержания никотина, предназначенная для использования в </w:t>
            </w:r>
            <w:r w:rsidRPr="00CA22A2">
              <w:rPr>
                <w:rFonts w:eastAsia="Calibri"/>
                <w:b/>
                <w:lang w:eastAsia="en-US"/>
              </w:rPr>
              <w:t>электронных системах  потребления</w:t>
            </w:r>
            <w:r w:rsidRPr="00CA22A2">
              <w:rPr>
                <w:rFonts w:eastAsia="Calibri"/>
                <w:lang w:eastAsia="en-US"/>
              </w:rPr>
              <w:t xml:space="preserve"> (в картриджах, резервуарах и других контейнерах), при нагревании которой образуется аэрозоль (пар), предназначенный для вдыхания.»</w:t>
            </w:r>
            <w:r>
              <w:rPr>
                <w:rFonts w:eastAsia="Calibri"/>
                <w:lang w:eastAsia="en-US"/>
              </w:rPr>
              <w:t>;</w:t>
            </w:r>
          </w:p>
          <w:p w:rsidR="00903D51" w:rsidRPr="00CA22A2" w:rsidRDefault="00903D51" w:rsidP="00903D51">
            <w:pPr>
              <w:tabs>
                <w:tab w:val="left" w:pos="2891"/>
              </w:tabs>
              <w:jc w:val="both"/>
            </w:pPr>
          </w:p>
        </w:tc>
        <w:tc>
          <w:tcPr>
            <w:tcW w:w="2692"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hd w:val="clear" w:color="auto" w:fill="FFFFFF"/>
              <w:jc w:val="center"/>
              <w:textAlignment w:val="baseline"/>
              <w:rPr>
                <w:b/>
              </w:rPr>
            </w:pPr>
            <w:r w:rsidRPr="00CA22A2">
              <w:rPr>
                <w:b/>
              </w:rPr>
              <w:lastRenderedPageBreak/>
              <w:t>Депутаты</w:t>
            </w:r>
          </w:p>
          <w:p w:rsidR="00903D51" w:rsidRPr="00CA22A2" w:rsidRDefault="00903D51" w:rsidP="00903D51">
            <w:pPr>
              <w:shd w:val="clear" w:color="auto" w:fill="FFFFFF"/>
              <w:jc w:val="center"/>
              <w:textAlignment w:val="baseline"/>
              <w:rPr>
                <w:b/>
              </w:rPr>
            </w:pPr>
            <w:r w:rsidRPr="00CA22A2">
              <w:rPr>
                <w:b/>
              </w:rPr>
              <w:t>Н. Сабильянов</w:t>
            </w:r>
          </w:p>
          <w:p w:rsidR="00903D51" w:rsidRPr="00CA22A2" w:rsidRDefault="00903D51" w:rsidP="00903D51">
            <w:pPr>
              <w:shd w:val="clear" w:color="auto" w:fill="FFFFFF"/>
              <w:jc w:val="center"/>
              <w:textAlignment w:val="baseline"/>
              <w:rPr>
                <w:b/>
              </w:rPr>
            </w:pPr>
            <w:r w:rsidRPr="00CA22A2">
              <w:rPr>
                <w:b/>
              </w:rPr>
              <w:t>Т. Сыздыков</w:t>
            </w:r>
          </w:p>
          <w:p w:rsidR="00903D51" w:rsidRPr="00CA22A2" w:rsidRDefault="00903D51" w:rsidP="00903D51">
            <w:pPr>
              <w:shd w:val="clear" w:color="auto" w:fill="FFFFFF"/>
              <w:jc w:val="center"/>
              <w:textAlignment w:val="baseline"/>
              <w:rPr>
                <w:b/>
              </w:rPr>
            </w:pPr>
          </w:p>
          <w:p w:rsidR="00903D51" w:rsidRPr="00CA22A2" w:rsidRDefault="00903D51" w:rsidP="00903D51">
            <w:pPr>
              <w:shd w:val="clear" w:color="auto" w:fill="FFFFFF"/>
              <w:jc w:val="both"/>
              <w:textAlignment w:val="baseline"/>
            </w:pPr>
            <w:r w:rsidRPr="00CA22A2">
              <w:t>Правка редакционного ввиду необходимости исключить понятие «нагревания табака электронным или иным способом без процесса горения табака», чтобы не создавалась иллюзия о меньшей вредности данного табачного изделия, по сравнению с другими.</w:t>
            </w:r>
          </w:p>
          <w:p w:rsidR="00903D51" w:rsidRPr="00CA22A2" w:rsidRDefault="00903D51" w:rsidP="00903D51">
            <w:pPr>
              <w:shd w:val="clear" w:color="auto" w:fill="FFFFFF"/>
              <w:jc w:val="both"/>
              <w:textAlignment w:val="baseline"/>
            </w:pPr>
            <w:r w:rsidRPr="00CA22A2">
              <w:t xml:space="preserve">Решением Сторон восьмой сессии Конференции Сторон Рамочной конвенции по борьбе против табака (РКБТ) ВОЗ от 6 октября 2018 года (прилагаю), новые табачные изделия (в том числе нагреваемый табак) признаны </w:t>
            </w:r>
            <w:proofErr w:type="gramStart"/>
            <w:r w:rsidRPr="00CA22A2">
              <w:t>табачными  изделиями</w:t>
            </w:r>
            <w:proofErr w:type="gramEnd"/>
            <w:r w:rsidRPr="00CA22A2">
              <w:t xml:space="preserve">. </w:t>
            </w: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p>
          <w:p w:rsidR="00903D51" w:rsidRPr="00CA22A2" w:rsidRDefault="00903D51" w:rsidP="00903D51">
            <w:pPr>
              <w:shd w:val="clear" w:color="auto" w:fill="FFFFFF"/>
              <w:contextualSpacing/>
              <w:jc w:val="both"/>
            </w:pPr>
            <w:r w:rsidRPr="00CA22A2">
              <w:t>В кодексе о здоровье народа вместо понятия электронных сигарет внесены понятия электронные системы потребления, которые разработаны в соответствие с классификацией ВОЗ от 2019г., которая рекомендует разграничивать категории новых изделий на два вида: нагреваемый табак (как подвид табачных изделий) и электронные системы доставки никотна и продуктов, не являющихся никотином.</w:t>
            </w:r>
          </w:p>
          <w:p w:rsidR="00903D51" w:rsidRPr="00CA22A2" w:rsidRDefault="00903D51" w:rsidP="00903D51">
            <w:pPr>
              <w:shd w:val="clear" w:color="auto" w:fill="FFFFFF"/>
              <w:contextualSpacing/>
              <w:jc w:val="both"/>
            </w:pPr>
            <w:r w:rsidRPr="00CA22A2">
              <w:t xml:space="preserve">электронные системы потребления - электронные системы потребления электронные системы доставки никотина и электронные системы доставки продуктов, не </w:t>
            </w:r>
            <w:r w:rsidRPr="00CA22A2">
              <w:lastRenderedPageBreak/>
              <w:t>являющимся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p w:rsidR="00903D51" w:rsidRPr="00CA22A2" w:rsidRDefault="00903D51" w:rsidP="00903D51">
            <w:pPr>
              <w:shd w:val="clear" w:color="auto" w:fill="FFFFFF"/>
              <w:contextualSpacing/>
              <w:jc w:val="both"/>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Доработать</w:t>
            </w:r>
          </w:p>
          <w:p w:rsidR="00903D51" w:rsidRDefault="00903D51" w:rsidP="00903D51">
            <w:pPr>
              <w:widowControl w:val="0"/>
              <w:jc w:val="center"/>
              <w:rPr>
                <w:rStyle w:val="normal-h"/>
                <w:b/>
                <w:color w:val="000000" w:themeColor="text1"/>
              </w:rPr>
            </w:pPr>
          </w:p>
          <w:p w:rsidR="00903D51" w:rsidRPr="00E0154A" w:rsidRDefault="00903D51" w:rsidP="00903D51">
            <w:pPr>
              <w:widowControl w:val="0"/>
              <w:jc w:val="center"/>
              <w:rPr>
                <w:rFonts w:eastAsia="SimSun"/>
                <w:b/>
              </w:rPr>
            </w:pPr>
            <w:r w:rsidRPr="00E0154A">
              <w:rPr>
                <w:rFonts w:eastAsia="SimSun"/>
                <w:b/>
              </w:rPr>
              <w:t>Поддержано частично заключением ПРК</w:t>
            </w:r>
          </w:p>
          <w:p w:rsidR="00903D51" w:rsidRDefault="00903D51" w:rsidP="00903D51">
            <w:pPr>
              <w:widowControl w:val="0"/>
              <w:jc w:val="center"/>
              <w:rPr>
                <w:rFonts w:eastAsia="SimSun"/>
              </w:rPr>
            </w:pPr>
          </w:p>
          <w:p w:rsidR="00903D51" w:rsidRPr="00BB49AA" w:rsidRDefault="00903D51" w:rsidP="00903D51">
            <w:pPr>
              <w:jc w:val="both"/>
              <w:rPr>
                <w:rFonts w:eastAsiaTheme="minorHAnsi"/>
                <w:lang w:eastAsia="en-US"/>
              </w:rPr>
            </w:pPr>
            <w:r w:rsidRPr="00BB49AA">
              <w:rPr>
                <w:rFonts w:eastAsiaTheme="minorHAnsi"/>
                <w:lang w:eastAsia="en-US"/>
              </w:rPr>
              <w:t>Предложение, предусматривающее поправку в подпункт 41) и дополнение подпунктом 79) пункта 1 статьи 1 Налогового кодекса, в части доработки понятий «</w:t>
            </w:r>
            <w:r w:rsidRPr="00BB49AA">
              <w:rPr>
                <w:rFonts w:eastAsia="Calibri"/>
                <w:lang w:eastAsia="en-US"/>
              </w:rPr>
              <w:t>изделие с нагреваемым табаком»</w:t>
            </w:r>
            <w:r w:rsidRPr="00BB49AA">
              <w:rPr>
                <w:rFonts w:eastAsiaTheme="minorHAnsi"/>
                <w:lang w:eastAsia="en-US"/>
              </w:rPr>
              <w:t xml:space="preserve"> и «никотиносодержащая жидкость для использования в электронных сигаретах», </w:t>
            </w:r>
            <w:r w:rsidRPr="00BB49AA">
              <w:rPr>
                <w:rFonts w:eastAsiaTheme="minorHAnsi"/>
                <w:b/>
                <w:lang w:eastAsia="en-US"/>
              </w:rPr>
              <w:t>частично поддерживается.</w:t>
            </w:r>
          </w:p>
          <w:p w:rsidR="00903D51" w:rsidRPr="00BB49AA" w:rsidRDefault="00903D51" w:rsidP="00903D51">
            <w:pPr>
              <w:ind w:firstLine="708"/>
              <w:jc w:val="both"/>
              <w:rPr>
                <w:rFonts w:eastAsiaTheme="minorHAnsi"/>
                <w:bCs/>
                <w:lang w:eastAsia="en-US"/>
              </w:rPr>
            </w:pPr>
            <w:r w:rsidRPr="00BB49AA">
              <w:rPr>
                <w:rFonts w:eastAsiaTheme="minorHAnsi"/>
                <w:lang w:eastAsia="en-US"/>
              </w:rPr>
              <w:t>Подпункт 41) статьи 1 Налогового кодекса, приведённый в соответствие с СТ РК 3304-2018 «Никотиносодержаща</w:t>
            </w:r>
            <w:r w:rsidRPr="00BB49AA">
              <w:rPr>
                <w:rFonts w:eastAsiaTheme="minorHAnsi"/>
                <w:lang w:eastAsia="en-US"/>
              </w:rPr>
              <w:lastRenderedPageBreak/>
              <w:t>я продукция. Изделия с нагреваемым табаком. Технические условия» и Кодексом Республики Казахстан «О здоровье народа и системе здравоохранения», предлагается изложить в следующей редакции:</w:t>
            </w:r>
          </w:p>
          <w:p w:rsidR="00903D51" w:rsidRPr="00BB49AA" w:rsidRDefault="00903D51" w:rsidP="00903D51">
            <w:pPr>
              <w:ind w:firstLine="709"/>
              <w:jc w:val="both"/>
              <w:rPr>
                <w:rFonts w:eastAsia="Calibri"/>
                <w:lang w:eastAsia="en-US"/>
              </w:rPr>
            </w:pPr>
            <w:r w:rsidRPr="00BB49AA">
              <w:rPr>
                <w:rFonts w:eastAsia="Calibri"/>
                <w:lang w:eastAsia="en-US"/>
              </w:rPr>
              <w:t>«41) изделие с нагреваемым табаком – вид курительного табачного изделия, состоящего из табачного сырья с добавлением или без добавления ингредиентов, предназначенного для использования в системе для нагрева табака.».</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 восьмой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jc w:val="both"/>
              <w:rPr>
                <w:lang w:eastAsia="en-US"/>
              </w:rPr>
            </w:pPr>
            <w:r w:rsidRPr="00CA22A2">
              <w:rPr>
                <w:color w:val="000000"/>
                <w:lang w:eastAsia="en-US"/>
              </w:rPr>
              <w:lastRenderedPageBreak/>
              <w:t>52) роялти – платеж за:</w:t>
            </w:r>
          </w:p>
          <w:p w:rsidR="00903D51" w:rsidRPr="00CA22A2" w:rsidRDefault="00903D51" w:rsidP="00903D51">
            <w:pPr>
              <w:jc w:val="both"/>
              <w:rPr>
                <w:lang w:eastAsia="en-US"/>
              </w:rPr>
            </w:pPr>
            <w:bookmarkStart w:id="1" w:name="z900"/>
            <w:r w:rsidRPr="00CA22A2">
              <w:rPr>
                <w:color w:val="000000"/>
                <w:lang w:val="en-US" w:eastAsia="en-US"/>
              </w:rPr>
              <w:t>     </w:t>
            </w:r>
            <w:r w:rsidRPr="00CA22A2">
              <w:rPr>
                <w:color w:val="000000"/>
                <w:lang w:eastAsia="en-US"/>
              </w:rPr>
              <w:t xml:space="preserve"> право пользования недрами в процессе добычи полезных ископаемых и переработки техногенных образований;</w:t>
            </w:r>
          </w:p>
          <w:p w:rsidR="00903D51" w:rsidRPr="00CA22A2" w:rsidRDefault="00903D51" w:rsidP="00903D51">
            <w:pPr>
              <w:jc w:val="both"/>
              <w:rPr>
                <w:color w:val="000000"/>
                <w:lang w:eastAsia="en-US"/>
              </w:rPr>
            </w:pPr>
            <w:bookmarkStart w:id="2" w:name="z901"/>
            <w:bookmarkEnd w:id="1"/>
            <w:r w:rsidRPr="00CA22A2">
              <w:rPr>
                <w:color w:val="000000"/>
                <w:lang w:val="en-US" w:eastAsia="en-US"/>
              </w:rPr>
              <w:t>     </w:t>
            </w:r>
            <w:r w:rsidRPr="00CA22A2">
              <w:rPr>
                <w:color w:val="000000"/>
                <w:lang w:eastAsia="en-US"/>
              </w:rPr>
              <w:t xml:space="preserve"> использование или право на использование авторских прав, </w:t>
            </w:r>
            <w:r w:rsidRPr="00CA22A2">
              <w:rPr>
                <w:b/>
                <w:color w:val="000000"/>
                <w:u w:val="single"/>
                <w:lang w:eastAsia="en-US"/>
              </w:rPr>
              <w:t>в том числе на</w:t>
            </w:r>
            <w:r w:rsidRPr="00CA22A2">
              <w:rPr>
                <w:b/>
                <w:color w:val="000000"/>
                <w:lang w:eastAsia="en-US"/>
              </w:rPr>
              <w:t xml:space="preserve"> программное обеспечение, чертежи или модели</w:t>
            </w:r>
            <w:r w:rsidRPr="00CA22A2">
              <w:rPr>
                <w:color w:val="000000"/>
                <w:lang w:eastAsia="en-US"/>
              </w:rPr>
              <w:t xml:space="preserve">, за исключением полной или частичной реализации имущественных (исключительных) прав на объект интеллектуальной собственности; </w:t>
            </w:r>
          </w:p>
          <w:p w:rsidR="00903D51" w:rsidRPr="00CA22A2" w:rsidRDefault="00903D51" w:rsidP="00903D51">
            <w:pPr>
              <w:jc w:val="center"/>
              <w:rPr>
                <w:color w:val="000000"/>
                <w:lang w:eastAsia="en-US"/>
              </w:rPr>
            </w:pPr>
            <w:r w:rsidRPr="00CA22A2">
              <w:rPr>
                <w:color w:val="000000"/>
                <w:lang w:eastAsia="en-US"/>
              </w:rPr>
              <w:t>…</w:t>
            </w:r>
            <w:bookmarkEnd w:id="2"/>
          </w:p>
          <w:p w:rsidR="00903D51" w:rsidRPr="00CA22A2" w:rsidRDefault="00903D51" w:rsidP="00903D51">
            <w:pPr>
              <w:jc w:val="center"/>
              <w:rPr>
                <w:lang w:eastAsia="en-US"/>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textAlignment w:val="baseline"/>
              <w:rPr>
                <w:spacing w:val="2"/>
                <w:lang w:eastAsia="x-none"/>
              </w:rPr>
            </w:pPr>
            <w:r w:rsidRPr="00CA22A2">
              <w:rPr>
                <w:spacing w:val="2"/>
                <w:lang w:eastAsia="x-none"/>
              </w:rPr>
              <w:t xml:space="preserve">в </w:t>
            </w:r>
            <w:r w:rsidRPr="00CA22A2">
              <w:rPr>
                <w:b/>
                <w:spacing w:val="2"/>
                <w:lang w:eastAsia="x-none"/>
              </w:rPr>
              <w:t>подпункте</w:t>
            </w:r>
            <w:r w:rsidRPr="00CA22A2">
              <w:rPr>
                <w:spacing w:val="2"/>
                <w:lang w:eastAsia="x-none"/>
              </w:rPr>
              <w:t xml:space="preserve"> 52) слова «</w:t>
            </w:r>
            <w:r w:rsidRPr="00CA22A2">
              <w:rPr>
                <w:b/>
                <w:lang w:val="x-none" w:eastAsia="x-none"/>
              </w:rPr>
              <w:t>в том числе на программное обеспечение, чертежи или модели</w:t>
            </w:r>
            <w:r w:rsidRPr="00CA22A2">
              <w:rPr>
                <w:spacing w:val="2"/>
                <w:lang w:eastAsia="x-none"/>
              </w:rPr>
              <w:t>» заменить словами «</w:t>
            </w:r>
            <w:r w:rsidRPr="00CA22A2">
              <w:rPr>
                <w:b/>
                <w:lang w:val="x-none" w:eastAsia="x-none"/>
              </w:rPr>
              <w:t>программного обеспечения, чертежей или моделей</w:t>
            </w:r>
            <w:r w:rsidRPr="00CA22A2">
              <w:rPr>
                <w:spacing w:val="2"/>
                <w:lang w:eastAsia="x-none"/>
              </w:rPr>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pPr>
            <w:r w:rsidRPr="00CA22A2">
              <w:t>В абзаце восьмом подпункта 3) пункта 6 статьи 1 проекта слово «</w:t>
            </w:r>
            <w:r w:rsidRPr="00CA22A2">
              <w:rPr>
                <w:b/>
              </w:rPr>
              <w:t>подпункте</w:t>
            </w:r>
            <w:r w:rsidRPr="00CA22A2">
              <w:t>» заменить словами «</w:t>
            </w:r>
            <w:r w:rsidRPr="00CA22A2">
              <w:rPr>
                <w:b/>
              </w:rPr>
              <w:t>абзаце третьем подпункта</w:t>
            </w:r>
            <w:r>
              <w:t>»;</w:t>
            </w:r>
          </w:p>
          <w:p w:rsidR="00903D51" w:rsidRPr="00CA22A2" w:rsidRDefault="00903D51" w:rsidP="00903D51">
            <w:pPr>
              <w:ind w:firstLine="317"/>
              <w:jc w:val="both"/>
            </w:pPr>
          </w:p>
          <w:p w:rsidR="00903D51" w:rsidRPr="00CA22A2" w:rsidRDefault="00903D51" w:rsidP="00903D51">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t>Отдел законодательства</w:t>
            </w:r>
          </w:p>
          <w:p w:rsidR="00903D51" w:rsidRPr="00CA22A2" w:rsidRDefault="00903D51" w:rsidP="00903D51">
            <w:pPr>
              <w:widowControl w:val="0"/>
              <w:jc w:val="both"/>
            </w:pPr>
          </w:p>
          <w:p w:rsidR="00903D51" w:rsidRPr="00CA22A2" w:rsidRDefault="00903D51" w:rsidP="00903D51">
            <w:pPr>
              <w:ind w:firstLine="34"/>
              <w:jc w:val="both"/>
            </w:pPr>
            <w:r w:rsidRPr="00CA22A2">
              <w:t>Юридическая техника.</w:t>
            </w:r>
          </w:p>
          <w:p w:rsidR="00903D51" w:rsidRPr="00CA22A2" w:rsidRDefault="00903D51" w:rsidP="00903D51">
            <w:pPr>
              <w:ind w:firstLine="34"/>
              <w:jc w:val="both"/>
            </w:pPr>
          </w:p>
          <w:p w:rsidR="00903D51" w:rsidRPr="00CA22A2" w:rsidRDefault="00903D51" w:rsidP="00903D51">
            <w:pPr>
              <w:ind w:firstLine="34"/>
              <w:jc w:val="both"/>
              <w:rPr>
                <w:b/>
                <w:color w:val="000000" w:themeColor="text1"/>
              </w:rPr>
            </w:pPr>
          </w:p>
        </w:tc>
        <w:tc>
          <w:tcPr>
            <w:tcW w:w="2552" w:type="dxa"/>
          </w:tcPr>
          <w:p w:rsidR="00903D51" w:rsidRPr="00CA22A2" w:rsidRDefault="00903D51" w:rsidP="00903D51">
            <w:pPr>
              <w:widowControl w:val="0"/>
              <w:jc w:val="center"/>
              <w:rPr>
                <w:b/>
                <w:color w:val="FF0000"/>
                <w:lang w:val="kk-KZ"/>
              </w:rPr>
            </w:pPr>
            <w:r w:rsidRPr="00CA22A2">
              <w:rPr>
                <w:rStyle w:val="normal-h"/>
                <w:b/>
                <w:color w:val="000000" w:themeColor="text1"/>
              </w:rPr>
              <w:t>Принято</w:t>
            </w:r>
            <w:r w:rsidRPr="00CA22A2">
              <w:rPr>
                <w:b/>
                <w:color w:val="FF0000"/>
                <w:lang w:val="kk-KZ"/>
              </w:rPr>
              <w:t xml:space="preserve"> </w:t>
            </w:r>
          </w:p>
          <w:p w:rsidR="00903D51" w:rsidRPr="00CA22A2" w:rsidRDefault="00903D51" w:rsidP="00903D51">
            <w:pPr>
              <w:widowControl w:val="0"/>
              <w:jc w:val="both"/>
              <w:rPr>
                <w:b/>
                <w:i/>
                <w:color w:val="000000"/>
              </w:rPr>
            </w:pPr>
            <w:r w:rsidRPr="00CA22A2">
              <w:rPr>
                <w:color w:val="000000"/>
                <w:lang w:val="kk-KZ"/>
              </w:rPr>
              <w:t xml:space="preserve"> </w:t>
            </w:r>
          </w:p>
          <w:p w:rsidR="00903D51" w:rsidRPr="00CA22A2" w:rsidRDefault="00903D51" w:rsidP="00903D51">
            <w:pPr>
              <w:widowControl w:val="0"/>
              <w:jc w:val="both"/>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 восьмой подпункт</w:t>
            </w:r>
            <w:r w:rsidRPr="00CA22A2">
              <w:lastRenderedPageBreak/>
              <w:t>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lastRenderedPageBreak/>
              <w:t xml:space="preserve">Статья 1. Основные понятия, </w:t>
            </w:r>
            <w:r w:rsidRPr="00CA22A2">
              <w:rPr>
                <w:b/>
                <w:color w:val="000000"/>
                <w:lang w:eastAsia="en-US"/>
              </w:rPr>
              <w:lastRenderedPageBreak/>
              <w:t>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jc w:val="both"/>
              <w:rPr>
                <w:lang w:eastAsia="en-US"/>
              </w:rPr>
            </w:pPr>
            <w:r w:rsidRPr="00CA22A2">
              <w:rPr>
                <w:color w:val="000000"/>
                <w:lang w:eastAsia="en-US"/>
              </w:rPr>
              <w:t>52) роялти – платеж за:</w:t>
            </w:r>
          </w:p>
          <w:p w:rsidR="00903D51" w:rsidRPr="00CA22A2" w:rsidRDefault="00903D51" w:rsidP="00903D51">
            <w:pPr>
              <w:jc w:val="both"/>
              <w:rPr>
                <w:lang w:eastAsia="en-US"/>
              </w:rPr>
            </w:pPr>
            <w:r w:rsidRPr="00CA22A2">
              <w:rPr>
                <w:color w:val="000000"/>
                <w:lang w:val="en-US" w:eastAsia="en-US"/>
              </w:rPr>
              <w:t>     </w:t>
            </w:r>
            <w:r w:rsidRPr="00CA22A2">
              <w:rPr>
                <w:color w:val="000000"/>
                <w:lang w:eastAsia="en-US"/>
              </w:rPr>
              <w:t xml:space="preserve"> право пользования недрами в процессе добычи полезных ископаемых и переработки техногенных образований;</w:t>
            </w:r>
          </w:p>
          <w:p w:rsidR="00903D51" w:rsidRPr="00CA22A2" w:rsidRDefault="00903D51" w:rsidP="00903D51">
            <w:pPr>
              <w:jc w:val="both"/>
              <w:rPr>
                <w:color w:val="000000"/>
                <w:lang w:eastAsia="en-US"/>
              </w:rPr>
            </w:pPr>
            <w:r w:rsidRPr="00CA22A2">
              <w:rPr>
                <w:color w:val="000000"/>
                <w:lang w:val="en-US" w:eastAsia="en-US"/>
              </w:rPr>
              <w:t>     </w:t>
            </w:r>
            <w:r w:rsidRPr="00CA22A2">
              <w:rPr>
                <w:color w:val="000000"/>
                <w:lang w:eastAsia="en-US"/>
              </w:rPr>
              <w:t xml:space="preserve"> использование или право на использование авторских прав, </w:t>
            </w:r>
            <w:r w:rsidRPr="00CA22A2">
              <w:rPr>
                <w:b/>
                <w:color w:val="000000"/>
                <w:lang w:eastAsia="en-US"/>
              </w:rPr>
              <w:t>в том числе на программное обеспечение, чертежи или модели</w:t>
            </w:r>
            <w:r w:rsidRPr="00CA22A2">
              <w:rPr>
                <w:color w:val="000000"/>
                <w:lang w:eastAsia="en-US"/>
              </w:rPr>
              <w:t xml:space="preserve">, за исключением полной или частичной реализации имущественных </w:t>
            </w:r>
            <w:r w:rsidRPr="00CA22A2">
              <w:rPr>
                <w:color w:val="000000"/>
                <w:lang w:eastAsia="en-US"/>
              </w:rPr>
              <w:lastRenderedPageBreak/>
              <w:t xml:space="preserve">(исключительных) прав на объект интеллектуальной собственности; </w:t>
            </w:r>
          </w:p>
          <w:p w:rsidR="00903D51" w:rsidRPr="00CA22A2" w:rsidRDefault="00903D51" w:rsidP="00903D51">
            <w:pPr>
              <w:jc w:val="center"/>
              <w:rPr>
                <w:lang w:eastAsia="en-US"/>
              </w:rPr>
            </w:pPr>
            <w:r w:rsidRPr="00CA22A2">
              <w:rPr>
                <w:color w:val="000000"/>
                <w:lang w:eastAsia="en-US"/>
              </w:rPr>
              <w:t>…</w:t>
            </w:r>
          </w:p>
        </w:tc>
        <w:tc>
          <w:tcPr>
            <w:tcW w:w="2977" w:type="dxa"/>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textAlignment w:val="baseline"/>
              <w:rPr>
                <w:spacing w:val="2"/>
                <w:lang w:eastAsia="x-none"/>
              </w:rPr>
            </w:pPr>
            <w:r w:rsidRPr="00CA22A2">
              <w:rPr>
                <w:spacing w:val="2"/>
                <w:lang w:eastAsia="x-none"/>
              </w:rPr>
              <w:lastRenderedPageBreak/>
              <w:t xml:space="preserve">в </w:t>
            </w:r>
            <w:r w:rsidRPr="00CA22A2">
              <w:rPr>
                <w:b/>
                <w:spacing w:val="2"/>
                <w:lang w:eastAsia="x-none"/>
              </w:rPr>
              <w:t>подпункте</w:t>
            </w:r>
            <w:r w:rsidRPr="00CA22A2">
              <w:rPr>
                <w:spacing w:val="2"/>
                <w:lang w:eastAsia="x-none"/>
              </w:rPr>
              <w:t xml:space="preserve"> 52) слова «</w:t>
            </w:r>
            <w:r w:rsidRPr="00CA22A2">
              <w:rPr>
                <w:b/>
                <w:lang w:val="x-none" w:eastAsia="x-none"/>
              </w:rPr>
              <w:t>в том числе на программное обеспечение, чертежи или модели</w:t>
            </w:r>
            <w:r w:rsidRPr="00CA22A2">
              <w:rPr>
                <w:spacing w:val="2"/>
                <w:lang w:eastAsia="x-none"/>
              </w:rPr>
              <w:t>» заменить словами «</w:t>
            </w:r>
            <w:r w:rsidRPr="00CA22A2">
              <w:rPr>
                <w:b/>
                <w:lang w:val="x-none" w:eastAsia="x-none"/>
              </w:rPr>
              <w:t>программного обеспечения, чертежей или моделей</w:t>
            </w:r>
            <w:r w:rsidRPr="00CA22A2">
              <w:rPr>
                <w:spacing w:val="2"/>
                <w:lang w:eastAsia="x-none"/>
              </w:rPr>
              <w:t>»;</w:t>
            </w:r>
          </w:p>
          <w:p w:rsidR="00903D51" w:rsidRPr="00CA22A2" w:rsidRDefault="00903D51" w:rsidP="00903D51">
            <w:pPr>
              <w:ind w:firstLine="336"/>
              <w:jc w:val="both"/>
              <w:rPr>
                <w:rStyle w:val="s1"/>
                <w:b w:val="0"/>
                <w:bCs w:val="0"/>
              </w:rPr>
            </w:pPr>
          </w:p>
          <w:p w:rsidR="00903D51" w:rsidRPr="00CA22A2" w:rsidRDefault="00903D51" w:rsidP="00903D51">
            <w:pPr>
              <w:jc w:val="both"/>
              <w:rPr>
                <w:rStyle w:val="s1"/>
              </w:rPr>
            </w:pPr>
            <w:r w:rsidRPr="00CA22A2">
              <w:t xml:space="preserve"> </w:t>
            </w:r>
          </w:p>
        </w:tc>
        <w:tc>
          <w:tcPr>
            <w:tcW w:w="3119" w:type="dxa"/>
            <w:shd w:val="clear" w:color="auto" w:fill="auto"/>
          </w:tcPr>
          <w:p w:rsidR="00903D51" w:rsidRPr="00CA22A2" w:rsidRDefault="00903D51" w:rsidP="00903D51">
            <w:pPr>
              <w:ind w:firstLine="176"/>
              <w:jc w:val="both"/>
              <w:rPr>
                <w:bCs/>
              </w:rPr>
            </w:pPr>
            <w:r w:rsidRPr="00CA22A2">
              <w:rPr>
                <w:bCs/>
              </w:rPr>
              <w:lastRenderedPageBreak/>
              <w:t xml:space="preserve">Абзац восьмой подпункта 3) пункта 6 статьи 1 проекта </w:t>
            </w:r>
            <w:r w:rsidRPr="00CA22A2">
              <w:rPr>
                <w:bCs/>
              </w:rPr>
              <w:lastRenderedPageBreak/>
              <w:t>изложить в следующей редакции:</w:t>
            </w:r>
          </w:p>
          <w:p w:rsidR="00903D51" w:rsidRPr="00CA22A2" w:rsidRDefault="00903D51" w:rsidP="00903D51">
            <w:pPr>
              <w:ind w:firstLine="176"/>
              <w:jc w:val="both"/>
              <w:rPr>
                <w:bCs/>
              </w:rPr>
            </w:pPr>
            <w:r w:rsidRPr="00CA22A2">
              <w:t>«52) роялти - платеж за:</w:t>
            </w:r>
          </w:p>
          <w:p w:rsidR="00903D51" w:rsidRPr="00CA22A2" w:rsidRDefault="00903D51" w:rsidP="00903D51">
            <w:pPr>
              <w:ind w:firstLine="176"/>
              <w:jc w:val="both"/>
            </w:pPr>
            <w:r w:rsidRPr="00CA22A2">
              <w:t>право пользования недрами в процессе добычи полезных ископаемых и переработки техногенных образований;</w:t>
            </w:r>
          </w:p>
          <w:p w:rsidR="00903D51" w:rsidRPr="00CA22A2" w:rsidRDefault="00903D51" w:rsidP="00903D51">
            <w:pPr>
              <w:ind w:firstLine="176"/>
              <w:jc w:val="both"/>
            </w:pPr>
            <w:r w:rsidRPr="00CA22A2">
              <w:t xml:space="preserve">использование или предоставление права использования авторских прав на </w:t>
            </w:r>
            <w:r w:rsidRPr="00CA22A2">
              <w:rPr>
                <w:b/>
              </w:rPr>
              <w:t>любые произведения литературы, искусства или науки, включая использование или предоставление права использования авторских прав на программное обеспечение, кинематографические фильмы, или видеофильмы, или звукозаписи</w:t>
            </w:r>
            <w:r w:rsidRPr="00CA22A2">
              <w:t xml:space="preserve">; </w:t>
            </w:r>
            <w:r w:rsidRPr="00CA22A2">
              <w:rPr>
                <w:b/>
              </w:rPr>
              <w:t>ленты или иные средства записи для радио - или телевизионного вещания;</w:t>
            </w:r>
            <w:r w:rsidRPr="00CA22A2">
              <w:t xml:space="preserve"> </w:t>
            </w:r>
          </w:p>
          <w:p w:rsidR="00903D51" w:rsidRPr="00CA22A2" w:rsidRDefault="00903D51" w:rsidP="00903D51">
            <w:pPr>
              <w:ind w:firstLine="176"/>
              <w:jc w:val="both"/>
            </w:pPr>
            <w:r w:rsidRPr="00CA22A2">
              <w:t xml:space="preserve">использование или предоставление права использования патента, товарного знака, чертежей или модели, </w:t>
            </w:r>
            <w:r w:rsidRPr="00CA22A2">
              <w:rPr>
                <w:b/>
              </w:rPr>
              <w:t xml:space="preserve">секретной </w:t>
            </w:r>
            <w:r w:rsidRPr="00CA22A2">
              <w:rPr>
                <w:b/>
              </w:rPr>
              <w:lastRenderedPageBreak/>
              <w:t>формулы</w:t>
            </w:r>
            <w:r w:rsidRPr="00CA22A2">
              <w:t xml:space="preserve"> или других подобных видов прав </w:t>
            </w:r>
            <w:r w:rsidRPr="00CA22A2">
              <w:rPr>
                <w:b/>
              </w:rPr>
              <w:t>или информации</w:t>
            </w:r>
            <w:r w:rsidRPr="00CA22A2">
              <w:t xml:space="preserve"> (ноу-хау), касающейся промышленного, коммерческого или научного опыта;</w:t>
            </w:r>
          </w:p>
          <w:p w:rsidR="00903D51" w:rsidRPr="00CA22A2" w:rsidRDefault="00903D51" w:rsidP="00903D51">
            <w:pPr>
              <w:ind w:firstLine="176"/>
              <w:jc w:val="both"/>
            </w:pPr>
            <w:r w:rsidRPr="00CA22A2">
              <w:t xml:space="preserve">использование или право использования торгового, научно-исследовательского, </w:t>
            </w:r>
            <w:r w:rsidRPr="00CA22A2">
              <w:rPr>
                <w:bCs/>
              </w:rPr>
              <w:t>промышленного</w:t>
            </w:r>
            <w:r w:rsidRPr="00CA22A2">
              <w:t xml:space="preserve">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w:t>
            </w:r>
          </w:p>
          <w:p w:rsidR="00903D51" w:rsidRPr="00CA22A2" w:rsidRDefault="00903D51" w:rsidP="00903D51">
            <w:pPr>
              <w:ind w:firstLine="176"/>
              <w:jc w:val="both"/>
              <w:rPr>
                <w:b/>
              </w:rPr>
            </w:pPr>
            <w:r w:rsidRPr="00CA22A2">
              <w:rPr>
                <w:b/>
              </w:rPr>
              <w:t>Для целей настоящего подпункта не рассматриваются в качестве роялти платежи за:</w:t>
            </w:r>
          </w:p>
          <w:p w:rsidR="00903D51" w:rsidRPr="00CA22A2" w:rsidRDefault="00903D51" w:rsidP="00903D51">
            <w:pPr>
              <w:ind w:firstLine="176"/>
              <w:jc w:val="both"/>
              <w:rPr>
                <w:b/>
              </w:rPr>
            </w:pPr>
            <w:r w:rsidRPr="00CA22A2">
              <w:rPr>
                <w:b/>
              </w:rPr>
              <w:t>передачу авторского права на программное обеспечение в полном объеме (реализация программного обеспечения в качестве товара);</w:t>
            </w:r>
          </w:p>
          <w:p w:rsidR="00903D51" w:rsidRPr="00CA22A2" w:rsidRDefault="00903D51" w:rsidP="00903D51">
            <w:pPr>
              <w:ind w:firstLine="176"/>
              <w:jc w:val="both"/>
              <w:rPr>
                <w:b/>
              </w:rPr>
            </w:pPr>
            <w:r w:rsidRPr="00CA22A2">
              <w:rPr>
                <w:b/>
              </w:rPr>
              <w:t xml:space="preserve">использование или предоставление права </w:t>
            </w:r>
            <w:r w:rsidRPr="00CA22A2">
              <w:rPr>
                <w:b/>
              </w:rPr>
              <w:lastRenderedPageBreak/>
              <w:t>использования программного обеспечения, в том числе в электронной форме, если условия использования ограничены только по функциональному назначению такого программного обеспечения и ограничены количеством копий, необходимых только для его использования пользователем по функциональному назначению (для конечного потребления);</w:t>
            </w:r>
          </w:p>
          <w:p w:rsidR="00903D51" w:rsidRPr="00CA22A2" w:rsidRDefault="00903D51" w:rsidP="00903D51">
            <w:pPr>
              <w:ind w:firstLine="176"/>
              <w:jc w:val="both"/>
              <w:rPr>
                <w:b/>
              </w:rPr>
            </w:pPr>
            <w:r w:rsidRPr="00CA22A2">
              <w:rPr>
                <w:b/>
              </w:rPr>
              <w:t xml:space="preserve">реализацию товаров (в том числе оборудования), в которых встроено программное обеспечение (передачу права использования программного обеспечения по его функциональному назначению, за исключением передачи права использования авторского права на воспроизведение (производство) </w:t>
            </w:r>
            <w:r w:rsidRPr="00CA22A2">
              <w:rPr>
                <w:b/>
              </w:rPr>
              <w:lastRenderedPageBreak/>
              <w:t xml:space="preserve">программного обеспечения); </w:t>
            </w:r>
          </w:p>
          <w:p w:rsidR="00903D51" w:rsidRPr="00CA22A2" w:rsidRDefault="00903D51" w:rsidP="00903D51">
            <w:pPr>
              <w:ind w:firstLine="176"/>
              <w:jc w:val="both"/>
              <w:rPr>
                <w:b/>
              </w:rPr>
            </w:pPr>
            <w:r w:rsidRPr="00CA22A2">
              <w:rPr>
                <w:b/>
              </w:rPr>
              <w:t>оказание услуг, в том числе по установке, внедрению, хранению, настройке, обновлению, доработке, модернизации, модификации, дополнению и обучению предоставленного программного обеспечения.</w:t>
            </w:r>
          </w:p>
          <w:p w:rsidR="00903D51" w:rsidRPr="00CA22A2" w:rsidRDefault="00903D51" w:rsidP="00903D51">
            <w:pPr>
              <w:ind w:firstLine="176"/>
              <w:jc w:val="both"/>
              <w:rPr>
                <w:b/>
              </w:rPr>
            </w:pPr>
            <w:r w:rsidRPr="00CA22A2">
              <w:rPr>
                <w:b/>
              </w:rPr>
              <w:t>При этом платежи за использование или передачу права использования авторского права на воспроизведение (производство) программного обеспечения и (или) на распространение (реализацию) копий программного обеспечения признаются роялти;»;</w:t>
            </w:r>
          </w:p>
          <w:p w:rsidR="00903D51" w:rsidRPr="00CA22A2" w:rsidRDefault="00903D51" w:rsidP="00903D51">
            <w:pPr>
              <w:ind w:firstLine="176"/>
              <w:jc w:val="both"/>
              <w:rPr>
                <w:rStyle w:val="s1"/>
              </w:rPr>
            </w:pPr>
          </w:p>
        </w:tc>
        <w:tc>
          <w:tcPr>
            <w:tcW w:w="2692" w:type="dxa"/>
            <w:shd w:val="clear" w:color="auto" w:fill="auto"/>
          </w:tcPr>
          <w:p w:rsidR="00903D51" w:rsidRPr="00CA22A2" w:rsidRDefault="00903D51" w:rsidP="00903D51">
            <w:pPr>
              <w:jc w:val="center"/>
              <w:rPr>
                <w:b/>
              </w:rPr>
            </w:pPr>
            <w:r w:rsidRPr="00CA22A2">
              <w:rPr>
                <w:b/>
              </w:rPr>
              <w:lastRenderedPageBreak/>
              <w:t>Депутаты</w:t>
            </w:r>
          </w:p>
          <w:p w:rsidR="00903D51" w:rsidRPr="00CA22A2" w:rsidRDefault="00903D51" w:rsidP="00903D51">
            <w:pPr>
              <w:jc w:val="center"/>
              <w:rPr>
                <w:b/>
              </w:rPr>
            </w:pPr>
            <w:r w:rsidRPr="00CA22A2">
              <w:rPr>
                <w:b/>
              </w:rPr>
              <w:t>Е. Никитинская</w:t>
            </w:r>
          </w:p>
          <w:p w:rsidR="00903D51" w:rsidRPr="00CA22A2" w:rsidRDefault="00903D51" w:rsidP="00903D51">
            <w:pPr>
              <w:jc w:val="center"/>
              <w:rPr>
                <w:b/>
              </w:rPr>
            </w:pPr>
            <w:r w:rsidRPr="00CA22A2">
              <w:rPr>
                <w:b/>
              </w:rPr>
              <w:t>А. Перуашев</w:t>
            </w:r>
          </w:p>
          <w:p w:rsidR="00903D51" w:rsidRPr="00CA22A2" w:rsidRDefault="00903D51" w:rsidP="00903D51">
            <w:pPr>
              <w:ind w:firstLine="336"/>
              <w:jc w:val="both"/>
            </w:pPr>
          </w:p>
          <w:p w:rsidR="00903D51" w:rsidRPr="00CA22A2" w:rsidRDefault="00903D51" w:rsidP="00903D51">
            <w:pPr>
              <w:ind w:firstLine="336"/>
              <w:jc w:val="both"/>
              <w:rPr>
                <w:color w:val="000000"/>
              </w:rPr>
            </w:pPr>
            <w:r w:rsidRPr="00CA22A2">
              <w:t>Предлагается уточнить термин «роялти» в связи с двояким толкованием и применением действующего термина</w:t>
            </w:r>
            <w:r w:rsidRPr="00CA22A2">
              <w:rPr>
                <w:color w:val="000000"/>
              </w:rPr>
              <w:t>.</w:t>
            </w:r>
          </w:p>
          <w:p w:rsidR="00903D51" w:rsidRPr="00CA22A2" w:rsidRDefault="00903D51" w:rsidP="00903D51">
            <w:pPr>
              <w:ind w:firstLine="336"/>
              <w:jc w:val="both"/>
            </w:pPr>
            <w:r w:rsidRPr="00CA22A2">
              <w:t xml:space="preserve">Налоговые агенты (зачастую нерезиденты перекладывают исполнение налоговых обязательств на налоговых агентов) несут высокую налоговую нагрузку из-за неоднозначного толкования и применения норм Налогового Кодекса. </w:t>
            </w:r>
          </w:p>
          <w:p w:rsidR="00903D51" w:rsidRPr="00CA22A2" w:rsidRDefault="00903D51" w:rsidP="00903D51">
            <w:pPr>
              <w:ind w:firstLine="336"/>
              <w:jc w:val="both"/>
              <w:rPr>
                <w:color w:val="000000"/>
              </w:rPr>
            </w:pPr>
            <w:r w:rsidRPr="00CA22A2">
              <w:t>Предлагаемые уточнения в термин «роялти» соответствуют 51 Налоговой конвенции РК и рекомендациям ОЭСР и ООН к термину «роялти», отраженному в Типовой Конвенции ООН и Модельной Конвенции ОЭСР</w:t>
            </w:r>
            <w:r w:rsidRPr="00CA22A2">
              <w:rPr>
                <w:color w:val="000000"/>
              </w:rPr>
              <w:t xml:space="preserve">. </w:t>
            </w:r>
          </w:p>
          <w:p w:rsidR="00903D51" w:rsidRPr="00CA22A2" w:rsidRDefault="00903D51" w:rsidP="00903D51">
            <w:pPr>
              <w:ind w:firstLine="336"/>
              <w:jc w:val="both"/>
            </w:pPr>
            <w:r w:rsidRPr="00CA22A2">
              <w:t xml:space="preserve">Предлагаемые уточнения в термин </w:t>
            </w:r>
            <w:r w:rsidRPr="00CA22A2">
              <w:lastRenderedPageBreak/>
              <w:t>«роялти» соответствуют международному опыту. Так, из 43 исследуемых стран, в 38 странах используется примерно аналогичная дефиниция «роялти»: Азербайджан, Беларусь, Молдова, Украина, Кыргызстан, Узбекистан, Канада, Америка, Япония, Китай, Сингапур, Южная Корея, Тайвань, Чехия, Бельгия, Болгария, Румыния, Германия, Греция, Испания, Франция, Дания, Ирландия, Люксембург, Нидерланды, Австрия, Великобритания, Эстония, Латвия, Литва, Венгрия, Мальта, Польша, Словения, Ирландия, Финляндия, Швеция, Филиппины</w:t>
            </w:r>
          </w:p>
          <w:p w:rsidR="00903D51" w:rsidRPr="00CA22A2" w:rsidRDefault="00903D51" w:rsidP="00903D51">
            <w:pPr>
              <w:ind w:firstLine="336"/>
              <w:jc w:val="both"/>
            </w:pPr>
            <w:r w:rsidRPr="00CA22A2">
              <w:t xml:space="preserve">Уточнение термина «роялти» с целью исключения его двойного толкования </w:t>
            </w:r>
            <w:r w:rsidRPr="00CA22A2">
              <w:lastRenderedPageBreak/>
              <w:t>будет способствовать притоку в страну высоких технологий, притоку иностранных и отечественных инвестиций в основные фонды (притоку в страну высокоэффективных машин и оборудований).</w:t>
            </w:r>
          </w:p>
          <w:p w:rsidR="00903D51" w:rsidRPr="00CA22A2" w:rsidRDefault="00903D51" w:rsidP="00903D51">
            <w:pPr>
              <w:ind w:firstLine="336"/>
              <w:jc w:val="both"/>
            </w:pPr>
          </w:p>
          <w:p w:rsidR="00903D51" w:rsidRPr="00CA22A2" w:rsidRDefault="00903D51" w:rsidP="00903D51">
            <w:pPr>
              <w:jc w:val="both"/>
            </w:pPr>
          </w:p>
        </w:tc>
        <w:tc>
          <w:tcPr>
            <w:tcW w:w="2552" w:type="dxa"/>
          </w:tcPr>
          <w:p w:rsidR="00903D51" w:rsidRDefault="00903D51" w:rsidP="00903D51">
            <w:pPr>
              <w:widowControl w:val="0"/>
              <w:jc w:val="both"/>
              <w:rPr>
                <w:b/>
                <w:color w:val="000000" w:themeColor="text1"/>
              </w:rPr>
            </w:pPr>
            <w:r w:rsidRPr="00CA22A2">
              <w:rPr>
                <w:b/>
                <w:color w:val="000000" w:themeColor="text1"/>
              </w:rPr>
              <w:lastRenderedPageBreak/>
              <w:t>Доработать</w:t>
            </w:r>
          </w:p>
          <w:p w:rsidR="00903D51" w:rsidRDefault="00903D51" w:rsidP="00903D51">
            <w:pPr>
              <w:widowControl w:val="0"/>
              <w:jc w:val="both"/>
              <w:rPr>
                <w:b/>
                <w:color w:val="000000" w:themeColor="text1"/>
              </w:rPr>
            </w:pPr>
          </w:p>
          <w:p w:rsidR="00903D51" w:rsidRDefault="00903D51" w:rsidP="00903D51">
            <w:pPr>
              <w:widowControl w:val="0"/>
              <w:jc w:val="both"/>
              <w:rPr>
                <w:b/>
                <w:color w:val="000000" w:themeColor="text1"/>
              </w:rPr>
            </w:pPr>
            <w:r>
              <w:rPr>
                <w:b/>
                <w:color w:val="000000" w:themeColor="text1"/>
              </w:rPr>
              <w:t xml:space="preserve">Поддержано </w:t>
            </w:r>
            <w:r>
              <w:rPr>
                <w:b/>
                <w:color w:val="000000" w:themeColor="text1"/>
              </w:rPr>
              <w:lastRenderedPageBreak/>
              <w:t>частично заключением ПРК</w:t>
            </w:r>
          </w:p>
          <w:p w:rsidR="00903D51" w:rsidRDefault="00903D51" w:rsidP="00903D51">
            <w:pPr>
              <w:widowControl w:val="0"/>
              <w:jc w:val="both"/>
              <w:rPr>
                <w:b/>
                <w:color w:val="000000" w:themeColor="text1"/>
              </w:rPr>
            </w:pPr>
          </w:p>
          <w:p w:rsidR="00903D51" w:rsidRPr="00E566E4" w:rsidRDefault="00903D51" w:rsidP="00903D51">
            <w:pPr>
              <w:ind w:firstLine="709"/>
              <w:jc w:val="both"/>
              <w:rPr>
                <w:rFonts w:eastAsiaTheme="minorHAnsi"/>
                <w:lang w:eastAsia="en-US"/>
              </w:rPr>
            </w:pPr>
            <w:r w:rsidRPr="00E566E4">
              <w:rPr>
                <w:rFonts w:eastAsiaTheme="minorHAnsi"/>
                <w:lang w:eastAsia="en-US"/>
              </w:rPr>
              <w:t>Предложение, предусматривающее поправку в подпункт 52) пункта 1 статьи 1 Налогового кодекса, в части уточнения понятия роялти,</w:t>
            </w:r>
            <w:r w:rsidRPr="00E566E4">
              <w:rPr>
                <w:rFonts w:eastAsiaTheme="minorHAnsi"/>
                <w:b/>
                <w:lang w:eastAsia="en-US"/>
              </w:rPr>
              <w:t xml:space="preserve"> частично поддерживается.</w:t>
            </w:r>
          </w:p>
          <w:p w:rsidR="00903D51" w:rsidRPr="00E566E4" w:rsidRDefault="00903D51" w:rsidP="00903D51">
            <w:pPr>
              <w:ind w:firstLine="708"/>
              <w:jc w:val="both"/>
              <w:rPr>
                <w:rFonts w:eastAsiaTheme="minorHAnsi"/>
                <w:lang w:eastAsia="en-US"/>
              </w:rPr>
            </w:pPr>
            <w:r w:rsidRPr="00E566E4">
              <w:rPr>
                <w:rFonts w:eastAsiaTheme="minorHAnsi"/>
                <w:lang w:eastAsia="en-US"/>
              </w:rPr>
              <w:t xml:space="preserve">Согласно подпункту 52) пункта 1 статьи 1 Налогового кодекса роялти – платеж, в том числе за использование или право на использование авторских прав, в том числе на программное обеспечение, чертежи или модели, за исключением полной или частичной реализации имущественных (исключительных) прав на объект интеллектуальной собственности; </w:t>
            </w:r>
            <w:r w:rsidRPr="00E566E4">
              <w:rPr>
                <w:rFonts w:eastAsiaTheme="minorHAnsi"/>
                <w:lang w:eastAsia="en-US"/>
              </w:rPr>
              <w:lastRenderedPageBreak/>
              <w:t>использование или право на использование патентов, товарных знаков или других подобных видов прав.</w:t>
            </w:r>
          </w:p>
          <w:p w:rsidR="00903D51" w:rsidRPr="00E566E4" w:rsidRDefault="00903D51" w:rsidP="00903D51">
            <w:pPr>
              <w:ind w:firstLine="709"/>
              <w:jc w:val="both"/>
              <w:rPr>
                <w:rFonts w:eastAsiaTheme="minorHAnsi"/>
                <w:lang w:eastAsia="en-US"/>
              </w:rPr>
            </w:pPr>
            <w:r w:rsidRPr="00E566E4">
              <w:rPr>
                <w:rFonts w:eastAsiaTheme="minorHAnsi"/>
                <w:lang w:eastAsia="en-US"/>
              </w:rPr>
              <w:t xml:space="preserve">Аналогичный термин содержится в пункте 3 статьи 12 большинства Налоговых конвенций. </w:t>
            </w:r>
          </w:p>
          <w:p w:rsidR="00903D51" w:rsidRPr="00E566E4" w:rsidRDefault="00903D51" w:rsidP="00903D51">
            <w:pPr>
              <w:ind w:firstLine="709"/>
              <w:jc w:val="both"/>
              <w:rPr>
                <w:rFonts w:eastAsiaTheme="minorHAnsi"/>
                <w:lang w:eastAsia="en-US"/>
              </w:rPr>
            </w:pPr>
            <w:r w:rsidRPr="00E566E4">
              <w:rPr>
                <w:rFonts w:eastAsiaTheme="minorHAnsi"/>
                <w:lang w:eastAsia="en-US"/>
              </w:rPr>
              <w:t>При этом, исходя из содержания подпунктов 12) и 13) статьи 7 Закона Республики Казахстан «Об авторском праве и смежных правах» программы ЭВМ и иные произведения являются объектом авторского права.</w:t>
            </w:r>
          </w:p>
          <w:p w:rsidR="00903D51" w:rsidRPr="00E566E4" w:rsidRDefault="00903D51" w:rsidP="00903D51">
            <w:pPr>
              <w:ind w:firstLine="709"/>
              <w:jc w:val="both"/>
              <w:rPr>
                <w:rFonts w:eastAsiaTheme="minorHAnsi"/>
                <w:lang w:eastAsia="en-US"/>
              </w:rPr>
            </w:pPr>
            <w:r w:rsidRPr="00E566E4">
              <w:rPr>
                <w:rFonts w:eastAsiaTheme="minorHAnsi"/>
                <w:lang w:eastAsia="en-US"/>
              </w:rPr>
              <w:t xml:space="preserve">В соответствии с подпунктами 8, 8.2 пункта 2 статьи 12 Комментарий ОЭСР к статье 12 </w:t>
            </w:r>
            <w:r w:rsidRPr="00E566E4">
              <w:rPr>
                <w:rFonts w:eastAsiaTheme="minorHAnsi"/>
                <w:bCs/>
                <w:lang w:eastAsia="en-US"/>
              </w:rPr>
              <w:t>Модели налоговой конвенции о</w:t>
            </w:r>
            <w:r w:rsidRPr="00E566E4">
              <w:rPr>
                <w:rFonts w:eastAsiaTheme="minorHAnsi"/>
                <w:lang w:eastAsia="en-US"/>
              </w:rPr>
              <w:t xml:space="preserve">пределение термина роялти применяется к платежам за </w:t>
            </w:r>
            <w:r w:rsidRPr="00E566E4">
              <w:rPr>
                <w:rFonts w:eastAsiaTheme="minorHAnsi"/>
                <w:lang w:eastAsia="en-US"/>
              </w:rPr>
              <w:lastRenderedPageBreak/>
              <w:t xml:space="preserve">пользование или за право пользования вышеуказанных прав, независимо, были ли они или должны были быть зарегистрированы в государственном регистре. Определение охватывает оба вида </w:t>
            </w:r>
            <w:proofErr w:type="gramStart"/>
            <w:r w:rsidRPr="00E566E4">
              <w:rPr>
                <w:rFonts w:eastAsiaTheme="minorHAnsi"/>
                <w:lang w:eastAsia="en-US"/>
              </w:rPr>
              <w:t>платежей</w:t>
            </w:r>
            <w:proofErr w:type="gramEnd"/>
            <w:r w:rsidRPr="00E566E4">
              <w:rPr>
                <w:rFonts w:eastAsiaTheme="minorHAnsi"/>
                <w:lang w:eastAsia="en-US"/>
              </w:rPr>
              <w:t xml:space="preserve"> производимых как по лицензии, так и в рамках компенсации, которую лицо обязано было бы оплатить за мошенническое копирование или нарушение права.</w:t>
            </w:r>
          </w:p>
          <w:p w:rsidR="00903D51" w:rsidRPr="00E566E4" w:rsidRDefault="00903D51" w:rsidP="00903D51">
            <w:pPr>
              <w:ind w:firstLine="709"/>
              <w:jc w:val="both"/>
              <w:rPr>
                <w:rFonts w:eastAsiaTheme="minorHAnsi"/>
                <w:lang w:eastAsia="en-US"/>
              </w:rPr>
            </w:pPr>
            <w:r w:rsidRPr="00E566E4">
              <w:rPr>
                <w:rFonts w:eastAsiaTheme="minorHAnsi"/>
                <w:lang w:eastAsia="en-US"/>
              </w:rPr>
              <w:t xml:space="preserve">В связи с чем, термин роялти применяется к платежам за пользование или за право пользования программным обеспечением независимо от условий пользования указанных в договорах (контрактах), </w:t>
            </w:r>
            <w:r w:rsidRPr="00E566E4">
              <w:rPr>
                <w:rFonts w:eastAsiaTheme="minorHAnsi"/>
                <w:lang w:eastAsia="en-US"/>
              </w:rPr>
              <w:lastRenderedPageBreak/>
              <w:t>заключенных между хозяйствующими субъектами.</w:t>
            </w:r>
          </w:p>
          <w:p w:rsidR="00903D51" w:rsidRPr="00E566E4" w:rsidRDefault="00903D51" w:rsidP="00903D51">
            <w:pPr>
              <w:ind w:firstLine="708"/>
              <w:jc w:val="both"/>
              <w:rPr>
                <w:lang w:val="kk-KZ"/>
              </w:rPr>
            </w:pPr>
            <w:r w:rsidRPr="00E566E4">
              <w:rPr>
                <w:rFonts w:eastAsiaTheme="minorHAnsi"/>
                <w:lang w:eastAsia="en-US"/>
              </w:rPr>
              <w:t xml:space="preserve">Кроме того, согласно позиции, выраженной ОЭСР к термину роялти: </w:t>
            </w:r>
            <w:r w:rsidRPr="00E566E4">
              <w:t xml:space="preserve">роялти по платежам, включающим программное обеспечение, в контексте применения конвенций и интерпретации, описаны в пункте 12 и в Комментариях ОЭСР к статье 12 Модельной налоговой конвенции. Данные принципы приняты большинством стран ОЭСР, однако, также имеется значительное количество стран ОЭСР, которые не следуют данным инструкциям интерпретации. Данные позиции/наблюдения отражены в пунктах 27 – 31.7 Комментариев </w:t>
            </w:r>
            <w:r w:rsidRPr="00E566E4">
              <w:lastRenderedPageBreak/>
              <w:t>ОЭСР к статье 12 Модельной налоговой конвенции. Вы можете увидеть, что некоторые страны ОЭСР – например, Мексика, Португалия, Испания, Словакия, Корея и Италия</w:t>
            </w:r>
            <w:r w:rsidRPr="00E566E4">
              <w:rPr>
                <w:b/>
              </w:rPr>
              <w:t xml:space="preserve"> </w:t>
            </w:r>
            <w:r w:rsidRPr="00E566E4">
              <w:t xml:space="preserve">не согласны с принципами, отраженными в представленных инструкциях интерпретации и, в действительности, данные страны также могли интерпретировать понятие «роялти» более широко в случаях, включающих платежи по программному обеспечению. </w:t>
            </w:r>
          </w:p>
          <w:p w:rsidR="00903D51" w:rsidRPr="00E566E4" w:rsidRDefault="00903D51" w:rsidP="00903D51">
            <w:pPr>
              <w:ind w:firstLine="708"/>
              <w:jc w:val="both"/>
            </w:pPr>
            <w:r w:rsidRPr="00E566E4">
              <w:t xml:space="preserve">Необходимо обратить внимание, что Казахстан выразил свою позицию о намерении включить в понятие «роялти» также платежи за </w:t>
            </w:r>
            <w:r w:rsidRPr="00E566E4">
              <w:lastRenderedPageBreak/>
              <w:t xml:space="preserve">использование или право использования программного обеспечения. </w:t>
            </w:r>
          </w:p>
          <w:p w:rsidR="00903D51" w:rsidRPr="00E566E4" w:rsidRDefault="00903D51" w:rsidP="00903D51">
            <w:pPr>
              <w:ind w:firstLine="708"/>
              <w:jc w:val="both"/>
            </w:pPr>
            <w:r w:rsidRPr="00E566E4">
              <w:rPr>
                <w:rFonts w:eastAsiaTheme="minorHAnsi"/>
                <w:lang w:eastAsia="en-US"/>
              </w:rPr>
              <w:t>Из вышеизложенного следует</w:t>
            </w:r>
            <w:r w:rsidRPr="00E566E4">
              <w:t xml:space="preserve">, что Республика Казахстан </w:t>
            </w:r>
            <w:proofErr w:type="gramStart"/>
            <w:r w:rsidRPr="00E566E4">
              <w:t>также</w:t>
            </w:r>
            <w:proofErr w:type="gramEnd"/>
            <w:r w:rsidRPr="00E566E4">
              <w:t xml:space="preserve"> как и другие страны-члены ОЭСР вправе интерпретировать понятие «роялти» более широко в случаях, включающих платежи по программному обеспечению.</w:t>
            </w:r>
          </w:p>
          <w:p w:rsidR="00903D51" w:rsidRPr="00E566E4" w:rsidRDefault="00903D51" w:rsidP="00903D51">
            <w:pPr>
              <w:ind w:firstLine="708"/>
              <w:jc w:val="both"/>
              <w:rPr>
                <w:rFonts w:eastAsiaTheme="minorHAnsi"/>
                <w:spacing w:val="2"/>
                <w:shd w:val="clear" w:color="auto" w:fill="FFFFFF"/>
                <w:lang w:eastAsia="en-US"/>
              </w:rPr>
            </w:pPr>
            <w:r w:rsidRPr="00E566E4">
              <w:t xml:space="preserve">Также отмечаем, что подпунктом 16) статьи 1 Закона Республики Казахстан «О кинематографии» установлено, что </w:t>
            </w:r>
            <w:r w:rsidRPr="00E566E4">
              <w:rPr>
                <w:rFonts w:eastAsiaTheme="minorHAnsi"/>
                <w:spacing w:val="2"/>
                <w:shd w:val="clear" w:color="auto" w:fill="FFFFFF"/>
                <w:lang w:eastAsia="en-US"/>
              </w:rPr>
              <w:t xml:space="preserve">фильм - аудиовизуальное произведение, созданное на основе творческого замысла, состоящее из изображения и </w:t>
            </w:r>
            <w:r w:rsidRPr="00E566E4">
              <w:rPr>
                <w:rFonts w:eastAsiaTheme="minorHAnsi"/>
                <w:spacing w:val="2"/>
                <w:shd w:val="clear" w:color="auto" w:fill="FFFFFF"/>
                <w:lang w:eastAsia="en-US"/>
              </w:rPr>
              <w:lastRenderedPageBreak/>
              <w:t>звукового сопровождения, зафиксированных на носителе и соединенных в тематическое целое.</w:t>
            </w:r>
          </w:p>
          <w:p w:rsidR="00903D51" w:rsidRPr="00E566E4" w:rsidRDefault="00903D51" w:rsidP="00903D51">
            <w:pPr>
              <w:ind w:firstLine="708"/>
              <w:jc w:val="both"/>
            </w:pPr>
            <w:r w:rsidRPr="00E566E4">
              <w:rPr>
                <w:rFonts w:eastAsiaTheme="minorHAnsi"/>
                <w:spacing w:val="2"/>
                <w:shd w:val="clear" w:color="auto" w:fill="FFFFFF"/>
                <w:lang w:eastAsia="en-US"/>
              </w:rPr>
              <w:t>При этом, указанный закон не содержит понятий «кинематографические фильмы» и «видеофильмы».</w:t>
            </w:r>
          </w:p>
          <w:p w:rsidR="00903D51" w:rsidRPr="00E566E4" w:rsidRDefault="00903D51" w:rsidP="00903D51">
            <w:pPr>
              <w:ind w:firstLine="709"/>
              <w:contextualSpacing/>
              <w:jc w:val="both"/>
              <w:rPr>
                <w:rFonts w:eastAsiaTheme="minorHAnsi"/>
                <w:b/>
                <w:lang w:eastAsia="en-US"/>
              </w:rPr>
            </w:pPr>
            <w:r w:rsidRPr="00E566E4">
              <w:rPr>
                <w:rFonts w:eastAsiaTheme="minorHAnsi"/>
                <w:b/>
                <w:lang w:val="kk-KZ" w:eastAsia="en-US"/>
              </w:rPr>
              <w:t>Учитывая изложенное, п</w:t>
            </w:r>
            <w:r w:rsidRPr="00E566E4">
              <w:rPr>
                <w:rFonts w:eastAsiaTheme="minorHAnsi"/>
                <w:b/>
                <w:lang w:eastAsia="en-US"/>
              </w:rPr>
              <w:t>оправку в подпункт 52) пункта 1 статьи 1 Налогового кодекса предлагается изложить в следующей редакции:</w:t>
            </w:r>
          </w:p>
          <w:p w:rsidR="00903D51" w:rsidRPr="00E566E4" w:rsidRDefault="00903D51" w:rsidP="00903D51">
            <w:pPr>
              <w:ind w:firstLine="709"/>
              <w:jc w:val="both"/>
              <w:rPr>
                <w:rFonts w:eastAsiaTheme="minorHAnsi"/>
                <w:b/>
                <w:lang w:eastAsia="en-US"/>
              </w:rPr>
            </w:pPr>
            <w:r w:rsidRPr="00E566E4">
              <w:rPr>
                <w:rFonts w:eastAsiaTheme="minorHAnsi"/>
                <w:b/>
                <w:lang w:eastAsia="en-US"/>
              </w:rPr>
              <w:t>«52) роялти – платеж за:</w:t>
            </w:r>
          </w:p>
          <w:p w:rsidR="00903D51" w:rsidRPr="00E566E4" w:rsidRDefault="00903D51" w:rsidP="00903D51">
            <w:pPr>
              <w:ind w:firstLine="709"/>
              <w:jc w:val="both"/>
              <w:rPr>
                <w:rFonts w:eastAsiaTheme="minorHAnsi"/>
                <w:b/>
                <w:lang w:eastAsia="en-US"/>
              </w:rPr>
            </w:pPr>
            <w:r w:rsidRPr="00E566E4">
              <w:rPr>
                <w:rFonts w:eastAsiaTheme="minorHAnsi"/>
                <w:b/>
                <w:lang w:eastAsia="en-US"/>
              </w:rPr>
              <w:t>право пользования недрами в процессе добычи полезных ископаемых и переработки техногенных образований;</w:t>
            </w:r>
          </w:p>
          <w:p w:rsidR="00903D51" w:rsidRPr="00E566E4" w:rsidRDefault="00903D51" w:rsidP="00903D51">
            <w:pPr>
              <w:ind w:firstLine="709"/>
              <w:jc w:val="both"/>
              <w:rPr>
                <w:rFonts w:eastAsiaTheme="minorHAnsi"/>
                <w:b/>
                <w:lang w:eastAsia="en-US"/>
              </w:rPr>
            </w:pPr>
            <w:r w:rsidRPr="00E566E4">
              <w:rPr>
                <w:rFonts w:eastAsiaTheme="minorHAnsi"/>
                <w:b/>
                <w:lang w:eastAsia="en-US"/>
              </w:rPr>
              <w:lastRenderedPageBreak/>
              <w:t>использование или право на использование авторских прав, программного обеспечения, чертежей или моделей; использование или право на использование патентов, товарных знаков или других подобных видов прав;</w:t>
            </w:r>
          </w:p>
          <w:p w:rsidR="00903D51" w:rsidRPr="00E566E4" w:rsidRDefault="00903D51" w:rsidP="00903D51">
            <w:pPr>
              <w:ind w:firstLine="709"/>
              <w:jc w:val="both"/>
              <w:rPr>
                <w:rFonts w:eastAsiaTheme="minorHAnsi"/>
                <w:b/>
                <w:lang w:eastAsia="en-US"/>
              </w:rPr>
            </w:pPr>
            <w:r w:rsidRPr="00E566E4">
              <w:rPr>
                <w:rFonts w:eastAsiaTheme="minorHAnsi"/>
                <w:b/>
                <w:lang w:eastAsia="en-US"/>
              </w:rPr>
              <w:t xml:space="preserve">использование или право использования промышленного оборудования, </w:t>
            </w:r>
            <w:r w:rsidRPr="00E566E4">
              <w:rPr>
                <w:rFonts w:eastAsiaTheme="minorHAnsi"/>
                <w:b/>
                <w:lang w:eastAsia="en-US"/>
              </w:rPr>
              <w:br/>
              <w:t xml:space="preserve">в том числе морских судов, арендуемых по договорам </w:t>
            </w:r>
            <w:r w:rsidRPr="00E566E4">
              <w:rPr>
                <w:rFonts w:eastAsiaTheme="minorHAnsi"/>
                <w:b/>
                <w:lang w:eastAsia="en-US"/>
              </w:rPr>
              <w:br/>
              <w:t xml:space="preserve">бербоут-чартера или димайз-чартера, и воздушных судов, </w:t>
            </w:r>
            <w:r w:rsidRPr="00E566E4">
              <w:rPr>
                <w:rFonts w:eastAsiaTheme="minorHAnsi"/>
                <w:b/>
                <w:lang w:eastAsia="en-US"/>
              </w:rPr>
              <w:br/>
              <w:t xml:space="preserve">арендуемых по договорам димайз-чартера, а также торгового или научно-исследовательского </w:t>
            </w:r>
            <w:r w:rsidRPr="00E566E4">
              <w:rPr>
                <w:rFonts w:eastAsiaTheme="minorHAnsi"/>
                <w:b/>
                <w:lang w:eastAsia="en-US"/>
              </w:rPr>
              <w:lastRenderedPageBreak/>
              <w:t xml:space="preserve">оборудования; использование «ноу-хау»; </w:t>
            </w:r>
            <w:r w:rsidRPr="00E566E4">
              <w:rPr>
                <w:rFonts w:eastAsiaTheme="minorHAnsi"/>
                <w:b/>
                <w:lang w:eastAsia="en-US"/>
              </w:rPr>
              <w:br/>
              <w:t>использование или право использования фильмов, звукозаписи или иных средств записи;</w:t>
            </w:r>
          </w:p>
          <w:p w:rsidR="00903D51" w:rsidRPr="00E566E4" w:rsidRDefault="00903D51" w:rsidP="00903D51">
            <w:pPr>
              <w:ind w:firstLine="709"/>
              <w:jc w:val="both"/>
              <w:rPr>
                <w:rFonts w:eastAsiaTheme="minorHAnsi"/>
                <w:spacing w:val="2"/>
                <w:lang w:eastAsia="en-US"/>
              </w:rPr>
            </w:pPr>
            <w:r w:rsidRPr="00E566E4">
              <w:rPr>
                <w:rFonts w:eastAsiaTheme="minorHAnsi"/>
                <w:b/>
                <w:spacing w:val="2"/>
                <w:lang w:eastAsia="en-US"/>
              </w:rPr>
              <w:t xml:space="preserve">Положение данного подпункта не распространяется на платежи за полную передачу авторских прав </w:t>
            </w:r>
            <w:r w:rsidRPr="00E566E4">
              <w:rPr>
                <w:rFonts w:eastAsiaTheme="minorHAnsi"/>
                <w:b/>
                <w:lang w:eastAsia="en-US"/>
              </w:rPr>
              <w:t>на объекты интеллектуальной собственности</w:t>
            </w:r>
            <w:r w:rsidRPr="00E566E4">
              <w:rPr>
                <w:rFonts w:eastAsiaTheme="minorHAnsi"/>
                <w:b/>
                <w:spacing w:val="2"/>
                <w:lang w:eastAsia="en-US"/>
              </w:rPr>
              <w:t>.».</w:t>
            </w:r>
          </w:p>
          <w:p w:rsidR="00903D51" w:rsidRPr="00CA22A2" w:rsidRDefault="00903D51" w:rsidP="00903D51">
            <w:pPr>
              <w:widowControl w:val="0"/>
              <w:jc w:val="both"/>
              <w:rPr>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Абзацы девятый и десятый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jc w:val="both"/>
              <w:rPr>
                <w:color w:val="000000"/>
                <w:lang w:eastAsia="en-US"/>
              </w:rPr>
            </w:pPr>
            <w:r w:rsidRPr="00CA22A2">
              <w:rPr>
                <w:color w:val="000000"/>
                <w:lang w:eastAsia="en-US"/>
              </w:rPr>
              <w:t xml:space="preserve">61) налоговая задолженность – сумма недоимки, а </w:t>
            </w:r>
            <w:r w:rsidRPr="00CA22A2">
              <w:rPr>
                <w:color w:val="000000"/>
                <w:lang w:eastAsia="en-US"/>
              </w:rPr>
              <w:lastRenderedPageBreak/>
              <w:t xml:space="preserve">также неуплаченные суммы пени и штрафов. В налоговую задолженность не включаются сумма пени, отраженная в уведомлении о результатах </w:t>
            </w:r>
            <w:r w:rsidRPr="00CA22A2">
              <w:rPr>
                <w:b/>
                <w:color w:val="000000"/>
                <w:lang w:eastAsia="en-US"/>
              </w:rPr>
              <w:t>проверки</w:t>
            </w:r>
            <w:r w:rsidRPr="00CA22A2">
              <w:rPr>
                <w:color w:val="000000"/>
                <w:lang w:eastAsia="en-US"/>
              </w:rPr>
              <w:t>, а также сумма штрафов, отраженная в постановлении о наложении административного взыскания, в период обжалования в порядке, определенном законодательством Республики Казахстан в обжалуемой части;</w:t>
            </w:r>
          </w:p>
          <w:p w:rsidR="00903D51" w:rsidRPr="00CA22A2" w:rsidRDefault="00903D51" w:rsidP="00903D51">
            <w:pPr>
              <w:jc w:val="both"/>
              <w:rPr>
                <w:color w:val="1E1E1E"/>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709"/>
              <w:contextualSpacing/>
              <w:jc w:val="both"/>
            </w:pPr>
            <w:r w:rsidRPr="00CA22A2">
              <w:t>подпункт 61) изложить в следующей редакции:</w:t>
            </w:r>
          </w:p>
          <w:p w:rsidR="00903D51" w:rsidRPr="00CA22A2" w:rsidRDefault="00903D51" w:rsidP="00903D51">
            <w:pPr>
              <w:ind w:firstLine="709"/>
              <w:contextualSpacing/>
              <w:jc w:val="both"/>
              <w:textAlignment w:val="baseline"/>
              <w:rPr>
                <w:spacing w:val="2"/>
                <w:lang w:eastAsia="x-none"/>
              </w:rPr>
            </w:pPr>
            <w:r w:rsidRPr="00CA22A2">
              <w:rPr>
                <w:lang w:val="x-none" w:eastAsia="x-none"/>
              </w:rPr>
              <w:t>«</w:t>
            </w:r>
            <w:r w:rsidRPr="00CA22A2">
              <w:rPr>
                <w:spacing w:val="2"/>
                <w:lang w:val="x-none" w:eastAsia="x-none"/>
              </w:rPr>
              <w:t xml:space="preserve">61) налоговая задолженность – недоимки, а также неуплаченные суммы пеней и штрафов. В налоговую задолженность не включаются сумма пеней, отраженная в уведомлении о </w:t>
            </w:r>
            <w:r w:rsidRPr="00CA22A2">
              <w:rPr>
                <w:spacing w:val="2"/>
                <w:lang w:val="x-none" w:eastAsia="x-none"/>
              </w:rPr>
              <w:lastRenderedPageBreak/>
              <w:t xml:space="preserve">результатах </w:t>
            </w:r>
            <w:r w:rsidRPr="00CA22A2">
              <w:rPr>
                <w:b/>
                <w:spacing w:val="2"/>
                <w:lang w:val="x-none" w:eastAsia="x-none"/>
              </w:rPr>
              <w:t>проверки и (или) уведомления о результатах горизонтального мониторинга</w:t>
            </w:r>
            <w:r w:rsidRPr="00CA22A2">
              <w:rPr>
                <w:spacing w:val="2"/>
                <w:lang w:val="x-none" w:eastAsia="x-none"/>
              </w:rPr>
              <w:t>,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r w:rsidRPr="00CA22A2">
              <w:rPr>
                <w:lang w:val="x-none" w:eastAsia="x-none"/>
              </w:rPr>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pPr>
            <w:r w:rsidRPr="00CA22A2">
              <w:lastRenderedPageBreak/>
              <w:t xml:space="preserve">В подпункте 3) пункта 6 статьи 1 проекта: </w:t>
            </w:r>
          </w:p>
          <w:p w:rsidR="00903D51" w:rsidRPr="00CA22A2" w:rsidRDefault="00903D51" w:rsidP="00903D51">
            <w:pPr>
              <w:ind w:firstLine="317"/>
              <w:jc w:val="both"/>
            </w:pPr>
            <w:r w:rsidRPr="00CA22A2">
              <w:t>абзац девятый изложить в следующей редакции:</w:t>
            </w:r>
          </w:p>
          <w:p w:rsidR="00903D51" w:rsidRPr="00CA22A2" w:rsidRDefault="00903D51" w:rsidP="00903D51">
            <w:pPr>
              <w:ind w:firstLine="317"/>
              <w:jc w:val="both"/>
            </w:pPr>
            <w:r w:rsidRPr="00CA22A2">
              <w:t>«</w:t>
            </w:r>
            <w:r w:rsidRPr="00CA22A2">
              <w:rPr>
                <w:b/>
              </w:rPr>
              <w:t>подпункт 61) после слова «проверки» дополнить словами «, уведомлении о результатах горизонтального мониторинга</w:t>
            </w:r>
            <w:r w:rsidRPr="00CA22A2">
              <w:t>»;</w:t>
            </w:r>
          </w:p>
          <w:p w:rsidR="00903D51" w:rsidRPr="00CA22A2" w:rsidRDefault="00903D51" w:rsidP="00903D51">
            <w:pPr>
              <w:ind w:firstLine="317"/>
              <w:jc w:val="both"/>
            </w:pPr>
            <w:r w:rsidRPr="00CA22A2">
              <w:t xml:space="preserve">абзац десятый </w:t>
            </w:r>
            <w:r>
              <w:rPr>
                <w:b/>
              </w:rPr>
              <w:t>исключить;</w:t>
            </w: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lastRenderedPageBreak/>
              <w:t>Отдел законодательства</w:t>
            </w:r>
          </w:p>
          <w:p w:rsidR="00903D51" w:rsidRPr="00CA22A2" w:rsidRDefault="00903D51" w:rsidP="00903D51">
            <w:pPr>
              <w:widowControl w:val="0"/>
              <w:jc w:val="both"/>
            </w:pPr>
          </w:p>
          <w:p w:rsidR="00903D51" w:rsidRPr="00CA22A2" w:rsidRDefault="00903D51" w:rsidP="00903D51">
            <w:pPr>
              <w:widowControl w:val="0"/>
              <w:ind w:left="-108" w:firstLine="284"/>
              <w:jc w:val="both"/>
              <w:rPr>
                <w:b/>
                <w:color w:val="000000" w:themeColor="text1"/>
              </w:rPr>
            </w:pPr>
            <w:r w:rsidRPr="00CA22A2">
              <w:t>Улучшение редакции</w:t>
            </w:r>
            <w:r w:rsidRPr="00CA22A2">
              <w:rPr>
                <w:color w:val="000000" w:themeColor="text1"/>
              </w:rPr>
              <w:t>.</w:t>
            </w:r>
          </w:p>
        </w:tc>
        <w:tc>
          <w:tcPr>
            <w:tcW w:w="2552" w:type="dxa"/>
          </w:tcPr>
          <w:p w:rsidR="00903D51" w:rsidRPr="00CA22A2" w:rsidRDefault="00903D51" w:rsidP="00903D51">
            <w:pPr>
              <w:widowControl w:val="0"/>
              <w:jc w:val="both"/>
              <w:rPr>
                <w:rStyle w:val="normal-h"/>
                <w:b/>
                <w:color w:val="000000" w:themeColor="text1"/>
              </w:rPr>
            </w:pPr>
            <w:r w:rsidRPr="00CA22A2">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Абзацы девятый и десятый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 xml:space="preserve">1. Основные понятия, используемые в настоящем Кодексе </w:t>
            </w:r>
            <w:r w:rsidRPr="00CA22A2">
              <w:rPr>
                <w:color w:val="000000"/>
                <w:lang w:eastAsia="en-US"/>
              </w:rPr>
              <w:lastRenderedPageBreak/>
              <w:t>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jc w:val="both"/>
              <w:rPr>
                <w:color w:val="000000"/>
                <w:lang w:eastAsia="en-US"/>
              </w:rPr>
            </w:pPr>
            <w:r w:rsidRPr="00CA22A2">
              <w:rPr>
                <w:color w:val="000000"/>
                <w:lang w:eastAsia="en-US"/>
              </w:rPr>
              <w:t xml:space="preserve">67) лицо –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компания, организация или другое корпоративное образование, созданные в соответствии с законодательством </w:t>
            </w:r>
            <w:r w:rsidRPr="00CA22A2">
              <w:rPr>
                <w:color w:val="000000"/>
                <w:lang w:eastAsia="en-US"/>
              </w:rPr>
              <w:lastRenderedPageBreak/>
              <w:t>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p>
          <w:p w:rsidR="00903D51" w:rsidRPr="00CA22A2" w:rsidRDefault="00903D51" w:rsidP="00903D51">
            <w:pPr>
              <w:jc w:val="both"/>
              <w:rPr>
                <w:lang w:eastAsia="en-US"/>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pPr>
            <w:r w:rsidRPr="00CA22A2">
              <w:t>подпункт 67) изложить в следующей редакции:</w:t>
            </w:r>
          </w:p>
          <w:p w:rsidR="00903D51" w:rsidRPr="00CA22A2" w:rsidRDefault="00903D51" w:rsidP="00903D51">
            <w:pPr>
              <w:ind w:firstLine="318"/>
              <w:contextualSpacing/>
              <w:jc w:val="both"/>
            </w:pPr>
            <w:r w:rsidRPr="00CA22A2">
              <w:t>«</w:t>
            </w:r>
            <w:r w:rsidRPr="00CA22A2">
              <w:rPr>
                <w:lang w:eastAsia="zh-CN"/>
              </w:rPr>
              <w:t xml:space="preserve">67) лицо – физическое лицо и юридическое лицо; физическое лицо – гражданин Республики </w:t>
            </w:r>
            <w:r w:rsidRPr="00CA22A2">
              <w:rPr>
                <w:lang w:eastAsia="zh-CN"/>
              </w:rPr>
              <w:lastRenderedPageBreak/>
              <w:t xml:space="preserve">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w:t>
            </w:r>
            <w:r w:rsidRPr="00CA22A2">
              <w:rPr>
                <w:b/>
                <w:lang w:eastAsia="zh-CN"/>
              </w:rPr>
              <w:t>юридическое лицо-нерезидент –</w:t>
            </w:r>
            <w:r w:rsidRPr="00CA22A2">
              <w:rPr>
                <w:lang w:eastAsia="zh-CN"/>
              </w:rPr>
              <w:t xml:space="preserve"> компания, партнерство,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r w:rsidRPr="00CA22A2">
              <w:t>»;</w:t>
            </w:r>
          </w:p>
          <w:p w:rsidR="00903D51" w:rsidRPr="00CA22A2" w:rsidRDefault="00903D51" w:rsidP="00903D51">
            <w:pPr>
              <w:spacing w:after="200"/>
              <w:ind w:firstLine="459"/>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pPr>
            <w:r>
              <w:lastRenderedPageBreak/>
              <w:t>В абзаце двенадцатом подпункт</w:t>
            </w:r>
            <w:r w:rsidRPr="00D450DE">
              <w:rPr>
                <w:highlight w:val="magenta"/>
              </w:rPr>
              <w:t>а</w:t>
            </w:r>
            <w:r w:rsidRPr="00CA22A2">
              <w:t xml:space="preserve"> 3) пункта 6 статьи 1 проекта слова «</w:t>
            </w:r>
            <w:r w:rsidRPr="00CA22A2">
              <w:rPr>
                <w:b/>
              </w:rPr>
              <w:t>юридическое лицо-нерезидент –</w:t>
            </w:r>
            <w:r w:rsidRPr="00CA22A2">
              <w:t>» заменить словами «</w:t>
            </w:r>
            <w:r w:rsidRPr="00CA22A2">
              <w:rPr>
                <w:b/>
              </w:rPr>
              <w:t>под юридическим лицом-</w:t>
            </w:r>
            <w:r w:rsidRPr="00CA22A2">
              <w:rPr>
                <w:b/>
              </w:rPr>
              <w:lastRenderedPageBreak/>
              <w:t>нерезидентом понимается</w:t>
            </w:r>
            <w:r>
              <w:t>»;</w:t>
            </w: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lastRenderedPageBreak/>
              <w:t>Отдел законодательства</w:t>
            </w:r>
          </w:p>
          <w:p w:rsidR="00903D51" w:rsidRPr="00CA22A2" w:rsidRDefault="00903D51" w:rsidP="00903D51">
            <w:pPr>
              <w:widowControl w:val="0"/>
              <w:jc w:val="both"/>
            </w:pPr>
          </w:p>
          <w:p w:rsidR="00903D51" w:rsidRPr="00CA22A2" w:rsidRDefault="00903D51" w:rsidP="00903D51">
            <w:pPr>
              <w:widowControl w:val="0"/>
              <w:ind w:left="-108"/>
              <w:jc w:val="both"/>
              <w:rPr>
                <w:b/>
                <w:color w:val="000000" w:themeColor="text1"/>
              </w:rPr>
            </w:pPr>
            <w:r w:rsidRPr="00CA22A2">
              <w:t>Улучшение редакции</w:t>
            </w:r>
            <w:r w:rsidRPr="00CA22A2">
              <w:rPr>
                <w:color w:val="000000" w:themeColor="text1"/>
              </w:rPr>
              <w:t>.</w:t>
            </w:r>
          </w:p>
        </w:tc>
        <w:tc>
          <w:tcPr>
            <w:tcW w:w="2552" w:type="dxa"/>
          </w:tcPr>
          <w:p w:rsidR="00903D51" w:rsidRPr="00CA22A2" w:rsidRDefault="00903D51" w:rsidP="00903D51">
            <w:pPr>
              <w:widowControl w:val="0"/>
              <w:jc w:val="both"/>
              <w:rPr>
                <w:rStyle w:val="normal-h"/>
                <w:b/>
                <w:color w:val="000000" w:themeColor="text1"/>
              </w:rPr>
            </w:pPr>
            <w:r w:rsidRPr="00CA22A2">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 xml:space="preserve">Абзацы тринадцатый и семнадцатый подпункта 3) пункта 6 статьи 1 проекта </w:t>
            </w:r>
          </w:p>
        </w:tc>
        <w:tc>
          <w:tcPr>
            <w:tcW w:w="2410" w:type="dxa"/>
          </w:tcPr>
          <w:p w:rsidR="00903D51" w:rsidRPr="00CA22A2" w:rsidRDefault="00903D51" w:rsidP="00903D51">
            <w:pPr>
              <w:pStyle w:val="3"/>
              <w:shd w:val="clear" w:color="auto" w:fill="FFFFFF"/>
              <w:spacing w:before="0" w:beforeAutospacing="0" w:after="0" w:afterAutospacing="0"/>
              <w:ind w:firstLine="317"/>
              <w:jc w:val="both"/>
              <w:textAlignment w:val="baseline"/>
              <w:outlineLvl w:val="2"/>
              <w:rPr>
                <w:bCs w:val="0"/>
                <w:color w:val="1E1E1E"/>
                <w:sz w:val="24"/>
                <w:szCs w:val="24"/>
              </w:rPr>
            </w:pPr>
            <w:r w:rsidRPr="00CA22A2">
              <w:rPr>
                <w:bCs w:val="0"/>
                <w:color w:val="1E1E1E"/>
                <w:sz w:val="24"/>
                <w:szCs w:val="24"/>
              </w:rPr>
              <w:t>Статья 1. Основные понятия, используемые в настоящем Кодексе</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1. Основные понятия, используемые в настоящем Кодексе для целей налогообложения:</w:t>
            </w:r>
          </w:p>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color w:val="000000"/>
                <w:spacing w:val="2"/>
              </w:rPr>
              <w:t>…</w:t>
            </w:r>
          </w:p>
          <w:p w:rsidR="00903D51" w:rsidRPr="00CA22A2" w:rsidRDefault="00903D51" w:rsidP="00903D51">
            <w:pPr>
              <w:pStyle w:val="a6"/>
              <w:shd w:val="clear" w:color="auto" w:fill="FFFFFF"/>
              <w:spacing w:before="0" w:beforeAutospacing="0" w:after="0" w:afterAutospacing="0"/>
              <w:ind w:firstLine="459"/>
              <w:jc w:val="both"/>
              <w:textAlignment w:val="baseline"/>
              <w:rPr>
                <w:b/>
                <w:color w:val="000000"/>
                <w:spacing w:val="2"/>
              </w:rPr>
            </w:pPr>
            <w:r w:rsidRPr="00CA22A2">
              <w:rPr>
                <w:b/>
                <w:color w:val="000000"/>
                <w:spacing w:val="2"/>
              </w:rPr>
              <w:t>Отсутствует.</w:t>
            </w:r>
          </w:p>
          <w:p w:rsidR="00903D51" w:rsidRPr="00CA22A2" w:rsidRDefault="00903D51" w:rsidP="00903D51">
            <w:pPr>
              <w:pStyle w:val="a6"/>
              <w:shd w:val="clear" w:color="auto" w:fill="FFFFFF"/>
              <w:spacing w:before="0" w:beforeAutospacing="0" w:after="0" w:afterAutospacing="0"/>
              <w:ind w:firstLine="459"/>
              <w:jc w:val="both"/>
              <w:textAlignment w:val="baseline"/>
              <w:rPr>
                <w:b/>
                <w:bCs/>
                <w:color w:val="000000"/>
                <w:spacing w:val="2"/>
                <w:bdr w:val="none" w:sz="0" w:space="0" w:color="auto" w:frame="1"/>
              </w:rPr>
            </w:pPr>
          </w:p>
        </w:tc>
        <w:tc>
          <w:tcPr>
            <w:tcW w:w="2977" w:type="dxa"/>
          </w:tcPr>
          <w:p w:rsidR="00903D51" w:rsidRPr="00CA22A2" w:rsidRDefault="00903D51" w:rsidP="00903D51">
            <w:pPr>
              <w:spacing w:after="200"/>
              <w:ind w:firstLine="459"/>
              <w:contextualSpacing/>
              <w:jc w:val="both"/>
            </w:pPr>
            <w:r w:rsidRPr="00CA22A2">
              <w:t>3) в пункте 1 статьи 1:</w:t>
            </w:r>
          </w:p>
          <w:p w:rsidR="00903D51" w:rsidRPr="00CA22A2" w:rsidRDefault="00903D51" w:rsidP="00903D51">
            <w:pPr>
              <w:spacing w:after="200"/>
              <w:ind w:firstLine="459"/>
              <w:contextualSpacing/>
              <w:jc w:val="both"/>
            </w:pPr>
            <w:r w:rsidRPr="00CA22A2">
              <w:t>…</w:t>
            </w:r>
          </w:p>
          <w:p w:rsidR="00903D51" w:rsidRPr="00CA22A2" w:rsidRDefault="00903D51" w:rsidP="00903D51">
            <w:pPr>
              <w:spacing w:after="200"/>
              <w:ind w:firstLine="459"/>
              <w:contextualSpacing/>
              <w:jc w:val="both"/>
            </w:pPr>
            <w:r w:rsidRPr="00CA22A2">
              <w:t>дополнить подпункт</w:t>
            </w:r>
            <w:r w:rsidRPr="00CA22A2">
              <w:rPr>
                <w:lang w:val="kk-KZ"/>
              </w:rPr>
              <w:t>а</w:t>
            </w:r>
            <w:r w:rsidRPr="00CA22A2">
              <w:t>м</w:t>
            </w:r>
            <w:r w:rsidRPr="00CA22A2">
              <w:rPr>
                <w:lang w:val="kk-KZ"/>
              </w:rPr>
              <w:t>и</w:t>
            </w:r>
            <w:r w:rsidRPr="00CA22A2">
              <w:t xml:space="preserve"> 76),</w:t>
            </w:r>
            <w:r w:rsidRPr="00CA22A2">
              <w:rPr>
                <w:lang w:val="kk-KZ"/>
              </w:rPr>
              <w:t xml:space="preserve"> 77), 78) и 79) </w:t>
            </w:r>
            <w:r w:rsidRPr="00CA22A2">
              <w:t>следующего содержания:</w:t>
            </w:r>
          </w:p>
          <w:p w:rsidR="00903D51" w:rsidRPr="00CA22A2" w:rsidRDefault="00903D51" w:rsidP="00903D51">
            <w:pPr>
              <w:spacing w:after="200"/>
              <w:ind w:firstLine="459"/>
              <w:contextualSpacing/>
              <w:jc w:val="both"/>
            </w:pPr>
            <w:r w:rsidRPr="00CA22A2">
              <w:t>…</w:t>
            </w:r>
          </w:p>
          <w:p w:rsidR="00903D51" w:rsidRPr="00CA22A2" w:rsidRDefault="00903D51" w:rsidP="00903D51">
            <w:pPr>
              <w:spacing w:after="200"/>
              <w:ind w:firstLine="459"/>
              <w:contextualSpacing/>
              <w:jc w:val="both"/>
              <w:rPr>
                <w:b/>
              </w:rPr>
            </w:pPr>
            <w:r w:rsidRPr="00CA22A2">
              <w:rPr>
                <w:b/>
              </w:rPr>
              <w:t xml:space="preserve">78) никотиносодержащее изделие (никотиновый бестабачный снюс) – изделие, содержащее никотин (в пакетиках, подушечках, мешочках или иной упаковке), полностью или частично изготовленное из растительного и (или) </w:t>
            </w:r>
            <w:r w:rsidRPr="00CA22A2">
              <w:rPr>
                <w:b/>
              </w:rPr>
              <w:lastRenderedPageBreak/>
              <w:t>иного сырья, с добавлением или без добавления иных ингредиентов, предназначенное для потребления;</w:t>
            </w:r>
          </w:p>
          <w:p w:rsidR="00903D51" w:rsidRPr="00CA22A2" w:rsidRDefault="00903D51" w:rsidP="00903D51">
            <w:pPr>
              <w:spacing w:after="200"/>
              <w:ind w:firstLine="459"/>
              <w:contextualSpacing/>
              <w:jc w:val="both"/>
              <w:rPr>
                <w:b/>
              </w:rPr>
            </w:pPr>
            <w:r w:rsidRPr="00CA22A2">
              <w:rPr>
                <w:b/>
              </w:rPr>
              <w:t>…</w:t>
            </w:r>
          </w:p>
        </w:tc>
        <w:tc>
          <w:tcPr>
            <w:tcW w:w="3119" w:type="dxa"/>
          </w:tcPr>
          <w:p w:rsidR="00903D51" w:rsidRPr="00CA22A2" w:rsidRDefault="00903D51" w:rsidP="00903D51">
            <w:pPr>
              <w:widowControl w:val="0"/>
              <w:ind w:firstLine="317"/>
              <w:jc w:val="both"/>
              <w:rPr>
                <w:color w:val="000000" w:themeColor="text1"/>
              </w:rPr>
            </w:pPr>
            <w:r w:rsidRPr="00CA22A2">
              <w:rPr>
                <w:color w:val="000000" w:themeColor="text1"/>
              </w:rPr>
              <w:lastRenderedPageBreak/>
              <w:t>В подпункте 3) пункта 6 статьи 1 проекта:</w:t>
            </w:r>
          </w:p>
          <w:p w:rsidR="00903D51" w:rsidRPr="00CA22A2" w:rsidRDefault="00903D51" w:rsidP="00903D51">
            <w:pPr>
              <w:widowControl w:val="0"/>
              <w:ind w:firstLine="317"/>
              <w:jc w:val="both"/>
              <w:rPr>
                <w:color w:val="000000" w:themeColor="text1"/>
              </w:rPr>
            </w:pPr>
            <w:r w:rsidRPr="00CA22A2">
              <w:rPr>
                <w:color w:val="000000" w:themeColor="text1"/>
              </w:rPr>
              <w:t xml:space="preserve"> абзац тринадцатый изложить в следующей редакции:</w:t>
            </w:r>
          </w:p>
          <w:p w:rsidR="00903D51" w:rsidRPr="00CA22A2" w:rsidRDefault="00903D51" w:rsidP="00903D51">
            <w:pPr>
              <w:widowControl w:val="0"/>
              <w:ind w:firstLine="317"/>
              <w:jc w:val="both"/>
              <w:rPr>
                <w:color w:val="000000" w:themeColor="text1"/>
              </w:rPr>
            </w:pPr>
            <w:r w:rsidRPr="00CA22A2">
              <w:rPr>
                <w:color w:val="000000" w:themeColor="text1"/>
              </w:rPr>
              <w:t>«</w:t>
            </w:r>
            <w:r w:rsidRPr="00CA22A2">
              <w:rPr>
                <w:b/>
                <w:color w:val="000000" w:themeColor="text1"/>
              </w:rPr>
              <w:t>дополнить подпунктами 76), 77) и 79) следующего содержания</w:t>
            </w:r>
            <w:r w:rsidRPr="00CA22A2">
              <w:rPr>
                <w:color w:val="000000" w:themeColor="text1"/>
              </w:rPr>
              <w:t>:»;</w:t>
            </w:r>
          </w:p>
          <w:p w:rsidR="00903D51" w:rsidRPr="00CA22A2" w:rsidRDefault="00903D51" w:rsidP="00903D51">
            <w:pPr>
              <w:ind w:firstLine="459"/>
              <w:jc w:val="both"/>
              <w:rPr>
                <w:rFonts w:eastAsia="Calibri"/>
                <w:b/>
              </w:rPr>
            </w:pPr>
            <w:r w:rsidRPr="00CA22A2">
              <w:rPr>
                <w:b/>
                <w:color w:val="000000" w:themeColor="text1"/>
              </w:rPr>
              <w:t>абзац семнадцатый исключить;</w:t>
            </w: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t xml:space="preserve">Комитет по </w:t>
            </w:r>
          </w:p>
          <w:p w:rsidR="00903D51" w:rsidRPr="00CA22A2" w:rsidRDefault="00903D51" w:rsidP="00903D51">
            <w:pPr>
              <w:widowControl w:val="0"/>
              <w:ind w:left="-108"/>
              <w:jc w:val="center"/>
              <w:rPr>
                <w:b/>
                <w:color w:val="000000" w:themeColor="text1"/>
              </w:rPr>
            </w:pPr>
            <w:r w:rsidRPr="00CA22A2">
              <w:rPr>
                <w:b/>
                <w:color w:val="000000" w:themeColor="text1"/>
              </w:rPr>
              <w:t>финансам и бюджету</w:t>
            </w:r>
          </w:p>
          <w:p w:rsidR="00903D51" w:rsidRPr="00CA22A2" w:rsidRDefault="00903D51" w:rsidP="00903D51">
            <w:pPr>
              <w:widowControl w:val="0"/>
              <w:ind w:left="-108"/>
              <w:jc w:val="center"/>
              <w:rPr>
                <w:b/>
                <w:color w:val="000000" w:themeColor="text1"/>
              </w:rPr>
            </w:pPr>
          </w:p>
          <w:p w:rsidR="00903D51" w:rsidRPr="001F6A4D" w:rsidRDefault="00903D51" w:rsidP="00903D51">
            <w:pPr>
              <w:shd w:val="clear" w:color="auto" w:fill="FFFFFF"/>
              <w:spacing w:before="100" w:beforeAutospacing="1" w:after="100" w:afterAutospacing="1"/>
              <w:contextualSpacing/>
              <w:jc w:val="both"/>
              <w:textAlignment w:val="baseline"/>
              <w:rPr>
                <w:rFonts w:eastAsiaTheme="minorHAnsi"/>
                <w:lang w:eastAsia="en-US"/>
              </w:rPr>
            </w:pPr>
            <w:r w:rsidRPr="001F6A4D">
              <w:rPr>
                <w:rFonts w:eastAsiaTheme="minorHAnsi"/>
                <w:lang w:eastAsia="en-US"/>
              </w:rPr>
              <w:t xml:space="preserve">Приведение в соответствие с пунктом 9 статьи 110 Кодекса «О здоровье народа и системе здравоохранения», согласно которой </w:t>
            </w:r>
            <w:r w:rsidRPr="001F6A4D">
              <w:rPr>
                <w:color w:val="000000"/>
                <w:spacing w:val="2"/>
                <w:shd w:val="clear" w:color="auto" w:fill="FFFFFF"/>
              </w:rPr>
              <w:t>запрещаются ввоз, производство, продажа и распространение некурительных табачных изделий.</w:t>
            </w:r>
          </w:p>
          <w:p w:rsidR="00903D51" w:rsidRPr="001F6A4D" w:rsidRDefault="00903D51" w:rsidP="00903D51">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1F6A4D">
              <w:rPr>
                <w:i/>
                <w:color w:val="000000"/>
                <w:spacing w:val="2"/>
                <w:sz w:val="20"/>
                <w:szCs w:val="20"/>
                <w:shd w:val="clear" w:color="auto" w:fill="FFFFFF"/>
              </w:rPr>
              <w:t xml:space="preserve">(некурительные табачные (никотин-содержащие) изделия – продукты, </w:t>
            </w:r>
            <w:r w:rsidRPr="001F6A4D">
              <w:rPr>
                <w:i/>
                <w:color w:val="000000"/>
                <w:spacing w:val="2"/>
                <w:sz w:val="20"/>
                <w:szCs w:val="20"/>
                <w:shd w:val="clear" w:color="auto" w:fill="FFFFFF"/>
              </w:rPr>
              <w:lastRenderedPageBreak/>
              <w:t>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 (пп. 289) статьи 1 Кодекса)</w:t>
            </w:r>
          </w:p>
          <w:p w:rsidR="00903D51" w:rsidRPr="00CA22A2" w:rsidRDefault="00903D51" w:rsidP="00903D51">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1F6A4D">
              <w:rPr>
                <w:color w:val="333333"/>
              </w:rPr>
              <w:t>В этой связи</w:t>
            </w:r>
            <w:r w:rsidRPr="00CA22A2">
              <w:rPr>
                <w:color w:val="333333"/>
              </w:rPr>
              <w:t xml:space="preserve">, предлагается исключить нормы в проекте, предусматривающие снюсы как подакцизный товар, </w:t>
            </w:r>
            <w:r w:rsidRPr="00CA22A2">
              <w:rPr>
                <w:rFonts w:eastAsiaTheme="minorHAnsi"/>
                <w:bCs/>
                <w:color w:val="000000"/>
                <w:shd w:val="clear" w:color="auto" w:fill="FFFFFF"/>
                <w:lang w:eastAsia="en-US"/>
              </w:rPr>
              <w:t>а также устанавливающие по нему нарастающую ставку по годам.</w:t>
            </w:r>
          </w:p>
          <w:p w:rsidR="00903D51" w:rsidRPr="00CA22A2" w:rsidRDefault="00903D51" w:rsidP="00903D51">
            <w:pPr>
              <w:shd w:val="clear" w:color="auto" w:fill="FFFFFF"/>
              <w:spacing w:before="100" w:beforeAutospacing="1" w:after="100" w:afterAutospacing="1"/>
              <w:contextualSpacing/>
              <w:jc w:val="both"/>
              <w:textAlignment w:val="baseline"/>
              <w:rPr>
                <w:rFonts w:eastAsiaTheme="minorHAnsi"/>
                <w:b/>
                <w:bCs/>
                <w:color w:val="000000"/>
                <w:shd w:val="clear" w:color="auto" w:fill="FFFFFF"/>
                <w:lang w:eastAsia="en-US"/>
              </w:rPr>
            </w:pPr>
          </w:p>
        </w:tc>
        <w:tc>
          <w:tcPr>
            <w:tcW w:w="2552" w:type="dxa"/>
          </w:tcPr>
          <w:p w:rsidR="00903D51" w:rsidRPr="00CA22A2" w:rsidRDefault="009A5F74" w:rsidP="00903D51">
            <w:pPr>
              <w:widowControl w:val="0"/>
              <w:jc w:val="center"/>
              <w:rPr>
                <w:b/>
                <w:color w:val="000000" w:themeColor="text1"/>
              </w:rPr>
            </w:pPr>
            <w:r>
              <w:rPr>
                <w:b/>
                <w:color w:val="000000" w:themeColor="text1"/>
              </w:rPr>
              <w:lastRenderedPageBreak/>
              <w:t>Доработано</w:t>
            </w:r>
          </w:p>
          <w:p w:rsidR="00903D51" w:rsidRDefault="00903D51" w:rsidP="00903D51">
            <w:pPr>
              <w:widowControl w:val="0"/>
              <w:jc w:val="center"/>
              <w:rPr>
                <w:rFonts w:eastAsia="SimSun"/>
                <w:highlight w:val="magenta"/>
              </w:rPr>
            </w:pPr>
          </w:p>
          <w:p w:rsidR="00903D51" w:rsidRDefault="00903D51" w:rsidP="00903D51">
            <w:pPr>
              <w:widowControl w:val="0"/>
              <w:jc w:val="center"/>
              <w:rPr>
                <w:rFonts w:eastAsia="SimSun"/>
                <w:highlight w:val="magenta"/>
              </w:rPr>
            </w:pPr>
          </w:p>
          <w:p w:rsidR="00903D51" w:rsidRPr="00475822" w:rsidRDefault="00903D51" w:rsidP="00903D51">
            <w:pPr>
              <w:widowControl w:val="0"/>
              <w:jc w:val="both"/>
              <w:rPr>
                <w:b/>
                <w:color w:val="000000" w:themeColor="text1"/>
              </w:rPr>
            </w:pPr>
            <w:r w:rsidRPr="00475822">
              <w:rPr>
                <w:rFonts w:eastAsia="SimSun"/>
                <w:b/>
              </w:rPr>
              <w:t>Поддержано заключением ПРК</w:t>
            </w:r>
          </w:p>
          <w:p w:rsidR="00903D51" w:rsidRPr="00CA22A2" w:rsidRDefault="00903D51" w:rsidP="00903D51">
            <w:pPr>
              <w:widowControl w:val="0"/>
              <w:jc w:val="both"/>
              <w:rPr>
                <w:rStyle w:val="normal-h"/>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both"/>
              <w:rPr>
                <w:rStyle w:val="normal-h"/>
                <w:color w:val="000000" w:themeColor="text1"/>
              </w:rPr>
            </w:pPr>
            <w:r w:rsidRPr="00CA22A2">
              <w:t xml:space="preserve">Абзацы </w:t>
            </w:r>
            <w:r w:rsidRPr="00CA22A2">
              <w:rPr>
                <w:rFonts w:eastAsiaTheme="minorHAnsi"/>
                <w:lang w:eastAsia="en-US"/>
              </w:rPr>
              <w:t>четырнадцатый – восемнадцатый</w:t>
            </w:r>
            <w:r w:rsidRPr="00CA22A2">
              <w:t xml:space="preserve"> подпункта 3)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1. Основные понятия, используемые в настоящем Кодексе</w:t>
            </w:r>
          </w:p>
          <w:p w:rsidR="00903D51" w:rsidRPr="00CA22A2" w:rsidRDefault="00903D51" w:rsidP="00903D51">
            <w:pPr>
              <w:ind w:firstLine="317"/>
              <w:jc w:val="both"/>
              <w:rPr>
                <w:lang w:eastAsia="en-US"/>
              </w:rPr>
            </w:pPr>
            <w:r w:rsidRPr="00CA22A2">
              <w:rPr>
                <w:color w:val="000000"/>
                <w:lang w:eastAsia="en-US"/>
              </w:rPr>
              <w:t>1. Основные понятия, используемые в настоящем Кодексе для целей налогообложения:</w:t>
            </w:r>
          </w:p>
          <w:p w:rsidR="00903D51" w:rsidRPr="00CA22A2" w:rsidRDefault="00903D51" w:rsidP="00903D51">
            <w:pPr>
              <w:ind w:firstLine="317"/>
              <w:jc w:val="both"/>
              <w:rPr>
                <w:color w:val="000000"/>
                <w:lang w:eastAsia="en-US"/>
              </w:rPr>
            </w:pPr>
            <w:r w:rsidRPr="00CA22A2">
              <w:rPr>
                <w:color w:val="000000"/>
                <w:lang w:eastAsia="en-US"/>
              </w:rPr>
              <w:t>…</w:t>
            </w:r>
          </w:p>
          <w:p w:rsidR="00903D51" w:rsidRPr="00CA22A2" w:rsidRDefault="00903D51" w:rsidP="00903D51">
            <w:pPr>
              <w:ind w:firstLine="317"/>
              <w:jc w:val="both"/>
              <w:rPr>
                <w:b/>
                <w:bCs/>
                <w:color w:val="000000"/>
                <w:spacing w:val="2"/>
                <w:bdr w:val="none" w:sz="0" w:space="0" w:color="auto" w:frame="1"/>
              </w:rPr>
            </w:pPr>
            <w:r w:rsidRPr="00CA22A2">
              <w:rPr>
                <w:b/>
                <w:bCs/>
                <w:color w:val="000000"/>
                <w:spacing w:val="2"/>
                <w:bdr w:val="none" w:sz="0" w:space="0" w:color="auto" w:frame="1"/>
              </w:rPr>
              <w:lastRenderedPageBreak/>
              <w:t>Отсутствуют.</w:t>
            </w: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ind w:firstLine="318"/>
              <w:contextualSpacing/>
              <w:jc w:val="both"/>
            </w:pPr>
            <w:r w:rsidRPr="00CA22A2">
              <w:t>дополнить подпункт</w:t>
            </w:r>
            <w:r w:rsidRPr="00CA22A2">
              <w:rPr>
                <w:lang w:val="kk-KZ"/>
              </w:rPr>
              <w:t>а</w:t>
            </w:r>
            <w:r w:rsidRPr="00CA22A2">
              <w:t>м</w:t>
            </w:r>
            <w:r w:rsidRPr="00CA22A2">
              <w:rPr>
                <w:lang w:val="kk-KZ"/>
              </w:rPr>
              <w:t>и</w:t>
            </w:r>
            <w:r w:rsidRPr="00CA22A2">
              <w:t xml:space="preserve"> 76),</w:t>
            </w:r>
            <w:r w:rsidRPr="00CA22A2">
              <w:rPr>
                <w:lang w:val="kk-KZ"/>
              </w:rPr>
              <w:t xml:space="preserve"> 77), 78) и 79) </w:t>
            </w:r>
            <w:r w:rsidRPr="00CA22A2">
              <w:t>следующего содержания:</w:t>
            </w:r>
          </w:p>
          <w:p w:rsidR="00903D51" w:rsidRPr="00CA22A2" w:rsidRDefault="00903D51" w:rsidP="00903D51">
            <w:pPr>
              <w:tabs>
                <w:tab w:val="left" w:pos="601"/>
              </w:tabs>
              <w:ind w:firstLine="318"/>
              <w:contextualSpacing/>
              <w:jc w:val="both"/>
            </w:pPr>
            <w:r w:rsidRPr="00CA22A2">
              <w:t xml:space="preserve">«76) погашенные запасы – объем добытых и списываемых с государственного баланса запасов полезных </w:t>
            </w:r>
            <w:r w:rsidRPr="00CA22A2">
              <w:lastRenderedPageBreak/>
              <w:t>ископаемых, включая фактические потери, образующиеся в процессе добычи;</w:t>
            </w:r>
          </w:p>
          <w:p w:rsidR="00903D51" w:rsidRPr="00CA22A2" w:rsidRDefault="00903D51" w:rsidP="00903D51">
            <w:pPr>
              <w:tabs>
                <w:tab w:val="left" w:pos="601"/>
              </w:tabs>
              <w:ind w:firstLine="318"/>
              <w:contextualSpacing/>
              <w:jc w:val="both"/>
            </w:pPr>
            <w:bookmarkStart w:id="3" w:name="_Hlk5698618"/>
            <w:r w:rsidRPr="00CA22A2">
              <w:t xml:space="preserve">77) </w:t>
            </w:r>
            <w:bookmarkEnd w:id="3"/>
            <w:r w:rsidRPr="00CA22A2">
              <w:t xml:space="preserve">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органу Международного финансового центра «Астана». </w:t>
            </w:r>
          </w:p>
          <w:p w:rsidR="00903D51" w:rsidRPr="00CA22A2" w:rsidRDefault="00903D51" w:rsidP="00903D51">
            <w:pPr>
              <w:tabs>
                <w:tab w:val="left" w:pos="601"/>
              </w:tabs>
              <w:ind w:firstLine="318"/>
              <w:contextualSpacing/>
              <w:jc w:val="both"/>
            </w:pPr>
            <w:r w:rsidRPr="00CA22A2">
              <w:t>Косвенное владение означает владение органом Международного финансового центра «Астана» через другое юридическое лицо, которое прямо принадлежит органу Международного финансового центра «Астана»;</w:t>
            </w:r>
          </w:p>
          <w:p w:rsidR="00903D51" w:rsidRPr="00CA22A2" w:rsidRDefault="00903D51" w:rsidP="00903D51">
            <w:pPr>
              <w:tabs>
                <w:tab w:val="left" w:pos="601"/>
              </w:tabs>
              <w:ind w:firstLine="318"/>
              <w:contextualSpacing/>
              <w:jc w:val="both"/>
            </w:pPr>
            <w:r w:rsidRPr="00CA22A2">
              <w:lastRenderedPageBreak/>
              <w:t>78) никотиносодержащее изделие (никотиновый бестабачный снюс) – изделие, содержащее никотин (в пакетиках, подушечках, мешочках или иной упаковке), полностью или частично изготовленное из растительного и (или) иного сырья, с добавлением или без добавления иных ингредиентов, предназначенное для потребления;</w:t>
            </w:r>
          </w:p>
          <w:p w:rsidR="00903D51" w:rsidRPr="00CA22A2" w:rsidRDefault="00903D51" w:rsidP="00903D51">
            <w:pPr>
              <w:tabs>
                <w:tab w:val="left" w:pos="601"/>
              </w:tabs>
              <w:ind w:firstLine="318"/>
              <w:contextualSpacing/>
              <w:jc w:val="both"/>
            </w:pPr>
            <w:r w:rsidRPr="00CA22A2">
              <w:t xml:space="preserve">79) никотиносодержащая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которой образуется аэрозоль, </w:t>
            </w:r>
            <w:r w:rsidRPr="00CA22A2">
              <w:lastRenderedPageBreak/>
              <w:t>предназначенный для вдыхания.»;</w:t>
            </w: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318"/>
              <w:contextualSpacing/>
              <w:jc w:val="both"/>
            </w:pPr>
            <w:r w:rsidRPr="00CA22A2">
              <w:lastRenderedPageBreak/>
              <w:t>3) в пункте 1 статьи 1:</w:t>
            </w:r>
          </w:p>
          <w:p w:rsidR="00903D51" w:rsidRPr="00CA22A2" w:rsidRDefault="00903D51" w:rsidP="00903D51">
            <w:pPr>
              <w:ind w:firstLine="318"/>
              <w:contextualSpacing/>
              <w:jc w:val="both"/>
              <w:textAlignment w:val="baseline"/>
              <w:rPr>
                <w:lang w:eastAsia="x-none"/>
              </w:rPr>
            </w:pPr>
            <w:r w:rsidRPr="00CA22A2">
              <w:rPr>
                <w:lang w:eastAsia="x-none"/>
              </w:rPr>
              <w:t>…</w:t>
            </w:r>
          </w:p>
          <w:p w:rsidR="00903D51" w:rsidRPr="00CA22A2" w:rsidRDefault="00903D51" w:rsidP="00903D51">
            <w:pPr>
              <w:widowControl w:val="0"/>
              <w:jc w:val="center"/>
              <w:rPr>
                <w:b/>
                <w:color w:val="000000"/>
              </w:rPr>
            </w:pPr>
          </w:p>
          <w:p w:rsidR="00903D51" w:rsidRPr="00CA22A2" w:rsidRDefault="00903D51" w:rsidP="00903D51">
            <w:pPr>
              <w:jc w:val="both"/>
            </w:pPr>
            <w:r w:rsidRPr="00CA22A2">
              <w:t>дополнить абзацами вторым, третьим и четвертым следующего содержания:</w:t>
            </w:r>
          </w:p>
          <w:p w:rsidR="00903D51" w:rsidRPr="00CA22A2" w:rsidRDefault="00903D51" w:rsidP="00903D51">
            <w:pPr>
              <w:ind w:firstLine="709"/>
              <w:jc w:val="both"/>
            </w:pPr>
            <w:r w:rsidRPr="00CA22A2">
              <w:t xml:space="preserve">«дополнить подпунктом </w:t>
            </w:r>
            <w:r w:rsidRPr="00CA22A2">
              <w:rPr>
                <w:lang w:val="kk-KZ"/>
              </w:rPr>
              <w:t>2</w:t>
            </w:r>
            <w:r w:rsidRPr="00CA22A2">
              <w:t>-1) следующего содержания:</w:t>
            </w:r>
          </w:p>
          <w:p w:rsidR="00903D51" w:rsidRPr="00CA22A2" w:rsidRDefault="00903D51" w:rsidP="00903D51">
            <w:pPr>
              <w:ind w:firstLine="709"/>
              <w:jc w:val="both"/>
            </w:pPr>
            <w:r w:rsidRPr="00CA22A2">
              <w:rPr>
                <w:lang w:val="kk-KZ"/>
              </w:rPr>
              <w:lastRenderedPageBreak/>
              <w:t xml:space="preserve">«2-1) </w:t>
            </w:r>
            <w:r w:rsidRPr="00CA22A2">
              <w:t xml:space="preserve">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органу Международного финансового центра «Астана». </w:t>
            </w:r>
          </w:p>
          <w:p w:rsidR="00903D51" w:rsidRPr="00CA22A2" w:rsidRDefault="00903D51" w:rsidP="00903D51">
            <w:pPr>
              <w:ind w:firstLine="709"/>
              <w:jc w:val="both"/>
              <w:rPr>
                <w:lang w:val="kk-KZ"/>
              </w:rPr>
            </w:pPr>
            <w:r w:rsidRPr="00CA22A2">
              <w:t>Косвенное владение означает владение органом Международного финансового центра «Астана» через другое юридическое лицо, которое прямо принадлежит органу Международного финансового центра «Астана»;</w:t>
            </w:r>
            <w:r w:rsidRPr="00CA22A2">
              <w:rPr>
                <w:lang w:val="kk-KZ"/>
              </w:rPr>
              <w:t>»;</w:t>
            </w:r>
          </w:p>
          <w:p w:rsidR="00903D51" w:rsidRPr="00CA22A2" w:rsidRDefault="00903D51" w:rsidP="00903D51">
            <w:pPr>
              <w:ind w:firstLine="709"/>
              <w:jc w:val="both"/>
              <w:rPr>
                <w:lang w:val="kk-KZ"/>
              </w:rPr>
            </w:pPr>
            <w:r w:rsidRPr="00CA22A2">
              <w:rPr>
                <w:lang w:val="kk-KZ"/>
              </w:rPr>
              <w:t>абзац шестой изложить в следующей редакции:</w:t>
            </w:r>
          </w:p>
          <w:p w:rsidR="00903D51" w:rsidRPr="00CA22A2" w:rsidRDefault="00903D51" w:rsidP="00903D51">
            <w:pPr>
              <w:ind w:firstLine="709"/>
              <w:jc w:val="both"/>
            </w:pPr>
            <w:r w:rsidRPr="00CA22A2">
              <w:rPr>
                <w:lang w:val="kk-KZ"/>
              </w:rPr>
              <w:lastRenderedPageBreak/>
              <w:t>«</w:t>
            </w:r>
            <w:r w:rsidRPr="00CA22A2">
              <w:t>дополнить подпункт</w:t>
            </w:r>
            <w:r w:rsidRPr="00CA22A2">
              <w:rPr>
                <w:lang w:val="kk-KZ"/>
              </w:rPr>
              <w:t>ами</w:t>
            </w:r>
            <w:r w:rsidR="001871B0">
              <w:t xml:space="preserve"> </w:t>
            </w:r>
            <w:r w:rsidR="001871B0" w:rsidRPr="001871B0">
              <w:rPr>
                <w:highlight w:val="cyan"/>
              </w:rPr>
              <w:t xml:space="preserve">17-1) </w:t>
            </w:r>
            <w:r w:rsidRPr="001871B0">
              <w:rPr>
                <w:highlight w:val="cyan"/>
              </w:rPr>
              <w:t>и 49-1)</w:t>
            </w:r>
            <w:r w:rsidRPr="00CA22A2">
              <w:rPr>
                <w:b/>
              </w:rPr>
              <w:t xml:space="preserve"> </w:t>
            </w:r>
            <w:r w:rsidRPr="00CA22A2">
              <w:t>следующего содержания:»;</w:t>
            </w:r>
          </w:p>
          <w:p w:rsidR="00903D51" w:rsidRPr="001871B0" w:rsidRDefault="001871B0" w:rsidP="001871B0">
            <w:pPr>
              <w:ind w:firstLine="709"/>
              <w:jc w:val="both"/>
            </w:pPr>
            <w:r w:rsidRPr="001871B0">
              <w:rPr>
                <w:highlight w:val="cyan"/>
              </w:rPr>
              <w:t>дополнить абзацем</w:t>
            </w:r>
            <w:r w:rsidR="00903D51" w:rsidRPr="00CA22A2">
              <w:t xml:space="preserve"> восьмым следующего содержания:</w:t>
            </w:r>
          </w:p>
          <w:p w:rsidR="00903D51" w:rsidRPr="00CA22A2" w:rsidRDefault="00903D51" w:rsidP="00903D51">
            <w:pPr>
              <w:jc w:val="both"/>
              <w:rPr>
                <w:lang w:val="kk-KZ"/>
              </w:rPr>
            </w:pPr>
            <w:r w:rsidRPr="00CA22A2">
              <w:rPr>
                <w:lang w:val="kk-KZ"/>
              </w:rPr>
              <w:t>«</w:t>
            </w:r>
            <w:r w:rsidRPr="00CA22A2">
              <w:t>49-1)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r w:rsidRPr="00CA22A2">
              <w:rPr>
                <w:lang w:val="kk-KZ"/>
              </w:rPr>
              <w:t>»;</w:t>
            </w:r>
          </w:p>
          <w:p w:rsidR="00903D51" w:rsidRPr="00CA22A2" w:rsidRDefault="00903D51" w:rsidP="00903D51">
            <w:pPr>
              <w:jc w:val="both"/>
              <w:rPr>
                <w:lang w:val="kk-KZ"/>
              </w:rPr>
            </w:pPr>
            <w:r w:rsidRPr="00CA22A2">
              <w:rPr>
                <w:lang w:val="kk-KZ"/>
              </w:rPr>
              <w:t>абзац тринадцатый изложить в следующей редакции:</w:t>
            </w:r>
          </w:p>
          <w:p w:rsidR="00903D51" w:rsidRPr="00CA22A2" w:rsidRDefault="00903D51" w:rsidP="00903D51">
            <w:pPr>
              <w:jc w:val="both"/>
            </w:pPr>
            <w:r w:rsidRPr="00CA22A2">
              <w:rPr>
                <w:lang w:val="kk-KZ"/>
              </w:rPr>
              <w:t>«</w:t>
            </w:r>
            <w:r w:rsidRPr="00CA22A2">
              <w:t>дополнить подпункт</w:t>
            </w:r>
            <w:r w:rsidRPr="00CA22A2">
              <w:rPr>
                <w:lang w:val="kk-KZ"/>
              </w:rPr>
              <w:t>ом</w:t>
            </w:r>
            <w:r w:rsidRPr="00CA22A2">
              <w:t xml:space="preserve"> 74-1)</w:t>
            </w:r>
            <w:r w:rsidRPr="00CA22A2">
              <w:rPr>
                <w:b/>
              </w:rPr>
              <w:t xml:space="preserve"> </w:t>
            </w:r>
            <w:r w:rsidRPr="00CA22A2">
              <w:t>следующего содержания:»;</w:t>
            </w:r>
          </w:p>
          <w:p w:rsidR="00903D51" w:rsidRPr="00CA22A2" w:rsidRDefault="00903D51" w:rsidP="00903D51">
            <w:pPr>
              <w:jc w:val="both"/>
            </w:pPr>
            <w:r w:rsidRPr="00CA22A2">
              <w:t>абзац восемнадцатый изложить в следующей редакции:</w:t>
            </w:r>
          </w:p>
          <w:p w:rsidR="00903D51" w:rsidRPr="00CA22A2" w:rsidRDefault="00903D51" w:rsidP="00903D51">
            <w:pPr>
              <w:jc w:val="both"/>
            </w:pPr>
            <w:r w:rsidRPr="00CA22A2">
              <w:t>«</w:t>
            </w:r>
            <w:r w:rsidRPr="00103464">
              <w:rPr>
                <w:highlight w:val="red"/>
                <w:lang w:val="kk-KZ"/>
              </w:rPr>
              <w:t xml:space="preserve">74-1) </w:t>
            </w:r>
            <w:r w:rsidRPr="00103464">
              <w:rPr>
                <w:highlight w:val="red"/>
              </w:rPr>
              <w:t xml:space="preserve">никотиносодержащая жидкость для использования в электронных сигаретах – жидкость, содержащая никотин и предназначенная для использования в </w:t>
            </w:r>
            <w:r w:rsidRPr="00103464">
              <w:rPr>
                <w:highlight w:val="red"/>
              </w:rPr>
              <w:lastRenderedPageBreak/>
              <w:t>электронных сигаретах (в картриджах, резервуарах и других контейнерах), при нагревании которой образуется аэрозоль, предназначенный для вдыхания.»;</w:t>
            </w:r>
          </w:p>
          <w:p w:rsidR="00903D51" w:rsidRPr="00CA22A2" w:rsidRDefault="00903D51" w:rsidP="00903D51">
            <w:pPr>
              <w:jc w:val="both"/>
            </w:pPr>
            <w:r w:rsidRPr="00CA22A2">
              <w:t>абзацы четырнадцатый – семнадцатый исключить;</w:t>
            </w:r>
          </w:p>
          <w:p w:rsidR="00903D51" w:rsidRPr="00CA22A2" w:rsidRDefault="00903D51" w:rsidP="00903D51">
            <w:pPr>
              <w:jc w:val="both"/>
              <w:rPr>
                <w:rFonts w:eastAsia="Calibri"/>
                <w:b/>
              </w:rPr>
            </w:pPr>
          </w:p>
        </w:tc>
        <w:tc>
          <w:tcPr>
            <w:tcW w:w="2692" w:type="dxa"/>
            <w:tcBorders>
              <w:top w:val="single" w:sz="4" w:space="0" w:color="auto"/>
              <w:left w:val="single" w:sz="4" w:space="0" w:color="auto"/>
              <w:right w:val="single" w:sz="4" w:space="0" w:color="auto"/>
            </w:tcBorders>
          </w:tcPr>
          <w:p w:rsidR="00903D51" w:rsidRPr="00CA22A2" w:rsidRDefault="00903D51" w:rsidP="00903D51">
            <w:pPr>
              <w:widowControl w:val="0"/>
              <w:jc w:val="both"/>
              <w:rPr>
                <w:b/>
              </w:rPr>
            </w:pPr>
            <w:r w:rsidRPr="00CA22A2">
              <w:rPr>
                <w:b/>
              </w:rPr>
              <w:lastRenderedPageBreak/>
              <w:t>Отдел законодательства</w:t>
            </w:r>
          </w:p>
          <w:p w:rsidR="00903D51" w:rsidRPr="00CA22A2" w:rsidRDefault="00903D51" w:rsidP="00903D51">
            <w:pPr>
              <w:widowControl w:val="0"/>
              <w:jc w:val="both"/>
            </w:pPr>
          </w:p>
          <w:p w:rsidR="00903D51" w:rsidRPr="00CA22A2" w:rsidRDefault="00903D51" w:rsidP="00903D51">
            <w:pPr>
              <w:ind w:firstLine="317"/>
              <w:jc w:val="both"/>
              <w:rPr>
                <w:rFonts w:eastAsiaTheme="minorHAnsi"/>
                <w:lang w:eastAsia="en-US"/>
              </w:rPr>
            </w:pPr>
            <w:r w:rsidRPr="00CA22A2">
              <w:rPr>
                <w:rFonts w:eastAsiaTheme="minorHAnsi"/>
                <w:lang w:eastAsia="en-US"/>
              </w:rPr>
              <w:t>Приведение в соответствие с пунктом 7 статьи 23 Закона РК «О правовых актах».</w:t>
            </w:r>
          </w:p>
          <w:p w:rsidR="00903D51" w:rsidRPr="00CA22A2" w:rsidRDefault="00903D51" w:rsidP="00903D51">
            <w:pPr>
              <w:ind w:firstLine="317"/>
              <w:jc w:val="both"/>
              <w:rPr>
                <w:rFonts w:eastAsiaTheme="minorHAnsi"/>
                <w:lang w:eastAsia="en-US"/>
              </w:rPr>
            </w:pPr>
          </w:p>
          <w:p w:rsidR="00903D51" w:rsidRPr="00CA22A2" w:rsidRDefault="00903D51" w:rsidP="00903D51">
            <w:pPr>
              <w:widowControl w:val="0"/>
              <w:ind w:left="-108"/>
              <w:jc w:val="both"/>
              <w:rPr>
                <w:b/>
                <w:color w:val="000000" w:themeColor="text1"/>
              </w:rPr>
            </w:pPr>
          </w:p>
        </w:tc>
        <w:tc>
          <w:tcPr>
            <w:tcW w:w="2552" w:type="dxa"/>
          </w:tcPr>
          <w:p w:rsidR="00903D51" w:rsidRPr="00CA22A2" w:rsidRDefault="001871B0" w:rsidP="00903D51">
            <w:pPr>
              <w:widowControl w:val="0"/>
              <w:jc w:val="center"/>
              <w:rPr>
                <w:rStyle w:val="normal-h"/>
                <w:b/>
                <w:color w:val="000000" w:themeColor="text1"/>
              </w:rPr>
            </w:pPr>
            <w:r>
              <w:rPr>
                <w:rStyle w:val="normal-h"/>
                <w:b/>
                <w:color w:val="000000" w:themeColor="text1"/>
              </w:rPr>
              <w:t>Доработано</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A72042" w:rsidRDefault="00903D51" w:rsidP="00903D51">
            <w:pPr>
              <w:jc w:val="center"/>
              <w:rPr>
                <w:lang w:val="kk-KZ"/>
              </w:rPr>
            </w:pPr>
            <w:r w:rsidRPr="00A72042">
              <w:rPr>
                <w:lang w:val="kk-KZ"/>
              </w:rPr>
              <w:t>Подпункт 3) пункта 6 статьи 1 проекта</w:t>
            </w:r>
          </w:p>
        </w:tc>
        <w:tc>
          <w:tcPr>
            <w:tcW w:w="2410" w:type="dxa"/>
          </w:tcPr>
          <w:p w:rsidR="00903D51" w:rsidRPr="00A72042" w:rsidRDefault="00903D51" w:rsidP="00903D51">
            <w:pPr>
              <w:ind w:left="34" w:firstLine="366"/>
              <w:jc w:val="both"/>
              <w:rPr>
                <w:rStyle w:val="s1"/>
              </w:rPr>
            </w:pPr>
            <w:r w:rsidRPr="00A72042">
              <w:rPr>
                <w:rStyle w:val="s1"/>
              </w:rPr>
              <w:t>Статья 1. Основные понятия, используемые в настоящем Кодексе</w:t>
            </w:r>
          </w:p>
          <w:p w:rsidR="00903D51" w:rsidRPr="00A72042" w:rsidRDefault="00903D51" w:rsidP="00903D51">
            <w:pPr>
              <w:ind w:left="34" w:firstLine="366"/>
              <w:jc w:val="both"/>
              <w:rPr>
                <w:bCs/>
              </w:rPr>
            </w:pPr>
            <w:r w:rsidRPr="00A72042">
              <w:rPr>
                <w:rStyle w:val="s1"/>
              </w:rPr>
              <w:t xml:space="preserve">2-1. Отсутствует </w:t>
            </w:r>
          </w:p>
        </w:tc>
        <w:tc>
          <w:tcPr>
            <w:tcW w:w="2977" w:type="dxa"/>
          </w:tcPr>
          <w:p w:rsidR="00903D51" w:rsidRPr="00A72042" w:rsidRDefault="00903D51" w:rsidP="00903D51">
            <w:pPr>
              <w:jc w:val="both"/>
            </w:pPr>
            <w:r w:rsidRPr="00A72042">
              <w:t>3) в пункте 1 статьи 1:</w:t>
            </w:r>
          </w:p>
          <w:p w:rsidR="00903D51" w:rsidRPr="00A72042" w:rsidRDefault="00903D51" w:rsidP="00903D51">
            <w:pPr>
              <w:jc w:val="both"/>
            </w:pPr>
            <w:r w:rsidRPr="00A72042">
              <w:t>…</w:t>
            </w: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p>
          <w:p w:rsidR="00903D51" w:rsidRPr="00A72042" w:rsidRDefault="00903D51" w:rsidP="00903D51">
            <w:pPr>
              <w:jc w:val="both"/>
            </w:pPr>
            <w:r w:rsidRPr="00A72042">
              <w:rPr>
                <w:b/>
              </w:rPr>
              <w:t xml:space="preserve">Отсутствует </w:t>
            </w:r>
          </w:p>
        </w:tc>
        <w:tc>
          <w:tcPr>
            <w:tcW w:w="3119" w:type="dxa"/>
          </w:tcPr>
          <w:p w:rsidR="00903D51" w:rsidRPr="00A72042" w:rsidRDefault="00903D51" w:rsidP="00903D51">
            <w:pPr>
              <w:ind w:right="34"/>
              <w:contextualSpacing/>
              <w:jc w:val="both"/>
              <w:rPr>
                <w:lang w:val="kk-KZ"/>
              </w:rPr>
            </w:pPr>
            <w:r w:rsidRPr="00A72042">
              <w:rPr>
                <w:lang w:val="kk-KZ"/>
              </w:rPr>
              <w:t xml:space="preserve">   в подпункте 3) статьи 1 проекта:</w:t>
            </w:r>
          </w:p>
          <w:p w:rsidR="00903D51" w:rsidRPr="00A72042" w:rsidRDefault="00903D51" w:rsidP="00903D51">
            <w:pPr>
              <w:ind w:right="34"/>
              <w:contextualSpacing/>
              <w:jc w:val="both"/>
              <w:rPr>
                <w:lang w:val="kk-KZ"/>
              </w:rPr>
            </w:pPr>
            <w:r w:rsidRPr="00A72042">
              <w:rPr>
                <w:lang w:val="kk-KZ"/>
              </w:rPr>
              <w:t xml:space="preserve">   абзац первый изложить в следующей редакции:</w:t>
            </w:r>
          </w:p>
          <w:p w:rsidR="00903D51" w:rsidRPr="00A72042" w:rsidRDefault="00903D51" w:rsidP="00903D51">
            <w:pPr>
              <w:ind w:right="34"/>
              <w:contextualSpacing/>
              <w:jc w:val="both"/>
              <w:rPr>
                <w:b/>
                <w:lang w:val="kk-KZ"/>
              </w:rPr>
            </w:pPr>
            <w:r w:rsidRPr="00A72042">
              <w:rPr>
                <w:b/>
                <w:lang w:val="kk-KZ"/>
              </w:rPr>
              <w:t xml:space="preserve">   «в статье 1:»;</w:t>
            </w:r>
          </w:p>
          <w:p w:rsidR="00903D51" w:rsidRPr="00A72042" w:rsidRDefault="00903D51" w:rsidP="00903D51">
            <w:pPr>
              <w:ind w:right="34"/>
              <w:contextualSpacing/>
              <w:jc w:val="both"/>
              <w:rPr>
                <w:lang w:val="kk-KZ"/>
              </w:rPr>
            </w:pPr>
            <w:r w:rsidRPr="00A72042">
              <w:rPr>
                <w:lang w:val="kk-KZ"/>
              </w:rPr>
              <w:t xml:space="preserve">   дополнить новым абзацем вторым следующего содержания:</w:t>
            </w:r>
          </w:p>
          <w:p w:rsidR="00903D51" w:rsidRPr="00A72042" w:rsidRDefault="00903D51" w:rsidP="00903D51">
            <w:pPr>
              <w:ind w:right="34"/>
              <w:contextualSpacing/>
              <w:jc w:val="both"/>
              <w:rPr>
                <w:b/>
                <w:lang w:val="kk-KZ"/>
              </w:rPr>
            </w:pPr>
            <w:r w:rsidRPr="00A72042">
              <w:rPr>
                <w:b/>
                <w:lang w:val="kk-KZ"/>
              </w:rPr>
              <w:t xml:space="preserve">   «в пункте 1:»;</w:t>
            </w:r>
          </w:p>
          <w:p w:rsidR="00903D51" w:rsidRPr="00A72042" w:rsidRDefault="00903D51" w:rsidP="00903D51">
            <w:pPr>
              <w:ind w:right="34"/>
              <w:contextualSpacing/>
              <w:jc w:val="both"/>
              <w:rPr>
                <w:lang w:val="kk-KZ"/>
              </w:rPr>
            </w:pPr>
            <w:r w:rsidRPr="00A72042">
              <w:rPr>
                <w:lang w:val="kk-KZ"/>
              </w:rPr>
              <w:t xml:space="preserve">   дополнить новыми абзацами девятнадцатым и двадцатым следующего содержания:</w:t>
            </w:r>
          </w:p>
          <w:p w:rsidR="00903D51" w:rsidRPr="00A72042" w:rsidRDefault="00903D51" w:rsidP="00903D51">
            <w:pPr>
              <w:ind w:right="34"/>
              <w:contextualSpacing/>
              <w:jc w:val="both"/>
              <w:rPr>
                <w:lang w:val="kk-KZ"/>
              </w:rPr>
            </w:pPr>
            <w:r w:rsidRPr="00A72042">
              <w:rPr>
                <w:lang w:val="kk-KZ"/>
              </w:rPr>
              <w:t xml:space="preserve">  «дополнить пунктом 2-1 следующего содержания:</w:t>
            </w:r>
          </w:p>
          <w:p w:rsidR="00903D51" w:rsidRPr="00A72042" w:rsidRDefault="00903D51" w:rsidP="00903D51">
            <w:pPr>
              <w:ind w:right="34"/>
              <w:contextualSpacing/>
              <w:jc w:val="both"/>
              <w:rPr>
                <w:lang w:val="kk-KZ"/>
              </w:rPr>
            </w:pPr>
            <w:r w:rsidRPr="00A72042">
              <w:rPr>
                <w:lang w:val="kk-KZ"/>
              </w:rPr>
              <w:t xml:space="preserve">  </w:t>
            </w:r>
            <w:r w:rsidRPr="00A72042">
              <w:rPr>
                <w:b/>
                <w:lang w:val="kk-KZ"/>
              </w:rPr>
              <w:t xml:space="preserve">«2-1. В целях настоящего Кодекса положения, предусмотренные для банков второго уровня, страховых (перестраховочных) организаций, страховых </w:t>
            </w:r>
            <w:r w:rsidRPr="00A72042">
              <w:rPr>
                <w:b/>
                <w:lang w:val="kk-KZ"/>
              </w:rPr>
              <w:lastRenderedPageBreak/>
              <w:t>брокеров,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открытые на территории Республики Казахстан и осуществляющие деятельность на основании лицензии уполномоченного органа по регулированию, контролю и надзору финансового рынка и финансовых организаций.»;</w:t>
            </w:r>
          </w:p>
        </w:tc>
        <w:tc>
          <w:tcPr>
            <w:tcW w:w="2692" w:type="dxa"/>
          </w:tcPr>
          <w:p w:rsidR="00903D51" w:rsidRPr="00A72042" w:rsidRDefault="00903D51" w:rsidP="00103464">
            <w:pPr>
              <w:ind w:left="7" w:firstLine="451"/>
              <w:rPr>
                <w:b/>
              </w:rPr>
            </w:pPr>
            <w:r w:rsidRPr="00A72042">
              <w:rPr>
                <w:b/>
              </w:rPr>
              <w:lastRenderedPageBreak/>
              <w:t>Депутаты</w:t>
            </w:r>
          </w:p>
          <w:p w:rsidR="00903D51" w:rsidRPr="00A72042" w:rsidRDefault="00903D51" w:rsidP="00103464">
            <w:pPr>
              <w:tabs>
                <w:tab w:val="left" w:pos="960"/>
                <w:tab w:val="center" w:pos="1610"/>
              </w:tabs>
              <w:ind w:left="7" w:firstLine="451"/>
              <w:rPr>
                <w:b/>
              </w:rPr>
            </w:pPr>
            <w:r w:rsidRPr="00A72042">
              <w:rPr>
                <w:b/>
              </w:rPr>
              <w:t>С. Симонов</w:t>
            </w:r>
          </w:p>
          <w:p w:rsidR="00903D51" w:rsidRPr="00A72042" w:rsidRDefault="00903D51" w:rsidP="00103464">
            <w:pPr>
              <w:ind w:left="7" w:firstLine="451"/>
              <w:rPr>
                <w:b/>
              </w:rPr>
            </w:pPr>
            <w:r w:rsidRPr="00A72042">
              <w:rPr>
                <w:b/>
              </w:rPr>
              <w:t>Д. Еспаева</w:t>
            </w:r>
          </w:p>
          <w:p w:rsidR="00903D51" w:rsidRPr="00A72042" w:rsidRDefault="00903D51" w:rsidP="00903D51">
            <w:pPr>
              <w:ind w:left="7" w:firstLine="311"/>
              <w:jc w:val="both"/>
              <w:rPr>
                <w:b/>
              </w:rPr>
            </w:pPr>
          </w:p>
          <w:p w:rsidR="00903D51" w:rsidRPr="00A72042" w:rsidRDefault="00903D51" w:rsidP="00903D51">
            <w:pPr>
              <w:ind w:left="7" w:firstLine="311"/>
              <w:jc w:val="both"/>
            </w:pPr>
            <w:r w:rsidRPr="00A72042">
              <w:t xml:space="preserve">В соответствии с обязательствами Республики Казахстан в рамках ВТО по финансовому сектору с 16.12.2020г. иностранные банки, страховые (перестраховочные) организации, страховые брокеры вправе открывать на территории Республики Казахстан филиалы, которые будут осуществлять банковскую и страховую </w:t>
            </w:r>
            <w:r w:rsidRPr="00A72042">
              <w:lastRenderedPageBreak/>
              <w:t>деятельность, а также деятельность страхового брокера на основании лицензии уполномоченного органа.</w:t>
            </w:r>
          </w:p>
          <w:p w:rsidR="00903D51" w:rsidRPr="00A72042" w:rsidRDefault="00903D51" w:rsidP="00903D51">
            <w:pPr>
              <w:ind w:left="7" w:firstLine="311"/>
              <w:jc w:val="both"/>
            </w:pPr>
            <w:r w:rsidRPr="00A72042">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финансовый рынок Республики </w:t>
            </w:r>
            <w:proofErr w:type="gramStart"/>
            <w:r w:rsidRPr="00A72042">
              <w:t>Казахстан,  должны</w:t>
            </w:r>
            <w:proofErr w:type="gramEnd"/>
            <w:r w:rsidRPr="00A72042">
              <w:t xml:space="preserve">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rsidR="00903D51" w:rsidRPr="00A72042" w:rsidRDefault="00903D51" w:rsidP="00903D51">
            <w:pPr>
              <w:ind w:left="7" w:firstLine="311"/>
              <w:jc w:val="both"/>
              <w:rPr>
                <w:b/>
              </w:rPr>
            </w:pPr>
            <w:r w:rsidRPr="00A72042">
              <w:t xml:space="preserve">Поправка корреспондируется с поправками, </w:t>
            </w:r>
            <w:proofErr w:type="gramStart"/>
            <w:r w:rsidRPr="00A72042">
              <w:lastRenderedPageBreak/>
              <w:t>внесенными  в</w:t>
            </w:r>
            <w:proofErr w:type="gramEnd"/>
            <w:r w:rsidRPr="00A72042">
              <w:t xml:space="preserve"> статью 554 Налогового кодекса Законом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Законом Республики Казахстан «О введении в действие Кодекса Республики Казахстан «О налогах и других обязательных платежах в бюджет» (Налоговый кодекс)», которые вводятся в действие с 01.01.2021г.</w:t>
            </w:r>
          </w:p>
        </w:tc>
        <w:tc>
          <w:tcPr>
            <w:tcW w:w="2552" w:type="dxa"/>
          </w:tcPr>
          <w:p w:rsidR="00903D51" w:rsidRPr="00A31714" w:rsidRDefault="00903D51" w:rsidP="00903D51">
            <w:pPr>
              <w:widowControl w:val="0"/>
              <w:jc w:val="both"/>
              <w:rPr>
                <w:rStyle w:val="normal-h"/>
                <w:b/>
                <w:color w:val="000000" w:themeColor="text1"/>
              </w:rPr>
            </w:pPr>
            <w:r w:rsidRPr="00A31714">
              <w:rPr>
                <w:rStyle w:val="normal-h"/>
                <w:b/>
                <w:color w:val="000000" w:themeColor="text1"/>
              </w:rPr>
              <w:lastRenderedPageBreak/>
              <w:t xml:space="preserve">Принято </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Подпункт 4) пункта 6 статьи 1 проекта</w:t>
            </w:r>
          </w:p>
        </w:tc>
        <w:tc>
          <w:tcPr>
            <w:tcW w:w="2410" w:type="dxa"/>
          </w:tcPr>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b/>
                <w:bCs/>
                <w:color w:val="000000"/>
                <w:spacing w:val="2"/>
                <w:bdr w:val="none" w:sz="0" w:space="0" w:color="auto" w:frame="1"/>
              </w:rPr>
              <w:t>Статья 3. Действие налогового законодательства Республики Казахстан</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1. Налоговое законодательство Республики Казахстан действует на всей территории Республики </w:t>
            </w:r>
            <w:r w:rsidRPr="00CA22A2">
              <w:rPr>
                <w:color w:val="000000"/>
                <w:spacing w:val="2"/>
              </w:rPr>
              <w:lastRenderedPageBreak/>
              <w:t xml:space="preserve">Казахстан и распространяется на всех физических лиц, юридические лица и их структурные подразделения, которые определены настоящим Кодексом в качестве плательщиков налогов и платежей в бюджет, а также в качестве </w:t>
            </w:r>
            <w:proofErr w:type="gramStart"/>
            <w:r w:rsidRPr="00CA22A2">
              <w:rPr>
                <w:color w:val="000000"/>
                <w:spacing w:val="2"/>
              </w:rPr>
              <w:t>участников</w:t>
            </w:r>
            <w:proofErr w:type="gramEnd"/>
            <w:r w:rsidRPr="00CA22A2">
              <w:rPr>
                <w:color w:val="000000"/>
                <w:spacing w:val="2"/>
              </w:rPr>
              <w:t xml:space="preserve"> соответствующих налоговых и иных процедур по взиманию и администрированию налогов и платежей в бюджет.</w:t>
            </w:r>
          </w:p>
          <w:p w:rsidR="00903D51" w:rsidRPr="00CA22A2" w:rsidRDefault="00903D51" w:rsidP="00903D51">
            <w:pPr>
              <w:pStyle w:val="a6"/>
              <w:shd w:val="clear" w:color="auto" w:fill="FFFFFF"/>
              <w:spacing w:before="0" w:beforeAutospacing="0" w:after="0" w:afterAutospacing="0"/>
              <w:ind w:firstLine="317"/>
              <w:jc w:val="both"/>
              <w:textAlignment w:val="baseline"/>
              <w:rPr>
                <w:color w:val="000000"/>
                <w:spacing w:val="2"/>
              </w:rPr>
            </w:pPr>
            <w:r w:rsidRPr="00CA22A2">
              <w:rPr>
                <w:color w:val="000000"/>
                <w:spacing w:val="2"/>
              </w:rPr>
              <w:t xml:space="preserve">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 изменения </w:t>
            </w:r>
            <w:r w:rsidRPr="00CA22A2">
              <w:rPr>
                <w:color w:val="000000"/>
                <w:spacing w:val="2"/>
              </w:rPr>
              <w:lastRenderedPageBreak/>
              <w:t xml:space="preserve">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w:t>
            </w:r>
            <w:r w:rsidRPr="00CA22A2">
              <w:rPr>
                <w:b/>
                <w:color w:val="000000"/>
                <w:spacing w:val="2"/>
                <w:u w:val="single"/>
              </w:rPr>
              <w:t>не более одного раза в год</w:t>
            </w:r>
            <w:r w:rsidRPr="00CA22A2">
              <w:rPr>
                <w:color w:val="000000"/>
                <w:spacing w:val="2"/>
              </w:rPr>
              <w:t xml:space="preserve"> не позднее 1 июля текущего года и введены в действие не ранее 1 января года, следующего за годом их принятия.</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w:t>
            </w:r>
            <w:r w:rsidRPr="00CA22A2">
              <w:rPr>
                <w:color w:val="000000"/>
                <w:spacing w:val="2"/>
              </w:rPr>
              <w:lastRenderedPageBreak/>
              <w:t xml:space="preserve">положения налогоплательщика (налогового агента), могут быть приняты </w:t>
            </w:r>
            <w:r w:rsidRPr="00CA22A2">
              <w:rPr>
                <w:b/>
                <w:color w:val="000000"/>
                <w:spacing w:val="2"/>
                <w:u w:val="single"/>
              </w:rPr>
              <w:t>более одного раза в год, но</w:t>
            </w:r>
            <w:r w:rsidRPr="00CA22A2">
              <w:rPr>
                <w:color w:val="000000"/>
                <w:spacing w:val="2"/>
              </w:rPr>
              <w:t xml:space="preserve"> не позднее </w:t>
            </w:r>
            <w:r w:rsidRPr="00CA22A2">
              <w:rPr>
                <w:b/>
                <w:color w:val="000000"/>
                <w:spacing w:val="2"/>
              </w:rPr>
              <w:t>1 декабря текущего года.</w:t>
            </w:r>
          </w:p>
          <w:p w:rsidR="00903D51" w:rsidRPr="00CA22A2" w:rsidRDefault="00903D51" w:rsidP="00903D51">
            <w:pPr>
              <w:pStyle w:val="a6"/>
              <w:shd w:val="clear" w:color="auto" w:fill="FFFFFF"/>
              <w:spacing w:before="0" w:beforeAutospacing="0" w:after="0" w:afterAutospacing="0"/>
              <w:jc w:val="both"/>
              <w:textAlignment w:val="baseline"/>
              <w:rPr>
                <w:b/>
                <w:color w:val="000000"/>
                <w:spacing w:val="2"/>
              </w:rPr>
            </w:pPr>
            <w:r w:rsidRPr="00CA22A2">
              <w:rPr>
                <w:color w:val="000000"/>
                <w:spacing w:val="2"/>
              </w:rPr>
              <w:t xml:space="preserve">      </w:t>
            </w:r>
            <w:r w:rsidRPr="00CA22A2">
              <w:rPr>
                <w:b/>
                <w:color w:val="000000"/>
                <w:spacing w:val="2"/>
              </w:rPr>
              <w:t>4. Изменения и дополнения в настоящий Кодекс не могут быть включены в тексты законов, содержащих самостоятельный предмет правового регулирования.</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5. Положения законов Республики Казахстан, устанавливающие новые виды налогов и (или) платежей в бюджет, повышающие ставки, устанавливающие новые обязанности, а также ухудшающие положение </w:t>
            </w:r>
            <w:r w:rsidRPr="00CA22A2">
              <w:rPr>
                <w:color w:val="000000"/>
                <w:spacing w:val="2"/>
              </w:rPr>
              <w:lastRenderedPageBreak/>
              <w:t>налогоплательщика (налогового агента), обратной силы не имеют.</w:t>
            </w:r>
          </w:p>
          <w:p w:rsidR="00903D51" w:rsidRPr="00CA22A2" w:rsidRDefault="00903D51" w:rsidP="00903D51">
            <w:pPr>
              <w:pStyle w:val="a6"/>
              <w:shd w:val="clear" w:color="auto" w:fill="FFFFFF"/>
              <w:spacing w:before="0" w:beforeAutospacing="0" w:after="0" w:afterAutospacing="0"/>
              <w:jc w:val="both"/>
              <w:textAlignment w:val="baseline"/>
              <w:rPr>
                <w:rStyle w:val="normal-h"/>
                <w:rFonts w:ascii="Courier New" w:hAnsi="Courier New" w:cs="Courier New"/>
                <w:b/>
                <w:color w:val="000000"/>
                <w:spacing w:val="2"/>
              </w:rPr>
            </w:pPr>
            <w:r w:rsidRPr="00CA22A2">
              <w:rPr>
                <w:color w:val="000000"/>
                <w:spacing w:val="2"/>
              </w:rPr>
              <w:t xml:space="preserve">      </w:t>
            </w:r>
            <w:r w:rsidRPr="00CA22A2">
              <w:rPr>
                <w:b/>
                <w:color w:val="000000"/>
                <w:spacing w:val="2"/>
              </w:rPr>
              <w:t>Отсутствует.</w:t>
            </w:r>
          </w:p>
        </w:tc>
        <w:tc>
          <w:tcPr>
            <w:tcW w:w="2977" w:type="dxa"/>
          </w:tcPr>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p>
          <w:p w:rsidR="00903D51" w:rsidRPr="00CA22A2" w:rsidRDefault="00903D51" w:rsidP="00903D51">
            <w:pPr>
              <w:spacing w:after="200"/>
              <w:ind w:firstLine="318"/>
              <w:contextualSpacing/>
              <w:jc w:val="both"/>
            </w:pPr>
            <w:r w:rsidRPr="00CA22A2">
              <w:t>4) в статье 3:</w:t>
            </w:r>
          </w:p>
          <w:p w:rsidR="00903D51" w:rsidRPr="00CA22A2" w:rsidRDefault="00903D51" w:rsidP="00903D51">
            <w:pPr>
              <w:spacing w:after="200"/>
              <w:ind w:firstLine="318"/>
              <w:contextualSpacing/>
              <w:jc w:val="both"/>
            </w:pPr>
            <w:r w:rsidRPr="00CA22A2">
              <w:t>пункты 3 и 4 изложить в следующей редакции:</w:t>
            </w:r>
          </w:p>
          <w:p w:rsidR="00903D51" w:rsidRPr="00CA22A2" w:rsidRDefault="00903D51" w:rsidP="00903D51">
            <w:pPr>
              <w:spacing w:after="200"/>
              <w:ind w:firstLine="318"/>
              <w:contextualSpacing/>
              <w:jc w:val="both"/>
              <w:rPr>
                <w:b/>
              </w:rPr>
            </w:pPr>
            <w:r w:rsidRPr="00CA22A2">
              <w:rPr>
                <w:color w:val="000000"/>
              </w:rPr>
              <w:t xml:space="preserve">«3.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w:t>
            </w:r>
            <w:r w:rsidRPr="00CA22A2">
              <w:rPr>
                <w:b/>
                <w:color w:val="000000"/>
              </w:rPr>
              <w:t xml:space="preserve">1 июля текущего года, и введены в действие не ранее 1 </w:t>
            </w:r>
            <w:r w:rsidRPr="00CA22A2">
              <w:rPr>
                <w:b/>
                <w:color w:val="000000"/>
              </w:rPr>
              <w:lastRenderedPageBreak/>
              <w:t>января года, следующего за годом их принятия.</w:t>
            </w:r>
          </w:p>
          <w:p w:rsidR="00903D51" w:rsidRPr="00CA22A2" w:rsidRDefault="00903D51" w:rsidP="00903D51">
            <w:pPr>
              <w:ind w:firstLine="708"/>
              <w:jc w:val="both"/>
              <w:textAlignment w:val="baseline"/>
              <w:rPr>
                <w:color w:val="000000"/>
              </w:rPr>
            </w:pPr>
            <w:r w:rsidRPr="00CA22A2">
              <w:rPr>
                <w:b/>
                <w:color w:val="000000"/>
              </w:rPr>
              <w:t xml:space="preserve">4.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w:t>
            </w:r>
            <w:proofErr w:type="gramStart"/>
            <w:r w:rsidRPr="00CA22A2">
              <w:rPr>
                <w:b/>
                <w:color w:val="000000"/>
              </w:rPr>
              <w:t>вычета</w:t>
            </w:r>
            <w:proofErr w:type="gramEnd"/>
            <w:r w:rsidRPr="00CA22A2">
              <w:rPr>
                <w:b/>
                <w:color w:val="000000"/>
              </w:rPr>
              <w:t xml:space="preserve"> или льготы по уплате налогов и платежей в бюджет вносятся законами, разрабатываемыми уполномоченным органом по государственному планированию.»</w:t>
            </w:r>
            <w:r w:rsidRPr="00CA22A2">
              <w:rPr>
                <w:color w:val="000000"/>
              </w:rPr>
              <w:t>;</w:t>
            </w:r>
          </w:p>
          <w:p w:rsidR="00903D51" w:rsidRPr="00CA22A2" w:rsidRDefault="00903D51" w:rsidP="00903D51">
            <w:pPr>
              <w:ind w:firstLine="708"/>
              <w:jc w:val="both"/>
              <w:textAlignment w:val="baseline"/>
              <w:rPr>
                <w:color w:val="000000"/>
              </w:rPr>
            </w:pPr>
            <w:r w:rsidRPr="00CA22A2">
              <w:rPr>
                <w:color w:val="000000"/>
              </w:rPr>
              <w:t>дополнить пунктом 6 следующего содержания:</w:t>
            </w:r>
          </w:p>
          <w:p w:rsidR="00903D51" w:rsidRPr="00CA22A2" w:rsidRDefault="00903D51" w:rsidP="00903D51">
            <w:pPr>
              <w:ind w:firstLine="708"/>
              <w:jc w:val="both"/>
              <w:textAlignment w:val="baseline"/>
              <w:rPr>
                <w:rStyle w:val="normal-h"/>
                <w:color w:val="000000"/>
              </w:rPr>
            </w:pPr>
            <w:r w:rsidRPr="00CA22A2">
              <w:rPr>
                <w:color w:val="000000"/>
              </w:rPr>
              <w:t>«</w:t>
            </w:r>
            <w:r w:rsidRPr="00CA22A2">
              <w:rPr>
                <w:b/>
                <w:color w:val="000000"/>
              </w:rPr>
              <w:t xml:space="preserve">6. </w:t>
            </w:r>
            <w:r w:rsidRPr="00CA22A2">
              <w:rPr>
                <w:b/>
              </w:rPr>
              <w:t xml:space="preserve">Действие пунктов 2 и 4 настоящей статьи не распространяется на проекты законов, </w:t>
            </w:r>
            <w:r w:rsidRPr="00CA22A2">
              <w:rPr>
                <w:b/>
              </w:rPr>
              <w:lastRenderedPageBreak/>
              <w:t>разрабатываемых в порядке законодательной инициативы Президента Республики Казахстан</w:t>
            </w:r>
            <w:r w:rsidRPr="00CA22A2">
              <w:t>.»;</w:t>
            </w:r>
          </w:p>
        </w:tc>
        <w:tc>
          <w:tcPr>
            <w:tcW w:w="3119" w:type="dxa"/>
          </w:tcPr>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ind w:firstLine="459"/>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contextualSpacing/>
              <w:jc w:val="both"/>
            </w:pPr>
          </w:p>
          <w:p w:rsidR="00903D51" w:rsidRPr="00CA22A2" w:rsidRDefault="00903D51" w:rsidP="00903D51">
            <w:pPr>
              <w:spacing w:after="200"/>
              <w:ind w:firstLine="459"/>
              <w:contextualSpacing/>
              <w:jc w:val="both"/>
            </w:pPr>
            <w:r w:rsidRPr="00CA22A2">
              <w:t>4) в статье 3:</w:t>
            </w:r>
          </w:p>
          <w:p w:rsidR="00903D51" w:rsidRPr="00CA22A2" w:rsidRDefault="00903D51" w:rsidP="00903D51">
            <w:pPr>
              <w:spacing w:after="200"/>
              <w:ind w:firstLine="459"/>
              <w:contextualSpacing/>
              <w:jc w:val="both"/>
              <w:rPr>
                <w:color w:val="000000"/>
              </w:rPr>
            </w:pPr>
            <w:r w:rsidRPr="00CA22A2">
              <w:rPr>
                <w:color w:val="000000"/>
              </w:rPr>
              <w:t>в пункте 2 слова «</w:t>
            </w:r>
            <w:r w:rsidRPr="00CA22A2">
              <w:rPr>
                <w:b/>
                <w:color w:val="000000"/>
                <w:spacing w:val="2"/>
                <w:u w:val="single"/>
              </w:rPr>
              <w:t>не более одного раза в год</w:t>
            </w:r>
            <w:r w:rsidRPr="00CA22A2">
              <w:rPr>
                <w:color w:val="000000"/>
              </w:rPr>
              <w:t>» исключить;</w:t>
            </w: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ind w:firstLine="459"/>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contextualSpacing/>
              <w:jc w:val="both"/>
              <w:rPr>
                <w:color w:val="000000"/>
              </w:rPr>
            </w:pPr>
          </w:p>
          <w:p w:rsidR="00903D51" w:rsidRPr="00CA22A2" w:rsidRDefault="00903D51" w:rsidP="00903D51">
            <w:pPr>
              <w:spacing w:after="200"/>
              <w:ind w:firstLine="459"/>
              <w:contextualSpacing/>
              <w:jc w:val="both"/>
              <w:rPr>
                <w:color w:val="000000"/>
              </w:rPr>
            </w:pPr>
            <w:r w:rsidRPr="00CA22A2">
              <w:rPr>
                <w:color w:val="000000"/>
              </w:rPr>
              <w:t>пункт 3 изложить в следующей редакции:</w:t>
            </w:r>
          </w:p>
          <w:p w:rsidR="00903D51" w:rsidRPr="00CA22A2" w:rsidRDefault="00903D51" w:rsidP="00903D51">
            <w:pPr>
              <w:spacing w:after="200"/>
              <w:ind w:firstLine="459"/>
              <w:contextualSpacing/>
              <w:jc w:val="both"/>
              <w:rPr>
                <w:color w:val="000000"/>
              </w:rPr>
            </w:pPr>
            <w:r w:rsidRPr="00CA22A2">
              <w:rPr>
                <w:color w:val="000000"/>
              </w:rPr>
              <w:t>«3.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w:t>
            </w:r>
            <w:r w:rsidRPr="00CA22A2">
              <w:rPr>
                <w:b/>
                <w:color w:val="000000"/>
              </w:rPr>
              <w:t xml:space="preserve"> но не влияющие на сокращение государственных доходов или увеличение государственных расходов,</w:t>
            </w:r>
            <w:r w:rsidRPr="00CA22A2">
              <w:rPr>
                <w:color w:val="000000"/>
              </w:rPr>
              <w:t xml:space="preserve"> могут быть приняты</w:t>
            </w:r>
            <w:r w:rsidRPr="00CA22A2">
              <w:rPr>
                <w:b/>
                <w:color w:val="000000"/>
              </w:rPr>
              <w:t xml:space="preserve"> </w:t>
            </w:r>
            <w:r w:rsidRPr="00CA22A2">
              <w:rPr>
                <w:color w:val="000000"/>
              </w:rPr>
              <w:t>не позднее 1 декабря текущего года.»;</w:t>
            </w:r>
          </w:p>
          <w:p w:rsidR="00903D51" w:rsidRPr="00CA22A2" w:rsidRDefault="00903D51" w:rsidP="00903D51">
            <w:pPr>
              <w:ind w:firstLine="459"/>
              <w:jc w:val="both"/>
              <w:textAlignment w:val="baseline"/>
            </w:pPr>
            <w:r w:rsidRPr="00CA22A2">
              <w:lastRenderedPageBreak/>
              <w:t>пункт 4 изложить в следующей редакции:</w:t>
            </w:r>
          </w:p>
          <w:p w:rsidR="00903D51" w:rsidRPr="00CA22A2" w:rsidRDefault="00903D51" w:rsidP="00903D51">
            <w:pPr>
              <w:ind w:firstLine="459"/>
              <w:jc w:val="both"/>
              <w:textAlignment w:val="baseline"/>
              <w:rPr>
                <w:b/>
                <w:color w:val="000000"/>
              </w:rPr>
            </w:pPr>
            <w:r w:rsidRPr="00CA22A2">
              <w:t>«</w:t>
            </w:r>
            <w:r w:rsidRPr="00CA22A2">
              <w:rPr>
                <w:b/>
                <w:color w:val="000000"/>
              </w:rPr>
              <w:t xml:space="preserve">4.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w:t>
            </w:r>
          </w:p>
          <w:p w:rsidR="00903D51" w:rsidRPr="00CA22A2" w:rsidRDefault="00903D51" w:rsidP="00903D51">
            <w:pPr>
              <w:ind w:firstLine="459"/>
              <w:jc w:val="both"/>
              <w:textAlignment w:val="baseline"/>
              <w:rPr>
                <w:color w:val="000000"/>
              </w:rPr>
            </w:pPr>
            <w:r w:rsidRPr="00CA22A2">
              <w:rPr>
                <w:b/>
                <w:color w:val="000000"/>
              </w:rPr>
              <w:t>При этом, при внесении изменений и (или) дополнений в настоящий Кодекс в порядке законодательной инициативы Правительства Республики Казахстан, проект такого закона разрабатывается уполномоченным органом в области налоговой политики.»</w:t>
            </w:r>
            <w:r w:rsidRPr="00CA22A2">
              <w:rPr>
                <w:color w:val="000000"/>
              </w:rPr>
              <w:t>;</w:t>
            </w:r>
          </w:p>
          <w:p w:rsidR="00903D51" w:rsidRPr="00CA22A2" w:rsidRDefault="00903D51" w:rsidP="00903D51">
            <w:pPr>
              <w:ind w:firstLine="459"/>
              <w:jc w:val="both"/>
              <w:textAlignment w:val="baseline"/>
              <w:rPr>
                <w:color w:val="000000"/>
              </w:rPr>
            </w:pPr>
            <w:r w:rsidRPr="00CA22A2">
              <w:rPr>
                <w:color w:val="000000"/>
              </w:rPr>
              <w:t>дополнить пунктом 6 следующего содержания:</w:t>
            </w:r>
          </w:p>
          <w:p w:rsidR="00903D51" w:rsidRPr="00CA22A2" w:rsidRDefault="00903D51" w:rsidP="00903D51">
            <w:pPr>
              <w:ind w:firstLine="459"/>
              <w:jc w:val="both"/>
            </w:pPr>
            <w:r w:rsidRPr="00CA22A2">
              <w:rPr>
                <w:color w:val="000000"/>
              </w:rPr>
              <w:t>«</w:t>
            </w:r>
            <w:r w:rsidRPr="00CA22A2">
              <w:rPr>
                <w:b/>
                <w:color w:val="000000"/>
              </w:rPr>
              <w:t xml:space="preserve">6. </w:t>
            </w:r>
            <w:r w:rsidRPr="00CA22A2">
              <w:rPr>
                <w:b/>
              </w:rPr>
              <w:t xml:space="preserve">Положения пунктов 2, 3 и 4 настоящей статьи не распространяются на проекты законов, </w:t>
            </w:r>
            <w:r w:rsidRPr="00CA22A2">
              <w:rPr>
                <w:b/>
              </w:rPr>
              <w:lastRenderedPageBreak/>
              <w:t>вносимых в Мажилис Парламента Республики Казахстан в порядке законодательной инициативы Президента Республики Казахстан</w:t>
            </w:r>
            <w:r w:rsidRPr="00CA22A2">
              <w:t>.»;</w:t>
            </w:r>
          </w:p>
          <w:p w:rsidR="00903D51" w:rsidRPr="00CA22A2" w:rsidRDefault="00903D51" w:rsidP="00903D51">
            <w:pPr>
              <w:ind w:firstLine="459"/>
              <w:jc w:val="both"/>
              <w:rPr>
                <w:rStyle w:val="normal-h"/>
                <w:rFonts w:eastAsia="Calibri"/>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 xml:space="preserve">Комитет по </w:t>
            </w:r>
          </w:p>
          <w:p w:rsidR="00903D51" w:rsidRPr="00CA22A2" w:rsidRDefault="00903D51" w:rsidP="00903D51">
            <w:pPr>
              <w:widowControl w:val="0"/>
              <w:ind w:left="-108"/>
              <w:jc w:val="center"/>
              <w:rPr>
                <w:b/>
                <w:color w:val="000000" w:themeColor="text1"/>
              </w:rPr>
            </w:pPr>
            <w:r w:rsidRPr="00CA22A2">
              <w:rPr>
                <w:b/>
                <w:color w:val="000000" w:themeColor="text1"/>
              </w:rPr>
              <w:t>финансам и бюджету</w:t>
            </w:r>
          </w:p>
          <w:p w:rsidR="00903D51" w:rsidRPr="00CA22A2" w:rsidRDefault="00903D51" w:rsidP="00903D51">
            <w:pPr>
              <w:widowControl w:val="0"/>
              <w:ind w:left="-108"/>
              <w:jc w:val="center"/>
              <w:rPr>
                <w:b/>
                <w:color w:val="000000" w:themeColor="text1"/>
              </w:rPr>
            </w:pPr>
          </w:p>
          <w:p w:rsidR="00903D51" w:rsidRPr="00CA22A2" w:rsidRDefault="00903D51" w:rsidP="00903D51">
            <w:pPr>
              <w:jc w:val="both"/>
              <w:rPr>
                <w:rFonts w:eastAsia="Calibri"/>
              </w:rPr>
            </w:pPr>
          </w:p>
          <w:p w:rsidR="00903D51" w:rsidRPr="00CA22A2" w:rsidRDefault="00903D51" w:rsidP="00903D51">
            <w:pPr>
              <w:shd w:val="clear" w:color="auto" w:fill="FFFFFF"/>
              <w:ind w:firstLine="318"/>
              <w:contextualSpacing/>
              <w:jc w:val="both"/>
              <w:rPr>
                <w:b/>
                <w:i/>
              </w:rPr>
            </w:pPr>
            <w:r w:rsidRPr="00CA22A2">
              <w:rPr>
                <w:b/>
                <w:i/>
              </w:rPr>
              <w:t xml:space="preserve">Вводится в действие с 1 января 2021 года </w:t>
            </w:r>
          </w:p>
          <w:p w:rsidR="00903D51" w:rsidRPr="00CA22A2" w:rsidRDefault="00903D51" w:rsidP="00903D51">
            <w:pPr>
              <w:shd w:val="clear" w:color="auto" w:fill="FFFFFF"/>
              <w:contextualSpacing/>
              <w:jc w:val="both"/>
              <w:rPr>
                <w:i/>
              </w:rPr>
            </w:pPr>
            <w:r w:rsidRPr="00CA22A2">
              <w:rPr>
                <w:i/>
              </w:rPr>
              <w:t>(в проекте указано с 1 января 2020 года)</w:t>
            </w: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shd w:val="clear" w:color="auto" w:fill="FFFFFF"/>
              <w:contextualSpacing/>
              <w:jc w:val="both"/>
              <w:rPr>
                <w:i/>
              </w:rPr>
            </w:pPr>
          </w:p>
          <w:p w:rsidR="00903D51" w:rsidRPr="00CA22A2" w:rsidRDefault="00903D51" w:rsidP="00903D51">
            <w:pPr>
              <w:jc w:val="both"/>
              <w:rPr>
                <w:rFonts w:eastAsia="Calibri"/>
              </w:rPr>
            </w:pPr>
          </w:p>
          <w:p w:rsidR="00903D51" w:rsidRPr="00CA22A2" w:rsidRDefault="00903D51" w:rsidP="00903D51">
            <w:pPr>
              <w:spacing w:after="200"/>
              <w:ind w:firstLine="459"/>
              <w:contextualSpacing/>
              <w:jc w:val="both"/>
              <w:rPr>
                <w:rFonts w:eastAsia="Calibri"/>
                <w:color w:val="000000"/>
                <w:lang w:eastAsia="en-US"/>
              </w:rPr>
            </w:pPr>
            <w:r w:rsidRPr="00CA22A2">
              <w:rPr>
                <w:rFonts w:eastAsia="Calibri"/>
                <w:lang w:eastAsia="en-US"/>
              </w:rPr>
              <w:t xml:space="preserve">В целях закрепления нормы, позволяющей более «гибкий» подход в части совершенствования налогового законодательства Республики Казахстан и исключению ограничений по реализации законодательной инициативы депутатов </w:t>
            </w:r>
            <w:r w:rsidRPr="00CA22A2">
              <w:rPr>
                <w:rFonts w:eastAsia="Calibri"/>
                <w:lang w:eastAsia="en-US"/>
              </w:rPr>
              <w:lastRenderedPageBreak/>
              <w:t xml:space="preserve">Парламента и Правительства. </w:t>
            </w:r>
            <w:r w:rsidRPr="00CA22A2">
              <w:rPr>
                <w:rFonts w:eastAsia="Calibri"/>
                <w:color w:val="000000"/>
                <w:lang w:eastAsia="en-US"/>
              </w:rPr>
              <w:t xml:space="preserve">Для налогоплательщиков, в том числе для предпринимателей важным является, не количество принятых законов до 1 июля, а сохранения срока 6 месяцев для адаптации к нововведениям в Налоговом кодексе.     </w:t>
            </w: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ind w:firstLine="459"/>
              <w:contextualSpacing/>
              <w:jc w:val="both"/>
              <w:rPr>
                <w:rFonts w:eastAsia="Calibri"/>
                <w:color w:val="000000"/>
                <w:lang w:eastAsia="en-US"/>
              </w:rPr>
            </w:pPr>
          </w:p>
          <w:p w:rsidR="00903D51" w:rsidRPr="00CA22A2" w:rsidRDefault="00903D51" w:rsidP="00903D51">
            <w:pPr>
              <w:spacing w:after="200"/>
              <w:contextualSpacing/>
              <w:jc w:val="both"/>
              <w:rPr>
                <w:rFonts w:eastAsia="Calibri"/>
              </w:rPr>
            </w:pPr>
          </w:p>
          <w:p w:rsidR="00903D51" w:rsidRPr="00CA22A2" w:rsidRDefault="00903D51" w:rsidP="00903D51">
            <w:pPr>
              <w:jc w:val="both"/>
              <w:rPr>
                <w:rFonts w:eastAsia="Calibri"/>
              </w:rPr>
            </w:pPr>
            <w:r w:rsidRPr="00CA22A2">
              <w:rPr>
                <w:rFonts w:eastAsia="Calibri"/>
              </w:rPr>
              <w:t xml:space="preserve">Считаем необходимым оставить действующую редакцию пункта 3 с уточнением того, что эти изменения и дополнения в Налоговый кодекс, принимаемые до 1 декабря текущего года </w:t>
            </w:r>
            <w:r w:rsidRPr="00CA22A2">
              <w:rPr>
                <w:rFonts w:eastAsia="Calibri"/>
                <w:b/>
              </w:rPr>
              <w:t xml:space="preserve">не должны </w:t>
            </w:r>
            <w:r w:rsidRPr="00CA22A2">
              <w:rPr>
                <w:b/>
                <w:color w:val="000000"/>
              </w:rPr>
              <w:t>влиять на сокращение поступлений или увеличение расходов республиканского и местного бюджетов</w:t>
            </w:r>
            <w:r w:rsidRPr="00CA22A2">
              <w:rPr>
                <w:color w:val="000000"/>
              </w:rPr>
              <w:t>.</w:t>
            </w:r>
            <w:r w:rsidRPr="00CA22A2">
              <w:rPr>
                <w:b/>
                <w:color w:val="000000"/>
              </w:rPr>
              <w:t xml:space="preserve"> </w:t>
            </w:r>
            <w:r w:rsidRPr="00CA22A2">
              <w:rPr>
                <w:color w:val="000000"/>
              </w:rPr>
              <w:lastRenderedPageBreak/>
              <w:t>Влияющие должны приниматься до 1 июля текущего года, поскольку до 1 сентября в Парламент вносится проект трехлетнего бюджета и уточняется бюджет текущего года.</w:t>
            </w:r>
          </w:p>
          <w:p w:rsidR="00903D51" w:rsidRPr="00CA22A2" w:rsidRDefault="00903D51" w:rsidP="00903D51">
            <w:pPr>
              <w:jc w:val="both"/>
            </w:pPr>
          </w:p>
          <w:p w:rsidR="00903D51" w:rsidRPr="00CA22A2" w:rsidRDefault="00903D51" w:rsidP="00903D51">
            <w:pPr>
              <w:jc w:val="both"/>
            </w:pPr>
            <w:r w:rsidRPr="00CA22A2">
              <w:t xml:space="preserve">По пункту 4 по сути оставляем действующую редакцию, поскольку это было нововведением нового кодекса (2017 г.) по просьбе бизнеса.   </w:t>
            </w:r>
          </w:p>
          <w:p w:rsidR="00903D51" w:rsidRPr="00CA22A2" w:rsidRDefault="00903D51" w:rsidP="00903D51">
            <w:pPr>
              <w:jc w:val="both"/>
              <w:rPr>
                <w:color w:val="000000"/>
              </w:rPr>
            </w:pPr>
            <w:r w:rsidRPr="00CA22A2">
              <w:t>В целях</w:t>
            </w:r>
            <w:r w:rsidRPr="00CA22A2">
              <w:rPr>
                <w:color w:val="000000"/>
              </w:rPr>
              <w:t xml:space="preserve"> избежание разного толкования, а также </w:t>
            </w:r>
            <w:r w:rsidRPr="00CA22A2">
              <w:t>удовлетворения пожелания Правительства уполномочить исключительно Министерство национальной экономики разрабатывать проект закона по в</w:t>
            </w:r>
            <w:r w:rsidRPr="00CA22A2">
              <w:rPr>
                <w:color w:val="000000"/>
              </w:rPr>
              <w:t xml:space="preserve">несению изменений и (или) дополнений в Налоговый Кодекс </w:t>
            </w:r>
            <w:r w:rsidRPr="00CA22A2">
              <w:rPr>
                <w:color w:val="000000"/>
              </w:rPr>
              <w:lastRenderedPageBreak/>
              <w:t>предлагается новая редакция пункта 4 статьи 3 Кодекса. (аналогичная статьи 2-1 КоАП).</w:t>
            </w:r>
          </w:p>
          <w:p w:rsidR="00903D51" w:rsidRPr="00CA22A2" w:rsidRDefault="00903D51" w:rsidP="00903D51">
            <w:pPr>
              <w:jc w:val="both"/>
              <w:rPr>
                <w:color w:val="000000"/>
              </w:rPr>
            </w:pPr>
            <w:r w:rsidRPr="00CA22A2">
              <w:rPr>
                <w:color w:val="000000"/>
              </w:rPr>
              <w:t>Данное уточнение необходимо для обеспечения стабилизации налоговой политики и налогового законодательства страны, а также для исключения бесконтрольного внесения изменений и дополнений в Налоговый кодекс другими государственными органами Правительства Республики Казахстан.</w:t>
            </w:r>
          </w:p>
          <w:p w:rsidR="00903D51" w:rsidRPr="00CA22A2" w:rsidRDefault="00903D51" w:rsidP="00903D51">
            <w:pPr>
              <w:jc w:val="both"/>
              <w:rPr>
                <w:color w:val="000000"/>
              </w:rPr>
            </w:pPr>
          </w:p>
          <w:p w:rsidR="00903D51" w:rsidRPr="00CA22A2" w:rsidRDefault="00903D51" w:rsidP="00903D51">
            <w:pPr>
              <w:jc w:val="both"/>
            </w:pPr>
            <w:r w:rsidRPr="00CA22A2">
              <w:rPr>
                <w:color w:val="000000"/>
              </w:rPr>
              <w:t xml:space="preserve">По новому пункту 6 статьи 3 улучшена редакция. </w:t>
            </w:r>
          </w:p>
          <w:p w:rsidR="00903D51" w:rsidRPr="00CA22A2" w:rsidRDefault="00903D51" w:rsidP="00903D51">
            <w:pPr>
              <w:jc w:val="both"/>
              <w:rPr>
                <w:rFonts w:eastAsia="Calibri"/>
              </w:rPr>
            </w:pPr>
          </w:p>
          <w:p w:rsidR="00903D51" w:rsidRPr="00CA22A2" w:rsidRDefault="00903D51" w:rsidP="00903D51">
            <w:pPr>
              <w:widowControl w:val="0"/>
              <w:ind w:left="-108"/>
              <w:jc w:val="center"/>
              <w:rPr>
                <w:color w:val="000000" w:themeColor="text1"/>
              </w:rPr>
            </w:pPr>
            <w:r w:rsidRPr="00CA22A2">
              <w:rPr>
                <w:b/>
                <w:color w:val="000000" w:themeColor="text1"/>
              </w:rPr>
              <w:t>Отдел законодательства</w:t>
            </w:r>
          </w:p>
          <w:p w:rsidR="00903D51" w:rsidRPr="00CA22A2" w:rsidRDefault="00903D51" w:rsidP="00903D51">
            <w:pPr>
              <w:jc w:val="both"/>
              <w:rPr>
                <w:rStyle w:val="normal-h"/>
                <w:rFonts w:eastAsia="Calibri"/>
              </w:rPr>
            </w:pPr>
            <w:r w:rsidRPr="00CA22A2">
              <w:t xml:space="preserve">Предлагаемая Правительством новая </w:t>
            </w:r>
            <w:r w:rsidRPr="00CA22A2">
              <w:lastRenderedPageBreak/>
              <w:t>редакция пункта 4   противоречит пункту 2 статьи 61 Конституции Республики Казахстан, согласно которому право законодательной инициативы принадлежит Президенту, депутатам Парламента и Правительству Республики Казахстан.</w:t>
            </w:r>
          </w:p>
          <w:p w:rsidR="00903D51" w:rsidRPr="00CA22A2" w:rsidRDefault="00903D51" w:rsidP="00903D51">
            <w:pPr>
              <w:widowControl w:val="0"/>
              <w:jc w:val="both"/>
              <w:rPr>
                <w:rStyle w:val="normal-h"/>
                <w:b/>
                <w:color w:val="000000" w:themeColor="text1"/>
              </w:rPr>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Доработать</w:t>
            </w:r>
          </w:p>
          <w:p w:rsidR="00903D51" w:rsidRDefault="00903D51" w:rsidP="00903D51">
            <w:pPr>
              <w:widowControl w:val="0"/>
              <w:jc w:val="center"/>
              <w:rPr>
                <w:rStyle w:val="normal-h"/>
                <w:b/>
                <w:color w:val="000000" w:themeColor="text1"/>
              </w:rPr>
            </w:pPr>
          </w:p>
          <w:p w:rsidR="00903D51"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773F00" w:rsidRDefault="00903D51" w:rsidP="00903D51">
            <w:pPr>
              <w:ind w:firstLine="709"/>
              <w:jc w:val="both"/>
              <w:rPr>
                <w:rFonts w:eastAsiaTheme="minorHAnsi"/>
                <w:spacing w:val="2"/>
                <w:lang w:eastAsia="en-US"/>
              </w:rPr>
            </w:pPr>
            <w:r w:rsidRPr="00773F00">
              <w:rPr>
                <w:rFonts w:eastAsiaTheme="minorHAnsi"/>
                <w:lang w:eastAsia="en-US"/>
              </w:rPr>
              <w:t>Предложения,</w:t>
            </w:r>
            <w:r w:rsidRPr="00773F00">
              <w:rPr>
                <w:rFonts w:eastAsiaTheme="minorHAnsi"/>
                <w:spacing w:val="2"/>
                <w:lang w:eastAsia="en-US"/>
              </w:rPr>
              <w:t xml:space="preserve"> </w:t>
            </w:r>
            <w:r w:rsidRPr="00773F00">
              <w:rPr>
                <w:rFonts w:eastAsiaTheme="minorHAnsi"/>
                <w:lang w:eastAsia="en-US"/>
              </w:rPr>
              <w:t>предусматривающие внесение поправок в статью 3 Налогового кодекса,</w:t>
            </w:r>
            <w:r w:rsidRPr="00773F00">
              <w:rPr>
                <w:rFonts w:eastAsiaTheme="minorHAnsi"/>
                <w:bCs/>
                <w:spacing w:val="2"/>
                <w:bdr w:val="none" w:sz="0" w:space="0" w:color="auto" w:frame="1"/>
                <w:lang w:eastAsia="en-US"/>
              </w:rPr>
              <w:t xml:space="preserve"> в части действия налогового законодательства Республики </w:t>
            </w:r>
            <w:r w:rsidRPr="00773F00">
              <w:rPr>
                <w:rFonts w:eastAsiaTheme="minorHAnsi"/>
                <w:bCs/>
                <w:spacing w:val="2"/>
                <w:bdr w:val="none" w:sz="0" w:space="0" w:color="auto" w:frame="1"/>
                <w:lang w:eastAsia="en-US"/>
              </w:rPr>
              <w:lastRenderedPageBreak/>
              <w:t>Казахстан,</w:t>
            </w:r>
            <w:r w:rsidRPr="00773F00">
              <w:rPr>
                <w:rFonts w:eastAsiaTheme="minorHAnsi"/>
                <w:lang w:eastAsia="en-US"/>
              </w:rPr>
              <w:t xml:space="preserve"> </w:t>
            </w:r>
            <w:r w:rsidRPr="00773F00">
              <w:rPr>
                <w:rFonts w:eastAsiaTheme="minorHAnsi"/>
                <w:b/>
                <w:lang w:eastAsia="en-US"/>
              </w:rPr>
              <w:t>частично поддерживаются.</w:t>
            </w:r>
          </w:p>
          <w:p w:rsidR="00903D51" w:rsidRPr="00773F00" w:rsidRDefault="00903D51" w:rsidP="00903D51">
            <w:pPr>
              <w:ind w:firstLine="708"/>
              <w:jc w:val="both"/>
              <w:rPr>
                <w:rFonts w:eastAsiaTheme="minorHAnsi"/>
                <w:lang w:eastAsia="en-US"/>
              </w:rPr>
            </w:pPr>
            <w:r w:rsidRPr="00773F00">
              <w:rPr>
                <w:rFonts w:eastAsiaTheme="minorHAnsi"/>
                <w:lang w:eastAsia="en-US"/>
              </w:rPr>
              <w:t>Предлагается статью 3 Налогового кодекса изложить в следующей редакции:</w:t>
            </w:r>
          </w:p>
          <w:p w:rsidR="00903D51" w:rsidRPr="00773F00" w:rsidRDefault="00903D51" w:rsidP="00903D51">
            <w:pPr>
              <w:widowControl w:val="0"/>
              <w:ind w:firstLine="708"/>
              <w:jc w:val="both"/>
              <w:rPr>
                <w:rFonts w:eastAsiaTheme="minorHAnsi"/>
                <w:lang w:eastAsia="en-US"/>
              </w:rPr>
            </w:pPr>
            <w:r w:rsidRPr="00773F00">
              <w:rPr>
                <w:rFonts w:eastAsiaTheme="minorHAnsi"/>
                <w:lang w:val="kk-KZ" w:eastAsia="en-US"/>
              </w:rPr>
              <w:t>«</w:t>
            </w:r>
            <w:r w:rsidRPr="00773F00">
              <w:rPr>
                <w:rFonts w:eastAsiaTheme="minorHAnsi"/>
                <w:lang w:eastAsia="en-US"/>
              </w:rPr>
              <w:t xml:space="preserve">Статья 3. Действие налогового законодательства Республики Казахстан </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 xml:space="preserve">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юридические лица и их структурные подразделения, которые определены настоящим Кодексом в качестве плательщиков налогов и платежей в бюджет, а также в качестве участников, соответствующих налоговых и иных процедур по взиманию и администрированию </w:t>
            </w:r>
            <w:r w:rsidRPr="00773F00">
              <w:rPr>
                <w:rFonts w:eastAsiaTheme="minorHAnsi"/>
                <w:lang w:eastAsia="en-US"/>
              </w:rPr>
              <w:lastRenderedPageBreak/>
              <w:t>налогов и платежей в бюджет.</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2. Законы Республики Казахстан, вносящие изменения и дополнения в настоящий Кодекс, за исключением изменений и дополнений, улучшающих положения налогоплательщиков (налоговых агентов), могут быть приняты не позднее 1 июля текущего года и введены в действие не ранее 1 января года, следующего за годом их принятия.</w:t>
            </w:r>
          </w:p>
          <w:p w:rsidR="00903D51" w:rsidRPr="00773F00" w:rsidRDefault="00903D51" w:rsidP="00903D51">
            <w:pPr>
              <w:ind w:firstLine="708"/>
              <w:jc w:val="both"/>
              <w:rPr>
                <w:rFonts w:eastAsiaTheme="minorHAnsi"/>
                <w:spacing w:val="2"/>
                <w:lang w:eastAsia="en-US"/>
              </w:rPr>
            </w:pPr>
            <w:r w:rsidRPr="00773F00">
              <w:rPr>
                <w:rFonts w:eastAsiaTheme="minorHAnsi"/>
                <w:spacing w:val="2"/>
                <w:lang w:eastAsia="en-US"/>
              </w:rPr>
              <w:t>3. Изменения и дополнения в настоящий Кодекс не могут быть включены в тексты законов, содержащих самостоятельный предмет правового регулирования.</w:t>
            </w:r>
          </w:p>
          <w:p w:rsidR="00903D51" w:rsidRPr="00773F00" w:rsidRDefault="00903D51" w:rsidP="00903D51">
            <w:pPr>
              <w:ind w:firstLine="708"/>
              <w:jc w:val="both"/>
              <w:rPr>
                <w:rFonts w:eastAsiaTheme="minorHAnsi"/>
                <w:spacing w:val="2"/>
                <w:shd w:val="clear" w:color="auto" w:fill="FFFFFF"/>
                <w:lang w:eastAsia="en-US"/>
              </w:rPr>
            </w:pPr>
            <w:r w:rsidRPr="00773F00">
              <w:rPr>
                <w:rFonts w:eastAsiaTheme="minorHAnsi"/>
                <w:spacing w:val="2"/>
                <w:lang w:eastAsia="en-US"/>
              </w:rPr>
              <w:lastRenderedPageBreak/>
              <w:t xml:space="preserve">При этом законы, вносящие изменения и дополнения в настоящий Кодекс, могут предусматривать изменения и дополнения в </w:t>
            </w:r>
            <w:r w:rsidRPr="00773F00">
              <w:rPr>
                <w:rFonts w:eastAsiaTheme="minorHAnsi"/>
                <w:spacing w:val="2"/>
                <w:shd w:val="clear" w:color="auto" w:fill="FFFFFF"/>
                <w:lang w:eastAsia="en-US"/>
              </w:rPr>
              <w:t>другие законодательные акты в случае необходимости приведения их в соответствие с настоящим Кодексом.».</w:t>
            </w:r>
          </w:p>
          <w:p w:rsidR="00903D51" w:rsidRPr="00CA22A2" w:rsidRDefault="00903D51" w:rsidP="00903D51">
            <w:pPr>
              <w:widowControl w:val="0"/>
              <w:jc w:val="both"/>
              <w:rPr>
                <w:rStyle w:val="normal-h"/>
                <w:b/>
                <w:color w:val="000000" w:themeColor="text1"/>
              </w:rPr>
            </w:pPr>
          </w:p>
        </w:tc>
      </w:tr>
      <w:tr w:rsidR="00903D51" w:rsidRPr="00CA22A2" w:rsidTr="009605C6">
        <w:trPr>
          <w:trHeight w:val="1691"/>
        </w:trPr>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Подпункт 4) пункта 6 статьи 1 проекта</w:t>
            </w:r>
          </w:p>
        </w:tc>
        <w:tc>
          <w:tcPr>
            <w:tcW w:w="2410" w:type="dxa"/>
          </w:tcPr>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b/>
                <w:bCs/>
                <w:color w:val="000000"/>
                <w:spacing w:val="2"/>
                <w:bdr w:val="none" w:sz="0" w:space="0" w:color="auto" w:frame="1"/>
              </w:rPr>
              <w:t>Статья 3. Действие налогового законодательства Республики Казахстан</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903D51" w:rsidRPr="00CA22A2" w:rsidRDefault="00903D51" w:rsidP="00903D51">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w:t>
            </w:r>
            <w:r w:rsidRPr="00CA22A2">
              <w:rPr>
                <w:color w:val="000000"/>
                <w:spacing w:val="2"/>
              </w:rPr>
              <w:lastRenderedPageBreak/>
              <w:t xml:space="preserve">налогоплательщика (налогового агента), могут быть приняты более одного раза в год, но не позднее </w:t>
            </w:r>
            <w:r w:rsidRPr="00CA22A2">
              <w:rPr>
                <w:b/>
                <w:color w:val="000000"/>
                <w:spacing w:val="2"/>
              </w:rPr>
              <w:t>1 декабря текущего года.</w:t>
            </w:r>
          </w:p>
          <w:p w:rsidR="00903D51" w:rsidRPr="00CA22A2" w:rsidRDefault="00903D51" w:rsidP="00903D51">
            <w:pPr>
              <w:pStyle w:val="a6"/>
              <w:shd w:val="clear" w:color="auto" w:fill="FFFFFF"/>
              <w:spacing w:before="0" w:beforeAutospacing="0" w:after="0" w:afterAutospacing="0"/>
              <w:ind w:firstLine="317"/>
              <w:jc w:val="both"/>
              <w:textAlignment w:val="baseline"/>
              <w:rPr>
                <w:rStyle w:val="normal-h"/>
                <w:rFonts w:ascii="Courier New" w:hAnsi="Courier New" w:cs="Courier New"/>
                <w:b/>
                <w:color w:val="000000"/>
                <w:spacing w:val="2"/>
                <w:sz w:val="20"/>
                <w:szCs w:val="20"/>
              </w:rPr>
            </w:pPr>
            <w:r w:rsidRPr="00CA22A2">
              <w:rPr>
                <w:b/>
                <w:color w:val="000000"/>
                <w:spacing w:val="2"/>
              </w:rPr>
              <w:t>…</w:t>
            </w:r>
          </w:p>
        </w:tc>
        <w:tc>
          <w:tcPr>
            <w:tcW w:w="2977" w:type="dxa"/>
          </w:tcPr>
          <w:p w:rsidR="00903D51" w:rsidRPr="00CA22A2" w:rsidRDefault="00903D51" w:rsidP="00903D51">
            <w:pPr>
              <w:spacing w:after="200"/>
              <w:ind w:firstLine="318"/>
              <w:contextualSpacing/>
              <w:jc w:val="both"/>
            </w:pPr>
            <w:r w:rsidRPr="00CA22A2">
              <w:lastRenderedPageBreak/>
              <w:t>4) в статье 3:</w:t>
            </w:r>
          </w:p>
          <w:p w:rsidR="00903D51" w:rsidRPr="00CA22A2" w:rsidRDefault="00903D51" w:rsidP="00903D51">
            <w:pPr>
              <w:spacing w:after="200"/>
              <w:ind w:firstLine="318"/>
              <w:contextualSpacing/>
              <w:jc w:val="both"/>
            </w:pPr>
            <w:r w:rsidRPr="00CA22A2">
              <w:t>пункты 3 и 4 изложить в следующей редакции:</w:t>
            </w:r>
          </w:p>
          <w:p w:rsidR="00903D51" w:rsidRPr="00CA22A2" w:rsidRDefault="00903D51" w:rsidP="00903D51">
            <w:pPr>
              <w:spacing w:after="200"/>
              <w:ind w:firstLine="318"/>
              <w:contextualSpacing/>
              <w:jc w:val="both"/>
              <w:rPr>
                <w:b/>
              </w:rPr>
            </w:pPr>
            <w:r w:rsidRPr="00CA22A2">
              <w:rPr>
                <w:color w:val="000000"/>
              </w:rPr>
              <w:t xml:space="preserve">«3.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1 июля текущего года, и введены в действие </w:t>
            </w:r>
            <w:r w:rsidRPr="00CA22A2">
              <w:rPr>
                <w:b/>
                <w:color w:val="000000"/>
              </w:rPr>
              <w:t>не ранее</w:t>
            </w:r>
            <w:r w:rsidRPr="00CA22A2">
              <w:rPr>
                <w:color w:val="000000"/>
              </w:rPr>
              <w:t xml:space="preserve"> 1 января года, </w:t>
            </w:r>
            <w:r w:rsidRPr="00CA22A2">
              <w:rPr>
                <w:color w:val="000000"/>
              </w:rPr>
              <w:lastRenderedPageBreak/>
              <w:t>следующего за годом их принятия.</w:t>
            </w:r>
          </w:p>
          <w:p w:rsidR="00903D51" w:rsidRPr="00CA22A2" w:rsidRDefault="00903D51" w:rsidP="00903D51">
            <w:pPr>
              <w:ind w:firstLine="708"/>
              <w:jc w:val="both"/>
              <w:textAlignment w:val="baseline"/>
              <w:rPr>
                <w:rStyle w:val="normal-h"/>
                <w:color w:val="000000"/>
              </w:rPr>
            </w:pPr>
            <w:r w:rsidRPr="00CA22A2">
              <w:rPr>
                <w:b/>
                <w:color w:val="000000"/>
              </w:rPr>
              <w:t>…</w:t>
            </w:r>
            <w:r w:rsidRPr="00CA22A2">
              <w:t>»;</w:t>
            </w:r>
          </w:p>
        </w:tc>
        <w:tc>
          <w:tcPr>
            <w:tcW w:w="3119" w:type="dxa"/>
          </w:tcPr>
          <w:p w:rsidR="00903D51" w:rsidRPr="00CA22A2" w:rsidRDefault="00903D51" w:rsidP="00903D51">
            <w:pPr>
              <w:spacing w:after="200"/>
              <w:ind w:firstLine="459"/>
              <w:contextualSpacing/>
              <w:jc w:val="both"/>
              <w:rPr>
                <w:rStyle w:val="normal-h"/>
                <w:rFonts w:eastAsia="Calibri"/>
              </w:rPr>
            </w:pPr>
            <w:r w:rsidRPr="00CA22A2">
              <w:lastRenderedPageBreak/>
              <w:t>В абзаце третьем подпункта 4) пункта 6 статьи 1 проекта слова «</w:t>
            </w:r>
            <w:r w:rsidRPr="00CA22A2">
              <w:rPr>
                <w:b/>
              </w:rPr>
              <w:t>не ранее 1 января</w:t>
            </w:r>
            <w:r w:rsidRPr="00CA22A2">
              <w:t>» заменить на «</w:t>
            </w:r>
            <w:r w:rsidRPr="00CA22A2">
              <w:rPr>
                <w:b/>
              </w:rPr>
              <w:t>не позднее 1 января</w:t>
            </w:r>
            <w:r w:rsidRPr="00CA22A2">
              <w:t>»;</w:t>
            </w:r>
          </w:p>
        </w:tc>
        <w:tc>
          <w:tcPr>
            <w:tcW w:w="2692" w:type="dxa"/>
          </w:tcPr>
          <w:p w:rsidR="00903D51" w:rsidRPr="00CA22A2" w:rsidRDefault="00903D51" w:rsidP="00903D51">
            <w:pPr>
              <w:widowControl w:val="0"/>
              <w:jc w:val="center"/>
              <w:rPr>
                <w:b/>
                <w:color w:val="000000" w:themeColor="text1"/>
              </w:rPr>
            </w:pPr>
            <w:r w:rsidRPr="00CA22A2">
              <w:rPr>
                <w:b/>
                <w:color w:val="000000" w:themeColor="text1"/>
              </w:rPr>
              <w:t xml:space="preserve">Комитет по экономической реформе и региональному развитию </w:t>
            </w:r>
          </w:p>
          <w:p w:rsidR="00903D51" w:rsidRPr="00CA22A2" w:rsidRDefault="00903D51" w:rsidP="00903D51">
            <w:pPr>
              <w:jc w:val="both"/>
              <w:rPr>
                <w:rFonts w:eastAsia="Calibri"/>
              </w:rPr>
            </w:pPr>
          </w:p>
          <w:p w:rsidR="00903D51" w:rsidRPr="00CA22A2" w:rsidRDefault="00903D51" w:rsidP="00903D51">
            <w:pPr>
              <w:ind w:firstLine="317"/>
              <w:jc w:val="both"/>
              <w:rPr>
                <w:rStyle w:val="normal-h"/>
                <w:color w:val="000000" w:themeColor="text1"/>
              </w:rPr>
            </w:pPr>
            <w:r w:rsidRPr="00CA22A2">
              <w:rPr>
                <w:rStyle w:val="normal-h"/>
                <w:color w:val="000000" w:themeColor="text1"/>
              </w:rPr>
              <w:t xml:space="preserve">В Кодексе РК «О налогах и других обязательных платежах в бюджет (Налоговый кодекс)» подпунктом 4) пункта 6 статьи 1 Проекта предлагается изменить сроки принятия законов, вносящих изменения и дополнения в Налоговый Кодекс по налоговому </w:t>
            </w:r>
            <w:r w:rsidRPr="00CA22A2">
              <w:rPr>
                <w:rStyle w:val="normal-h"/>
                <w:color w:val="000000" w:themeColor="text1"/>
              </w:rPr>
              <w:lastRenderedPageBreak/>
              <w:t xml:space="preserve">администрированию, особенностям установления налоговой отчетности, улучшению положения налогоплательщика (налогового агента), с введением их в действие не ранее 1 января года, следующего за годом их принятия.  </w:t>
            </w:r>
          </w:p>
          <w:p w:rsidR="00903D51" w:rsidRPr="00CA22A2" w:rsidRDefault="00903D51" w:rsidP="00903D51">
            <w:pPr>
              <w:ind w:firstLine="317"/>
              <w:jc w:val="both"/>
              <w:rPr>
                <w:rStyle w:val="normal-h"/>
                <w:b/>
                <w:color w:val="000000" w:themeColor="text1"/>
              </w:rPr>
            </w:pPr>
            <w:r w:rsidRPr="00CA22A2">
              <w:rPr>
                <w:rStyle w:val="normal-h"/>
                <w:color w:val="000000" w:themeColor="text1"/>
              </w:rPr>
              <w:t>Во избежание затягивания введения в действие законов, в том числе направленных на улучшение положения налогоплательщика (налогового агента), предлагаем не изменяя срока, указать что подобные законы должны вводиться в действие не позднее 1 января года, следующего за годом их принятия. Также поправка направлена для удобства ведения бухгалтерского учета налогоплательщиков.</w:t>
            </w:r>
            <w:r w:rsidRPr="00CA22A2">
              <w:rPr>
                <w:rStyle w:val="normal-h"/>
                <w:b/>
                <w:color w:val="000000" w:themeColor="text1"/>
              </w:rPr>
              <w:t xml:space="preserve"> </w:t>
            </w:r>
          </w:p>
          <w:p w:rsidR="00903D51" w:rsidRPr="00CA22A2" w:rsidRDefault="00903D51" w:rsidP="00903D51">
            <w:pPr>
              <w:ind w:firstLine="317"/>
              <w:jc w:val="both"/>
              <w:rPr>
                <w:rStyle w:val="normal-h"/>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Доработать</w:t>
            </w:r>
          </w:p>
          <w:p w:rsidR="00903D51" w:rsidRPr="00CA22A2" w:rsidRDefault="00903D51" w:rsidP="00903D51">
            <w:pPr>
              <w:widowControl w:val="0"/>
              <w:jc w:val="center"/>
              <w:rPr>
                <w:rStyle w:val="normal-h"/>
                <w:b/>
                <w:color w:val="000000" w:themeColor="text1"/>
              </w:rPr>
            </w:pPr>
          </w:p>
          <w:p w:rsidR="00903D51" w:rsidRPr="00773F00" w:rsidRDefault="00903D51" w:rsidP="00903D51">
            <w:pPr>
              <w:ind w:firstLine="709"/>
              <w:jc w:val="both"/>
              <w:rPr>
                <w:rFonts w:eastAsiaTheme="minorHAnsi"/>
                <w:spacing w:val="2"/>
                <w:lang w:eastAsia="en-US"/>
              </w:rPr>
            </w:pPr>
            <w:r w:rsidRPr="00773F00">
              <w:rPr>
                <w:rFonts w:eastAsiaTheme="minorHAnsi"/>
                <w:lang w:eastAsia="en-US"/>
              </w:rPr>
              <w:t>Предложения,</w:t>
            </w:r>
            <w:r w:rsidRPr="00773F00">
              <w:rPr>
                <w:rFonts w:eastAsiaTheme="minorHAnsi"/>
                <w:spacing w:val="2"/>
                <w:lang w:eastAsia="en-US"/>
              </w:rPr>
              <w:t xml:space="preserve"> </w:t>
            </w:r>
            <w:r w:rsidRPr="00773F00">
              <w:rPr>
                <w:rFonts w:eastAsiaTheme="minorHAnsi"/>
                <w:lang w:eastAsia="en-US"/>
              </w:rPr>
              <w:t>предусматривающие внесение поправок в статью 3 Налогового кодекса,</w:t>
            </w:r>
            <w:r w:rsidRPr="00773F00">
              <w:rPr>
                <w:rFonts w:eastAsiaTheme="minorHAnsi"/>
                <w:bCs/>
                <w:spacing w:val="2"/>
                <w:bdr w:val="none" w:sz="0" w:space="0" w:color="auto" w:frame="1"/>
                <w:lang w:eastAsia="en-US"/>
              </w:rPr>
              <w:t xml:space="preserve"> в части действия налогового законодательства Республики Казахстан,</w:t>
            </w:r>
            <w:r w:rsidRPr="00773F00">
              <w:rPr>
                <w:rFonts w:eastAsiaTheme="minorHAnsi"/>
                <w:lang w:eastAsia="en-US"/>
              </w:rPr>
              <w:t xml:space="preserve"> </w:t>
            </w:r>
            <w:r w:rsidRPr="00773F00">
              <w:rPr>
                <w:rFonts w:eastAsiaTheme="minorHAnsi"/>
                <w:b/>
                <w:lang w:eastAsia="en-US"/>
              </w:rPr>
              <w:t>частично поддерживаются.</w:t>
            </w:r>
          </w:p>
          <w:p w:rsidR="00903D51" w:rsidRPr="00773F00" w:rsidRDefault="00903D51" w:rsidP="00903D51">
            <w:pPr>
              <w:ind w:firstLine="708"/>
              <w:jc w:val="both"/>
              <w:rPr>
                <w:rFonts w:eastAsiaTheme="minorHAnsi"/>
                <w:lang w:eastAsia="en-US"/>
              </w:rPr>
            </w:pPr>
            <w:r w:rsidRPr="00773F00">
              <w:rPr>
                <w:rFonts w:eastAsiaTheme="minorHAnsi"/>
                <w:lang w:eastAsia="en-US"/>
              </w:rPr>
              <w:t>Предлагается статью 3 Налогового кодекса изложить в следующей редакции:</w:t>
            </w:r>
          </w:p>
          <w:p w:rsidR="00903D51" w:rsidRPr="00773F00" w:rsidRDefault="00903D51" w:rsidP="00903D51">
            <w:pPr>
              <w:widowControl w:val="0"/>
              <w:ind w:firstLine="708"/>
              <w:jc w:val="both"/>
              <w:rPr>
                <w:rFonts w:eastAsiaTheme="minorHAnsi"/>
                <w:lang w:eastAsia="en-US"/>
              </w:rPr>
            </w:pPr>
            <w:r w:rsidRPr="00773F00">
              <w:rPr>
                <w:rFonts w:eastAsiaTheme="minorHAnsi"/>
                <w:lang w:val="kk-KZ" w:eastAsia="en-US"/>
              </w:rPr>
              <w:t>«</w:t>
            </w:r>
            <w:r w:rsidRPr="00773F00">
              <w:rPr>
                <w:rFonts w:eastAsiaTheme="minorHAnsi"/>
                <w:lang w:eastAsia="en-US"/>
              </w:rPr>
              <w:t xml:space="preserve">Статья 3. Действие налогового законодательства </w:t>
            </w:r>
            <w:r w:rsidRPr="00773F00">
              <w:rPr>
                <w:rFonts w:eastAsiaTheme="minorHAnsi"/>
                <w:lang w:eastAsia="en-US"/>
              </w:rPr>
              <w:lastRenderedPageBreak/>
              <w:t xml:space="preserve">Республики Казахстан </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1. Налоговое законодательство Республики Казахстан действует на всей территории Республики Казахстан и распространяется на всех физических лиц, юридические лица и их структурные подразделения, которые определены настоящим Кодексом в качестве плательщиков налогов и платежей в бюджет, а также в качестве участников, соответствующих налоговых и иных процедур по взиманию и администрированию налогов и платежей в бюджет.</w:t>
            </w:r>
          </w:p>
          <w:p w:rsidR="00903D51" w:rsidRPr="00773F00" w:rsidRDefault="00903D51" w:rsidP="00903D51">
            <w:pPr>
              <w:widowControl w:val="0"/>
              <w:ind w:firstLine="708"/>
              <w:jc w:val="both"/>
              <w:rPr>
                <w:rFonts w:eastAsiaTheme="minorHAnsi"/>
                <w:lang w:eastAsia="en-US"/>
              </w:rPr>
            </w:pPr>
            <w:r w:rsidRPr="00773F00">
              <w:rPr>
                <w:rFonts w:eastAsiaTheme="minorHAnsi"/>
                <w:lang w:eastAsia="en-US"/>
              </w:rPr>
              <w:t xml:space="preserve">2. Законы Республики Казахстан, вносящие изменения и дополнения в настоящий Кодекс, за исключением </w:t>
            </w:r>
            <w:r w:rsidRPr="00773F00">
              <w:rPr>
                <w:rFonts w:eastAsiaTheme="minorHAnsi"/>
                <w:lang w:eastAsia="en-US"/>
              </w:rPr>
              <w:lastRenderedPageBreak/>
              <w:t>изменений и дополнений, улучшающих положения налогоплательщиков (налоговых агентов), могут быть приняты не позднее 1 июля текущего года и введены в действие не ранее 1 января года, следующего за годом их принятия.</w:t>
            </w:r>
          </w:p>
          <w:p w:rsidR="00903D51" w:rsidRPr="00773F00" w:rsidRDefault="00903D51" w:rsidP="00903D51">
            <w:pPr>
              <w:ind w:firstLine="708"/>
              <w:jc w:val="both"/>
              <w:rPr>
                <w:rFonts w:eastAsiaTheme="minorHAnsi"/>
                <w:spacing w:val="2"/>
                <w:lang w:eastAsia="en-US"/>
              </w:rPr>
            </w:pPr>
            <w:r w:rsidRPr="00773F00">
              <w:rPr>
                <w:rFonts w:eastAsiaTheme="minorHAnsi"/>
                <w:spacing w:val="2"/>
                <w:lang w:eastAsia="en-US"/>
              </w:rPr>
              <w:t>3. Изменения и дополнения в настоящий Кодекс не могут быть включены в тексты законов, содержащих самостоятельный предмет правового регулирования.</w:t>
            </w:r>
          </w:p>
          <w:p w:rsidR="00903D51" w:rsidRPr="00773F00" w:rsidRDefault="00903D51" w:rsidP="00903D51">
            <w:pPr>
              <w:ind w:firstLine="708"/>
              <w:jc w:val="both"/>
              <w:rPr>
                <w:rFonts w:eastAsiaTheme="minorHAnsi"/>
                <w:spacing w:val="2"/>
                <w:shd w:val="clear" w:color="auto" w:fill="FFFFFF"/>
                <w:lang w:eastAsia="en-US"/>
              </w:rPr>
            </w:pPr>
            <w:r w:rsidRPr="00773F00">
              <w:rPr>
                <w:rFonts w:eastAsiaTheme="minorHAnsi"/>
                <w:spacing w:val="2"/>
                <w:lang w:eastAsia="en-US"/>
              </w:rPr>
              <w:t xml:space="preserve">При этом законы, вносящие изменения и дополнения в настоящий Кодекс, могут предусматривать изменения и дополнения в </w:t>
            </w:r>
            <w:r w:rsidRPr="00773F00">
              <w:rPr>
                <w:rFonts w:eastAsiaTheme="minorHAnsi"/>
                <w:spacing w:val="2"/>
                <w:shd w:val="clear" w:color="auto" w:fill="FFFFFF"/>
                <w:lang w:eastAsia="en-US"/>
              </w:rPr>
              <w:t xml:space="preserve">другие законодательные акты </w:t>
            </w:r>
            <w:r w:rsidRPr="00773F00">
              <w:rPr>
                <w:rFonts w:eastAsiaTheme="minorHAnsi"/>
                <w:spacing w:val="2"/>
                <w:shd w:val="clear" w:color="auto" w:fill="FFFFFF"/>
                <w:lang w:eastAsia="en-US"/>
              </w:rPr>
              <w:lastRenderedPageBreak/>
              <w:t>в случае необходимости приведения их в соответствие с настоящим Кодексом.».</w:t>
            </w:r>
          </w:p>
          <w:p w:rsidR="00903D51" w:rsidRPr="00CA22A2" w:rsidRDefault="00903D51" w:rsidP="00903D51">
            <w:pPr>
              <w:widowControl w:val="0"/>
              <w:jc w:val="both"/>
              <w:rPr>
                <w:rStyle w:val="normal-h"/>
                <w:i/>
                <w:color w:val="000000" w:themeColor="text1"/>
              </w:rPr>
            </w:pPr>
          </w:p>
        </w:tc>
      </w:tr>
      <w:tr w:rsidR="00903D51" w:rsidRPr="00CA22A2" w:rsidTr="009605C6">
        <w:trPr>
          <w:trHeight w:val="1691"/>
        </w:trPr>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both"/>
            </w:pPr>
            <w:r w:rsidRPr="00CA22A2">
              <w:t>Подпункт 5) пункта 6 статьи 1 проекта</w:t>
            </w:r>
          </w:p>
        </w:tc>
        <w:tc>
          <w:tcPr>
            <w:tcW w:w="2410" w:type="dxa"/>
          </w:tcPr>
          <w:p w:rsidR="00903D51" w:rsidRPr="00CA22A2" w:rsidRDefault="00903D51" w:rsidP="00903D51">
            <w:pPr>
              <w:ind w:firstLine="317"/>
              <w:jc w:val="both"/>
              <w:rPr>
                <w:lang w:eastAsia="en-US"/>
              </w:rPr>
            </w:pPr>
            <w:r w:rsidRPr="00CA22A2">
              <w:rPr>
                <w:b/>
                <w:color w:val="000000"/>
                <w:lang w:eastAsia="en-US"/>
              </w:rPr>
              <w:t>Статья 11. Налоговая политика</w:t>
            </w:r>
            <w:bookmarkStart w:id="4" w:name="z982"/>
          </w:p>
          <w:p w:rsidR="00903D51" w:rsidRPr="00CA22A2" w:rsidRDefault="00903D51" w:rsidP="00903D51">
            <w:pPr>
              <w:ind w:firstLine="317"/>
              <w:jc w:val="both"/>
              <w:rPr>
                <w:lang w:eastAsia="en-US"/>
              </w:rPr>
            </w:pPr>
            <w:r w:rsidRPr="00CA22A2">
              <w:rPr>
                <w:color w:val="000000"/>
                <w:lang w:eastAsia="en-US"/>
              </w:rPr>
              <w:t xml:space="preserve">Налоговой политикой является совокупность мер по установлению новых и отмене действующих налогов и платежей в бюджет, изменению ставок, объектов налогообложения и объектов, связанных с налогообложением, налоговой базы по налогам и платежам в бюджет в целях обеспечения финансовых потребностей государства на основе соблюдения баланса экономических </w:t>
            </w:r>
            <w:r w:rsidRPr="00CA22A2">
              <w:rPr>
                <w:color w:val="000000"/>
                <w:lang w:eastAsia="en-US"/>
              </w:rPr>
              <w:lastRenderedPageBreak/>
              <w:t>интересов государства и налогоплательщиков.</w:t>
            </w:r>
            <w:bookmarkStart w:id="5" w:name="z983"/>
            <w:bookmarkEnd w:id="4"/>
          </w:p>
          <w:p w:rsidR="00903D51" w:rsidRPr="00CA22A2" w:rsidRDefault="00903D51" w:rsidP="00903D51">
            <w:pPr>
              <w:ind w:firstLine="317"/>
              <w:jc w:val="both"/>
              <w:rPr>
                <w:b/>
                <w:color w:val="000000"/>
                <w:lang w:eastAsia="en-US"/>
              </w:rPr>
            </w:pPr>
            <w:r w:rsidRPr="00CA22A2">
              <w:rPr>
                <w:b/>
                <w:color w:val="000000"/>
                <w:lang w:eastAsia="en-US"/>
              </w:rPr>
              <w:t>Уполномоченный орган в области налоговой политики осуществляет анализ эффективности применения налоговых льгот в соответствии с порядком, определенным Правительством Республики Казахстан.</w:t>
            </w:r>
            <w:bookmarkEnd w:id="5"/>
          </w:p>
          <w:p w:rsidR="00903D51" w:rsidRPr="00CA22A2" w:rsidRDefault="00903D51" w:rsidP="00903D51">
            <w:pPr>
              <w:ind w:firstLine="317"/>
              <w:jc w:val="both"/>
              <w:rPr>
                <w:lang w:eastAsia="en-US"/>
              </w:rPr>
            </w:pPr>
          </w:p>
        </w:tc>
        <w:tc>
          <w:tcPr>
            <w:tcW w:w="2977" w:type="dxa"/>
          </w:tcPr>
          <w:p w:rsidR="00903D51" w:rsidRPr="00CA22A2" w:rsidRDefault="00903D51" w:rsidP="00903D51">
            <w:pPr>
              <w:spacing w:after="200"/>
              <w:ind w:firstLine="318"/>
              <w:contextualSpacing/>
              <w:jc w:val="both"/>
              <w:rPr>
                <w:b/>
              </w:rPr>
            </w:pPr>
            <w:r w:rsidRPr="00CA22A2">
              <w:rPr>
                <w:b/>
              </w:rPr>
              <w:lastRenderedPageBreak/>
              <w:t>5) часть вторую статьи 11 исключить;</w:t>
            </w:r>
          </w:p>
          <w:p w:rsidR="00903D51" w:rsidRPr="00CA22A2" w:rsidRDefault="00903D51" w:rsidP="00903D51">
            <w:pPr>
              <w:spacing w:after="200"/>
              <w:contextualSpacing/>
              <w:jc w:val="both"/>
            </w:pPr>
          </w:p>
        </w:tc>
        <w:tc>
          <w:tcPr>
            <w:tcW w:w="3119" w:type="dxa"/>
          </w:tcPr>
          <w:p w:rsidR="00903D51" w:rsidRPr="00CA22A2" w:rsidRDefault="00903D51" w:rsidP="00903D51">
            <w:pPr>
              <w:ind w:firstLine="317"/>
              <w:jc w:val="both"/>
              <w:rPr>
                <w:b/>
              </w:rPr>
            </w:pPr>
            <w:r w:rsidRPr="00CA22A2">
              <w:t xml:space="preserve">Подпункт 5) пункта 6 статьи 1 проекта </w:t>
            </w:r>
            <w:r>
              <w:rPr>
                <w:b/>
              </w:rPr>
              <w:t>исключить;</w:t>
            </w:r>
          </w:p>
          <w:p w:rsidR="00903D51" w:rsidRPr="00CA22A2" w:rsidRDefault="00903D51" w:rsidP="00903D51">
            <w:pPr>
              <w:ind w:firstLine="317"/>
              <w:jc w:val="both"/>
              <w:rPr>
                <w:b/>
              </w:rPr>
            </w:pPr>
          </w:p>
          <w:p w:rsidR="00903D51" w:rsidRPr="00CA22A2" w:rsidRDefault="00903D51" w:rsidP="00903D51">
            <w:pPr>
              <w:ind w:firstLine="317"/>
              <w:jc w:val="both"/>
              <w:rPr>
                <w:i/>
              </w:rPr>
            </w:pPr>
            <w:r w:rsidRPr="00CA22A2">
              <w:rPr>
                <w:i/>
              </w:rPr>
              <w:t>Соответственно изменить последующую нумерацию подпунктов</w:t>
            </w: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p w:rsidR="00903D51" w:rsidRPr="00CA22A2" w:rsidRDefault="00903D51" w:rsidP="00903D51">
            <w:pPr>
              <w:jc w:val="both"/>
              <w:rPr>
                <w:b/>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 xml:space="preserve">Комитет по </w:t>
            </w:r>
          </w:p>
          <w:p w:rsidR="00903D51" w:rsidRPr="00CA22A2" w:rsidRDefault="00903D51" w:rsidP="00903D51">
            <w:pPr>
              <w:widowControl w:val="0"/>
              <w:ind w:left="-108"/>
              <w:jc w:val="center"/>
              <w:rPr>
                <w:b/>
                <w:color w:val="000000" w:themeColor="text1"/>
              </w:rPr>
            </w:pPr>
            <w:r w:rsidRPr="00CA22A2">
              <w:rPr>
                <w:b/>
                <w:color w:val="000000" w:themeColor="text1"/>
              </w:rPr>
              <w:t>финансам и бюджету</w:t>
            </w:r>
          </w:p>
          <w:p w:rsidR="00903D51" w:rsidRPr="00CA22A2" w:rsidRDefault="00903D51" w:rsidP="00903D51">
            <w:pPr>
              <w:widowControl w:val="0"/>
              <w:ind w:left="-108"/>
              <w:jc w:val="center"/>
              <w:rPr>
                <w:b/>
                <w:color w:val="000000" w:themeColor="text1"/>
              </w:rPr>
            </w:pPr>
          </w:p>
          <w:p w:rsidR="00903D51" w:rsidRPr="00CA22A2" w:rsidRDefault="00903D51" w:rsidP="00903D51">
            <w:pPr>
              <w:ind w:firstLine="317"/>
              <w:jc w:val="both"/>
              <w:rPr>
                <w:b/>
              </w:rPr>
            </w:pPr>
          </w:p>
          <w:p w:rsidR="00903D51" w:rsidRPr="00CA22A2" w:rsidRDefault="00903D51" w:rsidP="00903D51">
            <w:pPr>
              <w:ind w:firstLine="317"/>
              <w:jc w:val="both"/>
              <w:rPr>
                <w:b/>
              </w:rPr>
            </w:pPr>
            <w:r w:rsidRPr="00CA22A2">
              <w:rPr>
                <w:b/>
              </w:rPr>
              <w:t>Оставить действующую редакцию.</w:t>
            </w:r>
          </w:p>
          <w:p w:rsidR="00903D51" w:rsidRPr="00CA22A2" w:rsidRDefault="00903D51" w:rsidP="00903D51">
            <w:pPr>
              <w:widowControl w:val="0"/>
              <w:ind w:firstLine="317"/>
              <w:jc w:val="both"/>
              <w:rPr>
                <w:color w:val="000000"/>
                <w:lang w:eastAsia="en-US"/>
              </w:rPr>
            </w:pPr>
            <w:r w:rsidRPr="00CA22A2">
              <w:rPr>
                <w:color w:val="000000" w:themeColor="text1"/>
              </w:rPr>
              <w:t xml:space="preserve">Категорический </w:t>
            </w:r>
            <w:r w:rsidRPr="00CA22A2">
              <w:rPr>
                <w:b/>
                <w:color w:val="000000" w:themeColor="text1"/>
              </w:rPr>
              <w:t>против исключения части второй статьи 11 Кодекс</w:t>
            </w:r>
            <w:r w:rsidRPr="00CA22A2">
              <w:rPr>
                <w:color w:val="000000" w:themeColor="text1"/>
              </w:rPr>
              <w:t xml:space="preserve">а, потому, что </w:t>
            </w:r>
            <w:r w:rsidRPr="00CA22A2">
              <w:rPr>
                <w:color w:val="000000"/>
                <w:lang w:eastAsia="en-US"/>
              </w:rPr>
              <w:t xml:space="preserve">уполномоченный орган в области налоговой политики от Правительства должен осуществляет анализ эффективности применения налоговых льгот, в связи с влиянием его результатов на экономику в целом и на формирование доходной части государственного </w:t>
            </w:r>
            <w:r w:rsidRPr="00CA22A2">
              <w:rPr>
                <w:color w:val="000000"/>
                <w:lang w:eastAsia="en-US"/>
              </w:rPr>
              <w:lastRenderedPageBreak/>
              <w:t>бюджета.</w:t>
            </w:r>
          </w:p>
          <w:p w:rsidR="00903D51" w:rsidRPr="00CA22A2" w:rsidRDefault="00903D51" w:rsidP="00903D51">
            <w:pPr>
              <w:widowControl w:val="0"/>
              <w:jc w:val="both"/>
              <w:rPr>
                <w:color w:val="000000"/>
                <w:lang w:eastAsia="en-US"/>
              </w:rPr>
            </w:pPr>
          </w:p>
          <w:p w:rsidR="00903D51" w:rsidRPr="00CA22A2" w:rsidRDefault="00903D51" w:rsidP="00903D51">
            <w:pPr>
              <w:widowControl w:val="0"/>
              <w:jc w:val="both"/>
              <w:rPr>
                <w:color w:val="000000"/>
                <w:lang w:eastAsia="en-US"/>
              </w:rPr>
            </w:pPr>
          </w:p>
          <w:p w:rsidR="00903D51" w:rsidRPr="00CA22A2" w:rsidRDefault="00903D51" w:rsidP="00903D51">
            <w:pPr>
              <w:widowControl w:val="0"/>
              <w:jc w:val="both"/>
              <w:rPr>
                <w:color w:val="000000" w:themeColor="text1"/>
              </w:rPr>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Default="00903D51" w:rsidP="00903D51">
            <w:pPr>
              <w:widowControl w:val="0"/>
              <w:jc w:val="center"/>
              <w:rPr>
                <w:rStyle w:val="normal-h"/>
                <w:b/>
                <w:color w:val="000000" w:themeColor="text1"/>
              </w:rPr>
            </w:pPr>
          </w:p>
          <w:p w:rsidR="00AA4676" w:rsidRPr="00AA4676" w:rsidRDefault="00AA4676" w:rsidP="00AA4676">
            <w:pPr>
              <w:tabs>
                <w:tab w:val="left" w:pos="700"/>
              </w:tabs>
              <w:contextualSpacing/>
              <w:jc w:val="center"/>
              <w:rPr>
                <w:rFonts w:eastAsiaTheme="minorHAnsi"/>
                <w:b/>
                <w:i/>
                <w:lang w:eastAsia="en-US"/>
              </w:rPr>
            </w:pPr>
            <w:r w:rsidRPr="00AA4676">
              <w:rPr>
                <w:rFonts w:eastAsiaTheme="minorHAnsi"/>
                <w:b/>
                <w:i/>
                <w:lang w:eastAsia="en-US"/>
              </w:rPr>
              <w:t>Частично поддержано</w:t>
            </w:r>
          </w:p>
          <w:p w:rsidR="00AA4676" w:rsidRPr="00AA4676" w:rsidRDefault="00AA4676" w:rsidP="00AA4676">
            <w:pPr>
              <w:tabs>
                <w:tab w:val="left" w:pos="700"/>
              </w:tabs>
              <w:contextualSpacing/>
              <w:jc w:val="center"/>
              <w:rPr>
                <w:rFonts w:eastAsiaTheme="minorHAnsi"/>
                <w:b/>
                <w:i/>
                <w:lang w:eastAsia="en-US"/>
              </w:rPr>
            </w:pPr>
            <w:r w:rsidRPr="00AA4676">
              <w:rPr>
                <w:rFonts w:eastAsiaTheme="minorHAnsi"/>
                <w:b/>
                <w:i/>
                <w:lang w:eastAsia="en-US"/>
              </w:rPr>
              <w:t>закл. ПРК</w:t>
            </w:r>
          </w:p>
          <w:p w:rsidR="00AA4676" w:rsidRDefault="00AA4676" w:rsidP="00AA4676">
            <w:pPr>
              <w:tabs>
                <w:tab w:val="left" w:pos="700"/>
              </w:tabs>
              <w:contextualSpacing/>
              <w:jc w:val="center"/>
              <w:rPr>
                <w:rFonts w:eastAsiaTheme="minorHAnsi"/>
                <w:lang w:eastAsia="en-US"/>
              </w:rPr>
            </w:pPr>
          </w:p>
          <w:p w:rsidR="00A8668A" w:rsidRPr="00A8668A" w:rsidRDefault="00A8668A" w:rsidP="00A8668A">
            <w:pPr>
              <w:tabs>
                <w:tab w:val="left" w:pos="700"/>
              </w:tabs>
              <w:ind w:firstLine="720"/>
              <w:contextualSpacing/>
              <w:jc w:val="both"/>
              <w:rPr>
                <w:rFonts w:eastAsiaTheme="minorHAnsi"/>
                <w:b/>
                <w:lang w:eastAsia="en-US"/>
              </w:rPr>
            </w:pPr>
            <w:r w:rsidRPr="00A8668A">
              <w:rPr>
                <w:rFonts w:eastAsiaTheme="minorHAnsi"/>
                <w:lang w:eastAsia="en-US"/>
              </w:rPr>
              <w:t>Предложение,</w:t>
            </w:r>
            <w:r w:rsidRPr="00A8668A">
              <w:rPr>
                <w:rFonts w:eastAsiaTheme="minorHAnsi"/>
                <w:b/>
                <w:lang w:eastAsia="en-US"/>
              </w:rPr>
              <w:t xml:space="preserve"> </w:t>
            </w:r>
            <w:r w:rsidRPr="00A8668A">
              <w:rPr>
                <w:rFonts w:eastAsiaTheme="minorHAnsi"/>
                <w:lang w:eastAsia="en-US"/>
              </w:rPr>
              <w:t xml:space="preserve">предусматривающее внесение поправки в статью 11 Налогового кодекса, </w:t>
            </w:r>
            <w:r w:rsidRPr="00A8668A">
              <w:rPr>
                <w:rFonts w:eastAsiaTheme="minorHAnsi"/>
                <w:b/>
                <w:lang w:eastAsia="en-US"/>
              </w:rPr>
              <w:t>частично поддерживается.</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 xml:space="preserve">В результате исследования, проведенного Всемирным Банком, </w:t>
            </w:r>
            <w:r w:rsidRPr="00A8668A">
              <w:rPr>
                <w:rFonts w:eastAsiaTheme="minorHAnsi"/>
                <w:lang w:eastAsia="en-US"/>
              </w:rPr>
              <w:br/>
              <w:t xml:space="preserve">выявлено, что несмотря на неоднократные призывы к странам провести анализ затрат и выгод, отсутствует мировой опыт по наличию </w:t>
            </w:r>
            <w:r w:rsidRPr="00A8668A">
              <w:rPr>
                <w:rFonts w:eastAsiaTheme="minorHAnsi"/>
                <w:lang w:eastAsia="en-US"/>
              </w:rPr>
              <w:lastRenderedPageBreak/>
              <w:t xml:space="preserve">определенной методики. </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 xml:space="preserve">При этом, имеются единичные исследования по данной теме (к примеру, в России такая методика не утверждена на федеральном уровне, </w:t>
            </w:r>
            <w:r w:rsidRPr="00A8668A">
              <w:rPr>
                <w:rFonts w:eastAsiaTheme="minorHAnsi"/>
                <w:lang w:eastAsia="en-US"/>
              </w:rPr>
              <w:br/>
              <w:t xml:space="preserve">имеются проекты в отдельных областях). Учитывая, что действующие налоговые льготы имеют различную направленность (стимулирование </w:t>
            </w:r>
            <w:r w:rsidRPr="00A8668A">
              <w:rPr>
                <w:rFonts w:eastAsiaTheme="minorHAnsi"/>
                <w:lang w:eastAsia="en-US"/>
              </w:rPr>
              <w:br/>
              <w:t xml:space="preserve">развития отрасли и определенного региона – СЭЗ, освобождение </w:t>
            </w:r>
            <w:r w:rsidRPr="00A8668A">
              <w:rPr>
                <w:rFonts w:eastAsiaTheme="minorHAnsi"/>
                <w:lang w:eastAsia="en-US"/>
              </w:rPr>
              <w:br/>
              <w:t xml:space="preserve">оборотов, финансируемых за счет государственного бюджета, </w:t>
            </w:r>
            <w:r w:rsidRPr="00A8668A">
              <w:rPr>
                <w:rFonts w:eastAsiaTheme="minorHAnsi"/>
                <w:lang w:eastAsia="en-US"/>
              </w:rPr>
              <w:br/>
              <w:t xml:space="preserve">поддержка социально уязвимых слоев населения и др.) разработать единую методику оценки эффективности </w:t>
            </w:r>
            <w:r w:rsidRPr="00A8668A">
              <w:rPr>
                <w:rFonts w:eastAsiaTheme="minorHAnsi"/>
                <w:lang w:eastAsia="en-US"/>
              </w:rPr>
              <w:lastRenderedPageBreak/>
              <w:t>налоговых льгот не представляется возможным.</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 xml:space="preserve">Вместе с этим, Министерством национальной экономики </w:t>
            </w:r>
            <w:r w:rsidRPr="00A8668A">
              <w:rPr>
                <w:rFonts w:eastAsiaTheme="minorHAnsi"/>
                <w:lang w:eastAsia="en-US"/>
              </w:rPr>
              <w:br/>
              <w:t>Республики Казахстан на регулярной основе проводится анализ действующих налоговых льгот на предмет их эффективности и целесообразности их сохранения.</w:t>
            </w:r>
          </w:p>
          <w:p w:rsidR="00A8668A" w:rsidRPr="00A8668A" w:rsidRDefault="00A8668A" w:rsidP="00A8668A">
            <w:pPr>
              <w:tabs>
                <w:tab w:val="left" w:pos="700"/>
              </w:tabs>
              <w:ind w:firstLine="708"/>
              <w:contextualSpacing/>
              <w:jc w:val="both"/>
              <w:rPr>
                <w:rFonts w:eastAsiaTheme="minorHAnsi"/>
                <w:lang w:eastAsia="en-US"/>
              </w:rPr>
            </w:pPr>
            <w:r w:rsidRPr="00A8668A">
              <w:rPr>
                <w:rFonts w:eastAsiaTheme="minorHAnsi"/>
                <w:lang w:eastAsia="en-US"/>
              </w:rPr>
              <w:t xml:space="preserve">Так, соответствующая работа была проведена в 2013 и 2017 годах. </w:t>
            </w:r>
            <w:r w:rsidRPr="00A8668A">
              <w:rPr>
                <w:rFonts w:eastAsiaTheme="minorHAnsi"/>
                <w:lang w:eastAsia="en-US"/>
              </w:rPr>
              <w:br/>
              <w:t xml:space="preserve">В настоящее время также проводится соответствующая работа. В целях проведения детального анализа по каждому налогу принята Дорожная карта по проведению анализа действующих налоговых льгот на предмет их </w:t>
            </w:r>
            <w:r w:rsidRPr="00A8668A">
              <w:rPr>
                <w:rFonts w:eastAsiaTheme="minorHAnsi"/>
                <w:lang w:eastAsia="en-US"/>
              </w:rPr>
              <w:lastRenderedPageBreak/>
              <w:t>необходимости и эффективности.</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В связи с чем, предлагаем часть вторую статьи 11 Налогового кодекса изложить в следующей редакции:</w:t>
            </w:r>
          </w:p>
          <w:p w:rsidR="00A8668A" w:rsidRPr="00A8668A" w:rsidRDefault="00A8668A" w:rsidP="00A8668A">
            <w:pPr>
              <w:tabs>
                <w:tab w:val="left" w:pos="700"/>
              </w:tabs>
              <w:ind w:firstLine="720"/>
              <w:contextualSpacing/>
              <w:jc w:val="both"/>
              <w:rPr>
                <w:rFonts w:eastAsiaTheme="minorHAnsi"/>
                <w:lang w:eastAsia="en-US"/>
              </w:rPr>
            </w:pPr>
            <w:r w:rsidRPr="00A8668A">
              <w:rPr>
                <w:rFonts w:eastAsiaTheme="minorHAnsi"/>
                <w:lang w:eastAsia="en-US"/>
              </w:rPr>
              <w:t>«Уполномоченный орган в области налоговой политики осуществляет анализ эффективности применения налоговых льгот.».</w:t>
            </w: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1F6A4D" w:rsidRDefault="00903D51" w:rsidP="00903D51">
            <w:pPr>
              <w:shd w:val="clear" w:color="auto" w:fill="FFFFFF"/>
              <w:contextualSpacing/>
              <w:jc w:val="center"/>
            </w:pPr>
            <w:r w:rsidRPr="001F6A4D">
              <w:t>Подпункт 7) пункта 6 статьи 1 проекта</w:t>
            </w:r>
          </w:p>
        </w:tc>
        <w:tc>
          <w:tcPr>
            <w:tcW w:w="2410" w:type="dxa"/>
          </w:tcPr>
          <w:p w:rsidR="00903D51" w:rsidRPr="001F6A4D" w:rsidRDefault="00903D51" w:rsidP="00903D51">
            <w:pPr>
              <w:ind w:right="34" w:firstLine="351"/>
              <w:contextualSpacing/>
              <w:jc w:val="both"/>
              <w:rPr>
                <w:lang w:val="kk-KZ"/>
              </w:rPr>
            </w:pPr>
            <w:r w:rsidRPr="001F6A4D">
              <w:rPr>
                <w:lang w:val="kk-KZ"/>
              </w:rPr>
              <w:t xml:space="preserve">Статья 19. Права и обязанности налоговых органов </w:t>
            </w:r>
          </w:p>
          <w:p w:rsidR="00903D51" w:rsidRPr="001F6A4D" w:rsidRDefault="00903D51" w:rsidP="00903D51">
            <w:pPr>
              <w:pStyle w:val="a4"/>
              <w:numPr>
                <w:ilvl w:val="0"/>
                <w:numId w:val="35"/>
              </w:numPr>
              <w:ind w:left="0" w:right="34" w:firstLine="351"/>
              <w:jc w:val="both"/>
              <w:rPr>
                <w:lang w:val="kk-KZ"/>
              </w:rPr>
            </w:pPr>
            <w:r w:rsidRPr="001F6A4D">
              <w:rPr>
                <w:lang w:val="kk-KZ"/>
              </w:rPr>
              <w:t>Налоговые органы вправе:</w:t>
            </w:r>
          </w:p>
          <w:p w:rsidR="00903D51" w:rsidRPr="001F6A4D" w:rsidRDefault="00903D51" w:rsidP="00903D51">
            <w:pPr>
              <w:ind w:right="34" w:firstLine="351"/>
              <w:contextualSpacing/>
              <w:jc w:val="both"/>
              <w:rPr>
                <w:lang w:val="kk-KZ"/>
              </w:rPr>
            </w:pPr>
            <w:r w:rsidRPr="001F6A4D">
              <w:rPr>
                <w:lang w:val="kk-KZ"/>
              </w:rPr>
              <w:t>...</w:t>
            </w:r>
          </w:p>
          <w:p w:rsidR="00903D51" w:rsidRPr="001F6A4D" w:rsidRDefault="00903D51" w:rsidP="00903D51">
            <w:pPr>
              <w:ind w:right="34" w:firstLine="351"/>
              <w:contextualSpacing/>
              <w:jc w:val="both"/>
              <w:rPr>
                <w:b/>
                <w:lang w:val="kk-KZ"/>
              </w:rPr>
            </w:pPr>
            <w:r w:rsidRPr="001F6A4D">
              <w:rPr>
                <w:lang w:val="kk-KZ"/>
              </w:rPr>
              <w:t xml:space="preserve">7) в ходе налоговой проверки в </w:t>
            </w:r>
            <w:hyperlink r:id="rId9" w:tooltip="Кодекс Республики Казахстан об административных правонарушениях от 5 июля 2014 года № 235-V (с изменениями и дополнениями по состоянию на 01.08.2019 г.)" w:history="1">
              <w:r w:rsidRPr="001F6A4D">
                <w:rPr>
                  <w:lang w:val="kk-KZ"/>
                </w:rPr>
                <w:t>порядке</w:t>
              </w:r>
            </w:hyperlink>
            <w:r w:rsidRPr="001F6A4D">
              <w:rPr>
                <w:lang w:val="kk-KZ"/>
              </w:rPr>
              <w:t xml:space="preserve">, определенном Кодексом Республики Казахстан об административных правонарушениях, производить у </w:t>
            </w:r>
            <w:r w:rsidRPr="001F6A4D">
              <w:rPr>
                <w:lang w:val="kk-KZ"/>
              </w:rPr>
              <w:lastRenderedPageBreak/>
              <w:t xml:space="preserve">налогоплательщика (налогового агента) </w:t>
            </w:r>
            <w:r w:rsidRPr="001F6A4D">
              <w:rPr>
                <w:b/>
                <w:lang w:val="kk-KZ"/>
              </w:rPr>
              <w:t>изъятие документов,</w:t>
            </w:r>
            <w:r w:rsidRPr="001F6A4D">
              <w:rPr>
                <w:lang w:val="kk-KZ"/>
              </w:rPr>
              <w:t xml:space="preserve"> свидетельствующих о совершении административных правонарушений;</w:t>
            </w:r>
          </w:p>
        </w:tc>
        <w:tc>
          <w:tcPr>
            <w:tcW w:w="2977" w:type="dxa"/>
          </w:tcPr>
          <w:p w:rsidR="00903D51" w:rsidRPr="001F6A4D" w:rsidRDefault="00903D51" w:rsidP="00903D51">
            <w:pPr>
              <w:contextualSpacing/>
              <w:jc w:val="both"/>
            </w:pPr>
            <w:r w:rsidRPr="001F6A4D">
              <w:rPr>
                <w:lang w:val="kk-KZ"/>
              </w:rPr>
              <w:lastRenderedPageBreak/>
              <w:t xml:space="preserve">7) </w:t>
            </w:r>
            <w:r w:rsidRPr="001F6A4D">
              <w:t>пункт 2 статьи 19 дополнить подпунктом 15) следующего содержания:</w:t>
            </w:r>
          </w:p>
          <w:p w:rsidR="00903D51" w:rsidRPr="001F6A4D" w:rsidRDefault="00903D51" w:rsidP="00903D51">
            <w:pPr>
              <w:contextualSpacing/>
              <w:jc w:val="both"/>
            </w:pPr>
            <w:r w:rsidRPr="001F6A4D">
              <w:t>«</w:t>
            </w:r>
            <w:r w:rsidRPr="001F6A4D">
              <w:rPr>
                <w:spacing w:val="2"/>
              </w:rPr>
              <w:t>15) предоставлять доступ к информационной системе налоговых органов</w:t>
            </w:r>
            <w:r w:rsidRPr="001F6A4D">
              <w:t xml:space="preserve"> </w:t>
            </w:r>
            <w:r w:rsidRPr="001F6A4D">
              <w:rPr>
                <w:spacing w:val="2"/>
              </w:rPr>
              <w:t xml:space="preserve">органам национальной безопасности Республики Казахстан в целях и порядке, предусмотренных Законом Республики Казахстан «Об органах национальной </w:t>
            </w:r>
            <w:r w:rsidRPr="001F6A4D">
              <w:rPr>
                <w:spacing w:val="2"/>
              </w:rPr>
              <w:lastRenderedPageBreak/>
              <w:t>безопасности Республики Казахстан»;</w:t>
            </w:r>
            <w:r w:rsidRPr="001F6A4D">
              <w:t>»;</w:t>
            </w:r>
          </w:p>
          <w:p w:rsidR="00903D51" w:rsidRPr="001F6A4D" w:rsidRDefault="00903D51" w:rsidP="00903D51">
            <w:pPr>
              <w:shd w:val="clear" w:color="auto" w:fill="FFFFFF"/>
              <w:ind w:firstLine="223"/>
              <w:contextualSpacing/>
              <w:rPr>
                <w:b/>
                <w:bCs/>
                <w:spacing w:val="2"/>
              </w:rPr>
            </w:pPr>
          </w:p>
        </w:tc>
        <w:tc>
          <w:tcPr>
            <w:tcW w:w="3119" w:type="dxa"/>
          </w:tcPr>
          <w:p w:rsidR="00332F25" w:rsidRPr="001F6A4D" w:rsidRDefault="00332F25" w:rsidP="00903D51">
            <w:pPr>
              <w:ind w:right="34" w:firstLine="351"/>
              <w:contextualSpacing/>
              <w:jc w:val="both"/>
              <w:rPr>
                <w:lang w:val="kk-KZ"/>
              </w:rPr>
            </w:pPr>
            <w:r w:rsidRPr="001F6A4D">
              <w:rPr>
                <w:lang w:val="kk-KZ"/>
              </w:rPr>
              <w:lastRenderedPageBreak/>
              <w:t>Подпункт 7) пункта 6 статьи 1 проекта изложить в следующей редакции:</w:t>
            </w:r>
          </w:p>
          <w:p w:rsidR="00E11E48" w:rsidRPr="001F6A4D" w:rsidRDefault="00332F25" w:rsidP="00E40F21">
            <w:pPr>
              <w:ind w:right="34" w:firstLine="351"/>
              <w:contextualSpacing/>
              <w:jc w:val="both"/>
              <w:rPr>
                <w:lang w:val="kk-KZ"/>
              </w:rPr>
            </w:pPr>
            <w:r w:rsidRPr="001F6A4D">
              <w:rPr>
                <w:lang w:val="kk-KZ"/>
              </w:rPr>
              <w:t>«</w:t>
            </w:r>
            <w:r w:rsidR="00903D51" w:rsidRPr="001F6A4D">
              <w:rPr>
                <w:lang w:val="kk-KZ"/>
              </w:rPr>
              <w:t xml:space="preserve">7) </w:t>
            </w:r>
            <w:r w:rsidR="00E40F21" w:rsidRPr="001F6A4D">
              <w:rPr>
                <w:lang w:val="kk-KZ"/>
              </w:rPr>
              <w:t xml:space="preserve">статью 19 </w:t>
            </w:r>
            <w:r w:rsidR="00E11E48" w:rsidRPr="001F6A4D">
              <w:rPr>
                <w:lang w:val="kk-KZ"/>
              </w:rPr>
              <w:t>дополнить подпунктами 16</w:t>
            </w:r>
            <w:r w:rsidR="00903D51" w:rsidRPr="001F6A4D">
              <w:rPr>
                <w:lang w:val="kk-KZ"/>
              </w:rPr>
              <w:t>)</w:t>
            </w:r>
            <w:r w:rsidR="00E11E48" w:rsidRPr="001F6A4D">
              <w:rPr>
                <w:lang w:val="kk-KZ"/>
              </w:rPr>
              <w:t xml:space="preserve"> и 17)</w:t>
            </w:r>
            <w:r w:rsidR="00903D51" w:rsidRPr="001F6A4D">
              <w:rPr>
                <w:lang w:val="kk-KZ"/>
              </w:rPr>
              <w:t xml:space="preserve"> следующего содержания:</w:t>
            </w:r>
          </w:p>
          <w:p w:rsidR="00E11E48" w:rsidRPr="001F6A4D" w:rsidRDefault="00E11E48" w:rsidP="00E11E48">
            <w:pPr>
              <w:ind w:right="34" w:firstLine="351"/>
              <w:contextualSpacing/>
              <w:jc w:val="both"/>
              <w:rPr>
                <w:spacing w:val="2"/>
              </w:rPr>
            </w:pPr>
            <w:r w:rsidRPr="001F6A4D">
              <w:t>«</w:t>
            </w:r>
            <w:r w:rsidRPr="001F6A4D">
              <w:rPr>
                <w:spacing w:val="2"/>
              </w:rPr>
              <w:t>16) предоставлять доступ к информационной системе налоговых органов</w:t>
            </w:r>
            <w:r w:rsidRPr="001F6A4D">
              <w:t xml:space="preserve"> </w:t>
            </w:r>
            <w:r w:rsidRPr="001F6A4D">
              <w:rPr>
                <w:spacing w:val="2"/>
              </w:rPr>
              <w:t xml:space="preserve">органам национальной безопасности Республики Казахстан в целях и порядке, предусмотренных Законом Республики Казахстан «Об органах национальной </w:t>
            </w:r>
            <w:r w:rsidRPr="001F6A4D">
              <w:rPr>
                <w:spacing w:val="2"/>
              </w:rPr>
              <w:lastRenderedPageBreak/>
              <w:t>безопасности Республики Казахстан;</w:t>
            </w:r>
          </w:p>
          <w:p w:rsidR="00AF6321" w:rsidRPr="001F6A4D" w:rsidRDefault="00AF6321" w:rsidP="00E11E48">
            <w:pPr>
              <w:ind w:right="34" w:firstLine="351"/>
              <w:contextualSpacing/>
              <w:jc w:val="both"/>
              <w:rPr>
                <w:lang w:val="kk-KZ"/>
              </w:rPr>
            </w:pPr>
            <w:r w:rsidRPr="001F6A4D">
              <w:rPr>
                <w:b/>
                <w:lang w:val="kk-KZ"/>
              </w:rPr>
              <w:t>17) в ходе проведения тематической налоговой проверки по вопросам соответствия наименования, количества (объема) товаров сведениям, указанным в сопроводительных накладных на товары при осуществлении</w:t>
            </w:r>
            <w:r w:rsidRPr="001F6A4D">
              <w:rPr>
                <w:b/>
              </w:rPr>
              <w:t xml:space="preserve"> международных автомобильных перевозок с территории одного государства-члена Евразийского экономического союза на территорию другого государства-члена Евразийского экономического союза через территорию Республики Казахстан, </w:t>
            </w:r>
            <w:r w:rsidRPr="001F6A4D">
              <w:rPr>
                <w:b/>
                <w:lang w:val="kk-KZ"/>
              </w:rPr>
              <w:t xml:space="preserve">в порядке, определенном Кодексом Республики Казахстан об административных правонарушениях, </w:t>
            </w:r>
            <w:r w:rsidRPr="001F6A4D">
              <w:rPr>
                <w:b/>
              </w:rPr>
              <w:t xml:space="preserve">производить изъятие документов, товаров и </w:t>
            </w:r>
            <w:r w:rsidRPr="001F6A4D">
              <w:rPr>
                <w:b/>
              </w:rPr>
              <w:lastRenderedPageBreak/>
              <w:t>вещей, свидетельствующих о совершении административных правонарушений.»;</w:t>
            </w:r>
          </w:p>
          <w:p w:rsidR="00AF6321" w:rsidRPr="001F6A4D" w:rsidRDefault="00AF6321" w:rsidP="00903D51">
            <w:pPr>
              <w:ind w:right="34" w:firstLine="351"/>
              <w:contextualSpacing/>
              <w:jc w:val="both"/>
            </w:pPr>
          </w:p>
        </w:tc>
        <w:tc>
          <w:tcPr>
            <w:tcW w:w="2692" w:type="dxa"/>
          </w:tcPr>
          <w:p w:rsidR="00903D51" w:rsidRPr="001F6A4D" w:rsidRDefault="00903D51" w:rsidP="00903D51">
            <w:pPr>
              <w:ind w:right="34"/>
              <w:contextualSpacing/>
              <w:jc w:val="center"/>
              <w:rPr>
                <w:b/>
                <w:lang w:val="kk-KZ"/>
              </w:rPr>
            </w:pPr>
            <w:r w:rsidRPr="001F6A4D">
              <w:rPr>
                <w:b/>
                <w:lang w:val="kk-KZ"/>
              </w:rPr>
              <w:lastRenderedPageBreak/>
              <w:t>Депутат</w:t>
            </w:r>
          </w:p>
          <w:p w:rsidR="00903D51" w:rsidRPr="001F6A4D" w:rsidRDefault="00903D51" w:rsidP="00903D51">
            <w:pPr>
              <w:ind w:right="34"/>
              <w:contextualSpacing/>
              <w:jc w:val="center"/>
              <w:rPr>
                <w:b/>
                <w:lang w:val="kk-KZ"/>
              </w:rPr>
            </w:pPr>
            <w:r w:rsidRPr="001F6A4D">
              <w:rPr>
                <w:b/>
                <w:lang w:val="kk-KZ"/>
              </w:rPr>
              <w:t>С. Симонов</w:t>
            </w:r>
          </w:p>
          <w:p w:rsidR="00332F25" w:rsidRPr="001F6A4D" w:rsidRDefault="00332F25" w:rsidP="00606312">
            <w:pPr>
              <w:jc w:val="both"/>
            </w:pPr>
          </w:p>
          <w:p w:rsidR="00332F25" w:rsidRPr="001F6A4D" w:rsidRDefault="00332F25" w:rsidP="00332F25">
            <w:pPr>
              <w:ind w:firstLine="317"/>
              <w:jc w:val="both"/>
              <w:rPr>
                <w:b/>
              </w:rPr>
            </w:pPr>
            <w:r w:rsidRPr="001F6A4D">
              <w:t xml:space="preserve">Юридическая техника; Законом Республики Казахстан «О введении в действие Кодекса Республики Казахстан «О налогах и других обязательных платежах в бюджет» (Налоговый кодекс) подпункт 15) пункта 2 статьи 19 Налогового кодекса вводится </w:t>
            </w:r>
            <w:r w:rsidRPr="001F6A4D">
              <w:rPr>
                <w:b/>
              </w:rPr>
              <w:t>с 1 января 2021 года.</w:t>
            </w:r>
          </w:p>
          <w:p w:rsidR="00332F25" w:rsidRPr="001F6A4D" w:rsidRDefault="00332F25" w:rsidP="00903D51">
            <w:pPr>
              <w:ind w:right="34" w:firstLine="351"/>
              <w:contextualSpacing/>
              <w:jc w:val="both"/>
              <w:rPr>
                <w:b/>
                <w:lang w:val="kk-KZ"/>
              </w:rPr>
            </w:pPr>
          </w:p>
          <w:p w:rsidR="00903D51" w:rsidRPr="001F6A4D" w:rsidRDefault="00903D51" w:rsidP="00903D51">
            <w:pPr>
              <w:ind w:right="34" w:firstLine="351"/>
              <w:contextualSpacing/>
              <w:jc w:val="both"/>
              <w:rPr>
                <w:b/>
                <w:lang w:val="kk-KZ"/>
              </w:rPr>
            </w:pPr>
            <w:r w:rsidRPr="001F6A4D">
              <w:rPr>
                <w:b/>
                <w:lang w:val="kk-KZ"/>
              </w:rPr>
              <w:t>Предусмотреть введение в действие нормы со дня введения в действие соответсвующих изменений в КоАП.</w:t>
            </w:r>
          </w:p>
          <w:p w:rsidR="00903D51" w:rsidRPr="001F6A4D" w:rsidRDefault="00903D51" w:rsidP="00903D51">
            <w:pPr>
              <w:ind w:right="34" w:firstLine="351"/>
              <w:contextualSpacing/>
              <w:jc w:val="both"/>
              <w:rPr>
                <w:lang w:val="kk-KZ"/>
              </w:rPr>
            </w:pPr>
            <w:r w:rsidRPr="001F6A4D">
              <w:t>В целях обеспечения производства по делу об административном правонарушении и уплаты штрафов по административным правонарушениям.</w:t>
            </w:r>
          </w:p>
          <w:p w:rsidR="00332F25" w:rsidRPr="001F6A4D" w:rsidRDefault="00332F25" w:rsidP="00332F25">
            <w:pPr>
              <w:pStyle w:val="a6"/>
              <w:spacing w:before="0" w:beforeAutospacing="0" w:after="0" w:afterAutospacing="0" w:line="252" w:lineRule="auto"/>
              <w:ind w:firstLine="708"/>
              <w:contextualSpacing/>
              <w:jc w:val="both"/>
              <w:rPr>
                <w:lang w:val="kk-KZ"/>
              </w:rPr>
            </w:pPr>
            <w:r w:rsidRPr="001F6A4D">
              <w:t>Большинство перевозчиков являются нерезидентами и могут выехать за пределы Республики Казахстан без уплаты штрафа, соответственно, истекает срок давности по штрафам.</w:t>
            </w:r>
          </w:p>
          <w:p w:rsidR="00332F25" w:rsidRPr="001F6A4D" w:rsidRDefault="00332F25" w:rsidP="00903D51">
            <w:pPr>
              <w:ind w:right="34" w:firstLine="351"/>
              <w:contextualSpacing/>
              <w:jc w:val="both"/>
              <w:rPr>
                <w:lang w:val="kk-KZ"/>
              </w:rPr>
            </w:pPr>
          </w:p>
          <w:p w:rsidR="00332F25" w:rsidRPr="001F6A4D" w:rsidRDefault="00332F25" w:rsidP="00903D51">
            <w:pPr>
              <w:ind w:right="34" w:firstLine="351"/>
              <w:contextualSpacing/>
              <w:jc w:val="both"/>
            </w:pPr>
          </w:p>
        </w:tc>
        <w:tc>
          <w:tcPr>
            <w:tcW w:w="2552" w:type="dxa"/>
          </w:tcPr>
          <w:p w:rsidR="00332F25" w:rsidRDefault="00332F25" w:rsidP="00903D51">
            <w:pPr>
              <w:widowControl w:val="0"/>
              <w:jc w:val="center"/>
              <w:rPr>
                <w:rFonts w:eastAsia="SimSun"/>
                <w:b/>
              </w:rPr>
            </w:pPr>
            <w:r w:rsidRPr="00332F25">
              <w:rPr>
                <w:rFonts w:eastAsia="SimSun"/>
                <w:b/>
              </w:rPr>
              <w:lastRenderedPageBreak/>
              <w:t xml:space="preserve">Доработано </w:t>
            </w:r>
          </w:p>
          <w:p w:rsidR="00903D51" w:rsidRPr="00332F25" w:rsidRDefault="00332F25" w:rsidP="00903D51">
            <w:pPr>
              <w:widowControl w:val="0"/>
              <w:jc w:val="center"/>
              <w:rPr>
                <w:rFonts w:eastAsia="SimSun"/>
                <w:b/>
              </w:rPr>
            </w:pPr>
            <w:r w:rsidRPr="00332F25">
              <w:rPr>
                <w:rFonts w:eastAsia="SimSun"/>
                <w:b/>
              </w:rPr>
              <w:t>с учетом закл. ПРК</w:t>
            </w:r>
          </w:p>
          <w:p w:rsidR="00903D51" w:rsidRPr="00D17A2F" w:rsidRDefault="00903D51" w:rsidP="00903D51">
            <w:pPr>
              <w:widowControl w:val="0"/>
              <w:jc w:val="center"/>
              <w:rPr>
                <w:rFonts w:eastAsia="SimSun"/>
                <w:highlight w:val="magenta"/>
              </w:rPr>
            </w:pPr>
          </w:p>
          <w:p w:rsidR="00903D51" w:rsidRPr="00CA22A2" w:rsidRDefault="00903D51" w:rsidP="00332F25">
            <w:pPr>
              <w:pStyle w:val="a6"/>
              <w:spacing w:before="0" w:beforeAutospacing="0" w:after="0" w:afterAutospacing="0" w:line="252" w:lineRule="auto"/>
              <w:ind w:firstLine="708"/>
              <w:contextualSpacing/>
              <w:jc w:val="both"/>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 xml:space="preserve">Подпункт 8) пункта 6 статьи 1 проекта </w:t>
            </w:r>
          </w:p>
        </w:tc>
        <w:tc>
          <w:tcPr>
            <w:tcW w:w="2410" w:type="dxa"/>
          </w:tcPr>
          <w:p w:rsidR="00903D51" w:rsidRPr="00CA22A2" w:rsidRDefault="00903D51" w:rsidP="00903D51">
            <w:pPr>
              <w:jc w:val="both"/>
              <w:rPr>
                <w:lang w:eastAsia="en-US"/>
              </w:rPr>
            </w:pPr>
            <w:r w:rsidRPr="00CA22A2">
              <w:rPr>
                <w:b/>
                <w:color w:val="000000"/>
                <w:lang w:eastAsia="en-US"/>
              </w:rPr>
              <w:t>Статья 22. Взаимодействие налоговых органов с уполномоченными государственными органами, местными исполнительными органами и иными лицами</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tcPr>
          <w:p w:rsidR="00903D51" w:rsidRPr="00CA22A2" w:rsidRDefault="00903D51" w:rsidP="00903D51">
            <w:pPr>
              <w:ind w:firstLine="459"/>
              <w:contextualSpacing/>
              <w:jc w:val="both"/>
            </w:pPr>
            <w:r w:rsidRPr="00CA22A2">
              <w:t>8) статью 22 дополнить пунктом 14 следующего содержания:</w:t>
            </w:r>
          </w:p>
          <w:p w:rsidR="00903D51" w:rsidRPr="00CA22A2" w:rsidRDefault="00903D51" w:rsidP="00903D51">
            <w:pPr>
              <w:ind w:firstLine="459"/>
              <w:contextualSpacing/>
              <w:jc w:val="both"/>
              <w:rPr>
                <w:color w:val="000000"/>
              </w:rPr>
            </w:pPr>
            <w:r w:rsidRPr="00CA22A2">
              <w:t xml:space="preserve">«14. </w:t>
            </w:r>
            <w:r w:rsidRPr="00CA22A2">
              <w:rPr>
                <w:b/>
              </w:rPr>
              <w:t>Физические и юридические лица</w:t>
            </w:r>
            <w:r w:rsidRPr="00CA22A2">
              <w:t xml:space="preserve">, </w:t>
            </w:r>
            <w:r w:rsidRPr="00CA22A2">
              <w:rPr>
                <w:color w:val="000000"/>
              </w:rPr>
              <w:t xml:space="preserve">располагающие информацией о нарушениях применения контрольно-кассовой машины и </w:t>
            </w:r>
            <w:r w:rsidRPr="00CA22A2">
              <w:rPr>
                <w:rFonts w:eastAsia="Calibri"/>
              </w:rPr>
              <w:t xml:space="preserve">оборудования (устройства), предназначенного для приема платежей с использованием платежных </w:t>
            </w:r>
            <w:r w:rsidRPr="00CA22A2">
              <w:rPr>
                <w:rFonts w:eastAsia="Calibri"/>
                <w:b/>
              </w:rPr>
              <w:t>карточек</w:t>
            </w:r>
            <w:r w:rsidRPr="00CA22A2">
              <w:rPr>
                <w:rFonts w:eastAsia="Calibri"/>
                <w:b/>
                <w:spacing w:val="2"/>
              </w:rPr>
              <w:t xml:space="preserve"> (устройства)</w:t>
            </w:r>
            <w:r w:rsidRPr="00CA22A2">
              <w:rPr>
                <w:rFonts w:eastAsia="Calibri"/>
                <w:spacing w:val="2"/>
              </w:rPr>
              <w:t xml:space="preserve"> вправе </w:t>
            </w:r>
            <w:r w:rsidRPr="00CA22A2">
              <w:rPr>
                <w:color w:val="000000"/>
              </w:rPr>
              <w:t xml:space="preserve">сообщить об известных им фактах </w:t>
            </w:r>
            <w:r w:rsidRPr="00D450DE">
              <w:rPr>
                <w:b/>
                <w:color w:val="000000"/>
                <w:highlight w:val="magenta"/>
              </w:rPr>
              <w:t>правонарушения в уполномоченный государственный орган</w:t>
            </w:r>
            <w:r w:rsidRPr="00CA22A2">
              <w:rPr>
                <w:color w:val="000000"/>
              </w:rPr>
              <w:t>.</w:t>
            </w:r>
          </w:p>
          <w:p w:rsidR="00903D51" w:rsidRPr="00CA22A2" w:rsidRDefault="00903D51" w:rsidP="00903D51">
            <w:pPr>
              <w:ind w:firstLine="459"/>
              <w:contextualSpacing/>
              <w:jc w:val="both"/>
            </w:pPr>
            <w:r w:rsidRPr="00CA22A2">
              <w:t xml:space="preserve">Лицо, сообщившее о фактах нарушения </w:t>
            </w:r>
            <w:r w:rsidRPr="00CA22A2">
              <w:rPr>
                <w:color w:val="000000"/>
              </w:rPr>
              <w:t xml:space="preserve">применения контрольно-кассовой машины и </w:t>
            </w:r>
            <w:r w:rsidRPr="00CA22A2">
              <w:t xml:space="preserve">оборудования (устройства), </w:t>
            </w:r>
            <w:r w:rsidRPr="00CA22A2">
              <w:lastRenderedPageBreak/>
              <w:t xml:space="preserve">предназначенного для приема платежей с использованием платежных </w:t>
            </w:r>
            <w:r w:rsidRPr="00CA22A2">
              <w:rPr>
                <w:b/>
              </w:rPr>
              <w:t>карточек</w:t>
            </w:r>
            <w:r w:rsidRPr="00CA22A2">
              <w:rPr>
                <w:b/>
                <w:spacing w:val="2"/>
              </w:rPr>
              <w:t xml:space="preserve"> (устройства)</w:t>
            </w:r>
            <w:r w:rsidRPr="00CA22A2">
              <w:rPr>
                <w:spacing w:val="2"/>
              </w:rPr>
              <w:t xml:space="preserve">, в случае подтверждения такого </w:t>
            </w:r>
            <w:proofErr w:type="gramStart"/>
            <w:r w:rsidRPr="00CA22A2">
              <w:rPr>
                <w:spacing w:val="2"/>
              </w:rPr>
              <w:t xml:space="preserve">факта,  </w:t>
            </w:r>
            <w:r w:rsidRPr="00CA22A2">
              <w:t>подлежит</w:t>
            </w:r>
            <w:proofErr w:type="gramEnd"/>
            <w:r w:rsidRPr="00CA22A2">
              <w:t xml:space="preserve"> вознаграждению  в </w:t>
            </w:r>
            <w:hyperlink r:id="rId10" w:tooltip="Постановление Правительства Республики Казахстан от 30 декабря 2015 года № 1131 " w:history="1">
              <w:r w:rsidRPr="00CA22A2">
                <w:t>порядке</w:t>
              </w:r>
            </w:hyperlink>
            <w:r w:rsidRPr="00CA22A2">
              <w:t xml:space="preserve">, </w:t>
            </w:r>
            <w:r w:rsidRPr="00CA22A2">
              <w:rPr>
                <w:b/>
              </w:rPr>
              <w:t>установленном</w:t>
            </w:r>
            <w:r w:rsidRPr="00CA22A2">
              <w:t xml:space="preserve"> Правительством Республики Казахстан. </w:t>
            </w:r>
          </w:p>
          <w:p w:rsidR="00903D51" w:rsidRPr="00CA22A2" w:rsidRDefault="00903D51" w:rsidP="00903D51">
            <w:pPr>
              <w:ind w:firstLine="459"/>
              <w:contextualSpacing/>
              <w:jc w:val="both"/>
            </w:pPr>
            <w:r w:rsidRPr="00CA22A2">
              <w:t xml:space="preserve">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w:t>
            </w:r>
            <w:r w:rsidRPr="00CA22A2">
              <w:rPr>
                <w:b/>
              </w:rPr>
              <w:t>установленную законом Республики Казахстан ответственность.</w:t>
            </w:r>
            <w:r w:rsidRPr="00CA22A2">
              <w:t>»;</w:t>
            </w:r>
          </w:p>
          <w:p w:rsidR="00903D51" w:rsidRPr="00CA22A2" w:rsidRDefault="00903D51" w:rsidP="00903D51">
            <w:pPr>
              <w:contextualSpacing/>
              <w:jc w:val="both"/>
            </w:pPr>
          </w:p>
        </w:tc>
        <w:tc>
          <w:tcPr>
            <w:tcW w:w="3119" w:type="dxa"/>
          </w:tcPr>
          <w:p w:rsidR="00903D51" w:rsidRPr="00CA22A2" w:rsidRDefault="00903D51" w:rsidP="00903D51">
            <w:pPr>
              <w:ind w:firstLine="459"/>
              <w:jc w:val="both"/>
            </w:pPr>
            <w:r w:rsidRPr="00CA22A2">
              <w:lastRenderedPageBreak/>
              <w:t>В подпункте 8) пункта 6 статьи 1 проекта:</w:t>
            </w:r>
          </w:p>
          <w:p w:rsidR="00903D51" w:rsidRPr="00CA22A2" w:rsidRDefault="00903D51" w:rsidP="00903D51">
            <w:pPr>
              <w:ind w:firstLine="459"/>
              <w:jc w:val="both"/>
            </w:pPr>
            <w:r w:rsidRPr="00CA22A2">
              <w:t>в абзаце втором:</w:t>
            </w:r>
          </w:p>
          <w:p w:rsidR="00903D51" w:rsidRPr="00CA22A2" w:rsidRDefault="00903D51" w:rsidP="00903D51">
            <w:pPr>
              <w:ind w:firstLine="459"/>
              <w:jc w:val="both"/>
            </w:pPr>
            <w:r w:rsidRPr="00CA22A2">
              <w:t>слова «</w:t>
            </w:r>
            <w:r w:rsidRPr="00CA22A2">
              <w:rPr>
                <w:b/>
              </w:rPr>
              <w:t>Физические и юридические лица</w:t>
            </w:r>
            <w:r w:rsidRPr="00CA22A2">
              <w:t>» заменить словами «</w:t>
            </w:r>
            <w:r w:rsidRPr="00CA22A2">
              <w:rPr>
                <w:b/>
              </w:rPr>
              <w:t>Лица</w:t>
            </w:r>
            <w:r w:rsidRPr="00CA22A2">
              <w:t>»;</w:t>
            </w:r>
          </w:p>
          <w:p w:rsidR="00903D51" w:rsidRPr="00CA22A2" w:rsidRDefault="00903D51" w:rsidP="00903D51">
            <w:pPr>
              <w:ind w:firstLine="459"/>
              <w:jc w:val="both"/>
            </w:pPr>
          </w:p>
          <w:p w:rsidR="00903D51" w:rsidRPr="00CA22A2" w:rsidRDefault="00903D51" w:rsidP="00903D51">
            <w:pPr>
              <w:ind w:firstLine="459"/>
              <w:jc w:val="both"/>
            </w:pPr>
            <w:r w:rsidRPr="00CA22A2">
              <w:t>слова «</w:t>
            </w:r>
            <w:r w:rsidRPr="00CA22A2">
              <w:rPr>
                <w:b/>
              </w:rPr>
              <w:t>карточек (устройства)</w:t>
            </w:r>
            <w:r w:rsidRPr="00CA22A2">
              <w:t>» заменить словом «</w:t>
            </w:r>
            <w:r w:rsidRPr="00CA22A2">
              <w:rPr>
                <w:b/>
              </w:rPr>
              <w:t>карточек,</w:t>
            </w:r>
            <w:r w:rsidRPr="00CA22A2">
              <w:t>»;</w:t>
            </w:r>
          </w:p>
          <w:p w:rsidR="00903D51" w:rsidRPr="00CA22A2" w:rsidRDefault="00903D51" w:rsidP="00903D51">
            <w:pPr>
              <w:jc w:val="both"/>
            </w:pPr>
          </w:p>
          <w:p w:rsidR="00903D51" w:rsidRPr="00CA22A2" w:rsidRDefault="00903D51" w:rsidP="00903D51">
            <w:pPr>
              <w:ind w:firstLine="459"/>
              <w:jc w:val="both"/>
              <w:rPr>
                <w:color w:val="000000"/>
              </w:rPr>
            </w:pPr>
            <w:r w:rsidRPr="00463D6C">
              <w:rPr>
                <w:highlight w:val="red"/>
              </w:rPr>
              <w:t>слова «</w:t>
            </w:r>
            <w:r w:rsidRPr="00463D6C">
              <w:rPr>
                <w:b/>
                <w:color w:val="000000"/>
                <w:highlight w:val="red"/>
              </w:rPr>
              <w:t>правонарушения в уполномоченный государственный орган</w:t>
            </w:r>
            <w:r w:rsidRPr="00463D6C">
              <w:rPr>
                <w:color w:val="000000"/>
                <w:highlight w:val="red"/>
              </w:rPr>
              <w:t>» заменить словами «</w:t>
            </w:r>
            <w:r w:rsidRPr="00463D6C">
              <w:rPr>
                <w:b/>
                <w:color w:val="000000"/>
                <w:highlight w:val="red"/>
              </w:rPr>
              <w:t>нарушений в налоговый орган</w:t>
            </w:r>
            <w:r w:rsidRPr="00463D6C">
              <w:rPr>
                <w:color w:val="000000"/>
                <w:highlight w:val="red"/>
              </w:rPr>
              <w:t>»;</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r w:rsidRPr="00CA22A2">
              <w:t>в абзаце третьем:</w:t>
            </w:r>
          </w:p>
          <w:p w:rsidR="00903D51" w:rsidRPr="00CA22A2" w:rsidRDefault="00903D51" w:rsidP="00903D51">
            <w:pPr>
              <w:jc w:val="both"/>
            </w:pPr>
          </w:p>
          <w:p w:rsidR="00903D51" w:rsidRPr="00CA22A2" w:rsidRDefault="00903D51" w:rsidP="00903D51">
            <w:pPr>
              <w:jc w:val="both"/>
            </w:pPr>
          </w:p>
          <w:p w:rsidR="00903D51" w:rsidRPr="00CA22A2" w:rsidRDefault="00903D51" w:rsidP="00903D51">
            <w:pPr>
              <w:jc w:val="both"/>
            </w:pPr>
          </w:p>
          <w:p w:rsidR="00903D51" w:rsidRPr="00CA22A2" w:rsidRDefault="00903D51" w:rsidP="00903D51">
            <w:pPr>
              <w:jc w:val="both"/>
            </w:pPr>
          </w:p>
          <w:p w:rsidR="00903D51" w:rsidRPr="00CA22A2" w:rsidRDefault="00903D51" w:rsidP="00903D51">
            <w:pPr>
              <w:jc w:val="both"/>
            </w:pPr>
          </w:p>
          <w:p w:rsidR="00903D51" w:rsidRPr="00CA22A2" w:rsidRDefault="00903D51" w:rsidP="00903D51">
            <w:pPr>
              <w:ind w:firstLine="708"/>
              <w:jc w:val="both"/>
            </w:pPr>
            <w:r w:rsidRPr="00CA22A2">
              <w:lastRenderedPageBreak/>
              <w:t>слова «</w:t>
            </w:r>
            <w:r w:rsidRPr="00CA22A2">
              <w:rPr>
                <w:b/>
              </w:rPr>
              <w:t>карточек (устройства)</w:t>
            </w:r>
            <w:r w:rsidRPr="00CA22A2">
              <w:t>» заменить словом «</w:t>
            </w:r>
            <w:r w:rsidRPr="00CA22A2">
              <w:rPr>
                <w:b/>
              </w:rPr>
              <w:t>карточек</w:t>
            </w:r>
            <w:r w:rsidRPr="00CA22A2">
              <w:t>»;</w:t>
            </w:r>
          </w:p>
          <w:p w:rsidR="00903D51" w:rsidRPr="00CA22A2" w:rsidRDefault="00903D51" w:rsidP="00903D51">
            <w:pPr>
              <w:ind w:firstLine="708"/>
              <w:jc w:val="both"/>
            </w:pPr>
          </w:p>
          <w:p w:rsidR="00903D51" w:rsidRPr="00CA22A2" w:rsidRDefault="00903D51" w:rsidP="00903D51">
            <w:pPr>
              <w:ind w:firstLine="708"/>
              <w:jc w:val="both"/>
            </w:pPr>
          </w:p>
          <w:p w:rsidR="00903D51" w:rsidRPr="00CA22A2" w:rsidRDefault="00903D51" w:rsidP="00903D51">
            <w:pPr>
              <w:ind w:firstLine="708"/>
              <w:jc w:val="both"/>
            </w:pPr>
            <w:r w:rsidRPr="00CA22A2">
              <w:t>слово «</w:t>
            </w:r>
            <w:r w:rsidRPr="00CA22A2">
              <w:rPr>
                <w:b/>
              </w:rPr>
              <w:t>установленном</w:t>
            </w:r>
            <w:r w:rsidRPr="00CA22A2">
              <w:t>» заменить словом «</w:t>
            </w:r>
            <w:r w:rsidRPr="00CA22A2">
              <w:rPr>
                <w:b/>
              </w:rPr>
              <w:t>определяемом</w:t>
            </w:r>
            <w:r w:rsidRPr="00CA22A2">
              <w:t>»;</w:t>
            </w:r>
          </w:p>
          <w:p w:rsidR="00903D51" w:rsidRPr="00CA22A2" w:rsidRDefault="00903D51" w:rsidP="00903D51">
            <w:pPr>
              <w:ind w:firstLine="708"/>
              <w:jc w:val="both"/>
            </w:pPr>
          </w:p>
          <w:p w:rsidR="00903D51" w:rsidRPr="00CA22A2" w:rsidRDefault="00903D51" w:rsidP="00903D51">
            <w:pPr>
              <w:ind w:firstLine="708"/>
              <w:jc w:val="both"/>
            </w:pPr>
          </w:p>
          <w:p w:rsidR="00903D51" w:rsidRPr="00CA22A2" w:rsidRDefault="00903D51" w:rsidP="00903D51">
            <w:pPr>
              <w:ind w:firstLine="708"/>
              <w:jc w:val="both"/>
              <w:rPr>
                <w:rFonts w:eastAsiaTheme="minorHAnsi" w:cstheme="minorBidi"/>
                <w:lang w:eastAsia="en-US"/>
              </w:rPr>
            </w:pPr>
            <w:r w:rsidRPr="00CA22A2">
              <w:t>в абзаце четвертом слова «</w:t>
            </w:r>
            <w:r w:rsidRPr="00CA22A2">
              <w:rPr>
                <w:rFonts w:eastAsiaTheme="minorHAnsi" w:cstheme="minorBidi"/>
                <w:b/>
                <w:lang w:eastAsia="en-US"/>
              </w:rPr>
              <w:t>установленную законом Республики Казахстан ответственность</w:t>
            </w:r>
            <w:r w:rsidRPr="00CA22A2">
              <w:rPr>
                <w:rFonts w:eastAsiaTheme="minorHAnsi" w:cstheme="minorBidi"/>
                <w:lang w:eastAsia="en-US"/>
              </w:rPr>
              <w:t>» заменить словами «</w:t>
            </w:r>
            <w:r w:rsidRPr="00CA22A2">
              <w:rPr>
                <w:rFonts w:eastAsiaTheme="minorHAnsi" w:cstheme="minorBidi"/>
                <w:b/>
                <w:lang w:eastAsia="en-US"/>
              </w:rPr>
              <w:t>ответственность, установленную законами Республики Казахстан</w:t>
            </w:r>
            <w:r>
              <w:rPr>
                <w:rFonts w:eastAsiaTheme="minorHAnsi" w:cstheme="minorBidi"/>
                <w:lang w:eastAsia="en-US"/>
              </w:rPr>
              <w:t>»;</w:t>
            </w:r>
          </w:p>
        </w:tc>
        <w:tc>
          <w:tcPr>
            <w:tcW w:w="2692" w:type="dxa"/>
          </w:tcPr>
          <w:p w:rsidR="00903D51" w:rsidRPr="00CA22A2" w:rsidRDefault="00903D51" w:rsidP="00903D51">
            <w:pPr>
              <w:widowControl w:val="0"/>
              <w:jc w:val="center"/>
              <w:rPr>
                <w:b/>
                <w:color w:val="000000" w:themeColor="text1"/>
              </w:rPr>
            </w:pPr>
            <w:r w:rsidRPr="00CA22A2">
              <w:rPr>
                <w:b/>
                <w:color w:val="000000" w:themeColor="text1"/>
              </w:rPr>
              <w:lastRenderedPageBreak/>
              <w:t>Отдел законодательства</w:t>
            </w:r>
          </w:p>
          <w:p w:rsidR="00903D51" w:rsidRPr="00CA22A2" w:rsidRDefault="00903D51" w:rsidP="00903D51">
            <w:pPr>
              <w:widowControl w:val="0"/>
              <w:jc w:val="center"/>
              <w:rPr>
                <w:b/>
                <w:color w:val="000000" w:themeColor="text1"/>
              </w:rPr>
            </w:pPr>
          </w:p>
          <w:p w:rsidR="00903D51" w:rsidRPr="00CA22A2" w:rsidRDefault="00903D51" w:rsidP="00903D51">
            <w:pPr>
              <w:ind w:firstLine="459"/>
              <w:jc w:val="both"/>
            </w:pPr>
            <w:r w:rsidRPr="00CA22A2">
              <w:t>В соответствии с абзацем двенадцатым подпункта 3) рассматриваемого пункта законопроекта;</w:t>
            </w:r>
          </w:p>
          <w:p w:rsidR="00903D51" w:rsidRPr="00CA22A2" w:rsidRDefault="00903D51" w:rsidP="00903D51">
            <w:pPr>
              <w:widowControl w:val="0"/>
              <w:ind w:firstLine="459"/>
              <w:jc w:val="both"/>
            </w:pPr>
          </w:p>
          <w:p w:rsidR="00903D51" w:rsidRPr="00CA22A2" w:rsidRDefault="00903D51" w:rsidP="00903D51">
            <w:pPr>
              <w:widowControl w:val="0"/>
              <w:ind w:firstLine="459"/>
              <w:jc w:val="both"/>
            </w:pPr>
            <w:r w:rsidRPr="00CA22A2">
              <w:t>уточнение редакции, редакционная правка;</w:t>
            </w: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Pr="00CA22A2" w:rsidRDefault="00903D51" w:rsidP="00903D51">
            <w:pPr>
              <w:widowControl w:val="0"/>
              <w:ind w:firstLine="459"/>
              <w:jc w:val="both"/>
            </w:pPr>
          </w:p>
          <w:p w:rsidR="00903D51" w:rsidRDefault="00903D51" w:rsidP="00903D51">
            <w:pPr>
              <w:widowControl w:val="0"/>
              <w:jc w:val="both"/>
            </w:pPr>
          </w:p>
          <w:p w:rsidR="00903D51" w:rsidRPr="00CA22A2" w:rsidRDefault="00903D51" w:rsidP="00903D51">
            <w:pPr>
              <w:widowControl w:val="0"/>
              <w:jc w:val="both"/>
            </w:pPr>
          </w:p>
          <w:p w:rsidR="00903D51" w:rsidRPr="00CA22A2" w:rsidRDefault="00903D51" w:rsidP="00903D51">
            <w:pPr>
              <w:widowControl w:val="0"/>
              <w:ind w:firstLine="459"/>
              <w:jc w:val="both"/>
            </w:pPr>
          </w:p>
          <w:p w:rsidR="00903D51" w:rsidRPr="00CA22A2" w:rsidRDefault="00903D51" w:rsidP="00903D51">
            <w:pPr>
              <w:ind w:firstLine="459"/>
              <w:jc w:val="both"/>
            </w:pPr>
            <w:r w:rsidRPr="00CA22A2">
              <w:t xml:space="preserve">уточнение редакции; </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r w:rsidRPr="00CA22A2">
              <w:t>уточнение редакции;</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t>уточнение редакции.</w:t>
            </w:r>
          </w:p>
          <w:p w:rsidR="00903D51" w:rsidRPr="00CA22A2" w:rsidRDefault="00903D51" w:rsidP="00903D51">
            <w:pPr>
              <w:ind w:firstLine="708"/>
              <w:jc w:val="both"/>
            </w:pPr>
          </w:p>
          <w:p w:rsidR="00903D51" w:rsidRPr="00CA22A2" w:rsidRDefault="00903D51" w:rsidP="00903D51">
            <w:pPr>
              <w:widowControl w:val="0"/>
              <w:jc w:val="both"/>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 xml:space="preserve">Принято </w:t>
            </w:r>
          </w:p>
          <w:p w:rsidR="00903D51" w:rsidRPr="00CA22A2" w:rsidRDefault="00903D51" w:rsidP="00903D51">
            <w:pPr>
              <w:widowControl w:val="0"/>
              <w:jc w:val="center"/>
              <w:rPr>
                <w:rStyle w:val="normal-h"/>
                <w:b/>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 xml:space="preserve">Абзацы второй, четвертый подпункта 8) </w:t>
            </w:r>
            <w:r w:rsidRPr="00CA22A2">
              <w:rPr>
                <w:rStyle w:val="normal-h"/>
                <w:color w:val="000000" w:themeColor="text1"/>
              </w:rPr>
              <w:lastRenderedPageBreak/>
              <w:t>пункта 6 статьи 1 проекта</w:t>
            </w:r>
          </w:p>
          <w:p w:rsidR="00903D51" w:rsidRPr="00CA22A2" w:rsidRDefault="00903D51" w:rsidP="00903D51">
            <w:pPr>
              <w:widowControl w:val="0"/>
              <w:jc w:val="center"/>
              <w:rPr>
                <w:rStyle w:val="normal-h"/>
                <w:color w:val="000000" w:themeColor="text1"/>
              </w:rPr>
            </w:pPr>
          </w:p>
        </w:tc>
        <w:tc>
          <w:tcPr>
            <w:tcW w:w="2410" w:type="dxa"/>
          </w:tcPr>
          <w:p w:rsidR="00903D51" w:rsidRPr="00CA22A2" w:rsidRDefault="00903D51" w:rsidP="00903D51">
            <w:pPr>
              <w:shd w:val="clear" w:color="auto" w:fill="FFFFFF"/>
              <w:spacing w:line="285" w:lineRule="atLeast"/>
              <w:jc w:val="both"/>
              <w:textAlignment w:val="baseline"/>
              <w:rPr>
                <w:color w:val="000000"/>
                <w:spacing w:val="2"/>
              </w:rPr>
            </w:pPr>
            <w:r w:rsidRPr="00CA22A2">
              <w:rPr>
                <w:b/>
                <w:bCs/>
                <w:color w:val="000000"/>
                <w:spacing w:val="2"/>
                <w:bdr w:val="none" w:sz="0" w:space="0" w:color="auto" w:frame="1"/>
              </w:rPr>
              <w:lastRenderedPageBreak/>
              <w:t xml:space="preserve">Статья 22. Взаимодействие налоговых органов с уполномоченными государственными </w:t>
            </w:r>
            <w:r w:rsidRPr="00CA22A2">
              <w:rPr>
                <w:b/>
                <w:bCs/>
                <w:color w:val="000000"/>
                <w:spacing w:val="2"/>
                <w:bdr w:val="none" w:sz="0" w:space="0" w:color="auto" w:frame="1"/>
              </w:rPr>
              <w:lastRenderedPageBreak/>
              <w:t>органами, местными исполнительными органами и иными лицами</w:t>
            </w:r>
          </w:p>
          <w:p w:rsidR="00903D51" w:rsidRPr="00CA22A2" w:rsidRDefault="00903D51" w:rsidP="00903D51">
            <w:pPr>
              <w:shd w:val="clear" w:color="auto" w:fill="FFFFFF"/>
              <w:spacing w:line="285" w:lineRule="atLeast"/>
              <w:jc w:val="both"/>
              <w:textAlignment w:val="baseline"/>
              <w:rPr>
                <w:color w:val="000000"/>
                <w:spacing w:val="2"/>
              </w:rPr>
            </w:pPr>
            <w:r w:rsidRPr="00CA22A2">
              <w:rPr>
                <w:color w:val="000000"/>
                <w:spacing w:val="2"/>
              </w:rPr>
              <w:t>…</w:t>
            </w:r>
          </w:p>
          <w:p w:rsidR="00903D51" w:rsidRPr="00CA22A2" w:rsidRDefault="00903D51" w:rsidP="00903D51">
            <w:pPr>
              <w:shd w:val="clear" w:color="auto" w:fill="FFFFFF"/>
              <w:spacing w:line="285" w:lineRule="atLeast"/>
              <w:jc w:val="both"/>
              <w:textAlignment w:val="baseline"/>
              <w:rPr>
                <w:color w:val="000000"/>
                <w:spacing w:val="2"/>
              </w:rPr>
            </w:pPr>
            <w:r w:rsidRPr="00CA22A2">
              <w:rPr>
                <w:color w:val="000000"/>
                <w:spacing w:val="2"/>
              </w:rPr>
              <w:t>     13. Местные исполнительные органы представляют в налоговые органы по месту нахождения сведения об использовании налогоплательщиками билетов в части оказания услуг населению по перевозкам в общественном городском транспорте по форме, утвержденной уполномоченным органом.</w:t>
            </w:r>
          </w:p>
          <w:p w:rsidR="00903D51" w:rsidRPr="00CA22A2" w:rsidRDefault="00903D51" w:rsidP="00903D51">
            <w:pPr>
              <w:shd w:val="clear" w:color="auto" w:fill="FFFFFF"/>
              <w:spacing w:line="285" w:lineRule="atLeast"/>
              <w:jc w:val="both"/>
              <w:textAlignment w:val="baseline"/>
              <w:rPr>
                <w:rFonts w:ascii="Courier New" w:hAnsi="Courier New" w:cs="Courier New"/>
                <w:b/>
                <w:color w:val="000000"/>
                <w:spacing w:val="2"/>
                <w:sz w:val="20"/>
                <w:szCs w:val="20"/>
              </w:rPr>
            </w:pPr>
            <w:r w:rsidRPr="00CA22A2">
              <w:rPr>
                <w:b/>
                <w:color w:val="000000"/>
                <w:spacing w:val="2"/>
              </w:rPr>
              <w:t>Отсутствует.</w:t>
            </w:r>
          </w:p>
        </w:tc>
        <w:tc>
          <w:tcPr>
            <w:tcW w:w="2977" w:type="dxa"/>
          </w:tcPr>
          <w:p w:rsidR="00903D51" w:rsidRPr="00CA22A2" w:rsidRDefault="00903D51" w:rsidP="00903D51">
            <w:pPr>
              <w:spacing w:line="276" w:lineRule="auto"/>
              <w:contextualSpacing/>
              <w:jc w:val="both"/>
            </w:pPr>
            <w:r w:rsidRPr="00CA22A2">
              <w:lastRenderedPageBreak/>
              <w:t xml:space="preserve">      8) статью 22 дополнить пунктом 14 следующего содержания:</w:t>
            </w:r>
          </w:p>
          <w:p w:rsidR="00903D51" w:rsidRPr="00CA22A2" w:rsidRDefault="00903D51" w:rsidP="00903D51">
            <w:pPr>
              <w:contextualSpacing/>
              <w:jc w:val="both"/>
              <w:rPr>
                <w:color w:val="000000"/>
              </w:rPr>
            </w:pPr>
            <w:r w:rsidRPr="00CA22A2">
              <w:t xml:space="preserve">      «14. Физические и юридические лица, </w:t>
            </w:r>
            <w:r w:rsidRPr="00CA22A2">
              <w:rPr>
                <w:color w:val="000000"/>
              </w:rPr>
              <w:t xml:space="preserve">располагающие </w:t>
            </w:r>
            <w:r w:rsidRPr="00CA22A2">
              <w:rPr>
                <w:color w:val="000000"/>
              </w:rPr>
              <w:lastRenderedPageBreak/>
              <w:t xml:space="preserve">информацией о нарушениях применения контрольно-кассовой машины и </w:t>
            </w:r>
            <w:r w:rsidRPr="00CA22A2">
              <w:rPr>
                <w:rFonts w:eastAsia="Calibri"/>
              </w:rPr>
              <w:t>оборудования (устройства), предназначенного для приема платежей с использованием платежных карточек</w:t>
            </w:r>
            <w:r w:rsidRPr="00CA22A2">
              <w:rPr>
                <w:rFonts w:eastAsia="Calibri"/>
                <w:spacing w:val="2"/>
              </w:rPr>
              <w:t xml:space="preserve"> (устройства) вправе </w:t>
            </w:r>
            <w:r w:rsidRPr="00CA22A2">
              <w:rPr>
                <w:color w:val="000000"/>
              </w:rPr>
              <w:t xml:space="preserve">сообщить об известных им фактах </w:t>
            </w:r>
            <w:r w:rsidRPr="00CA22A2">
              <w:rPr>
                <w:b/>
                <w:color w:val="000000"/>
              </w:rPr>
              <w:t>правонарушения</w:t>
            </w:r>
            <w:r w:rsidRPr="00CA22A2">
              <w:rPr>
                <w:color w:val="000000"/>
              </w:rPr>
              <w:t xml:space="preserve"> в уполномоченный государственный орган.</w:t>
            </w:r>
          </w:p>
          <w:p w:rsidR="00903D51" w:rsidRPr="00CA22A2" w:rsidRDefault="00903D51" w:rsidP="00903D51">
            <w:pPr>
              <w:ind w:firstLine="709"/>
              <w:contextualSpacing/>
              <w:jc w:val="both"/>
            </w:pPr>
            <w:r w:rsidRPr="00CA22A2">
              <w:t>…</w:t>
            </w:r>
          </w:p>
          <w:p w:rsidR="00903D51" w:rsidRPr="00CA22A2" w:rsidRDefault="00903D51" w:rsidP="00903D51">
            <w:pPr>
              <w:ind w:firstLine="709"/>
              <w:contextualSpacing/>
              <w:jc w:val="both"/>
            </w:pPr>
            <w:r w:rsidRPr="00CA22A2">
              <w:t xml:space="preserve">Положения части второй настоящего пункта не распространяются на лиц, сообщивших заведомо ложную информацию о фактах </w:t>
            </w:r>
            <w:r w:rsidRPr="00CA22A2">
              <w:rPr>
                <w:b/>
              </w:rPr>
              <w:t>совершенного правонарушения</w:t>
            </w:r>
            <w:r w:rsidRPr="00CA22A2">
              <w:t>. При этом лица, сообщившие заведомо ложную информацию, несут установленную законом Республики Казахстан ответственность.»;</w:t>
            </w:r>
          </w:p>
          <w:p w:rsidR="00903D51" w:rsidRPr="00CA22A2" w:rsidRDefault="00903D51" w:rsidP="00903D51">
            <w:pPr>
              <w:ind w:firstLine="709"/>
              <w:contextualSpacing/>
              <w:jc w:val="both"/>
            </w:pPr>
          </w:p>
        </w:tc>
        <w:tc>
          <w:tcPr>
            <w:tcW w:w="3119" w:type="dxa"/>
          </w:tcPr>
          <w:p w:rsidR="00903D51" w:rsidRPr="00CA22A2" w:rsidRDefault="00903D51" w:rsidP="00903D51">
            <w:pPr>
              <w:spacing w:after="200" w:line="276" w:lineRule="auto"/>
              <w:ind w:right="-2" w:firstLine="459"/>
              <w:contextualSpacing/>
              <w:jc w:val="both"/>
              <w:rPr>
                <w:rFonts w:eastAsia="Calibri"/>
                <w:lang w:eastAsia="en-US"/>
              </w:rPr>
            </w:pPr>
            <w:r w:rsidRPr="00CA22A2">
              <w:rPr>
                <w:rFonts w:eastAsia="Calibri"/>
                <w:lang w:eastAsia="en-US"/>
              </w:rPr>
              <w:lastRenderedPageBreak/>
              <w:t>В подпункте 8) пункта 6 статьи 1 проекта:</w:t>
            </w:r>
          </w:p>
          <w:p w:rsidR="00903D51" w:rsidRPr="00CA22A2" w:rsidRDefault="00903D51" w:rsidP="00903D51">
            <w:pPr>
              <w:spacing w:after="200" w:line="276" w:lineRule="auto"/>
              <w:ind w:right="-2" w:firstLine="459"/>
              <w:contextualSpacing/>
              <w:jc w:val="both"/>
              <w:rPr>
                <w:rFonts w:eastAsia="Calibri"/>
                <w:lang w:eastAsia="en-US"/>
              </w:rPr>
            </w:pPr>
          </w:p>
          <w:p w:rsidR="00903D51" w:rsidRPr="004A5113" w:rsidRDefault="00903D51" w:rsidP="00903D51">
            <w:pPr>
              <w:spacing w:after="200"/>
              <w:ind w:right="-2" w:firstLine="459"/>
              <w:contextualSpacing/>
              <w:jc w:val="both"/>
              <w:rPr>
                <w:rFonts w:eastAsia="Calibri"/>
                <w:strike/>
                <w:lang w:eastAsia="en-US"/>
              </w:rPr>
            </w:pPr>
            <w:r w:rsidRPr="00F24194">
              <w:rPr>
                <w:rFonts w:eastAsia="Calibri"/>
                <w:strike/>
                <w:highlight w:val="red"/>
                <w:lang w:eastAsia="en-US"/>
              </w:rPr>
              <w:t>в абзаце втором слово «</w:t>
            </w:r>
            <w:r w:rsidRPr="00F24194">
              <w:rPr>
                <w:rFonts w:eastAsia="Calibri"/>
                <w:b/>
                <w:strike/>
                <w:highlight w:val="red"/>
                <w:lang w:eastAsia="en-US"/>
              </w:rPr>
              <w:t>правонарушения</w:t>
            </w:r>
            <w:r w:rsidRPr="00F24194">
              <w:rPr>
                <w:rFonts w:eastAsia="Calibri"/>
                <w:strike/>
                <w:highlight w:val="red"/>
                <w:lang w:eastAsia="en-US"/>
              </w:rPr>
              <w:t xml:space="preserve">» </w:t>
            </w:r>
            <w:r w:rsidRPr="00F24194">
              <w:rPr>
                <w:rFonts w:eastAsia="Calibri"/>
                <w:strike/>
                <w:highlight w:val="red"/>
                <w:lang w:eastAsia="en-US"/>
              </w:rPr>
              <w:lastRenderedPageBreak/>
              <w:t>заменить словом «</w:t>
            </w:r>
            <w:r w:rsidRPr="00F24194">
              <w:rPr>
                <w:rFonts w:eastAsia="Calibri"/>
                <w:b/>
                <w:strike/>
                <w:highlight w:val="red"/>
                <w:lang w:eastAsia="en-US"/>
              </w:rPr>
              <w:t>правонарушений</w:t>
            </w:r>
            <w:r w:rsidRPr="00F24194">
              <w:rPr>
                <w:rFonts w:eastAsia="Calibri"/>
                <w:strike/>
                <w:highlight w:val="red"/>
                <w:lang w:eastAsia="en-US"/>
              </w:rPr>
              <w:t>»;</w:t>
            </w: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p>
          <w:p w:rsidR="00903D51" w:rsidRPr="00CA22A2" w:rsidRDefault="00903D51" w:rsidP="00903D51">
            <w:pPr>
              <w:spacing w:after="200"/>
              <w:ind w:right="-2"/>
              <w:contextualSpacing/>
              <w:jc w:val="both"/>
              <w:rPr>
                <w:rFonts w:eastAsia="Calibri"/>
                <w:lang w:eastAsia="en-US"/>
              </w:rPr>
            </w:pPr>
          </w:p>
          <w:p w:rsidR="00903D51" w:rsidRPr="00CA22A2" w:rsidRDefault="00903D51" w:rsidP="00903D51">
            <w:pPr>
              <w:spacing w:after="200"/>
              <w:ind w:right="-2" w:firstLine="459"/>
              <w:contextualSpacing/>
              <w:jc w:val="both"/>
              <w:rPr>
                <w:rFonts w:eastAsia="Calibri"/>
                <w:lang w:eastAsia="en-US"/>
              </w:rPr>
            </w:pPr>
            <w:r w:rsidRPr="00CA22A2">
              <w:rPr>
                <w:rFonts w:eastAsia="Calibri"/>
                <w:lang w:eastAsia="en-US"/>
              </w:rPr>
              <w:t>в абзаце четвертом слова «</w:t>
            </w:r>
            <w:r w:rsidRPr="00CA22A2">
              <w:rPr>
                <w:rFonts w:eastAsia="Calibri"/>
                <w:b/>
                <w:lang w:eastAsia="en-US"/>
              </w:rPr>
              <w:t>совершенного правонарушения</w:t>
            </w:r>
            <w:r w:rsidRPr="00CA22A2">
              <w:rPr>
                <w:rFonts w:eastAsia="Calibri"/>
                <w:lang w:eastAsia="en-US"/>
              </w:rPr>
              <w:t>» заменить словами «</w:t>
            </w:r>
            <w:r w:rsidRPr="00CA22A2">
              <w:rPr>
                <w:rFonts w:eastAsia="Calibri"/>
                <w:b/>
                <w:lang w:eastAsia="en-US"/>
              </w:rPr>
              <w:t>совершенных правонарушений</w:t>
            </w:r>
            <w:r w:rsidRPr="00CA22A2">
              <w:rPr>
                <w:rFonts w:eastAsia="Calibri"/>
                <w:lang w:eastAsia="en-US"/>
              </w:rPr>
              <w:t>»;</w:t>
            </w:r>
          </w:p>
          <w:p w:rsidR="00903D51" w:rsidRPr="00CA22A2" w:rsidRDefault="00903D51" w:rsidP="00903D51">
            <w:pPr>
              <w:spacing w:after="200" w:line="276" w:lineRule="auto"/>
              <w:ind w:right="-2" w:firstLine="459"/>
              <w:contextualSpacing/>
              <w:jc w:val="both"/>
              <w:rPr>
                <w:rFonts w:eastAsia="Calibri"/>
                <w:lang w:eastAsia="en-US"/>
              </w:rPr>
            </w:pPr>
          </w:p>
          <w:p w:rsidR="00903D51" w:rsidRPr="00CA22A2" w:rsidRDefault="00903D51" w:rsidP="00903D51">
            <w:pPr>
              <w:ind w:firstLine="459"/>
              <w:jc w:val="both"/>
              <w:rPr>
                <w:rFonts w:eastAsia="Calibri"/>
                <w:b/>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 xml:space="preserve">Депутат </w:t>
            </w:r>
          </w:p>
          <w:p w:rsidR="00903D51" w:rsidRPr="00CA22A2" w:rsidRDefault="00903D51" w:rsidP="00903D51">
            <w:pPr>
              <w:widowControl w:val="0"/>
              <w:ind w:left="-108"/>
              <w:jc w:val="center"/>
              <w:rPr>
                <w:b/>
                <w:color w:val="000000" w:themeColor="text1"/>
              </w:rPr>
            </w:pPr>
            <w:r w:rsidRPr="00CA22A2">
              <w:rPr>
                <w:b/>
                <w:color w:val="000000" w:themeColor="text1"/>
              </w:rPr>
              <w:t>М. Айсина</w:t>
            </w:r>
          </w:p>
          <w:p w:rsidR="00903D51" w:rsidRPr="00CA22A2" w:rsidRDefault="00903D51" w:rsidP="00903D51">
            <w:pPr>
              <w:widowControl w:val="0"/>
              <w:ind w:left="-108"/>
              <w:jc w:val="center"/>
              <w:rPr>
                <w:b/>
                <w:color w:val="000000" w:themeColor="text1"/>
              </w:rPr>
            </w:pPr>
          </w:p>
          <w:p w:rsidR="00903D51" w:rsidRPr="00CA22A2" w:rsidRDefault="00903D51" w:rsidP="00903D51">
            <w:pPr>
              <w:widowControl w:val="0"/>
              <w:ind w:left="-108"/>
              <w:jc w:val="center"/>
              <w:rPr>
                <w:color w:val="000000" w:themeColor="text1"/>
              </w:rPr>
            </w:pPr>
            <w:r w:rsidRPr="00CA22A2">
              <w:rPr>
                <w:color w:val="000000" w:themeColor="text1"/>
              </w:rPr>
              <w:t>Редакционная правка.</w:t>
            </w:r>
          </w:p>
        </w:tc>
        <w:tc>
          <w:tcPr>
            <w:tcW w:w="2552" w:type="dxa"/>
          </w:tcPr>
          <w:p w:rsidR="00903D51" w:rsidRPr="005C7F5D" w:rsidRDefault="00903D51" w:rsidP="00903D51">
            <w:pPr>
              <w:widowControl w:val="0"/>
              <w:jc w:val="center"/>
              <w:rPr>
                <w:rStyle w:val="normal-h"/>
                <w:b/>
                <w:color w:val="000000" w:themeColor="text1"/>
                <w:highlight w:val="red"/>
              </w:rPr>
            </w:pPr>
            <w:r w:rsidRPr="005C7F5D">
              <w:rPr>
                <w:rStyle w:val="normal-h"/>
                <w:b/>
                <w:color w:val="000000" w:themeColor="text1"/>
                <w:highlight w:val="red"/>
              </w:rPr>
              <w:t>Принято</w:t>
            </w:r>
          </w:p>
          <w:p w:rsidR="00903D51" w:rsidRPr="005C7F5D" w:rsidRDefault="00903D51" w:rsidP="00903D51">
            <w:pPr>
              <w:widowControl w:val="0"/>
              <w:jc w:val="center"/>
              <w:rPr>
                <w:rStyle w:val="normal-h"/>
                <w:b/>
                <w:color w:val="000000" w:themeColor="text1"/>
                <w:highlight w:val="red"/>
              </w:rPr>
            </w:pPr>
          </w:p>
          <w:p w:rsidR="00903D51" w:rsidRPr="005C7F5D" w:rsidRDefault="00903D51" w:rsidP="00903D51">
            <w:pPr>
              <w:widowControl w:val="0"/>
              <w:jc w:val="center"/>
              <w:rPr>
                <w:rStyle w:val="normal-h"/>
                <w:b/>
                <w:color w:val="000000" w:themeColor="text1"/>
                <w:highlight w:val="red"/>
              </w:rPr>
            </w:pPr>
          </w:p>
          <w:p w:rsidR="00903D51" w:rsidRDefault="00903D51" w:rsidP="00903D51">
            <w:pPr>
              <w:widowControl w:val="0"/>
              <w:jc w:val="center"/>
              <w:rPr>
                <w:rStyle w:val="normal-h"/>
                <w:b/>
                <w:color w:val="000000" w:themeColor="text1"/>
              </w:rPr>
            </w:pPr>
            <w:r w:rsidRPr="005C7F5D">
              <w:rPr>
                <w:rStyle w:val="normal-h"/>
                <w:b/>
                <w:color w:val="000000" w:themeColor="text1"/>
                <w:highlight w:val="red"/>
              </w:rPr>
              <w:t>???</w:t>
            </w:r>
          </w:p>
          <w:p w:rsidR="00903D51"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rPr>
                <w:rStyle w:val="normal-h"/>
                <w:b/>
                <w:color w:val="000000" w:themeColor="text1"/>
              </w:rPr>
            </w:pP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rPr>
                <w:rStyle w:val="normal-h"/>
                <w:color w:val="000000" w:themeColor="text1"/>
              </w:rPr>
              <w:t xml:space="preserve">Подпункт 8) пункта 6 статьи 1 проекта </w:t>
            </w:r>
          </w:p>
        </w:tc>
        <w:tc>
          <w:tcPr>
            <w:tcW w:w="2410" w:type="dxa"/>
          </w:tcPr>
          <w:p w:rsidR="00903D51" w:rsidRPr="00CA22A2" w:rsidRDefault="00903D51" w:rsidP="00903D51">
            <w:pPr>
              <w:jc w:val="both"/>
              <w:rPr>
                <w:lang w:eastAsia="en-US"/>
              </w:rPr>
            </w:pPr>
            <w:r w:rsidRPr="00CA22A2">
              <w:rPr>
                <w:b/>
                <w:color w:val="000000"/>
                <w:lang w:eastAsia="en-US"/>
              </w:rPr>
              <w:t>Статья 22. Взаимодействие налоговых органов с уполномоченными государственными органами, местными исполнительными органами и иными лицами</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CA22A2" w:rsidRDefault="00903D51" w:rsidP="00903D51">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tcPr>
          <w:p w:rsidR="00903D51" w:rsidRPr="00CA22A2" w:rsidRDefault="00903D51" w:rsidP="00903D51">
            <w:pPr>
              <w:ind w:firstLine="459"/>
              <w:contextualSpacing/>
              <w:jc w:val="both"/>
            </w:pPr>
            <w:r w:rsidRPr="00CA22A2">
              <w:t>8) статью 22 дополнить пунктом 14 следующего содержания:</w:t>
            </w:r>
          </w:p>
          <w:p w:rsidR="00903D51" w:rsidRPr="00D450DE" w:rsidRDefault="00903D51" w:rsidP="00903D51">
            <w:pPr>
              <w:ind w:firstLine="459"/>
              <w:contextualSpacing/>
              <w:jc w:val="both"/>
              <w:rPr>
                <w:color w:val="000000"/>
                <w:highlight w:val="magenta"/>
              </w:rPr>
            </w:pPr>
            <w:r w:rsidRPr="00CA22A2">
              <w:t xml:space="preserve">«14. </w:t>
            </w:r>
            <w:r w:rsidRPr="00D450DE">
              <w:rPr>
                <w:highlight w:val="magenta"/>
              </w:rPr>
              <w:t xml:space="preserve">Физические и юридические лица, </w:t>
            </w:r>
            <w:r w:rsidRPr="00D450DE">
              <w:rPr>
                <w:color w:val="000000"/>
                <w:highlight w:val="magenta"/>
              </w:rPr>
              <w:t xml:space="preserve">располагающие информацией о нарушениях применения контрольно-кассовой машины и </w:t>
            </w:r>
            <w:r w:rsidRPr="00D450DE">
              <w:rPr>
                <w:rFonts w:eastAsia="Calibri"/>
                <w:highlight w:val="magenta"/>
              </w:rPr>
              <w:t>оборудования (устройства), предназначенного для приема платежей с использованием платежных карточек</w:t>
            </w:r>
            <w:r w:rsidRPr="00D450DE">
              <w:rPr>
                <w:rFonts w:eastAsia="Calibri"/>
                <w:spacing w:val="2"/>
                <w:highlight w:val="magenta"/>
              </w:rPr>
              <w:t xml:space="preserve"> (устройства) вправе </w:t>
            </w:r>
            <w:r w:rsidRPr="00D450DE">
              <w:rPr>
                <w:color w:val="000000"/>
                <w:highlight w:val="magenta"/>
              </w:rPr>
              <w:t>сообщить об известных им фактах правонарушения в уполномоченный государственный орган.</w:t>
            </w:r>
          </w:p>
          <w:p w:rsidR="00903D51" w:rsidRPr="00D450DE" w:rsidRDefault="00903D51" w:rsidP="00903D51">
            <w:pPr>
              <w:ind w:firstLine="459"/>
              <w:contextualSpacing/>
              <w:jc w:val="both"/>
              <w:rPr>
                <w:highlight w:val="magenta"/>
              </w:rPr>
            </w:pPr>
            <w:r w:rsidRPr="00D450DE">
              <w:rPr>
                <w:highlight w:val="magenta"/>
              </w:rPr>
              <w:t xml:space="preserve">Лицо, сообщившее о фактах нарушения </w:t>
            </w:r>
            <w:r w:rsidRPr="00D450DE">
              <w:rPr>
                <w:color w:val="000000"/>
                <w:highlight w:val="magenta"/>
              </w:rPr>
              <w:t xml:space="preserve">применения контрольно-кассовой машины и </w:t>
            </w:r>
            <w:r w:rsidRPr="00D450DE">
              <w:rPr>
                <w:highlight w:val="magenta"/>
              </w:rPr>
              <w:t>оборудования (устройства), предназначенного для приема платежей с использованием платежных карточек</w:t>
            </w:r>
            <w:r w:rsidRPr="00D450DE">
              <w:rPr>
                <w:spacing w:val="2"/>
                <w:highlight w:val="magenta"/>
              </w:rPr>
              <w:t xml:space="preserve"> (устройства), в случае подтверждения такого </w:t>
            </w:r>
            <w:r w:rsidRPr="00D450DE">
              <w:rPr>
                <w:spacing w:val="2"/>
                <w:highlight w:val="magenta"/>
              </w:rPr>
              <w:lastRenderedPageBreak/>
              <w:t xml:space="preserve">факта, </w:t>
            </w:r>
            <w:r w:rsidRPr="00D450DE">
              <w:rPr>
                <w:highlight w:val="magenta"/>
              </w:rPr>
              <w:t xml:space="preserve">подлежит вознаграждению в </w:t>
            </w:r>
            <w:hyperlink r:id="rId11" w:tooltip="Постановление Правительства Республики Казахстан от 30 декабря 2015 года № 1131 " w:history="1">
              <w:r w:rsidRPr="00D450DE">
                <w:rPr>
                  <w:highlight w:val="magenta"/>
                </w:rPr>
                <w:t>порядке</w:t>
              </w:r>
            </w:hyperlink>
            <w:r w:rsidRPr="00D450DE">
              <w:rPr>
                <w:highlight w:val="magenta"/>
              </w:rPr>
              <w:t xml:space="preserve">, установленном Правительством Республики Казахстан. </w:t>
            </w:r>
          </w:p>
          <w:p w:rsidR="00903D51" w:rsidRPr="00D450DE" w:rsidRDefault="00903D51" w:rsidP="00903D51">
            <w:pPr>
              <w:ind w:firstLine="459"/>
              <w:contextualSpacing/>
              <w:jc w:val="both"/>
            </w:pPr>
            <w:r w:rsidRPr="00D450DE">
              <w:rPr>
                <w:highlight w:val="magenta"/>
              </w:rPr>
              <w:t>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установленную законом Республики Казахстан ответственность.»;</w:t>
            </w:r>
          </w:p>
          <w:p w:rsidR="00903D51" w:rsidRPr="00CA22A2" w:rsidRDefault="00903D51" w:rsidP="00903D51">
            <w:pPr>
              <w:ind w:firstLine="459"/>
              <w:contextualSpacing/>
              <w:jc w:val="both"/>
            </w:pPr>
          </w:p>
        </w:tc>
        <w:tc>
          <w:tcPr>
            <w:tcW w:w="3119" w:type="dxa"/>
          </w:tcPr>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lastRenderedPageBreak/>
              <w:t>Считаем, что вознаграждение за это не должно предусматриваться, так как в противном случае это может повлечь риск, когда недобросовестные лица будут умышленно мешать работе добросовестных субъектов подобными сообщениями в уполномоченный орган. Пусть данное право остается в качестве гражданского долга и ответственности за каждым из физических или юридических лиц.</w:t>
            </w: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t>Комитет по экономической реформе и региональному развитию</w:t>
            </w:r>
          </w:p>
          <w:p w:rsidR="00903D51" w:rsidRPr="00CA22A2" w:rsidRDefault="00903D51" w:rsidP="00903D51">
            <w:pPr>
              <w:widowControl w:val="0"/>
              <w:ind w:firstLine="317"/>
              <w:jc w:val="center"/>
              <w:rPr>
                <w:b/>
                <w:color w:val="000000" w:themeColor="text1"/>
              </w:rPr>
            </w:pPr>
          </w:p>
          <w:p w:rsidR="00903D51" w:rsidRPr="00CA22A2" w:rsidRDefault="00903D51" w:rsidP="00903D51">
            <w:pPr>
              <w:widowControl w:val="0"/>
              <w:ind w:firstLine="317"/>
              <w:jc w:val="both"/>
              <w:rPr>
                <w:color w:val="000000" w:themeColor="text1"/>
              </w:rPr>
            </w:pPr>
            <w:r w:rsidRPr="00CA22A2">
              <w:rPr>
                <w:color w:val="000000" w:themeColor="text1"/>
              </w:rPr>
              <w:t xml:space="preserve">Абзацами 3,4 подпункта 8) пункта 6 статьи 1 Проекта вводится новый пункт 14 в статью 22 Налогового кодекса РК из которого следует, что лицо, сообщившее о фактах нарушения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факта, подлежит </w:t>
            </w:r>
            <w:proofErr w:type="gramStart"/>
            <w:r w:rsidRPr="00CA22A2">
              <w:rPr>
                <w:color w:val="000000" w:themeColor="text1"/>
              </w:rPr>
              <w:t>вознаграждению  в</w:t>
            </w:r>
            <w:proofErr w:type="gramEnd"/>
            <w:r w:rsidRPr="00CA22A2">
              <w:rPr>
                <w:color w:val="000000" w:themeColor="text1"/>
              </w:rPr>
              <w:t xml:space="preserve"> порядке, установленном Правительством Республики Казахстан. </w:t>
            </w:r>
          </w:p>
          <w:p w:rsidR="00903D51" w:rsidRPr="00CA22A2" w:rsidRDefault="00903D51" w:rsidP="00903D51">
            <w:pPr>
              <w:widowControl w:val="0"/>
              <w:ind w:firstLine="317"/>
              <w:jc w:val="both"/>
              <w:rPr>
                <w:b/>
                <w:color w:val="000000" w:themeColor="text1"/>
              </w:rPr>
            </w:pPr>
            <w:r w:rsidRPr="00CA22A2">
              <w:rPr>
                <w:color w:val="000000" w:themeColor="text1"/>
              </w:rPr>
              <w:lastRenderedPageBreak/>
              <w:t>Считаем, что вознаграждение за это не должно предусматриваться, так как в противном случае это может повлечь риск, когда недобросовестные лица будут умышленно мешать работе добросовестных субъектов подобными сообщениями в уполномоченный орган. Пусть данное право остается в качестве гражданского долга и ответственности за каждым из физических или юридических лиц.</w:t>
            </w:r>
          </w:p>
        </w:tc>
        <w:tc>
          <w:tcPr>
            <w:tcW w:w="2552" w:type="dxa"/>
          </w:tcPr>
          <w:p w:rsidR="00903D51" w:rsidRDefault="00903D51" w:rsidP="00903D51">
            <w:pPr>
              <w:widowControl w:val="0"/>
              <w:jc w:val="both"/>
              <w:rPr>
                <w:rStyle w:val="normal-h"/>
                <w:b/>
                <w:color w:val="000000" w:themeColor="text1"/>
              </w:rPr>
            </w:pPr>
            <w:r w:rsidRPr="00CA22A2">
              <w:rPr>
                <w:rStyle w:val="normal-h"/>
                <w:b/>
                <w:color w:val="000000" w:themeColor="text1"/>
              </w:rPr>
              <w:lastRenderedPageBreak/>
              <w:t>Доработать</w:t>
            </w:r>
          </w:p>
          <w:p w:rsidR="00697990" w:rsidRDefault="00697990" w:rsidP="00903D51">
            <w:pPr>
              <w:widowControl w:val="0"/>
              <w:jc w:val="both"/>
              <w:rPr>
                <w:rStyle w:val="normal-h"/>
                <w:b/>
                <w:color w:val="000000" w:themeColor="text1"/>
              </w:rPr>
            </w:pPr>
          </w:p>
          <w:p w:rsidR="00697990" w:rsidRDefault="00697990" w:rsidP="00697990">
            <w:pPr>
              <w:widowControl w:val="0"/>
              <w:jc w:val="center"/>
              <w:rPr>
                <w:rStyle w:val="normal-h"/>
                <w:b/>
                <w:color w:val="000000" w:themeColor="text1"/>
              </w:rPr>
            </w:pPr>
            <w:r>
              <w:rPr>
                <w:rStyle w:val="normal-h"/>
                <w:b/>
                <w:color w:val="000000" w:themeColor="text1"/>
              </w:rPr>
              <w:t>Частично поддерживается закл. ПРК</w:t>
            </w:r>
          </w:p>
          <w:p w:rsidR="00697990" w:rsidRPr="00CA22A2" w:rsidRDefault="00697990" w:rsidP="00903D51">
            <w:pPr>
              <w:widowControl w:val="0"/>
              <w:jc w:val="both"/>
              <w:rPr>
                <w:rStyle w:val="normal-h"/>
                <w:i/>
                <w:color w:val="000000" w:themeColor="text1"/>
              </w:rPr>
            </w:pPr>
          </w:p>
          <w:p w:rsidR="00903D51" w:rsidRPr="00655012" w:rsidRDefault="00903D51" w:rsidP="00903D51">
            <w:pPr>
              <w:ind w:firstLine="708"/>
              <w:jc w:val="both"/>
              <w:rPr>
                <w:rFonts w:eastAsiaTheme="minorHAnsi"/>
                <w:spacing w:val="2"/>
                <w:shd w:val="clear" w:color="auto" w:fill="FFFFFF"/>
                <w:lang w:eastAsia="en-US"/>
              </w:rPr>
            </w:pPr>
            <w:r w:rsidRPr="00655012">
              <w:rPr>
                <w:rFonts w:eastAsiaTheme="minorHAnsi"/>
                <w:lang w:eastAsia="en-US"/>
              </w:rPr>
              <w:t>Предложение,</w:t>
            </w:r>
            <w:r w:rsidRPr="00655012">
              <w:rPr>
                <w:rFonts w:eastAsiaTheme="minorHAnsi"/>
                <w:spacing w:val="2"/>
                <w:shd w:val="clear" w:color="auto" w:fill="FFFFFF"/>
                <w:lang w:eastAsia="en-US"/>
              </w:rPr>
              <w:t xml:space="preserve"> </w:t>
            </w:r>
            <w:r w:rsidRPr="00655012">
              <w:rPr>
                <w:rFonts w:eastAsiaTheme="minorHAnsi"/>
                <w:lang w:eastAsia="en-US"/>
              </w:rPr>
              <w:t xml:space="preserve">предусматривающее внесение поправки в пункт 14 статьи 22 Налогового кодекса, в части исключения денежного вознаграждения лицу, сообщившему о фактах нарушения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w:t>
            </w:r>
            <w:r w:rsidRPr="00655012">
              <w:rPr>
                <w:rFonts w:eastAsiaTheme="minorHAnsi"/>
                <w:b/>
                <w:lang w:eastAsia="en-US"/>
              </w:rPr>
              <w:t>частично поддерживается.</w:t>
            </w:r>
            <w:r w:rsidRPr="00655012">
              <w:t xml:space="preserve"> </w:t>
            </w:r>
          </w:p>
          <w:p w:rsidR="00903D51" w:rsidRPr="00655012" w:rsidRDefault="00903D51" w:rsidP="00903D51">
            <w:pPr>
              <w:ind w:firstLine="709"/>
              <w:jc w:val="both"/>
              <w:rPr>
                <w:i/>
              </w:rPr>
            </w:pPr>
            <w:r w:rsidRPr="00655012">
              <w:rPr>
                <w:lang w:val="kk-KZ"/>
              </w:rPr>
              <w:t>Согласно Налоговому кодексу д</w:t>
            </w:r>
            <w:r w:rsidRPr="00655012">
              <w:t xml:space="preserve">енежные расчеты производятся с </w:t>
            </w:r>
            <w:r w:rsidRPr="00655012">
              <w:lastRenderedPageBreak/>
              <w:t>обязательным применением контрольно-кассовых машин (далее – ККМ).</w:t>
            </w:r>
          </w:p>
          <w:p w:rsidR="00903D51" w:rsidRPr="00655012" w:rsidRDefault="00903D51" w:rsidP="00903D51">
            <w:pPr>
              <w:ind w:firstLine="709"/>
              <w:jc w:val="both"/>
              <w:rPr>
                <w:i/>
              </w:rPr>
            </w:pPr>
            <w:r w:rsidRPr="00655012">
              <w:t xml:space="preserve">Пунктом 19 Плана мероприятий по противодействию теневой экономике на 2019-2021 годы, утвержденного постановлением Правительства Республики Казахстан от 29 декабря 2018 года № 921, поручено обеспечение поэтапного перехода индивидуальных предпринимателей и юридических лиц на применение ККМ с функцией фиксации и передачи данных.   </w:t>
            </w:r>
          </w:p>
          <w:p w:rsidR="00903D51" w:rsidRPr="00655012" w:rsidRDefault="00903D51" w:rsidP="00903D51">
            <w:pPr>
              <w:ind w:firstLine="709"/>
              <w:jc w:val="both"/>
            </w:pPr>
            <w:r w:rsidRPr="00655012">
              <w:t xml:space="preserve">В целях усиления общественного контроля в борьбе с теневой экономикой полагаем необходимым активное участие со стороны населения, </w:t>
            </w:r>
            <w:r w:rsidRPr="00655012">
              <w:lastRenderedPageBreak/>
              <w:t xml:space="preserve">поскольку данная норма затрагивает права конечных потребителей. </w:t>
            </w:r>
          </w:p>
          <w:p w:rsidR="00903D51" w:rsidRPr="00655012" w:rsidRDefault="00903D51" w:rsidP="00903D51">
            <w:pPr>
              <w:ind w:firstLine="709"/>
              <w:jc w:val="both"/>
              <w:rPr>
                <w:lang w:val="kk-KZ"/>
              </w:rPr>
            </w:pPr>
            <w:r w:rsidRPr="00655012">
              <w:t xml:space="preserve">К примеру, при получении некачественного товара или некачественно оказанной услуги лица, чьи права нарушены, вправе обратиться за защитой своих прав. Подтверждением получения данного товара или услуги у конкретного лица является чек ККМ, где отражаются сведения о лице, реализовавшем товар, дата покупки и т.д. В случае отсутствия чека ККМ лицо не сможет защитить свои законные права. Поскольку не сможет доказать, что товар приобретен у данного лица.    </w:t>
            </w:r>
          </w:p>
          <w:p w:rsidR="00903D51" w:rsidRPr="00655012" w:rsidRDefault="00903D51" w:rsidP="00903D51">
            <w:pPr>
              <w:ind w:firstLine="709"/>
              <w:jc w:val="both"/>
            </w:pPr>
            <w:r w:rsidRPr="00655012">
              <w:lastRenderedPageBreak/>
              <w:t>За неприменение ККМ, невыдачу чека ККМ предусмотрена административная ответственность по статье 284 Кодекса Республики Казахстан об административных правонарушениях (далее – КоАП).</w:t>
            </w:r>
          </w:p>
          <w:p w:rsidR="00903D51" w:rsidRPr="00655012" w:rsidRDefault="00903D51" w:rsidP="00903D51">
            <w:pPr>
              <w:ind w:firstLine="709"/>
              <w:jc w:val="both"/>
            </w:pPr>
            <w:r w:rsidRPr="00655012">
              <w:t xml:space="preserve">Также за отсутствие и отказ в применении </w:t>
            </w:r>
            <w:r w:rsidRPr="00655012">
              <w:rPr>
                <w:rFonts w:eastAsia="Calibri"/>
              </w:rPr>
              <w:t>оборудования (устройства), предназначенного для приема платежей с использованием платежных карточек</w:t>
            </w:r>
            <w:r w:rsidRPr="00655012">
              <w:rPr>
                <w:rFonts w:eastAsia="Calibri"/>
                <w:spacing w:val="2"/>
              </w:rPr>
              <w:t xml:space="preserve"> (устройства), предусмотрена ответственность по статьям 194 и 195 КоАП.</w:t>
            </w:r>
          </w:p>
          <w:p w:rsidR="00903D51" w:rsidRPr="00655012" w:rsidRDefault="00903D51" w:rsidP="00903D51">
            <w:pPr>
              <w:ind w:firstLine="709"/>
              <w:jc w:val="both"/>
              <w:rPr>
                <w:i/>
              </w:rPr>
            </w:pPr>
            <w:r w:rsidRPr="00655012">
              <w:t xml:space="preserve">Вместе с тем, поводами к возбуждению дела об административном правонарушении являются сообщения или заявления </w:t>
            </w:r>
            <w:r w:rsidRPr="00655012">
              <w:lastRenderedPageBreak/>
              <w:t>физических и юридических лиц, а также сообщения в средствах массовой информации</w:t>
            </w:r>
            <w:r w:rsidRPr="00655012">
              <w:rPr>
                <w:i/>
              </w:rPr>
              <w:t>.</w:t>
            </w:r>
          </w:p>
          <w:p w:rsidR="00903D51" w:rsidRPr="00655012" w:rsidRDefault="00903D51" w:rsidP="00903D51">
            <w:pPr>
              <w:ind w:firstLine="709"/>
              <w:jc w:val="both"/>
              <w:rPr>
                <w:i/>
                <w:lang w:val="kk-KZ"/>
              </w:rPr>
            </w:pPr>
            <w:r w:rsidRPr="00655012">
              <w:t>Доказательством совершения правонарушения могут быть фото и видео материалы, представленные физическими и юридическими лицами</w:t>
            </w:r>
            <w:r w:rsidRPr="00655012">
              <w:rPr>
                <w:i/>
              </w:rPr>
              <w:t>.</w:t>
            </w:r>
          </w:p>
          <w:p w:rsidR="00903D51" w:rsidRPr="00655012" w:rsidRDefault="00903D51" w:rsidP="00903D51">
            <w:pPr>
              <w:ind w:firstLine="709"/>
              <w:jc w:val="both"/>
              <w:rPr>
                <w:lang w:val="kk-KZ"/>
              </w:rPr>
            </w:pPr>
            <w:r w:rsidRPr="00655012">
              <w:rPr>
                <w:lang w:val="kk-KZ"/>
              </w:rPr>
              <w:t xml:space="preserve">При этом в Налоговом кодексе отсутствуют нормы, регулирующие отношения между органами государственных доходов и физическими,  юридическими лицами относительно сообщениях о нарушениях применения ККМ и </w:t>
            </w:r>
            <w:r w:rsidRPr="00655012">
              <w:rPr>
                <w:rFonts w:eastAsia="Calibri"/>
              </w:rPr>
              <w:t xml:space="preserve">оборудования (устройства), предназначенного для приема платежей с </w:t>
            </w:r>
            <w:r w:rsidRPr="00655012">
              <w:rPr>
                <w:rFonts w:eastAsia="Calibri"/>
              </w:rPr>
              <w:lastRenderedPageBreak/>
              <w:t>использованием платежных карточек</w:t>
            </w:r>
            <w:r w:rsidRPr="00655012">
              <w:rPr>
                <w:rFonts w:eastAsia="Calibri"/>
                <w:spacing w:val="2"/>
              </w:rPr>
              <w:t xml:space="preserve"> (устройства), </w:t>
            </w:r>
            <w:r w:rsidRPr="00655012">
              <w:rPr>
                <w:lang w:val="kk-KZ"/>
              </w:rPr>
              <w:t xml:space="preserve">и их поощрения. </w:t>
            </w:r>
          </w:p>
          <w:p w:rsidR="00903D51" w:rsidRPr="00655012" w:rsidRDefault="00903D51" w:rsidP="00903D51">
            <w:pPr>
              <w:ind w:firstLine="709"/>
              <w:jc w:val="both"/>
              <w:rPr>
                <w:lang w:val="kk-KZ"/>
              </w:rPr>
            </w:pPr>
            <w:r w:rsidRPr="00655012">
              <w:rPr>
                <w:lang w:val="kk-KZ"/>
              </w:rPr>
              <w:t xml:space="preserve">Таким образом, в случае принятия данной нормы, лица, оказывающие содействие в борьбе с теневой экономикой, будут вознаграждены за счет бюджетных средств, размер поощрения определяется в зависимости от наложенного административного взыскания на правонарушение. </w:t>
            </w:r>
          </w:p>
          <w:p w:rsidR="00903D51" w:rsidRPr="00655012" w:rsidRDefault="00903D51" w:rsidP="00903D51">
            <w:pPr>
              <w:ind w:firstLine="709"/>
              <w:jc w:val="both"/>
              <w:rPr>
                <w:lang w:val="kk-KZ"/>
              </w:rPr>
            </w:pPr>
            <w:r w:rsidRPr="00655012">
              <w:rPr>
                <w:lang w:val="kk-KZ"/>
              </w:rPr>
              <w:t xml:space="preserve">Данная норма способствует </w:t>
            </w:r>
            <w:r w:rsidRPr="00655012">
              <w:t>улучшению</w:t>
            </w:r>
            <w:r w:rsidRPr="00655012">
              <w:rPr>
                <w:lang w:val="kk-KZ"/>
              </w:rPr>
              <w:t xml:space="preserve"> эфективности борьбы с теневой экономикой.</w:t>
            </w:r>
          </w:p>
          <w:p w:rsidR="00903D51" w:rsidRPr="00655012" w:rsidRDefault="00903D51" w:rsidP="00903D51">
            <w:pPr>
              <w:ind w:firstLine="709"/>
              <w:jc w:val="both"/>
            </w:pPr>
            <w:r w:rsidRPr="00655012">
              <w:rPr>
                <w:lang w:val="kk-KZ"/>
              </w:rPr>
              <w:t xml:space="preserve">В целях защиты прав потребителей полагаем необходимо принять предлагаемые поправки. </w:t>
            </w:r>
          </w:p>
          <w:p w:rsidR="00903D51" w:rsidRPr="00655012" w:rsidRDefault="00903D51" w:rsidP="00903D51">
            <w:pPr>
              <w:ind w:firstLine="709"/>
              <w:jc w:val="both"/>
              <w:rPr>
                <w:lang w:val="kk-KZ"/>
              </w:rPr>
            </w:pPr>
            <w:r w:rsidRPr="00655012">
              <w:rPr>
                <w:lang w:val="kk-KZ"/>
              </w:rPr>
              <w:t xml:space="preserve">При этом предлагаем </w:t>
            </w:r>
            <w:r w:rsidRPr="00655012">
              <w:rPr>
                <w:lang w:val="kk-KZ"/>
              </w:rPr>
              <w:lastRenderedPageBreak/>
              <w:t>доработанную редакцию пункта 14 статьи 22 Налогового кодекса:</w:t>
            </w:r>
          </w:p>
          <w:p w:rsidR="00903D51" w:rsidRPr="00655012" w:rsidRDefault="00903D51" w:rsidP="00903D51">
            <w:pPr>
              <w:ind w:firstLine="709"/>
              <w:jc w:val="both"/>
              <w:rPr>
                <w:lang w:val="kk-KZ"/>
              </w:rPr>
            </w:pPr>
            <w:r w:rsidRPr="00655012">
              <w:rPr>
                <w:lang w:val="kk-KZ"/>
              </w:rPr>
              <w:t xml:space="preserve">«14. Физические и юридические лица, располагающие информацией </w:t>
            </w:r>
            <w:r w:rsidRPr="00655012">
              <w:rPr>
                <w:lang w:val="kk-KZ"/>
              </w:rPr>
              <w:br/>
              <w:t>о нарушениях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вправе сообщить об известных им фактах правонарушения</w:t>
            </w:r>
            <w:r w:rsidRPr="00655012">
              <w:rPr>
                <w:b/>
                <w:lang w:val="kk-KZ"/>
              </w:rPr>
              <w:t xml:space="preserve">, </w:t>
            </w:r>
            <w:r w:rsidRPr="00655012">
              <w:rPr>
                <w:lang w:val="kk-KZ"/>
              </w:rPr>
              <w:t>с подтверждением видеофиксацией нарушения, в уполномоченный государственный орган.</w:t>
            </w:r>
          </w:p>
          <w:p w:rsidR="00903D51" w:rsidRPr="00655012" w:rsidRDefault="00903D51" w:rsidP="00903D51">
            <w:pPr>
              <w:ind w:firstLine="709"/>
              <w:jc w:val="both"/>
              <w:rPr>
                <w:lang w:val="kk-KZ"/>
              </w:rPr>
            </w:pPr>
            <w:r w:rsidRPr="00655012">
              <w:rPr>
                <w:lang w:val="kk-KZ"/>
              </w:rPr>
              <w:t xml:space="preserve">Лицо, сообщившее о фактах нарушения </w:t>
            </w:r>
            <w:r w:rsidRPr="00655012">
              <w:rPr>
                <w:lang w:val="kk-KZ"/>
              </w:rPr>
              <w:lastRenderedPageBreak/>
              <w:t xml:space="preserve">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факта, подлежит вознаграждению в порядке, установленном Правительством Республики Казахстан. </w:t>
            </w:r>
          </w:p>
          <w:p w:rsidR="00903D51" w:rsidRPr="008D15C5" w:rsidRDefault="00903D51" w:rsidP="008D15C5">
            <w:pPr>
              <w:ind w:firstLine="709"/>
              <w:jc w:val="both"/>
              <w:rPr>
                <w:rStyle w:val="normal-h"/>
                <w:lang w:val="kk-KZ"/>
              </w:rPr>
            </w:pPr>
            <w:r w:rsidRPr="00655012">
              <w:rPr>
                <w:lang w:val="kk-KZ"/>
              </w:rPr>
              <w:t xml:space="preserve">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установленную законом Республики </w:t>
            </w:r>
            <w:r w:rsidRPr="00655012">
              <w:rPr>
                <w:lang w:val="kk-KZ"/>
              </w:rPr>
              <w:lastRenderedPageBreak/>
              <w:t>Казахстан ответственность.».</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widowControl w:val="0"/>
              <w:jc w:val="center"/>
              <w:rPr>
                <w:rFonts w:eastAsia="Calibri"/>
                <w:lang w:eastAsia="en-US"/>
              </w:rPr>
            </w:pPr>
            <w:r w:rsidRPr="00CA22A2">
              <w:rPr>
                <w:rStyle w:val="normal-h"/>
                <w:color w:val="000000" w:themeColor="text1"/>
              </w:rPr>
              <w:t>Подпункт 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firstLine="317"/>
              <w:jc w:val="both"/>
              <w:rPr>
                <w:lang w:eastAsia="en-US"/>
              </w:rPr>
            </w:pPr>
            <w:r w:rsidRPr="00CA22A2">
              <w:rPr>
                <w:b/>
                <w:color w:val="000000"/>
                <w:lang w:eastAsia="en-US"/>
              </w:rPr>
              <w:t>Статья 24. Обязанности банков второго уровня и организаций, осуществляющих отдельные виды банковских операций</w:t>
            </w:r>
          </w:p>
          <w:p w:rsidR="00903D51" w:rsidRPr="00CA22A2" w:rsidRDefault="00903D51" w:rsidP="00903D51">
            <w:pPr>
              <w:ind w:firstLine="317"/>
              <w:jc w:val="both"/>
              <w:rPr>
                <w:lang w:eastAsia="en-US"/>
              </w:rPr>
            </w:pPr>
            <w:bookmarkStart w:id="6" w:name="z1116"/>
            <w:r w:rsidRPr="00CA22A2">
              <w:rPr>
                <w:color w:val="000000"/>
                <w:lang w:val="en-US" w:eastAsia="en-US"/>
              </w:rPr>
              <w:t>     </w:t>
            </w:r>
            <w:r w:rsidRPr="00CA22A2">
              <w:rPr>
                <w:color w:val="000000"/>
                <w:lang w:eastAsia="en-US"/>
              </w:rPr>
              <w:t xml:space="preserve"> Банки второго уровня и организации, осуществляющие отдельные виды банковских операций, обязаны:</w:t>
            </w:r>
          </w:p>
          <w:bookmarkEnd w:id="6"/>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903D51" w:rsidRPr="00CA22A2" w:rsidRDefault="00903D51" w:rsidP="00903D51">
            <w:pPr>
              <w:ind w:firstLine="317"/>
              <w:jc w:val="both"/>
              <w:rPr>
                <w:lang w:eastAsia="en-US"/>
              </w:rPr>
            </w:pPr>
            <w:bookmarkStart w:id="7" w:name="z1122"/>
            <w:r w:rsidRPr="00CA22A2">
              <w:rPr>
                <w:color w:val="000000"/>
                <w:lang w:val="en-US" w:eastAsia="en-US"/>
              </w:rPr>
              <w:t>     </w:t>
            </w:r>
            <w:r w:rsidRPr="00CA22A2">
              <w:rPr>
                <w:color w:val="000000"/>
                <w:lang w:eastAsia="en-US"/>
              </w:rPr>
              <w:t xml:space="preserve"> 3) представлять по запросу уполномоченного органа 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w:t>
            </w:r>
            <w:r w:rsidRPr="00CA22A2">
              <w:rPr>
                <w:color w:val="000000"/>
                <w:lang w:eastAsia="en-US"/>
              </w:rPr>
              <w:lastRenderedPageBreak/>
              <w:t>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об обмене информацией, в порядке и сроки, которые установлены уполномоченным органом по согласованию с Национальным Банком Республики Казахстан;</w:t>
            </w:r>
          </w:p>
          <w:bookmarkEnd w:id="7"/>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p w:rsidR="00903D51" w:rsidRPr="00CA22A2" w:rsidRDefault="00903D51" w:rsidP="00903D51">
            <w:pPr>
              <w:pStyle w:val="a6"/>
              <w:shd w:val="clear" w:color="auto" w:fill="FFFFFF"/>
              <w:spacing w:before="0" w:beforeAutospacing="0" w:after="0" w:afterAutospacing="0"/>
              <w:ind w:firstLine="317"/>
              <w:jc w:val="both"/>
              <w:textAlignment w:val="baseline"/>
              <w:rPr>
                <w:color w:val="000000"/>
                <w:lang w:eastAsia="en-US"/>
              </w:rPr>
            </w:pPr>
            <w:r w:rsidRPr="00CA22A2">
              <w:rPr>
                <w:color w:val="000000"/>
                <w:lang w:eastAsia="en-US"/>
              </w:rPr>
              <w:lastRenderedPageBreak/>
              <w:t>Сведения, представляемые банками второго уровня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p>
          <w:p w:rsidR="00903D51" w:rsidRPr="00CA22A2" w:rsidRDefault="00903D51" w:rsidP="00903D51">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spacing w:after="200"/>
              <w:ind w:firstLine="459"/>
              <w:contextualSpacing/>
              <w:jc w:val="both"/>
            </w:pPr>
            <w:r w:rsidRPr="00CA22A2">
              <w:lastRenderedPageBreak/>
              <w:t>9) в статье 24:</w:t>
            </w:r>
          </w:p>
          <w:p w:rsidR="00903D51" w:rsidRPr="00CA22A2" w:rsidRDefault="00903D51" w:rsidP="00903D51">
            <w:pPr>
              <w:ind w:firstLine="459"/>
              <w:contextualSpacing/>
              <w:jc w:val="both"/>
            </w:pPr>
            <w:r w:rsidRPr="00CA22A2">
              <w:t>в части первой:</w:t>
            </w:r>
          </w:p>
          <w:p w:rsidR="00903D51" w:rsidRPr="00CA22A2" w:rsidRDefault="00903D51" w:rsidP="00903D51">
            <w:pPr>
              <w:ind w:firstLine="459"/>
              <w:contextualSpacing/>
              <w:jc w:val="both"/>
              <w:rPr>
                <w:b/>
              </w:rPr>
            </w:pPr>
            <w:r w:rsidRPr="00CA22A2">
              <w:rPr>
                <w:b/>
              </w:rPr>
              <w:t>абзац первый изложить в следующей редакции:</w:t>
            </w:r>
          </w:p>
          <w:p w:rsidR="00903D51" w:rsidRPr="00CA22A2" w:rsidRDefault="00903D51" w:rsidP="00903D51">
            <w:pPr>
              <w:ind w:firstLine="459"/>
              <w:contextualSpacing/>
              <w:jc w:val="both"/>
              <w:rPr>
                <w:b/>
              </w:rPr>
            </w:pPr>
            <w:r w:rsidRPr="00CA22A2">
              <w:rPr>
                <w:b/>
                <w:lang w:val="kk-KZ"/>
              </w:rPr>
              <w:t>«Б</w:t>
            </w:r>
            <w:r w:rsidRPr="00CA22A2">
              <w:rPr>
                <w:b/>
              </w:rPr>
              <w:t>анки второго уровня и организации, осуществляющие отдельные виды банковских операций, обязаны представлять:»;</w:t>
            </w:r>
          </w:p>
          <w:p w:rsidR="00903D51" w:rsidRPr="00CA22A2" w:rsidRDefault="00903D51" w:rsidP="00903D51">
            <w:pPr>
              <w:ind w:firstLine="459"/>
              <w:contextualSpacing/>
              <w:jc w:val="both"/>
            </w:pPr>
            <w:r w:rsidRPr="00CA22A2">
              <w:t>подпункт 3) изложить в следующей редакции:</w:t>
            </w:r>
          </w:p>
          <w:p w:rsidR="00903D51" w:rsidRPr="00CA22A2" w:rsidRDefault="00903D51" w:rsidP="00903D51">
            <w:pPr>
              <w:ind w:firstLine="459"/>
              <w:contextualSpacing/>
              <w:jc w:val="both"/>
            </w:pPr>
            <w:r w:rsidRPr="00CA22A2">
              <w:t xml:space="preserve">«3) </w:t>
            </w:r>
            <w:r w:rsidRPr="00CA22A2">
              <w:rPr>
                <w:b/>
              </w:rPr>
              <w:t>по запросу</w:t>
            </w:r>
            <w:r w:rsidRPr="00CA22A2">
              <w:t xml:space="preserve">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w:t>
            </w:r>
            <w:r w:rsidRPr="00CA22A2">
              <w:lastRenderedPageBreak/>
              <w:t>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903D51" w:rsidRPr="00CA22A2" w:rsidRDefault="00903D51" w:rsidP="00903D51">
            <w:pPr>
              <w:ind w:firstLine="459"/>
              <w:contextualSpacing/>
              <w:jc w:val="both"/>
              <w:rPr>
                <w:b/>
              </w:rPr>
            </w:pPr>
            <w:r w:rsidRPr="00CA22A2">
              <w:rPr>
                <w:b/>
              </w:rPr>
              <w:t>часть пятую изложить в следующей редакции:</w:t>
            </w:r>
          </w:p>
          <w:p w:rsidR="00903D51" w:rsidRPr="00CA22A2" w:rsidRDefault="00903D51" w:rsidP="00903D51">
            <w:pPr>
              <w:ind w:firstLine="459"/>
              <w:contextualSpacing/>
              <w:jc w:val="both"/>
              <w:rPr>
                <w:b/>
              </w:rPr>
            </w:pPr>
            <w:r w:rsidRPr="00CA22A2">
              <w:rPr>
                <w:b/>
              </w:rPr>
              <w:t xml:space="preserve">«Сведения, представляемые банками второго уровня и организациями, осуществляющими отдельные виды банковских операций, используются налоговыми органами в порядке, установленном </w:t>
            </w:r>
            <w:r w:rsidRPr="00CA22A2">
              <w:rPr>
                <w:b/>
              </w:rPr>
              <w:lastRenderedPageBreak/>
              <w:t>законодательством Республики Казахстан.»;</w:t>
            </w:r>
          </w:p>
          <w:p w:rsidR="00903D51" w:rsidRPr="00CA22A2" w:rsidRDefault="00903D51" w:rsidP="00903D51">
            <w:pPr>
              <w:spacing w:after="200"/>
              <w:ind w:firstLine="459"/>
              <w:contextualSpacing/>
              <w:jc w:val="both"/>
            </w:pPr>
          </w:p>
        </w:tc>
        <w:tc>
          <w:tcPr>
            <w:tcW w:w="3119" w:type="dxa"/>
          </w:tcPr>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lastRenderedPageBreak/>
              <w:t>В подпункте 9)</w:t>
            </w:r>
            <w:r w:rsidRPr="00CA22A2">
              <w:rPr>
                <w:rStyle w:val="normal-h"/>
                <w:color w:val="000000" w:themeColor="text1"/>
              </w:rPr>
              <w:t xml:space="preserve"> пункта 6 статьи 1 проекта</w:t>
            </w:r>
            <w:r w:rsidRPr="00CA22A2">
              <w:rPr>
                <w:rFonts w:eastAsiaTheme="minorHAnsi" w:cstheme="minorBidi"/>
                <w:lang w:eastAsia="en-US"/>
              </w:rPr>
              <w:t>:</w:t>
            </w: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pPr>
            <w:r w:rsidRPr="00CA22A2">
              <w:t xml:space="preserve">абзацы третий и четвертый </w:t>
            </w:r>
            <w:r w:rsidRPr="00CA22A2">
              <w:rPr>
                <w:b/>
              </w:rPr>
              <w:t>исключить;</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r w:rsidRPr="00CA22A2">
              <w:t>в абзаце шестом слова «</w:t>
            </w:r>
            <w:r w:rsidRPr="00CA22A2">
              <w:rPr>
                <w:b/>
              </w:rPr>
              <w:t>по запросу</w:t>
            </w:r>
            <w:r w:rsidRPr="00CA22A2">
              <w:t>» заменить словами «</w:t>
            </w:r>
            <w:r w:rsidRPr="00CA22A2">
              <w:rPr>
                <w:b/>
              </w:rPr>
              <w:t>представлять по запросу</w:t>
            </w:r>
            <w:r w:rsidRPr="00CA22A2">
              <w:t>»;</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jc w:val="both"/>
            </w:pPr>
          </w:p>
          <w:p w:rsidR="00903D51" w:rsidRPr="00CA22A2" w:rsidRDefault="00903D51" w:rsidP="00903D51">
            <w:pPr>
              <w:ind w:firstLine="459"/>
              <w:jc w:val="both"/>
            </w:pPr>
          </w:p>
          <w:p w:rsidR="00903D51" w:rsidRPr="00CA22A2" w:rsidRDefault="00903D51" w:rsidP="00903D51">
            <w:pPr>
              <w:ind w:firstLine="459"/>
              <w:jc w:val="both"/>
            </w:pPr>
            <w:r w:rsidRPr="00CA22A2">
              <w:t xml:space="preserve">абзацы седьмой и восьмой </w:t>
            </w:r>
            <w:r w:rsidRPr="00CA22A2">
              <w:rPr>
                <w:b/>
              </w:rPr>
              <w:t>исключить.</w:t>
            </w:r>
          </w:p>
          <w:p w:rsidR="00903D51" w:rsidRPr="00CA22A2" w:rsidRDefault="00903D51" w:rsidP="00903D51">
            <w:pPr>
              <w:ind w:firstLine="708"/>
              <w:jc w:val="both"/>
              <w:rPr>
                <w:rFonts w:eastAsia="Calibri"/>
                <w:lang w:eastAsia="en-US"/>
              </w:rPr>
            </w:pPr>
          </w:p>
        </w:tc>
        <w:tc>
          <w:tcPr>
            <w:tcW w:w="2692" w:type="dxa"/>
          </w:tcPr>
          <w:p w:rsidR="00903D51" w:rsidRPr="00CA22A2" w:rsidRDefault="00903D51" w:rsidP="00903D51">
            <w:pPr>
              <w:widowControl w:val="0"/>
              <w:jc w:val="center"/>
              <w:rPr>
                <w:b/>
                <w:color w:val="000000" w:themeColor="text1"/>
              </w:rPr>
            </w:pPr>
            <w:r w:rsidRPr="00CA22A2">
              <w:rPr>
                <w:b/>
                <w:color w:val="000000" w:themeColor="text1"/>
              </w:rPr>
              <w:lastRenderedPageBreak/>
              <w:t>Отдел законодательства</w:t>
            </w:r>
          </w:p>
          <w:p w:rsidR="00903D51" w:rsidRPr="00CA22A2" w:rsidRDefault="00903D51" w:rsidP="007A3233">
            <w:pPr>
              <w:jc w:val="both"/>
            </w:pPr>
          </w:p>
          <w:p w:rsidR="00903D51" w:rsidRPr="00CA22A2" w:rsidRDefault="00903D51" w:rsidP="00903D51">
            <w:pPr>
              <w:ind w:firstLine="317"/>
              <w:jc w:val="both"/>
            </w:pPr>
            <w:r w:rsidRPr="00CA22A2">
              <w:t>В целях приведения в соответствие со стилистикой текста части первой статьи 24 Налогового кодекса;</w:t>
            </w: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p>
          <w:p w:rsidR="00903D51" w:rsidRPr="00CA22A2" w:rsidRDefault="00903D51" w:rsidP="00903D51">
            <w:pPr>
              <w:ind w:firstLine="317"/>
              <w:jc w:val="both"/>
            </w:pPr>
            <w:r w:rsidRPr="00CA22A2">
              <w:t>приведение в соответствие с пунктом 3 статьи 24 Закона Республики Казахстан «О правовых актах».</w:t>
            </w:r>
          </w:p>
          <w:p w:rsidR="00903D51" w:rsidRPr="00CA22A2" w:rsidRDefault="00903D51" w:rsidP="00903D51">
            <w:pPr>
              <w:ind w:firstLine="708"/>
              <w:jc w:val="both"/>
            </w:pPr>
          </w:p>
          <w:p w:rsidR="00903D51" w:rsidRPr="00CA22A2" w:rsidRDefault="00903D51" w:rsidP="00903D51">
            <w:pPr>
              <w:widowControl w:val="0"/>
              <w:jc w:val="center"/>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A600E8" w:rsidRDefault="00903D51" w:rsidP="00903D51">
            <w:pPr>
              <w:jc w:val="center"/>
            </w:pPr>
            <w:r w:rsidRPr="00A600E8">
              <w:rPr>
                <w:lang w:val="kk-KZ"/>
              </w:rPr>
              <w:t>Подпункт 9) пункта 6 статьи 1 проекта</w:t>
            </w:r>
          </w:p>
        </w:tc>
        <w:tc>
          <w:tcPr>
            <w:tcW w:w="2410" w:type="dxa"/>
          </w:tcPr>
          <w:p w:rsidR="00903D51" w:rsidRPr="002D5A6F" w:rsidRDefault="00903D51" w:rsidP="00903D51">
            <w:pPr>
              <w:tabs>
                <w:tab w:val="left" w:pos="1039"/>
              </w:tabs>
              <w:ind w:firstLine="400"/>
              <w:jc w:val="both"/>
              <w:rPr>
                <w:b/>
              </w:rPr>
            </w:pPr>
            <w:r w:rsidRPr="002D5A6F">
              <w:rPr>
                <w:b/>
                <w:bCs/>
              </w:rPr>
              <w:t>Статья 24. Обязанности банков второго уровня и организаций, осуществляющих отдельные виды банковских операций</w:t>
            </w:r>
          </w:p>
          <w:p w:rsidR="00903D51" w:rsidRPr="00A600E8" w:rsidRDefault="00903D51" w:rsidP="00903D51">
            <w:pPr>
              <w:ind w:firstLine="426"/>
              <w:jc w:val="both"/>
            </w:pPr>
            <w:r w:rsidRPr="00A600E8">
              <w:t xml:space="preserve">Банки второго уровня и организации, осуществляющие отдельные виды </w:t>
            </w:r>
            <w:r w:rsidRPr="00A600E8">
              <w:lastRenderedPageBreak/>
              <w:t>банковских операций, обязаны:</w:t>
            </w:r>
          </w:p>
          <w:p w:rsidR="00903D51" w:rsidRPr="00A600E8" w:rsidRDefault="00903D51" w:rsidP="00903D51">
            <w:pPr>
              <w:ind w:firstLine="426"/>
              <w:jc w:val="both"/>
            </w:pPr>
            <w:r w:rsidRPr="00A600E8">
              <w:t>1) …</w:t>
            </w:r>
          </w:p>
          <w:p w:rsidR="00903D51" w:rsidRPr="00A600E8" w:rsidRDefault="00903D51" w:rsidP="00903D51">
            <w:pPr>
              <w:ind w:firstLine="426"/>
              <w:jc w:val="both"/>
            </w:pPr>
            <w:r w:rsidRPr="00A600E8">
              <w:t xml:space="preserve">Информация о налогоплательщиках, в том числе физических лицах, состоящих на регистрационном учете в качестве индивидуального предпринимателя или </w:t>
            </w:r>
            <w:hyperlink w:anchor="sub10119" w:history="1">
              <w:r w:rsidRPr="00A600E8">
                <w:t>лица, занимающегося частной практикой</w:t>
              </w:r>
            </w:hyperlink>
            <w:r w:rsidRPr="00A600E8">
              <w:t xml:space="preserve">, предоставляется </w:t>
            </w:r>
            <w:r w:rsidRPr="00A600E8">
              <w:rPr>
                <w:b/>
              </w:rPr>
              <w:t>банкам второго уровня</w:t>
            </w:r>
            <w:r w:rsidRPr="00A600E8">
              <w:t xml:space="preserve">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4), 6), 8), 11), 13) и 15) настоящей статьи, в </w:t>
            </w:r>
            <w:hyperlink r:id="rId12" w:history="1">
              <w:r w:rsidRPr="00A600E8">
                <w:t>порядке</w:t>
              </w:r>
            </w:hyperlink>
            <w:r w:rsidRPr="00A600E8">
              <w:t xml:space="preserve">, </w:t>
            </w:r>
            <w:r w:rsidRPr="00A600E8">
              <w:lastRenderedPageBreak/>
              <w:t>определенном уполномоченным органом по согласованию с Национальным Банком Республики Казахстан.</w:t>
            </w:r>
          </w:p>
          <w:p w:rsidR="00903D51" w:rsidRPr="00A600E8" w:rsidRDefault="00903D51" w:rsidP="007A3233">
            <w:pPr>
              <w:ind w:left="34" w:firstLine="366"/>
              <w:jc w:val="both"/>
              <w:rPr>
                <w:bCs/>
              </w:rPr>
            </w:pPr>
            <w:r w:rsidRPr="00A600E8">
              <w:rPr>
                <w:bCs/>
              </w:rPr>
              <w:t>…</w:t>
            </w:r>
          </w:p>
          <w:p w:rsidR="00903D51" w:rsidRPr="00A600E8" w:rsidRDefault="00903D51" w:rsidP="00903D51">
            <w:pPr>
              <w:shd w:val="clear" w:color="auto" w:fill="FFFFFF"/>
              <w:ind w:firstLine="317"/>
              <w:jc w:val="both"/>
              <w:textAlignment w:val="baseline"/>
              <w:rPr>
                <w:b/>
                <w:bCs/>
                <w:color w:val="000000"/>
                <w:spacing w:val="2"/>
                <w:bdr w:val="none" w:sz="0" w:space="0" w:color="auto" w:frame="1"/>
              </w:rPr>
            </w:pPr>
            <w:r w:rsidRPr="00A600E8">
              <w:rPr>
                <w:bCs/>
              </w:rPr>
              <w:t xml:space="preserve">Сведения, представляемые </w:t>
            </w:r>
            <w:r w:rsidRPr="00A600E8">
              <w:rPr>
                <w:b/>
                <w:bCs/>
              </w:rPr>
              <w:t>банками второго уровня</w:t>
            </w:r>
            <w:r w:rsidRPr="00A600E8">
              <w:rPr>
                <w:bCs/>
              </w:rPr>
              <w:t xml:space="preserve">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p>
        </w:tc>
        <w:tc>
          <w:tcPr>
            <w:tcW w:w="2977" w:type="dxa"/>
          </w:tcPr>
          <w:p w:rsidR="00903D51" w:rsidRPr="00A600E8" w:rsidRDefault="00903D51" w:rsidP="00903D51">
            <w:pPr>
              <w:pStyle w:val="a6"/>
              <w:spacing w:before="0" w:beforeAutospacing="0" w:after="0" w:afterAutospacing="0"/>
              <w:jc w:val="both"/>
            </w:pPr>
            <w:r w:rsidRPr="00A600E8">
              <w:lastRenderedPageBreak/>
              <w:t>9) в статье 24:</w:t>
            </w:r>
          </w:p>
          <w:p w:rsidR="00903D51" w:rsidRPr="00A600E8" w:rsidRDefault="00903D51" w:rsidP="00903D51">
            <w:pPr>
              <w:pStyle w:val="a6"/>
              <w:spacing w:before="0" w:beforeAutospacing="0" w:after="0" w:afterAutospacing="0"/>
              <w:jc w:val="both"/>
            </w:pPr>
            <w:r w:rsidRPr="00A600E8">
              <w:t>    в части первой:</w:t>
            </w:r>
          </w:p>
          <w:p w:rsidR="00903D51" w:rsidRPr="00A600E8" w:rsidRDefault="00903D51" w:rsidP="00903D51">
            <w:pPr>
              <w:pStyle w:val="a6"/>
              <w:spacing w:before="0" w:beforeAutospacing="0" w:after="0" w:afterAutospacing="0"/>
              <w:jc w:val="both"/>
            </w:pPr>
            <w:r w:rsidRPr="00A600E8">
              <w:t>    абзац первый изложить в следующей редакции:</w:t>
            </w:r>
          </w:p>
          <w:p w:rsidR="00903D51" w:rsidRPr="00A600E8" w:rsidRDefault="00903D51" w:rsidP="00903D51">
            <w:pPr>
              <w:pStyle w:val="a6"/>
              <w:spacing w:before="0" w:beforeAutospacing="0" w:after="0" w:afterAutospacing="0"/>
              <w:jc w:val="both"/>
            </w:pPr>
            <w:r w:rsidRPr="00A600E8">
              <w:t>    «Банки второго уровня и организации, осуществляющие отдельные виды банковских операций, обязаны представлять:»;</w:t>
            </w:r>
          </w:p>
          <w:p w:rsidR="00903D51" w:rsidRPr="00A600E8" w:rsidRDefault="00903D51" w:rsidP="00903D51">
            <w:pPr>
              <w:pStyle w:val="a6"/>
              <w:spacing w:before="0" w:beforeAutospacing="0" w:after="0" w:afterAutospacing="0"/>
              <w:jc w:val="both"/>
            </w:pPr>
            <w:r w:rsidRPr="00A600E8">
              <w:t xml:space="preserve">    подпункт 3) изложить в следующей редакции:</w:t>
            </w:r>
          </w:p>
          <w:p w:rsidR="00903D51" w:rsidRPr="00A600E8" w:rsidRDefault="00903D51" w:rsidP="00903D51">
            <w:pPr>
              <w:pStyle w:val="a6"/>
              <w:spacing w:before="0" w:beforeAutospacing="0" w:after="0" w:afterAutospacing="0"/>
              <w:jc w:val="both"/>
            </w:pPr>
            <w:r w:rsidRPr="00A600E8">
              <w:t xml:space="preserve">    «3) по запросу уполномоченного органа </w:t>
            </w:r>
            <w:r w:rsidRPr="00A600E8">
              <w:lastRenderedPageBreak/>
              <w:t xml:space="preserve">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w:t>
            </w:r>
            <w:r w:rsidRPr="00A600E8">
              <w:lastRenderedPageBreak/>
              <w:t>договором Республики Казахстан;»;</w:t>
            </w:r>
          </w:p>
          <w:p w:rsidR="00903D51" w:rsidRPr="00A600E8" w:rsidRDefault="00903D51" w:rsidP="00903D51">
            <w:pPr>
              <w:pStyle w:val="a6"/>
              <w:spacing w:before="0" w:beforeAutospacing="0" w:after="0" w:afterAutospacing="0"/>
              <w:jc w:val="both"/>
            </w:pPr>
            <w:r w:rsidRPr="00A600E8">
              <w:t>    часть пятую изложить в следующей редакции:</w:t>
            </w:r>
          </w:p>
          <w:p w:rsidR="00903D51" w:rsidRPr="00A600E8" w:rsidRDefault="00903D51" w:rsidP="00903D51">
            <w:pPr>
              <w:pStyle w:val="a6"/>
              <w:spacing w:before="0" w:beforeAutospacing="0" w:after="0" w:afterAutospacing="0"/>
              <w:jc w:val="both"/>
            </w:pPr>
            <w:r w:rsidRPr="00A600E8">
              <w:t xml:space="preserve">    «Сведения, представляемые </w:t>
            </w:r>
            <w:r w:rsidRPr="00A600E8">
              <w:rPr>
                <w:b/>
              </w:rPr>
              <w:t>банками второго уровня</w:t>
            </w:r>
            <w:r w:rsidRPr="00A600E8">
              <w:t xml:space="preserve"> и организациями, осуществляющими отдельные виды банковских операций, </w:t>
            </w:r>
            <w:r w:rsidRPr="007A3233">
              <w:rPr>
                <w:b/>
              </w:rPr>
              <w:t>используются налоговыми органами в порядке, установленном законодательством Республики Казахстан</w:t>
            </w:r>
            <w:r w:rsidRPr="00A600E8">
              <w:t>.»;</w:t>
            </w:r>
          </w:p>
          <w:p w:rsidR="00903D51" w:rsidRPr="00A600E8" w:rsidRDefault="00903D51" w:rsidP="00903D51">
            <w:pPr>
              <w:spacing w:after="200"/>
              <w:ind w:firstLine="318"/>
              <w:contextualSpacing/>
              <w:jc w:val="both"/>
            </w:pPr>
          </w:p>
        </w:tc>
        <w:tc>
          <w:tcPr>
            <w:tcW w:w="3119" w:type="dxa"/>
          </w:tcPr>
          <w:p w:rsidR="00903D51" w:rsidRPr="00A600E8" w:rsidRDefault="00903D51" w:rsidP="00903D51">
            <w:pPr>
              <w:ind w:right="34" w:firstLine="351"/>
              <w:contextualSpacing/>
              <w:jc w:val="both"/>
            </w:pPr>
            <w:r w:rsidRPr="00A600E8">
              <w:lastRenderedPageBreak/>
              <w:t>В подпункте 9) пункта 6 статьи 1 проекта:</w:t>
            </w:r>
          </w:p>
          <w:p w:rsidR="00903D51" w:rsidRPr="00A600E8" w:rsidRDefault="00903D51" w:rsidP="00903D51">
            <w:pPr>
              <w:ind w:right="34" w:firstLine="351"/>
              <w:contextualSpacing/>
              <w:jc w:val="both"/>
            </w:pPr>
            <w:r w:rsidRPr="00A600E8">
              <w:t>дополнить новым абзацем пятым следующего содержания:</w:t>
            </w:r>
          </w:p>
          <w:p w:rsidR="00903D51" w:rsidRPr="00A600E8" w:rsidRDefault="00903D51" w:rsidP="00903D51">
            <w:pPr>
              <w:ind w:right="34" w:firstLine="351"/>
              <w:contextualSpacing/>
              <w:jc w:val="both"/>
              <w:rPr>
                <w:b/>
              </w:rPr>
            </w:pPr>
            <w:r w:rsidRPr="00A600E8">
              <w:t>«часть третью подпункта 1) после слов «</w:t>
            </w:r>
            <w:r w:rsidRPr="00A600E8">
              <w:rPr>
                <w:b/>
              </w:rPr>
              <w:t xml:space="preserve">банкам второго уровня» </w:t>
            </w:r>
            <w:r w:rsidRPr="00A600E8">
              <w:t>дополнить словами</w:t>
            </w:r>
            <w:r w:rsidRPr="00A600E8">
              <w:rPr>
                <w:b/>
              </w:rPr>
              <w:t xml:space="preserve"> «, филиалам банков-нерезидентов Республики Казахстан»;</w:t>
            </w:r>
          </w:p>
          <w:p w:rsidR="00903D51" w:rsidRPr="00A600E8" w:rsidRDefault="00903D51" w:rsidP="00903D51">
            <w:pPr>
              <w:ind w:right="34" w:firstLine="351"/>
              <w:contextualSpacing/>
              <w:jc w:val="both"/>
            </w:pPr>
          </w:p>
          <w:p w:rsidR="00903D51" w:rsidRPr="00A600E8" w:rsidRDefault="00903D51" w:rsidP="00903D51">
            <w:pPr>
              <w:ind w:right="34"/>
              <w:contextualSpacing/>
              <w:jc w:val="both"/>
              <w:rPr>
                <w:i/>
              </w:rPr>
            </w:pPr>
            <w:r w:rsidRPr="00A600E8">
              <w:rPr>
                <w:i/>
              </w:rPr>
              <w:lastRenderedPageBreak/>
              <w:t>(вводится в действие с 16.12.2020г.)</w:t>
            </w: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p>
          <w:p w:rsidR="00903D51" w:rsidRPr="00A600E8" w:rsidRDefault="00903D51" w:rsidP="00903D51">
            <w:pPr>
              <w:ind w:right="34" w:firstLine="351"/>
              <w:contextualSpacing/>
              <w:jc w:val="both"/>
            </w:pPr>
            <w:r w:rsidRPr="00A600E8">
              <w:t>абзац восьмой изложить в следующей редакции:</w:t>
            </w:r>
          </w:p>
          <w:p w:rsidR="00903D51" w:rsidRPr="00A600E8" w:rsidRDefault="00903D51" w:rsidP="00903D51">
            <w:pPr>
              <w:ind w:right="34" w:firstLine="351"/>
              <w:contextualSpacing/>
              <w:jc w:val="both"/>
            </w:pPr>
            <w:r w:rsidRPr="00A600E8">
              <w:rPr>
                <w:bCs/>
              </w:rPr>
              <w:t>«Сведения, представляемые банками второго уровня</w:t>
            </w:r>
            <w:r w:rsidRPr="00A600E8">
              <w:rPr>
                <w:b/>
              </w:rPr>
              <w:t>, филиалами банков-нерезидентов Республики Казахстан</w:t>
            </w:r>
            <w:r w:rsidRPr="00A600E8">
              <w:rPr>
                <w:bCs/>
              </w:rPr>
              <w:t xml:space="preserve"> и организациями, осуществляющими отдельные виды банковских операций, </w:t>
            </w:r>
            <w:r w:rsidRPr="007A3233">
              <w:rPr>
                <w:b/>
                <w:bCs/>
              </w:rPr>
              <w:t>в соответствии с настоящим Кодексом используются налоговыми органами в порядке, определенном уполномоченным органом.</w:t>
            </w:r>
            <w:r w:rsidRPr="00A600E8">
              <w:rPr>
                <w:bCs/>
              </w:rPr>
              <w:t>»;</w:t>
            </w:r>
          </w:p>
          <w:p w:rsidR="00903D51" w:rsidRPr="00A600E8" w:rsidRDefault="00903D51" w:rsidP="00903D51">
            <w:pPr>
              <w:ind w:right="34"/>
              <w:contextualSpacing/>
              <w:jc w:val="both"/>
            </w:pPr>
          </w:p>
          <w:p w:rsidR="00903D51" w:rsidRPr="00A600E8" w:rsidRDefault="00903D51" w:rsidP="00903D51">
            <w:pPr>
              <w:ind w:right="34"/>
              <w:contextualSpacing/>
              <w:jc w:val="both"/>
              <w:rPr>
                <w:i/>
              </w:rPr>
            </w:pPr>
            <w:r w:rsidRPr="00A600E8">
              <w:t xml:space="preserve"> </w:t>
            </w:r>
            <w:r w:rsidRPr="00A600E8">
              <w:rPr>
                <w:i/>
              </w:rPr>
              <w:t>(вводится в действие с 16.12.2020г.)</w:t>
            </w:r>
          </w:p>
          <w:p w:rsidR="00903D51" w:rsidRPr="00A600E8" w:rsidRDefault="00903D51" w:rsidP="00903D51">
            <w:pPr>
              <w:ind w:firstLine="459"/>
              <w:jc w:val="both"/>
            </w:pPr>
          </w:p>
        </w:tc>
        <w:tc>
          <w:tcPr>
            <w:tcW w:w="2692" w:type="dxa"/>
          </w:tcPr>
          <w:p w:rsidR="00903D51" w:rsidRPr="00A600E8" w:rsidRDefault="00903D51" w:rsidP="00903D51">
            <w:pPr>
              <w:ind w:left="7" w:hanging="7"/>
              <w:jc w:val="center"/>
              <w:rPr>
                <w:b/>
              </w:rPr>
            </w:pPr>
            <w:r w:rsidRPr="00A600E8">
              <w:rPr>
                <w:b/>
                <w:lang w:val="kk-KZ"/>
              </w:rPr>
              <w:lastRenderedPageBreak/>
              <w:tab/>
            </w:r>
            <w:r w:rsidRPr="00A600E8">
              <w:rPr>
                <w:b/>
              </w:rPr>
              <w:t>Депутаты</w:t>
            </w:r>
          </w:p>
          <w:p w:rsidR="00903D51" w:rsidRPr="00A600E8" w:rsidRDefault="00903D51" w:rsidP="00903D51">
            <w:pPr>
              <w:ind w:left="7" w:hanging="7"/>
              <w:jc w:val="center"/>
              <w:rPr>
                <w:b/>
              </w:rPr>
            </w:pPr>
            <w:r w:rsidRPr="00A600E8">
              <w:rPr>
                <w:b/>
              </w:rPr>
              <w:t>С. Симонов</w:t>
            </w:r>
          </w:p>
          <w:p w:rsidR="00903D51" w:rsidRPr="00A600E8" w:rsidRDefault="00903D51" w:rsidP="00903D51">
            <w:pPr>
              <w:ind w:left="7" w:hanging="7"/>
              <w:jc w:val="center"/>
              <w:rPr>
                <w:b/>
              </w:rPr>
            </w:pPr>
            <w:r w:rsidRPr="00A600E8">
              <w:rPr>
                <w:b/>
              </w:rPr>
              <w:t>Д. Еспаева</w:t>
            </w:r>
          </w:p>
          <w:p w:rsidR="00903D51" w:rsidRPr="00A600E8" w:rsidRDefault="00903D51" w:rsidP="00903D51">
            <w:pPr>
              <w:ind w:left="7" w:firstLine="311"/>
              <w:jc w:val="both"/>
              <w:rPr>
                <w:b/>
              </w:rPr>
            </w:pPr>
          </w:p>
          <w:p w:rsidR="00903D51" w:rsidRPr="00A600E8" w:rsidRDefault="00903D51" w:rsidP="00903D51">
            <w:pPr>
              <w:ind w:left="7" w:firstLine="311"/>
              <w:jc w:val="both"/>
              <w:rPr>
                <w:b/>
                <w:lang w:val="kk-KZ"/>
              </w:rPr>
            </w:pPr>
          </w:p>
          <w:p w:rsidR="00903D51" w:rsidRPr="00A600E8" w:rsidRDefault="00903D51" w:rsidP="00903D51">
            <w:pPr>
              <w:ind w:left="7" w:firstLine="311"/>
              <w:jc w:val="both"/>
            </w:pPr>
            <w:r w:rsidRPr="00A600E8">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w:t>
            </w:r>
            <w:r w:rsidRPr="00A600E8">
              <w:lastRenderedPageBreak/>
              <w:t>допускаемые на финансов</w:t>
            </w:r>
            <w:r w:rsidR="007A3233">
              <w:t xml:space="preserve">ый рынок Республики Казахстан, </w:t>
            </w:r>
            <w:r w:rsidRPr="00A600E8">
              <w:t>должны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tabs>
                <w:tab w:val="left" w:pos="405"/>
              </w:tabs>
              <w:ind w:right="34"/>
              <w:contextualSpacing/>
              <w:rPr>
                <w:b/>
              </w:rPr>
            </w:pPr>
          </w:p>
          <w:p w:rsidR="00903D51" w:rsidRPr="00A600E8" w:rsidRDefault="00903D51" w:rsidP="00903D51">
            <w:pPr>
              <w:shd w:val="clear" w:color="auto" w:fill="FFFFFF"/>
              <w:jc w:val="both"/>
              <w:textAlignment w:val="baseline"/>
              <w:rPr>
                <w:rFonts w:eastAsia="Calibri"/>
                <w:color w:val="1E1E1E"/>
              </w:rPr>
            </w:pPr>
          </w:p>
        </w:tc>
        <w:tc>
          <w:tcPr>
            <w:tcW w:w="2552" w:type="dxa"/>
          </w:tcPr>
          <w:p w:rsidR="00903D51" w:rsidRPr="00A600E8" w:rsidRDefault="00903D51" w:rsidP="00903D51">
            <w:pPr>
              <w:widowControl w:val="0"/>
              <w:jc w:val="both"/>
              <w:rPr>
                <w:rStyle w:val="normal-h"/>
                <w:b/>
                <w:color w:val="000000" w:themeColor="text1"/>
              </w:rPr>
            </w:pPr>
            <w:r w:rsidRPr="00A31714">
              <w:rPr>
                <w:rStyle w:val="normal-h"/>
                <w:b/>
                <w:color w:val="000000" w:themeColor="text1"/>
              </w:rPr>
              <w:lastRenderedPageBreak/>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left="57" w:right="57"/>
              <w:rPr>
                <w:iCs/>
              </w:rPr>
            </w:pPr>
            <w:r w:rsidRPr="00CA22A2">
              <w:rPr>
                <w:iCs/>
              </w:rPr>
              <w:t xml:space="preserve">Подпункт 9) пункта 6 статьи 1 проекта </w:t>
            </w:r>
          </w:p>
          <w:p w:rsidR="00903D51" w:rsidRPr="00CA22A2" w:rsidRDefault="00903D51" w:rsidP="00903D51">
            <w:pPr>
              <w:ind w:left="57" w:right="57"/>
              <w:rPr>
                <w:iCs/>
              </w:rPr>
            </w:pPr>
          </w:p>
          <w:p w:rsidR="00903D51" w:rsidRPr="00CA22A2" w:rsidRDefault="00903D51" w:rsidP="00903D51">
            <w:pPr>
              <w:ind w:left="57" w:right="57"/>
              <w:rPr>
                <w:i/>
                <w:iCs/>
              </w:rPr>
            </w:pPr>
          </w:p>
        </w:tc>
        <w:tc>
          <w:tcPr>
            <w:tcW w:w="2410"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6"/>
              <w:spacing w:before="0" w:beforeAutospacing="0" w:after="0" w:afterAutospacing="0"/>
              <w:ind w:firstLine="356"/>
              <w:jc w:val="both"/>
              <w:rPr>
                <w:bCs/>
              </w:rPr>
            </w:pPr>
            <w:bookmarkStart w:id="8" w:name="z24"/>
            <w:bookmarkEnd w:id="8"/>
            <w:r w:rsidRPr="00CA22A2">
              <w:rPr>
                <w:b/>
                <w:bCs/>
              </w:rPr>
              <w:t xml:space="preserve">Статья 24. Обязанности банков второго уровня и организаций, осуществляющих отдельные виды </w:t>
            </w:r>
            <w:r w:rsidRPr="00CA22A2">
              <w:rPr>
                <w:b/>
                <w:bCs/>
              </w:rPr>
              <w:lastRenderedPageBreak/>
              <w:t>банковских операций</w:t>
            </w:r>
          </w:p>
          <w:p w:rsidR="00903D51" w:rsidRPr="00CA22A2" w:rsidRDefault="00903D51" w:rsidP="00903D51">
            <w:pPr>
              <w:pStyle w:val="a6"/>
              <w:spacing w:before="0" w:beforeAutospacing="0" w:after="0" w:afterAutospacing="0"/>
              <w:ind w:firstLine="356"/>
              <w:jc w:val="both"/>
              <w:rPr>
                <w:bCs/>
              </w:rPr>
            </w:pPr>
            <w:r w:rsidRPr="00CA22A2">
              <w:rPr>
                <w:bCs/>
              </w:rPr>
              <w:t>Банки второго уровня и организации, осуществляющие отдельные виды банковских операций, обязаны:</w:t>
            </w:r>
          </w:p>
          <w:p w:rsidR="00903D51" w:rsidRPr="00CA22A2" w:rsidRDefault="00903D51" w:rsidP="00903D51">
            <w:pPr>
              <w:pStyle w:val="a6"/>
              <w:spacing w:before="0" w:beforeAutospacing="0" w:after="0" w:afterAutospacing="0"/>
              <w:ind w:firstLine="356"/>
              <w:jc w:val="both"/>
              <w:rPr>
                <w:bCs/>
              </w:rPr>
            </w:pPr>
            <w:bookmarkStart w:id="9" w:name="z1117"/>
            <w:r w:rsidRPr="00CA22A2">
              <w:rPr>
                <w:bCs/>
              </w:rPr>
              <w:t xml:space="preserve">1) </w:t>
            </w:r>
            <w:bookmarkStart w:id="10" w:name="z1118"/>
            <w:bookmarkEnd w:id="9"/>
            <w:r w:rsidRPr="00CA22A2">
              <w:rPr>
                <w:bCs/>
              </w:rPr>
              <w:t>…</w:t>
            </w:r>
          </w:p>
          <w:p w:rsidR="00903D51" w:rsidRPr="00CA22A2" w:rsidRDefault="00903D51" w:rsidP="00903D51">
            <w:pPr>
              <w:pStyle w:val="a6"/>
              <w:spacing w:before="0" w:beforeAutospacing="0" w:after="0" w:afterAutospacing="0"/>
              <w:ind w:firstLine="356"/>
              <w:jc w:val="both"/>
              <w:rPr>
                <w:bCs/>
              </w:rPr>
            </w:pPr>
            <w:r w:rsidRPr="00CA22A2">
              <w:rPr>
                <w:bCs/>
              </w:rPr>
              <w:t xml:space="preserve">Уведомление не требуется 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w:t>
            </w:r>
            <w:r w:rsidRPr="00CA22A2">
              <w:rPr>
                <w:bCs/>
              </w:rPr>
              <w:lastRenderedPageBreak/>
              <w:t xml:space="preserve">специальной финансовой компании, и активов инвестиционного фонда, сберегательным счетам юридических лиц-нерезидентов, иностранцев и лиц без гражданства, корреспондентским счетам иностранных банков-корреспондентов, банковским счетам, предназначенным для получения пособий и социальных выплат, выплачиваемых из государственного бюджета и (или) Государственного фонда социального страхования, текущим счетам, предназначенным для зачисления денег на условиях </w:t>
            </w:r>
            <w:r w:rsidRPr="00CA22A2">
              <w:rPr>
                <w:b/>
                <w:bCs/>
              </w:rPr>
              <w:t>депозита нотариуса</w:t>
            </w:r>
            <w:r w:rsidRPr="00CA22A2">
              <w:rPr>
                <w:bCs/>
              </w:rPr>
              <w:t xml:space="preserve">, эскроу-счетам, банковским счетам </w:t>
            </w:r>
            <w:r w:rsidRPr="00CA22A2">
              <w:rPr>
                <w:bCs/>
              </w:rPr>
              <w:lastRenderedPageBreak/>
              <w:t xml:space="preserve">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p w:rsidR="00903D51" w:rsidRPr="00CA22A2" w:rsidRDefault="00903D51" w:rsidP="004C347A">
            <w:pPr>
              <w:pStyle w:val="a6"/>
              <w:spacing w:before="0" w:beforeAutospacing="0" w:after="0" w:afterAutospacing="0"/>
              <w:ind w:firstLine="356"/>
              <w:jc w:val="both"/>
              <w:rPr>
                <w:bCs/>
              </w:rPr>
            </w:pPr>
            <w:r w:rsidRPr="00CA22A2">
              <w:rPr>
                <w:bCs/>
              </w:rPr>
              <w:t>…</w:t>
            </w:r>
            <w:bookmarkEnd w:id="10"/>
          </w:p>
        </w:tc>
        <w:tc>
          <w:tcPr>
            <w:tcW w:w="2977"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lastRenderedPageBreak/>
              <w:t>9)</w:t>
            </w:r>
            <w:r w:rsidRPr="00CA22A2">
              <w:tab/>
              <w:t>в статье 24:</w:t>
            </w:r>
          </w:p>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t>в части первой:</w:t>
            </w:r>
          </w:p>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t>абзац первый изложить в следующей редакции:</w:t>
            </w:r>
          </w:p>
          <w:p w:rsidR="00903D51" w:rsidRPr="00CA22A2" w:rsidRDefault="00903D51" w:rsidP="00903D51">
            <w:pPr>
              <w:pStyle w:val="a6"/>
              <w:shd w:val="clear" w:color="auto" w:fill="FFFFFF"/>
              <w:spacing w:before="0" w:beforeAutospacing="0" w:after="0" w:afterAutospacing="0"/>
              <w:ind w:firstLine="318"/>
              <w:jc w:val="both"/>
              <w:textAlignment w:val="baseline"/>
            </w:pPr>
            <w:r w:rsidRPr="00CA22A2">
              <w:t xml:space="preserve">«Банки второго уровня и организации, осуществляющие </w:t>
            </w:r>
            <w:r w:rsidRPr="00CA22A2">
              <w:lastRenderedPageBreak/>
              <w:t>отдельные виды банковских операций, обязаны представлять:»;</w:t>
            </w:r>
          </w:p>
        </w:tc>
        <w:tc>
          <w:tcPr>
            <w:tcW w:w="3119"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pStyle w:val="a6"/>
              <w:shd w:val="clear" w:color="auto" w:fill="FFFFFF"/>
              <w:spacing w:before="0" w:beforeAutospacing="0" w:after="0" w:afterAutospacing="0"/>
              <w:ind w:left="57" w:right="57" w:firstLine="356"/>
              <w:jc w:val="both"/>
              <w:textAlignment w:val="baseline"/>
            </w:pPr>
            <w:r w:rsidRPr="00CA22A2">
              <w:lastRenderedPageBreak/>
              <w:t>Подпункт 9) пункта 6 статьи 1 проекта дополнить абзацем пятым следующего содержания:</w:t>
            </w:r>
          </w:p>
          <w:p w:rsidR="00903D51" w:rsidRPr="00CA22A2" w:rsidRDefault="002A776E" w:rsidP="00903D51">
            <w:pPr>
              <w:pStyle w:val="a6"/>
              <w:shd w:val="clear" w:color="auto" w:fill="FFFFFF"/>
              <w:spacing w:before="0" w:beforeAutospacing="0" w:after="0" w:afterAutospacing="0"/>
              <w:ind w:left="57" w:right="57" w:firstLine="356"/>
              <w:jc w:val="both"/>
              <w:textAlignment w:val="baseline"/>
              <w:rPr>
                <w:spacing w:val="1"/>
              </w:rPr>
            </w:pPr>
            <w:r>
              <w:t>«часть вторую подпункта 1)</w:t>
            </w:r>
            <w:r w:rsidR="00903D51" w:rsidRPr="00CA22A2">
              <w:t xml:space="preserve"> после слов «</w:t>
            </w:r>
            <w:r w:rsidR="00903D51" w:rsidRPr="00CA22A2">
              <w:rPr>
                <w:b/>
              </w:rPr>
              <w:t>депозита нотариуса,</w:t>
            </w:r>
            <w:r w:rsidR="00903D51" w:rsidRPr="00CA22A2">
              <w:t xml:space="preserve">» </w:t>
            </w:r>
            <w:r w:rsidR="00903D51" w:rsidRPr="00CA22A2">
              <w:lastRenderedPageBreak/>
              <w:t>дополнить словами «</w:t>
            </w:r>
            <w:r w:rsidR="00903D51" w:rsidRPr="00CA22A2">
              <w:rPr>
                <w:b/>
              </w:rPr>
              <w:t xml:space="preserve">текущему счету </w:t>
            </w:r>
            <w:r w:rsidR="00903D51" w:rsidRPr="00CA22A2">
              <w:rPr>
                <w:b/>
                <w:spacing w:val="1"/>
              </w:rPr>
              <w:t>частного судебного исполнителя, предназначенного для хранения взысканных сумм в пользу взыскателей,</w:t>
            </w:r>
            <w:r w:rsidR="00903D51">
              <w:rPr>
                <w:spacing w:val="1"/>
              </w:rPr>
              <w:t>»</w:t>
            </w:r>
            <w:r w:rsidR="00903D51" w:rsidRPr="007A3233">
              <w:rPr>
                <w:b/>
                <w:spacing w:val="1"/>
              </w:rPr>
              <w:t>;</w:t>
            </w:r>
          </w:p>
          <w:p w:rsidR="00903D51" w:rsidRPr="00CA22A2" w:rsidRDefault="00903D51" w:rsidP="00903D51">
            <w:pPr>
              <w:pStyle w:val="a6"/>
              <w:shd w:val="clear" w:color="auto" w:fill="FFFFFF"/>
              <w:ind w:left="57" w:right="57" w:firstLine="356"/>
              <w:jc w:val="both"/>
              <w:textAlignment w:val="baseline"/>
              <w:rPr>
                <w:i/>
                <w:spacing w:val="1"/>
              </w:rPr>
            </w:pPr>
          </w:p>
          <w:p w:rsidR="00903D51" w:rsidRPr="00CA22A2" w:rsidRDefault="00903D51" w:rsidP="00903D51">
            <w:pPr>
              <w:ind w:left="57" w:right="57" w:firstLine="356"/>
              <w:jc w:val="both"/>
            </w:pPr>
          </w:p>
        </w:tc>
        <w:tc>
          <w:tcPr>
            <w:tcW w:w="2692" w:type="dxa"/>
            <w:tcBorders>
              <w:top w:val="single" w:sz="4" w:space="0" w:color="auto"/>
              <w:left w:val="single" w:sz="4" w:space="0" w:color="auto"/>
              <w:bottom w:val="single" w:sz="4" w:space="0" w:color="auto"/>
              <w:right w:val="single" w:sz="4" w:space="0" w:color="auto"/>
            </w:tcBorders>
          </w:tcPr>
          <w:p w:rsidR="00903D51" w:rsidRPr="00CA22A2" w:rsidRDefault="00903D51" w:rsidP="00903D51">
            <w:pPr>
              <w:ind w:right="57"/>
              <w:jc w:val="center"/>
              <w:rPr>
                <w:b/>
              </w:rPr>
            </w:pPr>
            <w:r w:rsidRPr="00CA22A2">
              <w:rPr>
                <w:b/>
              </w:rPr>
              <w:lastRenderedPageBreak/>
              <w:t>Депутаты</w:t>
            </w:r>
          </w:p>
          <w:p w:rsidR="00903D51" w:rsidRPr="00CA22A2" w:rsidRDefault="00903D51" w:rsidP="00903D51">
            <w:pPr>
              <w:ind w:right="57"/>
              <w:jc w:val="center"/>
              <w:rPr>
                <w:b/>
              </w:rPr>
            </w:pPr>
            <w:r w:rsidRPr="00CA22A2">
              <w:rPr>
                <w:b/>
              </w:rPr>
              <w:t>Мусин К.С.,</w:t>
            </w:r>
          </w:p>
          <w:p w:rsidR="00903D51" w:rsidRPr="00CA22A2" w:rsidRDefault="00903D51" w:rsidP="00903D51">
            <w:pPr>
              <w:ind w:right="57"/>
              <w:jc w:val="center"/>
              <w:rPr>
                <w:b/>
              </w:rPr>
            </w:pPr>
            <w:r w:rsidRPr="00CA22A2">
              <w:rPr>
                <w:b/>
              </w:rPr>
              <w:t>Олейник В.И.,</w:t>
            </w:r>
          </w:p>
          <w:p w:rsidR="00903D51" w:rsidRPr="00CA22A2" w:rsidRDefault="00903D51" w:rsidP="00903D51">
            <w:pPr>
              <w:ind w:right="57"/>
              <w:jc w:val="center"/>
              <w:rPr>
                <w:b/>
              </w:rPr>
            </w:pPr>
            <w:r w:rsidRPr="00CA22A2">
              <w:rPr>
                <w:b/>
              </w:rPr>
              <w:t>Смагулов А.А.</w:t>
            </w:r>
          </w:p>
          <w:p w:rsidR="00903D51" w:rsidRPr="00CA22A2" w:rsidRDefault="00903D51" w:rsidP="00903D51">
            <w:pPr>
              <w:ind w:right="57"/>
              <w:jc w:val="both"/>
              <w:rPr>
                <w:b/>
              </w:rPr>
            </w:pPr>
          </w:p>
          <w:p w:rsidR="00903D51" w:rsidRPr="00CA22A2" w:rsidRDefault="00903D51" w:rsidP="00903D51">
            <w:pPr>
              <w:ind w:right="57"/>
              <w:jc w:val="both"/>
              <w:rPr>
                <w:b/>
                <w:i/>
              </w:rPr>
            </w:pPr>
            <w:r w:rsidRPr="00CA22A2">
              <w:rPr>
                <w:b/>
                <w:i/>
              </w:rPr>
              <w:t xml:space="preserve">из проекта Закона РК «О внесении </w:t>
            </w:r>
            <w:r w:rsidRPr="00CA22A2">
              <w:rPr>
                <w:b/>
                <w:i/>
              </w:rPr>
              <w:lastRenderedPageBreak/>
              <w:t>изменений и дополнений в некоторые законодательные акты Республики Казахстан по вопросам исполнительного производства»</w:t>
            </w:r>
          </w:p>
          <w:p w:rsidR="00903D51" w:rsidRPr="00CA22A2" w:rsidRDefault="00903D51" w:rsidP="00903D51">
            <w:pPr>
              <w:ind w:right="57"/>
              <w:jc w:val="both"/>
              <w:rPr>
                <w:b/>
              </w:rPr>
            </w:pPr>
          </w:p>
          <w:p w:rsidR="00903D51" w:rsidRPr="00CA22A2" w:rsidRDefault="00903D51" w:rsidP="00903D51">
            <w:pPr>
              <w:pStyle w:val="a6"/>
              <w:spacing w:after="0"/>
              <w:ind w:left="57" w:right="57"/>
              <w:jc w:val="both"/>
            </w:pPr>
            <w:r w:rsidRPr="00CA22A2">
              <w:t xml:space="preserve">Необходимо закрепить норму по ограничению взыскания денег с текущего счета ЧСИ, на котором хранятся взысканные суммы денег в статье 24 Кодекса «О налогах и других обязательных платежах в бюджет». В связи с этим налоговые органы не будут выставлять ограничения и изъятие денег указанного счета. </w:t>
            </w:r>
          </w:p>
          <w:p w:rsidR="00903D51" w:rsidRPr="00CA22A2" w:rsidRDefault="00903D51" w:rsidP="00903D51">
            <w:pPr>
              <w:pStyle w:val="a6"/>
              <w:ind w:left="57" w:right="57"/>
              <w:jc w:val="both"/>
            </w:pPr>
            <w:r w:rsidRPr="00CA22A2">
              <w:t xml:space="preserve">Поддерживается заключением </w:t>
            </w:r>
            <w:r w:rsidRPr="00CA22A2">
              <w:lastRenderedPageBreak/>
              <w:t>Правительства от 16.09.19 г.</w:t>
            </w:r>
          </w:p>
          <w:p w:rsidR="00903D51" w:rsidRPr="00CA22A2" w:rsidRDefault="00903D51" w:rsidP="00903D51">
            <w:pPr>
              <w:pStyle w:val="a6"/>
              <w:spacing w:after="0"/>
              <w:ind w:left="57" w:right="57"/>
              <w:jc w:val="both"/>
            </w:pPr>
          </w:p>
        </w:tc>
        <w:tc>
          <w:tcPr>
            <w:tcW w:w="2552" w:type="dxa"/>
          </w:tcPr>
          <w:p w:rsidR="00903D51"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Default="00903D51" w:rsidP="007A3233">
            <w:pPr>
              <w:widowControl w:val="0"/>
              <w:rPr>
                <w:rStyle w:val="normal-h"/>
                <w:b/>
                <w:color w:val="000000" w:themeColor="text1"/>
              </w:rPr>
            </w:pPr>
          </w:p>
          <w:p w:rsidR="00903D51" w:rsidRPr="00475822" w:rsidRDefault="00903D51" w:rsidP="00903D51">
            <w:pPr>
              <w:widowControl w:val="0"/>
              <w:jc w:val="both"/>
              <w:rPr>
                <w:b/>
                <w:color w:val="000000" w:themeColor="text1"/>
              </w:rPr>
            </w:pPr>
            <w:r w:rsidRPr="00475822">
              <w:rPr>
                <w:rFonts w:eastAsia="SimSun"/>
                <w:b/>
              </w:rPr>
              <w:t>Поддержано заключением ПРК</w:t>
            </w:r>
          </w:p>
          <w:p w:rsidR="00903D51" w:rsidRDefault="00903D51" w:rsidP="00903D51">
            <w:pPr>
              <w:widowControl w:val="0"/>
              <w:jc w:val="both"/>
              <w:rPr>
                <w:rStyle w:val="normal-h"/>
                <w:i/>
                <w:color w:val="000000" w:themeColor="text1"/>
              </w:rPr>
            </w:pPr>
          </w:p>
          <w:p w:rsidR="00903D51" w:rsidRPr="00CA22A2" w:rsidRDefault="00903D51" w:rsidP="00903D51">
            <w:pPr>
              <w:widowControl w:val="0"/>
              <w:jc w:val="center"/>
              <w:rPr>
                <w:rStyle w:val="normal-h"/>
                <w:b/>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t>Подпункт 10) пункта 6 статьи 1 проекта</w:t>
            </w:r>
          </w:p>
        </w:tc>
        <w:tc>
          <w:tcPr>
            <w:tcW w:w="2410" w:type="dxa"/>
          </w:tcPr>
          <w:p w:rsidR="00903D51" w:rsidRPr="00CA22A2" w:rsidRDefault="00903D51" w:rsidP="00903D51">
            <w:pPr>
              <w:spacing w:line="276" w:lineRule="auto"/>
              <w:ind w:firstLine="459"/>
              <w:jc w:val="both"/>
              <w:rPr>
                <w:lang w:eastAsia="en-US"/>
              </w:rPr>
            </w:pPr>
            <w:r w:rsidRPr="00CA22A2">
              <w:rPr>
                <w:b/>
                <w:color w:val="000000"/>
                <w:lang w:eastAsia="en-US"/>
              </w:rPr>
              <w:t xml:space="preserve">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w:t>
            </w:r>
            <w:r w:rsidRPr="00CA22A2">
              <w:rPr>
                <w:b/>
                <w:color w:val="000000"/>
                <w:lang w:eastAsia="en-US"/>
              </w:rPr>
              <w:lastRenderedPageBreak/>
              <w:t>органов, организаций и уполномоченных лиц при взаимодействии с налоговыми органами</w:t>
            </w:r>
          </w:p>
          <w:p w:rsidR="00903D51" w:rsidRPr="00CA22A2" w:rsidRDefault="00903D51" w:rsidP="00903D51">
            <w:pPr>
              <w:shd w:val="clear" w:color="auto" w:fill="FFFFFF"/>
              <w:ind w:firstLine="459"/>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t>13. Нотариусы обязаны представлять в уполномоченный орган сведения по сделкам и договорам физических лиц:</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t>2) о выданных свидетельствах о праве на наследство;</w:t>
            </w:r>
          </w:p>
          <w:p w:rsidR="00903D51" w:rsidRPr="00CA22A2" w:rsidRDefault="00903D51" w:rsidP="00903D51">
            <w:pPr>
              <w:shd w:val="clear" w:color="auto" w:fill="FFFFFF"/>
              <w:ind w:firstLine="459"/>
              <w:jc w:val="both"/>
              <w:textAlignment w:val="baseline"/>
              <w:rPr>
                <w:color w:val="000000"/>
                <w:spacing w:val="2"/>
              </w:rPr>
            </w:pPr>
            <w:r w:rsidRPr="00CA22A2">
              <w:rPr>
                <w:color w:val="000000"/>
                <w:spacing w:val="2"/>
              </w:rPr>
              <w:t xml:space="preserve">3) о других сделках и договорах, </w:t>
            </w:r>
            <w:r w:rsidRPr="00CA22A2">
              <w:rPr>
                <w:color w:val="000000"/>
                <w:spacing w:val="2"/>
              </w:rPr>
              <w:lastRenderedPageBreak/>
              <w:t xml:space="preserve">не указанных в настоящем пункте, в случае, если цена, предусмотренная сделкой (договором), превышает </w:t>
            </w:r>
            <w:r w:rsidRPr="00CA22A2">
              <w:rPr>
                <w:b/>
                <w:color w:val="000000"/>
                <w:spacing w:val="2"/>
              </w:rPr>
              <w:t>160-кратный минимальный размер заработной платы</w:t>
            </w:r>
            <w:r w:rsidRPr="00CA22A2">
              <w:rPr>
                <w:color w:val="000000"/>
                <w:spacing w:val="2"/>
              </w:rPr>
              <w:t>, установленный законом о республиканском бюджете и действующий на 1 января соответствующего финансового года.</w:t>
            </w:r>
          </w:p>
          <w:p w:rsidR="00903D51" w:rsidRPr="00CA22A2" w:rsidRDefault="00903D51" w:rsidP="00903D51">
            <w:pPr>
              <w:shd w:val="clear" w:color="auto" w:fill="FFFFFF"/>
              <w:ind w:firstLine="459"/>
              <w:jc w:val="both"/>
              <w:textAlignment w:val="baseline"/>
              <w:rPr>
                <w:b/>
                <w:bCs/>
                <w:color w:val="000000"/>
                <w:spacing w:val="2"/>
                <w:bdr w:val="none" w:sz="0" w:space="0" w:color="auto" w:frame="1"/>
              </w:rPr>
            </w:pPr>
            <w:r w:rsidRPr="00CA22A2">
              <w:rPr>
                <w:color w:val="000000"/>
                <w:spacing w:val="2"/>
              </w:rPr>
              <w:t xml:space="preserve">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w:t>
            </w:r>
            <w:r w:rsidRPr="00CA22A2">
              <w:rPr>
                <w:color w:val="000000"/>
                <w:spacing w:val="2"/>
              </w:rPr>
              <w:lastRenderedPageBreak/>
              <w:t>Республики Казахстан.</w:t>
            </w:r>
          </w:p>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r w:rsidRPr="00CA22A2">
              <w:rPr>
                <w:color w:val="000000"/>
                <w:spacing w:val="2"/>
              </w:rPr>
              <w:t>…</w:t>
            </w:r>
          </w:p>
          <w:p w:rsidR="00903D51" w:rsidRPr="00CA22A2" w:rsidRDefault="00903D51" w:rsidP="00903D51">
            <w:pPr>
              <w:pStyle w:val="a6"/>
              <w:shd w:val="clear" w:color="auto" w:fill="FFFFFF"/>
              <w:spacing w:before="0" w:beforeAutospacing="0" w:after="0" w:afterAutospacing="0"/>
              <w:ind w:firstLine="459"/>
              <w:jc w:val="both"/>
              <w:textAlignment w:val="baseline"/>
              <w:rPr>
                <w:color w:val="000000"/>
                <w:spacing w:val="2"/>
              </w:rPr>
            </w:pPr>
          </w:p>
        </w:tc>
        <w:tc>
          <w:tcPr>
            <w:tcW w:w="2977" w:type="dxa"/>
          </w:tcPr>
          <w:p w:rsidR="00903D51" w:rsidRPr="00CA22A2" w:rsidRDefault="00903D51" w:rsidP="00903D51">
            <w:pPr>
              <w:ind w:firstLine="459"/>
              <w:jc w:val="both"/>
            </w:pPr>
            <w:r w:rsidRPr="00CA22A2">
              <w:lastRenderedPageBreak/>
              <w:t>10) в статье 26:</w:t>
            </w:r>
          </w:p>
          <w:p w:rsidR="00903D51" w:rsidRPr="00CA22A2" w:rsidRDefault="00903D51" w:rsidP="00903D51">
            <w:pPr>
              <w:ind w:firstLine="459"/>
              <w:contextualSpacing/>
              <w:jc w:val="both"/>
            </w:pPr>
            <w:r w:rsidRPr="00CA22A2">
              <w:t>в подпункте 3) пункта 13 слова «</w:t>
            </w:r>
            <w:r w:rsidRPr="00CA22A2">
              <w:rPr>
                <w:b/>
                <w:bCs/>
              </w:rPr>
              <w:t>160-кратный минимальный размер заработной платы</w:t>
            </w:r>
            <w:r w:rsidRPr="00CA22A2">
              <w:t>» заменить словами «</w:t>
            </w:r>
            <w:r w:rsidRPr="00CA22A2">
              <w:rPr>
                <w:b/>
                <w:bCs/>
              </w:rPr>
              <w:t>1882-кратный размер месячного расчетного показателя</w:t>
            </w:r>
            <w:r w:rsidRPr="00CA22A2">
              <w:t>»;</w:t>
            </w:r>
          </w:p>
          <w:p w:rsidR="00903D51" w:rsidRPr="00CA22A2" w:rsidRDefault="00903D51" w:rsidP="00903D51">
            <w:pPr>
              <w:contextualSpacing/>
              <w:jc w:val="both"/>
            </w:pPr>
          </w:p>
        </w:tc>
        <w:tc>
          <w:tcPr>
            <w:tcW w:w="3119" w:type="dxa"/>
          </w:tcPr>
          <w:p w:rsidR="00903D51" w:rsidRPr="00CA22A2" w:rsidRDefault="00903D51" w:rsidP="00903D51">
            <w:pPr>
              <w:spacing w:line="276" w:lineRule="auto"/>
              <w:ind w:firstLine="317"/>
              <w:jc w:val="both"/>
            </w:pPr>
            <w:r w:rsidRPr="00CA22A2">
              <w:rPr>
                <w:b/>
              </w:rPr>
              <w:t>Подпункт 10)</w:t>
            </w:r>
            <w:r w:rsidRPr="00CA22A2">
              <w:t xml:space="preserve"> пункта 6 статьи 1 проекта изложить в следующей редакции:</w:t>
            </w:r>
          </w:p>
          <w:p w:rsidR="00903D51" w:rsidRPr="00CA22A2" w:rsidRDefault="00903D51" w:rsidP="00903D51">
            <w:pPr>
              <w:spacing w:line="276" w:lineRule="auto"/>
              <w:ind w:firstLine="317"/>
              <w:jc w:val="both"/>
              <w:rPr>
                <w:rFonts w:eastAsiaTheme="minorHAnsi"/>
                <w:lang w:eastAsia="en-US"/>
              </w:rPr>
            </w:pPr>
            <w:r w:rsidRPr="00CA22A2">
              <w:t xml:space="preserve">«10) в подпункте 3) пункта 13 статьи 26 </w:t>
            </w:r>
            <w:r w:rsidRPr="00CA22A2">
              <w:rPr>
                <w:rFonts w:eastAsiaTheme="minorHAnsi"/>
                <w:lang w:eastAsia="en-US"/>
              </w:rPr>
              <w:t>слова «</w:t>
            </w:r>
            <w:r w:rsidRPr="00CA22A2">
              <w:rPr>
                <w:rFonts w:eastAsiaTheme="minorHAnsi"/>
                <w:b/>
                <w:bCs/>
                <w:lang w:eastAsia="en-US"/>
              </w:rPr>
              <w:t>160-кратный минимальный размер заработной платы</w:t>
            </w:r>
            <w:r w:rsidRPr="00CA22A2">
              <w:rPr>
                <w:rFonts w:eastAsiaTheme="minorHAnsi"/>
                <w:b/>
                <w:lang w:eastAsia="en-US"/>
              </w:rPr>
              <w:t xml:space="preserve">» </w:t>
            </w:r>
            <w:r w:rsidRPr="00CA22A2">
              <w:rPr>
                <w:rFonts w:eastAsiaTheme="minorHAnsi"/>
                <w:lang w:eastAsia="en-US"/>
              </w:rPr>
              <w:t>заменить словами</w:t>
            </w:r>
            <w:r w:rsidRPr="00CA22A2">
              <w:rPr>
                <w:rFonts w:eastAsiaTheme="minorHAnsi"/>
                <w:b/>
                <w:lang w:eastAsia="en-US"/>
              </w:rPr>
              <w:t xml:space="preserve"> «</w:t>
            </w:r>
            <w:r w:rsidRPr="00CA22A2">
              <w:rPr>
                <w:rFonts w:eastAsiaTheme="minorHAnsi"/>
                <w:b/>
                <w:bCs/>
                <w:lang w:eastAsia="en-US"/>
              </w:rPr>
              <w:t>1882-кратный размер месячного расчетного показателя</w:t>
            </w:r>
            <w:r w:rsidRPr="00CA22A2">
              <w:rPr>
                <w:rFonts w:eastAsiaTheme="minorHAnsi"/>
                <w:b/>
                <w:lang w:eastAsia="en-US"/>
              </w:rPr>
              <w:t>»;</w:t>
            </w:r>
            <w:r w:rsidRPr="007A3233">
              <w:rPr>
                <w:rFonts w:eastAsiaTheme="minorHAnsi"/>
                <w:lang w:eastAsia="en-US"/>
              </w:rPr>
              <w:t>»;</w:t>
            </w:r>
          </w:p>
          <w:p w:rsidR="00903D51" w:rsidRPr="00CA22A2" w:rsidRDefault="00903D51" w:rsidP="00903D51">
            <w:pPr>
              <w:spacing w:line="276" w:lineRule="auto"/>
              <w:jc w:val="both"/>
              <w:rPr>
                <w:rFonts w:eastAsia="Calibri"/>
                <w:lang w:eastAsia="en-US"/>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t>Отдел законодательства</w:t>
            </w:r>
          </w:p>
          <w:p w:rsidR="00903D51" w:rsidRPr="00CA22A2" w:rsidRDefault="00903D51" w:rsidP="00903D51">
            <w:pPr>
              <w:widowControl w:val="0"/>
              <w:ind w:left="-108"/>
              <w:jc w:val="both"/>
              <w:rPr>
                <w:b/>
                <w:color w:val="000000" w:themeColor="text1"/>
              </w:rPr>
            </w:pPr>
          </w:p>
          <w:p w:rsidR="00903D51" w:rsidRPr="00CA22A2" w:rsidRDefault="00903D51" w:rsidP="00903D51">
            <w:pPr>
              <w:ind w:firstLine="317"/>
              <w:jc w:val="both"/>
              <w:rPr>
                <w:rFonts w:eastAsiaTheme="minorHAnsi"/>
                <w:lang w:eastAsia="en-US"/>
              </w:rPr>
            </w:pPr>
            <w:r w:rsidRPr="00CA22A2">
              <w:t xml:space="preserve">Юридическая техника, </w:t>
            </w:r>
            <w:r w:rsidRPr="00CA22A2">
              <w:rPr>
                <w:rFonts w:eastAsiaTheme="minorHAnsi"/>
                <w:lang w:eastAsia="en-US"/>
              </w:rPr>
              <w:t>редакционная правка.</w:t>
            </w: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b/>
                <w:color w:val="000000" w:themeColor="text1"/>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t xml:space="preserve">Принято </w:t>
            </w: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ind w:firstLine="317"/>
              <w:jc w:val="both"/>
              <w:rPr>
                <w:i/>
              </w:rPr>
            </w:pPr>
            <w:r w:rsidRPr="00CA22A2">
              <w:rPr>
                <w:rFonts w:eastAsiaTheme="minorHAnsi"/>
                <w:i/>
                <w:lang w:eastAsia="en-US"/>
              </w:rPr>
              <w:t xml:space="preserve">Пункт 13 статьи 26 вводится </w:t>
            </w:r>
            <w:r w:rsidR="004C347A">
              <w:rPr>
                <w:rFonts w:eastAsiaTheme="minorHAnsi"/>
                <w:i/>
                <w:lang w:eastAsia="en-US"/>
              </w:rPr>
              <w:t>в действие с 1 января 2021 года</w:t>
            </w:r>
          </w:p>
          <w:p w:rsidR="00903D51" w:rsidRPr="00CA22A2" w:rsidRDefault="00903D51" w:rsidP="00903D51">
            <w:pPr>
              <w:widowControl w:val="0"/>
              <w:jc w:val="both"/>
              <w:rPr>
                <w:rStyle w:val="normal-h"/>
                <w:i/>
                <w:color w:val="000000" w:themeColor="text1"/>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A600E8" w:rsidRDefault="00903D51" w:rsidP="00903D51">
            <w:pPr>
              <w:jc w:val="center"/>
            </w:pPr>
            <w:r w:rsidRPr="00A600E8">
              <w:rPr>
                <w:lang w:val="kk-KZ"/>
              </w:rPr>
              <w:t>Подпункт 10) пункта 6 статьи 1 проекта</w:t>
            </w:r>
          </w:p>
        </w:tc>
        <w:tc>
          <w:tcPr>
            <w:tcW w:w="2410" w:type="dxa"/>
          </w:tcPr>
          <w:p w:rsidR="00903D51" w:rsidRPr="00A600E8" w:rsidRDefault="00903D51" w:rsidP="00903D51">
            <w:pPr>
              <w:tabs>
                <w:tab w:val="left" w:pos="1039"/>
              </w:tabs>
              <w:ind w:firstLine="400"/>
              <w:jc w:val="both"/>
              <w:rPr>
                <w:bCs/>
              </w:rPr>
            </w:pPr>
            <w:r w:rsidRPr="00A600E8">
              <w:rPr>
                <w:bCs/>
              </w:rPr>
              <w:t>Статья 26.</w:t>
            </w:r>
            <w:r w:rsidRPr="00A600E8">
              <w:rPr>
                <w:b/>
                <w:bCs/>
              </w:rPr>
              <w:t xml:space="preserve"> </w:t>
            </w:r>
            <w:r w:rsidRPr="00A600E8">
              <w:rPr>
                <w:bCs/>
              </w:rPr>
              <w:t>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rsidR="00903D51" w:rsidRPr="00A600E8" w:rsidRDefault="00903D51" w:rsidP="00903D51">
            <w:pPr>
              <w:tabs>
                <w:tab w:val="left" w:pos="1039"/>
              </w:tabs>
              <w:ind w:firstLine="400"/>
              <w:jc w:val="both"/>
              <w:rPr>
                <w:bCs/>
              </w:rPr>
            </w:pPr>
            <w:r w:rsidRPr="00A600E8">
              <w:rPr>
                <w:bCs/>
              </w:rPr>
              <w:t>…</w:t>
            </w:r>
          </w:p>
          <w:p w:rsidR="00903D51" w:rsidRPr="00A600E8" w:rsidRDefault="00903D51" w:rsidP="00903D51">
            <w:pPr>
              <w:tabs>
                <w:tab w:val="left" w:pos="1039"/>
              </w:tabs>
              <w:ind w:firstLine="400"/>
              <w:jc w:val="both"/>
              <w:rPr>
                <w:bCs/>
              </w:rPr>
            </w:pPr>
            <w:r w:rsidRPr="00A600E8">
              <w:rPr>
                <w:bCs/>
              </w:rPr>
              <w:t xml:space="preserve">17. Страховые (перестраховочные) организации, </w:t>
            </w:r>
            <w:r w:rsidRPr="00A600E8">
              <w:rPr>
                <w:b/>
                <w:bCs/>
              </w:rPr>
              <w:lastRenderedPageBreak/>
              <w:t>страховые брокеры</w:t>
            </w:r>
            <w:r w:rsidRPr="00A600E8">
              <w:rPr>
                <w:bCs/>
              </w:rPr>
              <w:t xml:space="preserve"> обязаны представлять в течение тридцати рабочих дней со дня получения запроса налогового органа сведения по заключенным физическими лицами договорам страхования по форме и в порядке, определенным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903D51" w:rsidRPr="00A600E8" w:rsidRDefault="00903D51" w:rsidP="00903D51">
            <w:pPr>
              <w:shd w:val="clear" w:color="auto" w:fill="FFFFFF"/>
              <w:ind w:firstLine="317"/>
              <w:jc w:val="both"/>
              <w:textAlignment w:val="baseline"/>
              <w:rPr>
                <w:b/>
                <w:bCs/>
                <w:color w:val="000000"/>
                <w:spacing w:val="2"/>
                <w:bdr w:val="none" w:sz="0" w:space="0" w:color="auto" w:frame="1"/>
              </w:rPr>
            </w:pPr>
          </w:p>
        </w:tc>
        <w:tc>
          <w:tcPr>
            <w:tcW w:w="2977" w:type="dxa"/>
          </w:tcPr>
          <w:p w:rsidR="00903D51" w:rsidRPr="00A600E8" w:rsidRDefault="00903D51" w:rsidP="007A3233">
            <w:pPr>
              <w:pStyle w:val="a6"/>
              <w:spacing w:before="0" w:beforeAutospacing="0" w:after="0" w:afterAutospacing="0"/>
              <w:jc w:val="both"/>
            </w:pPr>
            <w:r w:rsidRPr="00A600E8">
              <w:lastRenderedPageBreak/>
              <w:t>10) в статье 26:</w:t>
            </w:r>
          </w:p>
          <w:p w:rsidR="00903D51" w:rsidRPr="00A600E8" w:rsidRDefault="00903D51" w:rsidP="007A3233">
            <w:pPr>
              <w:pStyle w:val="a6"/>
              <w:spacing w:before="0" w:beforeAutospacing="0" w:after="0" w:afterAutospacing="0"/>
              <w:jc w:val="both"/>
            </w:pPr>
            <w:r w:rsidRPr="00A600E8">
              <w:t>      в подпункте 3) пункта 13 слова «160-кратный минимальный размер заработной платы» заменить словами «1882-кратный размер месячного расчетного показателя»;</w:t>
            </w:r>
          </w:p>
          <w:p w:rsidR="00903D51" w:rsidRPr="00A600E8" w:rsidRDefault="00903D51" w:rsidP="00903D51">
            <w:pPr>
              <w:spacing w:after="200"/>
              <w:ind w:firstLine="318"/>
              <w:contextualSpacing/>
              <w:jc w:val="both"/>
            </w:pPr>
          </w:p>
        </w:tc>
        <w:tc>
          <w:tcPr>
            <w:tcW w:w="3119" w:type="dxa"/>
          </w:tcPr>
          <w:p w:rsidR="00903D51" w:rsidRPr="00A600E8" w:rsidRDefault="00903D51" w:rsidP="00903D51">
            <w:pPr>
              <w:ind w:right="34" w:firstLine="351"/>
              <w:contextualSpacing/>
              <w:jc w:val="both"/>
            </w:pPr>
            <w:r w:rsidRPr="00A600E8">
              <w:t>подпункт 10) пункта 6 статьи 1 проекта дополнить новым абзацем третьим следующего содержания:</w:t>
            </w:r>
          </w:p>
          <w:p w:rsidR="00903D51" w:rsidRPr="00A600E8" w:rsidRDefault="00903D51" w:rsidP="00903D51">
            <w:pPr>
              <w:ind w:right="34" w:firstLine="351"/>
              <w:contextualSpacing/>
              <w:jc w:val="both"/>
              <w:rPr>
                <w:b/>
              </w:rPr>
            </w:pPr>
            <w:r w:rsidRPr="00A600E8">
              <w:t xml:space="preserve">«пункт 17 после слов </w:t>
            </w:r>
            <w:r w:rsidRPr="00A600E8">
              <w:rPr>
                <w:b/>
              </w:rPr>
              <w:t>«страховые брокеры»</w:t>
            </w:r>
            <w:r w:rsidRPr="00A600E8">
              <w:t xml:space="preserve"> дополнить словами </w:t>
            </w:r>
            <w:r w:rsidRPr="00A600E8">
              <w:rPr>
                <w:b/>
              </w:rPr>
              <w:t>«, филиалы страховых (перестраховочных) организаций-нерезидентов Республики Казахстан, филиалы страховых брокеров-нерезидентов Республики Казахстан»;</w:t>
            </w:r>
          </w:p>
          <w:p w:rsidR="00903D51" w:rsidRPr="00A600E8" w:rsidRDefault="00903D51" w:rsidP="00903D51">
            <w:pPr>
              <w:ind w:right="34" w:firstLine="351"/>
              <w:contextualSpacing/>
              <w:jc w:val="both"/>
              <w:rPr>
                <w:b/>
              </w:rPr>
            </w:pPr>
          </w:p>
          <w:p w:rsidR="00903D51" w:rsidRPr="00A600E8" w:rsidRDefault="00903D51" w:rsidP="00903D51">
            <w:pPr>
              <w:ind w:right="34"/>
              <w:contextualSpacing/>
              <w:jc w:val="both"/>
              <w:rPr>
                <w:i/>
              </w:rPr>
            </w:pPr>
            <w:r w:rsidRPr="00A600E8">
              <w:rPr>
                <w:i/>
              </w:rPr>
              <w:t>(вводится в действие с 16.12.2020г.)</w:t>
            </w:r>
          </w:p>
          <w:p w:rsidR="00903D51" w:rsidRPr="00A600E8" w:rsidRDefault="00903D51" w:rsidP="00903D51">
            <w:pPr>
              <w:ind w:firstLine="459"/>
              <w:jc w:val="both"/>
            </w:pPr>
          </w:p>
        </w:tc>
        <w:tc>
          <w:tcPr>
            <w:tcW w:w="2692" w:type="dxa"/>
          </w:tcPr>
          <w:p w:rsidR="00903D51" w:rsidRPr="00A600E8" w:rsidRDefault="00903D51" w:rsidP="00903D51">
            <w:pPr>
              <w:ind w:left="7" w:hanging="7"/>
              <w:jc w:val="center"/>
              <w:rPr>
                <w:b/>
              </w:rPr>
            </w:pPr>
            <w:r w:rsidRPr="00A600E8">
              <w:rPr>
                <w:b/>
              </w:rPr>
              <w:t>Депутаты</w:t>
            </w:r>
          </w:p>
          <w:p w:rsidR="00903D51" w:rsidRPr="00A600E8" w:rsidRDefault="00903D51" w:rsidP="00903D51">
            <w:pPr>
              <w:ind w:left="7" w:hanging="7"/>
              <w:jc w:val="center"/>
              <w:rPr>
                <w:b/>
              </w:rPr>
            </w:pPr>
            <w:r w:rsidRPr="00A600E8">
              <w:rPr>
                <w:b/>
              </w:rPr>
              <w:t>С. Симонов</w:t>
            </w:r>
          </w:p>
          <w:p w:rsidR="00903D51" w:rsidRPr="00A600E8" w:rsidRDefault="00903D51" w:rsidP="00903D51">
            <w:pPr>
              <w:ind w:left="7" w:hanging="7"/>
              <w:jc w:val="center"/>
              <w:rPr>
                <w:b/>
              </w:rPr>
            </w:pPr>
            <w:r w:rsidRPr="00A600E8">
              <w:rPr>
                <w:b/>
              </w:rPr>
              <w:t>Д. Еспаева</w:t>
            </w:r>
          </w:p>
          <w:p w:rsidR="00903D51" w:rsidRPr="00A600E8" w:rsidRDefault="00903D51" w:rsidP="00903D51">
            <w:pPr>
              <w:ind w:left="7" w:firstLine="311"/>
              <w:jc w:val="both"/>
            </w:pPr>
          </w:p>
          <w:p w:rsidR="00903D51" w:rsidRPr="00A600E8" w:rsidRDefault="00903D51" w:rsidP="00903D51">
            <w:pPr>
              <w:ind w:left="7" w:firstLine="311"/>
              <w:jc w:val="both"/>
            </w:pPr>
            <w:r w:rsidRPr="00A600E8">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финансовый рынок Республики </w:t>
            </w:r>
            <w:proofErr w:type="gramStart"/>
            <w:r w:rsidRPr="00A600E8">
              <w:t>Казахстан,  должны</w:t>
            </w:r>
            <w:proofErr w:type="gramEnd"/>
            <w:r w:rsidRPr="00A600E8">
              <w:t xml:space="preserve">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rsidR="00903D51" w:rsidRPr="00A600E8" w:rsidRDefault="00903D51" w:rsidP="00903D51">
            <w:pPr>
              <w:shd w:val="clear" w:color="auto" w:fill="FFFFFF"/>
              <w:jc w:val="both"/>
              <w:textAlignment w:val="baseline"/>
              <w:rPr>
                <w:rFonts w:eastAsia="Calibri"/>
                <w:color w:val="1E1E1E"/>
              </w:rPr>
            </w:pPr>
          </w:p>
        </w:tc>
        <w:tc>
          <w:tcPr>
            <w:tcW w:w="2552" w:type="dxa"/>
          </w:tcPr>
          <w:p w:rsidR="00903D51" w:rsidRPr="00A600E8" w:rsidRDefault="00903D51" w:rsidP="007A3233">
            <w:pPr>
              <w:widowControl w:val="0"/>
              <w:jc w:val="center"/>
              <w:rPr>
                <w:rStyle w:val="normal-h"/>
                <w:b/>
                <w:color w:val="000000" w:themeColor="text1"/>
              </w:rPr>
            </w:pPr>
            <w:r w:rsidRPr="00A31714">
              <w:rPr>
                <w:rStyle w:val="normal-h"/>
                <w:b/>
                <w:color w:val="000000" w:themeColor="text1"/>
              </w:rPr>
              <w:t>Принято</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03D51" w:rsidRPr="006C3D6F" w:rsidRDefault="00903D51" w:rsidP="00903D51">
            <w:pPr>
              <w:widowControl w:val="0"/>
              <w:jc w:val="center"/>
              <w:textAlignment w:val="baseline"/>
            </w:pPr>
            <w:r w:rsidRPr="006C3D6F">
              <w:t>Подпункт 10) пункта 6 статьи 1 проекта</w:t>
            </w:r>
          </w:p>
        </w:tc>
        <w:tc>
          <w:tcPr>
            <w:tcW w:w="2410" w:type="dxa"/>
            <w:shd w:val="clear" w:color="auto" w:fill="auto"/>
          </w:tcPr>
          <w:p w:rsidR="00903D51" w:rsidRPr="006C3D6F" w:rsidRDefault="00903D51" w:rsidP="00903D51">
            <w:pPr>
              <w:ind w:left="35" w:firstLine="365"/>
              <w:jc w:val="both"/>
              <w:rPr>
                <w:rStyle w:val="s19"/>
              </w:rPr>
            </w:pPr>
            <w:r w:rsidRPr="006C3D6F">
              <w:rPr>
                <w:rStyle w:val="s19"/>
                <w:bCs/>
              </w:rPr>
              <w:t xml:space="preserve">Статья 26. Обязанности уполномоченных государственных органов, Национального Банка Республики </w:t>
            </w:r>
            <w:r w:rsidRPr="006C3D6F">
              <w:rPr>
                <w:rStyle w:val="s19"/>
                <w:bCs/>
              </w:rPr>
              <w:lastRenderedPageBreak/>
              <w:t>Казахстан, местных исполнительных органов, организаций и уполномоченных лиц при взаимодействии с налоговыми органами</w:t>
            </w:r>
          </w:p>
          <w:p w:rsidR="00903D51" w:rsidRPr="006C3D6F" w:rsidRDefault="00903D51" w:rsidP="00903D51">
            <w:pPr>
              <w:ind w:firstLine="426"/>
              <w:jc w:val="both"/>
              <w:rPr>
                <w:rStyle w:val="s19"/>
              </w:rPr>
            </w:pPr>
            <w:r w:rsidRPr="006C3D6F">
              <w:rPr>
                <w:rStyle w:val="s19"/>
              </w:rPr>
              <w:t>…</w:t>
            </w:r>
          </w:p>
          <w:p w:rsidR="00903D51" w:rsidRPr="006C3D6F" w:rsidRDefault="00903D51" w:rsidP="00903D51">
            <w:pPr>
              <w:ind w:firstLine="426"/>
              <w:jc w:val="both"/>
              <w:rPr>
                <w:rStyle w:val="s19"/>
                <w:b/>
              </w:rPr>
            </w:pPr>
            <w:r w:rsidRPr="006C3D6F">
              <w:rPr>
                <w:rStyle w:val="s19"/>
              </w:rPr>
              <w:t xml:space="preserve">13. Нотариусы обязаны представлять в уполномоченный орган </w:t>
            </w:r>
            <w:r w:rsidRPr="006C3D6F">
              <w:rPr>
                <w:rStyle w:val="s19"/>
                <w:b/>
              </w:rPr>
              <w:t>сведения по сделкам и договорам физических лиц:</w:t>
            </w:r>
          </w:p>
          <w:p w:rsidR="00903D51" w:rsidRPr="006C3D6F" w:rsidRDefault="00903D51" w:rsidP="00903D51">
            <w:pPr>
              <w:ind w:firstLine="426"/>
              <w:jc w:val="both"/>
              <w:rPr>
                <w:rStyle w:val="s19"/>
                <w:b/>
              </w:rPr>
            </w:pPr>
            <w:bookmarkStart w:id="11" w:name="SUB261301"/>
            <w:bookmarkEnd w:id="11"/>
            <w:r w:rsidRPr="006C3D6F">
              <w:rPr>
                <w:rStyle w:val="s19"/>
              </w:rPr>
              <w:t>1</w:t>
            </w:r>
            <w:r w:rsidRPr="006C3D6F">
              <w:rPr>
                <w:rStyle w:val="s19"/>
                <w:b/>
              </w:rPr>
              <w:t>)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903D51" w:rsidRPr="006C3D6F" w:rsidRDefault="00903D51" w:rsidP="00903D51">
            <w:pPr>
              <w:ind w:firstLine="426"/>
              <w:jc w:val="both"/>
              <w:rPr>
                <w:rStyle w:val="s19"/>
              </w:rPr>
            </w:pPr>
            <w:bookmarkStart w:id="12" w:name="SUB261302"/>
            <w:bookmarkEnd w:id="12"/>
            <w:r w:rsidRPr="006C3D6F">
              <w:rPr>
                <w:rStyle w:val="s19"/>
              </w:rPr>
              <w:lastRenderedPageBreak/>
              <w:t>2) о выданных свидетельствах о праве на наследство;</w:t>
            </w:r>
          </w:p>
          <w:p w:rsidR="00903D51" w:rsidRPr="006C3D6F" w:rsidRDefault="00903D51" w:rsidP="00903D51">
            <w:pPr>
              <w:ind w:firstLine="426"/>
              <w:jc w:val="both"/>
              <w:rPr>
                <w:rStyle w:val="s19"/>
              </w:rPr>
            </w:pPr>
            <w:bookmarkStart w:id="13" w:name="SUB261303"/>
            <w:bookmarkEnd w:id="13"/>
            <w:r w:rsidRPr="006C3D6F">
              <w:rPr>
                <w:rStyle w:val="s19"/>
              </w:rPr>
              <w:t xml:space="preserve">3) о других сделках и договорах, не указанных в настоящем пункте, в случае, если цена, предусмотренная сделкой (договором), превышает </w:t>
            </w:r>
            <w:r w:rsidRPr="006C3D6F">
              <w:rPr>
                <w:rStyle w:val="s19"/>
                <w:b/>
              </w:rPr>
              <w:t xml:space="preserve">160-кратный </w:t>
            </w:r>
            <w:hyperlink r:id="rId13" w:history="1">
              <w:r w:rsidRPr="006C3D6F">
                <w:rPr>
                  <w:rStyle w:val="s19"/>
                  <w:b/>
                </w:rPr>
                <w:t>минимальный размер заработной платы</w:t>
              </w:r>
            </w:hyperlink>
            <w:r w:rsidRPr="006C3D6F">
              <w:rPr>
                <w:rStyle w:val="s19"/>
              </w:rPr>
              <w:t>, установленный законом о республиканском бюджете и действующий на 1 января соответствующего финансового года.</w:t>
            </w:r>
          </w:p>
          <w:p w:rsidR="00903D51" w:rsidRPr="006C3D6F" w:rsidRDefault="00903D51" w:rsidP="00903D51">
            <w:pPr>
              <w:ind w:firstLine="426"/>
              <w:jc w:val="both"/>
              <w:rPr>
                <w:rStyle w:val="s19"/>
              </w:rPr>
            </w:pPr>
            <w:r w:rsidRPr="006C3D6F">
              <w:rPr>
                <w:rStyle w:val="s19"/>
              </w:rPr>
              <w:t xml:space="preserve">Форма, порядок и сроки предоставления информации, указанной в части первой настоящего пункта, устанавливаются уполномоченным </w:t>
            </w:r>
            <w:r w:rsidRPr="006C3D6F">
              <w:rPr>
                <w:rStyle w:val="s19"/>
              </w:rPr>
              <w:lastRenderedPageBreak/>
              <w:t>органом по согласованию с Министерством юстиции Республики Казахстан.</w:t>
            </w:r>
          </w:p>
          <w:p w:rsidR="00903D51" w:rsidRPr="006C3D6F" w:rsidRDefault="00903D51" w:rsidP="00903D51">
            <w:pPr>
              <w:jc w:val="both"/>
              <w:rPr>
                <w:rStyle w:val="s19"/>
                <w:b/>
              </w:rPr>
            </w:pPr>
          </w:p>
          <w:p w:rsidR="007A3233" w:rsidRPr="006C3D6F" w:rsidRDefault="00041417" w:rsidP="007A3233">
            <w:pPr>
              <w:ind w:firstLine="426"/>
              <w:jc w:val="both"/>
              <w:rPr>
                <w:rStyle w:val="s19"/>
                <w:b/>
              </w:rPr>
            </w:pPr>
            <w:r w:rsidRPr="006C3D6F">
              <w:rPr>
                <w:rStyle w:val="s19"/>
                <w:b/>
              </w:rPr>
              <w:t>15-1) отсутствует.</w:t>
            </w:r>
          </w:p>
          <w:p w:rsidR="00903D51" w:rsidRPr="006C3D6F" w:rsidRDefault="00903D51" w:rsidP="00903D51">
            <w:pPr>
              <w:ind w:firstLine="42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bookmarkStart w:id="14" w:name="sub1003547072"/>
            <w:r w:rsidRPr="006C3D6F">
              <w:rPr>
                <w:rStyle w:val="s19"/>
              </w:rPr>
              <w:fldChar w:fldCharType="begin"/>
            </w:r>
            <w:r w:rsidRPr="006C3D6F">
              <w:rPr>
                <w:rStyle w:val="s19"/>
              </w:rPr>
              <w:instrText xml:space="preserve"> HYPERLINK "jl:31408637.340000 " </w:instrText>
            </w:r>
            <w:r w:rsidRPr="006C3D6F">
              <w:rPr>
                <w:rStyle w:val="s19"/>
              </w:rPr>
              <w:fldChar w:fldCharType="separate"/>
            </w:r>
            <w:r w:rsidRPr="006C3D6F">
              <w:rPr>
                <w:rStyle w:val="s19"/>
              </w:rPr>
              <w:t>законодательством</w:t>
            </w:r>
            <w:r w:rsidRPr="006C3D6F">
              <w:rPr>
                <w:rStyle w:val="s19"/>
              </w:rPr>
              <w:fldChar w:fldCharType="end"/>
            </w:r>
            <w:bookmarkEnd w:id="14"/>
            <w:r w:rsidRPr="006C3D6F">
              <w:rPr>
                <w:rStyle w:val="s19"/>
              </w:rPr>
              <w:t xml:space="preserve"> Республики Казахстан о пенсионном обеспечении учет пенсионных взносов, социальных отчислений и социальных выплат, обязано представлять в уполномоченный орган имеющиеся сведения о физических лицах </w:t>
            </w:r>
            <w:r w:rsidRPr="006C3D6F">
              <w:rPr>
                <w:rStyle w:val="s19"/>
                <w:b/>
              </w:rPr>
              <w:t xml:space="preserve">по форме, в сроки и </w:t>
            </w:r>
            <w:r w:rsidRPr="006C3D6F">
              <w:rPr>
                <w:rStyle w:val="s19"/>
                <w:b/>
              </w:rPr>
              <w:lastRenderedPageBreak/>
              <w:t>порядке, которые установлены уполномоченным органом по согласованию с уполномоченным органом в области социальной защиты населения.</w:t>
            </w:r>
          </w:p>
          <w:p w:rsidR="00903D51" w:rsidRPr="006C3D6F" w:rsidRDefault="00903D51" w:rsidP="00903D51">
            <w:pPr>
              <w:ind w:firstLine="426"/>
              <w:jc w:val="both"/>
              <w:rPr>
                <w:rStyle w:val="s19"/>
                <w:b/>
              </w:rPr>
            </w:pPr>
          </w:p>
          <w:p w:rsidR="00903D51" w:rsidRPr="006C3D6F" w:rsidRDefault="00903D51" w:rsidP="00903D51">
            <w:pPr>
              <w:widowControl w:val="0"/>
              <w:ind w:firstLine="318"/>
              <w:jc w:val="both"/>
              <w:rPr>
                <w:rStyle w:val="s19"/>
                <w:b/>
              </w:rPr>
            </w:pPr>
            <w:bookmarkStart w:id="15" w:name="SUB261700"/>
            <w:bookmarkStart w:id="16" w:name="SUB261800"/>
            <w:bookmarkEnd w:id="15"/>
            <w:bookmarkEnd w:id="16"/>
          </w:p>
          <w:p w:rsidR="00903D51" w:rsidRPr="006C3D6F" w:rsidRDefault="00903D51" w:rsidP="00903D51">
            <w:pPr>
              <w:widowControl w:val="0"/>
              <w:ind w:firstLine="318"/>
              <w:jc w:val="both"/>
              <w:rPr>
                <w:rStyle w:val="s19"/>
                <w:b/>
              </w:rPr>
            </w:pPr>
          </w:p>
          <w:p w:rsidR="00903D51" w:rsidRPr="006C3D6F" w:rsidRDefault="00903D51" w:rsidP="00903D51">
            <w:pPr>
              <w:widowControl w:val="0"/>
              <w:ind w:firstLine="318"/>
              <w:jc w:val="both"/>
              <w:rPr>
                <w:rStyle w:val="s19"/>
                <w:b/>
              </w:rPr>
            </w:pPr>
          </w:p>
          <w:p w:rsidR="00903D51" w:rsidRPr="006C3D6F" w:rsidRDefault="00903D51" w:rsidP="00903D51">
            <w:pPr>
              <w:widowControl w:val="0"/>
              <w:ind w:firstLine="318"/>
              <w:jc w:val="both"/>
              <w:rPr>
                <w:rStyle w:val="s19"/>
                <w:b/>
              </w:rPr>
            </w:pPr>
            <w:r w:rsidRPr="006C3D6F">
              <w:rPr>
                <w:rStyle w:val="s19"/>
                <w:b/>
              </w:rPr>
              <w:t>19-1. Отсутствует.</w:t>
            </w:r>
          </w:p>
          <w:p w:rsidR="00903D51" w:rsidRPr="006C3D6F" w:rsidRDefault="00903D51" w:rsidP="00903D51">
            <w:pPr>
              <w:widowControl w:val="0"/>
              <w:ind w:firstLine="318"/>
              <w:jc w:val="both"/>
              <w:rPr>
                <w:rStyle w:val="s19"/>
                <w:b/>
              </w:rPr>
            </w:pPr>
            <w:r w:rsidRPr="006C3D6F">
              <w:rPr>
                <w:rStyle w:val="s19"/>
                <w:b/>
              </w:rPr>
              <w:t xml:space="preserve">19-2. Отсутствует. </w:t>
            </w:r>
          </w:p>
          <w:p w:rsidR="00903D51" w:rsidRPr="006C3D6F" w:rsidRDefault="00903D51" w:rsidP="00903D51">
            <w:pPr>
              <w:widowControl w:val="0"/>
              <w:ind w:firstLine="318"/>
              <w:jc w:val="both"/>
              <w:rPr>
                <w:rStyle w:val="s19"/>
                <w:b/>
              </w:rPr>
            </w:pPr>
            <w:r w:rsidRPr="006C3D6F">
              <w:rPr>
                <w:rStyle w:val="s19"/>
                <w:b/>
              </w:rPr>
              <w:t>19-3. Отсутствует.</w:t>
            </w:r>
          </w:p>
          <w:p w:rsidR="00903D51" w:rsidRPr="006C3D6F" w:rsidRDefault="00903D51" w:rsidP="00903D51">
            <w:pPr>
              <w:widowControl w:val="0"/>
              <w:ind w:firstLine="318"/>
              <w:jc w:val="both"/>
              <w:rPr>
                <w:rStyle w:val="s19"/>
              </w:rPr>
            </w:pPr>
            <w:r w:rsidRPr="006C3D6F">
              <w:rPr>
                <w:rStyle w:val="s19"/>
                <w:b/>
              </w:rPr>
              <w:t>19-</w:t>
            </w:r>
            <w:r w:rsidRPr="006C3D6F">
              <w:rPr>
                <w:rStyle w:val="s19"/>
                <w:b/>
                <w:lang w:val="kk-KZ"/>
              </w:rPr>
              <w:t>4</w:t>
            </w:r>
            <w:r w:rsidRPr="006C3D6F">
              <w:rPr>
                <w:rStyle w:val="s19"/>
                <w:b/>
              </w:rPr>
              <w:t>. Отсутствует.</w:t>
            </w:r>
          </w:p>
        </w:tc>
        <w:tc>
          <w:tcPr>
            <w:tcW w:w="2977" w:type="dxa"/>
            <w:shd w:val="clear" w:color="auto" w:fill="auto"/>
          </w:tcPr>
          <w:p w:rsidR="00903D51" w:rsidRPr="006C3D6F" w:rsidRDefault="00903D51" w:rsidP="00903D51">
            <w:pPr>
              <w:ind w:firstLine="426"/>
              <w:jc w:val="both"/>
            </w:pPr>
            <w:r w:rsidRPr="006C3D6F">
              <w:lastRenderedPageBreak/>
              <w:t>10)</w:t>
            </w:r>
            <w:r w:rsidRPr="006C3D6F">
              <w:tab/>
              <w:t>в статье 26:</w:t>
            </w:r>
          </w:p>
          <w:p w:rsidR="00903D51" w:rsidRPr="006C3D6F" w:rsidRDefault="00903D51" w:rsidP="00903D51">
            <w:pPr>
              <w:ind w:firstLine="426"/>
              <w:jc w:val="both"/>
              <w:rPr>
                <w:b/>
              </w:rPr>
            </w:pPr>
            <w:r w:rsidRPr="006C3D6F">
              <w:t>в подпункте 3) пункта 13 слова «</w:t>
            </w:r>
            <w:r w:rsidRPr="006C3D6F">
              <w:rPr>
                <w:b/>
              </w:rPr>
              <w:t>160-кратный минимальный размер заработной платы</w:t>
            </w:r>
            <w:r w:rsidRPr="006C3D6F">
              <w:t>» заменить словами «</w:t>
            </w:r>
            <w:r w:rsidRPr="006C3D6F">
              <w:rPr>
                <w:b/>
              </w:rPr>
              <w:t xml:space="preserve">1882-кратный размер </w:t>
            </w:r>
            <w:r w:rsidRPr="006C3D6F">
              <w:rPr>
                <w:b/>
              </w:rPr>
              <w:lastRenderedPageBreak/>
              <w:t>месячного расчетного показателя</w:t>
            </w:r>
            <w:r w:rsidRPr="006C3D6F">
              <w:t>»;</w:t>
            </w:r>
          </w:p>
        </w:tc>
        <w:tc>
          <w:tcPr>
            <w:tcW w:w="3119" w:type="dxa"/>
            <w:shd w:val="clear" w:color="auto" w:fill="auto"/>
          </w:tcPr>
          <w:p w:rsidR="00903D51" w:rsidRPr="006C3D6F" w:rsidRDefault="00903D51" w:rsidP="00903D51">
            <w:pPr>
              <w:ind w:left="34" w:firstLine="366"/>
              <w:jc w:val="both"/>
            </w:pPr>
            <w:r w:rsidRPr="006C3D6F">
              <w:lastRenderedPageBreak/>
              <w:t>Подпункт 10) пункта 6 статьи 1 проекта изложить в следующей редакции:</w:t>
            </w:r>
          </w:p>
          <w:p w:rsidR="00903D51" w:rsidRPr="006C3D6F" w:rsidRDefault="00903D51" w:rsidP="00903D51">
            <w:pPr>
              <w:ind w:left="34" w:firstLine="366"/>
              <w:jc w:val="both"/>
              <w:rPr>
                <w:rStyle w:val="s1"/>
                <w:b w:val="0"/>
              </w:rPr>
            </w:pPr>
            <w:r w:rsidRPr="006C3D6F">
              <w:rPr>
                <w:rStyle w:val="s1"/>
              </w:rPr>
              <w:t>«в статье 26:</w:t>
            </w:r>
          </w:p>
          <w:p w:rsidR="00903D51" w:rsidRPr="006C3D6F" w:rsidRDefault="00903D51" w:rsidP="00903D51">
            <w:pPr>
              <w:ind w:left="34" w:firstLine="366"/>
              <w:jc w:val="both"/>
              <w:rPr>
                <w:bCs/>
                <w:color w:val="000000"/>
              </w:rPr>
            </w:pPr>
            <w:r w:rsidRPr="006C3D6F">
              <w:rPr>
                <w:rStyle w:val="s1"/>
              </w:rPr>
              <w:t>пункт 13 изложить в следующей редакции:</w:t>
            </w:r>
          </w:p>
          <w:p w:rsidR="00903D51" w:rsidRPr="006C3D6F" w:rsidRDefault="00903D51" w:rsidP="00903D51">
            <w:pPr>
              <w:ind w:firstLine="426"/>
              <w:jc w:val="both"/>
              <w:rPr>
                <w:rStyle w:val="s19"/>
                <w:b/>
              </w:rPr>
            </w:pPr>
            <w:r w:rsidRPr="006C3D6F">
              <w:rPr>
                <w:rStyle w:val="s19"/>
              </w:rPr>
              <w:t xml:space="preserve">«13. Нотариусы обязаны представлять в </w:t>
            </w:r>
            <w:r w:rsidRPr="006C3D6F">
              <w:rPr>
                <w:rStyle w:val="s19"/>
              </w:rPr>
              <w:lastRenderedPageBreak/>
              <w:t xml:space="preserve">уполномоченный орган </w:t>
            </w:r>
            <w:r w:rsidRPr="006C3D6F">
              <w:rPr>
                <w:rStyle w:val="s19"/>
                <w:b/>
              </w:rPr>
              <w:t>следующие сведения по физическим лицам:</w:t>
            </w:r>
          </w:p>
          <w:p w:rsidR="00903D51" w:rsidRPr="006C3D6F" w:rsidRDefault="00903D51" w:rsidP="00903D51">
            <w:pPr>
              <w:ind w:firstLine="426"/>
              <w:jc w:val="both"/>
              <w:rPr>
                <w:rStyle w:val="s19"/>
              </w:rPr>
            </w:pPr>
            <w:r w:rsidRPr="006C3D6F">
              <w:rPr>
                <w:rStyle w:val="s19"/>
              </w:rPr>
              <w:t xml:space="preserve">1) </w:t>
            </w:r>
            <w:r w:rsidRPr="006C3D6F">
              <w:rPr>
                <w:rStyle w:val="s19"/>
                <w:b/>
              </w:rPr>
              <w:t>о сделках и договорах по имуществу, подлежащему государственной или иной регистрации,</w:t>
            </w:r>
            <w:r w:rsidRPr="006C3D6F">
              <w:t xml:space="preserve"> </w:t>
            </w:r>
            <w:r w:rsidRPr="006C3D6F">
              <w:rPr>
                <w:rStyle w:val="s19"/>
                <w:b/>
              </w:rPr>
              <w:t>а также имуществу, по которому права и (или) сделки подлежат государственной или иной регистрации;</w:t>
            </w:r>
          </w:p>
          <w:p w:rsidR="00903D51" w:rsidRPr="006C3D6F" w:rsidRDefault="00903D51" w:rsidP="00903D51">
            <w:pPr>
              <w:ind w:firstLine="426"/>
              <w:jc w:val="both"/>
            </w:pPr>
            <w:r w:rsidRPr="006C3D6F">
              <w:rPr>
                <w:rStyle w:val="s19"/>
              </w:rPr>
              <w:t>2) о выданных свидетельствах о праве на наследство;</w:t>
            </w:r>
          </w:p>
          <w:p w:rsidR="00903D51" w:rsidRPr="006C3D6F" w:rsidRDefault="00903D51" w:rsidP="00903D51">
            <w:pPr>
              <w:ind w:firstLine="426"/>
              <w:jc w:val="both"/>
              <w:rPr>
                <w:rStyle w:val="s19"/>
                <w:b/>
              </w:rPr>
            </w:pPr>
            <w:r w:rsidRPr="006C3D6F">
              <w:rPr>
                <w:rStyle w:val="s19"/>
              </w:rPr>
              <w:t xml:space="preserve">3) о других сделках и договорах, не указанных в настоящем пункте, в случае, если цена, предусмотренная сделкой (договором), превышает </w:t>
            </w:r>
            <w:r w:rsidRPr="006C3D6F">
              <w:rPr>
                <w:rStyle w:val="s19"/>
                <w:b/>
              </w:rPr>
              <w:t>1000-кратный размер месячного расчетного показателя</w:t>
            </w:r>
            <w:r w:rsidRPr="006C3D6F">
              <w:rPr>
                <w:rStyle w:val="s19"/>
              </w:rPr>
              <w:t xml:space="preserve">, установленный законом о республиканском бюджете и действующий на 1 января соответствующего финансового года, </w:t>
            </w:r>
            <w:r w:rsidRPr="006C3D6F">
              <w:rPr>
                <w:rStyle w:val="s19"/>
                <w:b/>
              </w:rPr>
              <w:t xml:space="preserve">за исключением договоров займа, заключенных между физическими </w:t>
            </w:r>
            <w:r w:rsidRPr="006C3D6F">
              <w:rPr>
                <w:rStyle w:val="s19"/>
                <w:b/>
              </w:rPr>
              <w:lastRenderedPageBreak/>
              <w:t>лицами, установленных подпунктами 4) и 5) настоящего пункта;</w:t>
            </w:r>
          </w:p>
          <w:p w:rsidR="00903D51" w:rsidRPr="006C3D6F" w:rsidRDefault="00903D51" w:rsidP="00903D51">
            <w:pPr>
              <w:ind w:firstLine="426"/>
              <w:jc w:val="both"/>
              <w:rPr>
                <w:rStyle w:val="s19"/>
                <w:b/>
              </w:rPr>
            </w:pPr>
            <w:r w:rsidRPr="006C3D6F">
              <w:rPr>
                <w:rStyle w:val="s19"/>
                <w:b/>
              </w:rPr>
              <w:t>4) о договорах займа, заключенных между физическими лицами;</w:t>
            </w:r>
          </w:p>
          <w:p w:rsidR="00903D51" w:rsidRPr="006C3D6F" w:rsidRDefault="00903D51" w:rsidP="00903D51">
            <w:pPr>
              <w:ind w:firstLine="426"/>
              <w:jc w:val="both"/>
              <w:rPr>
                <w:rStyle w:val="s19"/>
                <w:b/>
              </w:rPr>
            </w:pPr>
            <w:r w:rsidRPr="006C3D6F">
              <w:rPr>
                <w:rStyle w:val="s19"/>
                <w:b/>
              </w:rPr>
              <w:t>5) об иных договорах по передаче имущества, не подлежащей государственной или иной регистрации.</w:t>
            </w:r>
          </w:p>
          <w:p w:rsidR="00903D51" w:rsidRPr="006C3D6F" w:rsidRDefault="00903D51" w:rsidP="00903D51">
            <w:pPr>
              <w:ind w:firstLine="426"/>
              <w:jc w:val="both"/>
              <w:rPr>
                <w:rStyle w:val="s19"/>
              </w:rPr>
            </w:pPr>
            <w:r w:rsidRPr="006C3D6F">
              <w:rPr>
                <w:rStyle w:val="s19"/>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дополнить пунктом 15-1 следующего содержания:</w:t>
            </w:r>
          </w:p>
          <w:p w:rsidR="00903D51" w:rsidRPr="006C3D6F" w:rsidRDefault="00041417" w:rsidP="00041417">
            <w:pPr>
              <w:ind w:firstLine="709"/>
              <w:contextualSpacing/>
              <w:jc w:val="both"/>
              <w:rPr>
                <w:rStyle w:val="s19"/>
                <w:rFonts w:eastAsiaTheme="minorHAnsi"/>
                <w:lang w:eastAsia="en-US"/>
              </w:rPr>
            </w:pPr>
            <w:r w:rsidRPr="006C3D6F">
              <w:rPr>
                <w:rFonts w:eastAsiaTheme="minorHAnsi"/>
                <w:lang w:eastAsia="en-US"/>
              </w:rPr>
              <w:t xml:space="preserve">«15-1. Уполномоченный орган в области регулирования торговой деятельности обязан представлять сведения о сделках физических лиц с биржевыми товарами в порядке, сроки и по форме, </w:t>
            </w:r>
            <w:r w:rsidRPr="006C3D6F">
              <w:rPr>
                <w:rFonts w:eastAsiaTheme="minorHAnsi"/>
                <w:lang w:eastAsia="en-US"/>
              </w:rPr>
              <w:lastRenderedPageBreak/>
              <w:t>установленные уполномоченным органом.»;</w:t>
            </w:r>
          </w:p>
          <w:p w:rsidR="00903D51" w:rsidRPr="006C3D6F" w:rsidRDefault="00903D51" w:rsidP="00903D51">
            <w:pPr>
              <w:jc w:val="both"/>
              <w:rPr>
                <w:rStyle w:val="s19"/>
              </w:rPr>
            </w:pPr>
            <w:r w:rsidRPr="006C3D6F">
              <w:rPr>
                <w:rStyle w:val="s19"/>
              </w:rPr>
              <w:t>пункт 16) изложить в следующей редакции:</w:t>
            </w:r>
          </w:p>
          <w:p w:rsidR="00903D51" w:rsidRPr="006C3D6F" w:rsidRDefault="00903D51" w:rsidP="00903D51">
            <w:pPr>
              <w:ind w:left="34" w:firstLine="36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hyperlink r:id="rId14" w:history="1">
              <w:r w:rsidRPr="006C3D6F">
                <w:rPr>
                  <w:rStyle w:val="s19"/>
                </w:rPr>
                <w:t>законодательством</w:t>
              </w:r>
            </w:hyperlink>
            <w:r w:rsidRPr="006C3D6F">
              <w:rPr>
                <w:rStyle w:val="s19"/>
              </w:rPr>
              <w:t xml:space="preserve"> Республики Казахстан учет пенсионных взносов, социальных отчислений и социальных выплат, </w:t>
            </w:r>
            <w:r w:rsidRPr="006C3D6F">
              <w:rPr>
                <w:rStyle w:val="s19"/>
                <w:b/>
              </w:rPr>
              <w:t>взносов и отчислений на обязательное социальное медицинское страхование</w:t>
            </w:r>
            <w:r w:rsidRPr="006C3D6F">
              <w:rPr>
                <w:rStyle w:val="s19"/>
              </w:rPr>
              <w:t xml:space="preserve"> обязано представлять в уполномоченный орган имеющиеся сведения о физических лицах </w:t>
            </w:r>
            <w:r w:rsidRPr="006C3D6F">
              <w:rPr>
                <w:rStyle w:val="s19"/>
                <w:b/>
              </w:rPr>
              <w:t>в порядке, сроки и по форме, установленны</w:t>
            </w:r>
            <w:r w:rsidRPr="006C3D6F">
              <w:rPr>
                <w:rStyle w:val="s19"/>
                <w:b/>
                <w:lang w:val="kk-KZ"/>
              </w:rPr>
              <w:t>м</w:t>
            </w:r>
            <w:r w:rsidRPr="006C3D6F">
              <w:rPr>
                <w:rStyle w:val="s19"/>
                <w:b/>
              </w:rPr>
              <w:t xml:space="preserve"> уполномоченным органом по согласованию с уполномоченным органом в области развития государственной политики в сфере </w:t>
            </w:r>
            <w:r w:rsidRPr="006C3D6F">
              <w:rPr>
                <w:rStyle w:val="s19"/>
                <w:b/>
              </w:rPr>
              <w:lastRenderedPageBreak/>
              <w:t>оказания государственных услуг.»;</w:t>
            </w:r>
          </w:p>
          <w:p w:rsidR="00903D51" w:rsidRPr="006C3D6F" w:rsidRDefault="00903D51" w:rsidP="00903D51">
            <w:pPr>
              <w:ind w:firstLine="426"/>
              <w:jc w:val="both"/>
              <w:rPr>
                <w:rStyle w:val="s19"/>
              </w:rPr>
            </w:pPr>
          </w:p>
          <w:p w:rsidR="00903D51" w:rsidRPr="006C3D6F" w:rsidRDefault="00903D51" w:rsidP="00903D51">
            <w:pPr>
              <w:ind w:firstLine="426"/>
              <w:jc w:val="both"/>
              <w:rPr>
                <w:rStyle w:val="s19"/>
              </w:rPr>
            </w:pPr>
            <w:r w:rsidRPr="006C3D6F">
              <w:rPr>
                <w:rStyle w:val="s19"/>
              </w:rPr>
              <w:t>дополнить пунктами 19-1, 19-2, 19-3, 19-4 следующего содержания:</w:t>
            </w:r>
          </w:p>
          <w:p w:rsidR="00903D51" w:rsidRPr="006C3D6F" w:rsidRDefault="00903D51" w:rsidP="00903D51">
            <w:pPr>
              <w:ind w:firstLine="426"/>
              <w:jc w:val="both"/>
              <w:rPr>
                <w:rStyle w:val="s19"/>
                <w:b/>
              </w:rPr>
            </w:pPr>
            <w:r w:rsidRPr="006C3D6F">
              <w:rPr>
                <w:rStyle w:val="s19"/>
                <w:b/>
              </w:rPr>
              <w:t xml:space="preserve">«19-1. Уполномоченный орган в сфере долевого участия в жилищном строительстве обязан в </w:t>
            </w:r>
            <w:hyperlink r:id="rId15" w:history="1">
              <w:r w:rsidRPr="006C3D6F">
                <w:rPr>
                  <w:rStyle w:val="s19"/>
                  <w:b/>
                </w:rPr>
                <w:t>порядке, сроки и по форме</w:t>
              </w:r>
            </w:hyperlink>
            <w:r w:rsidRPr="006C3D6F">
              <w:rPr>
                <w:rStyle w:val="s19"/>
                <w:b/>
              </w:rPr>
              <w:t>, установленным уполномоченным органом, представлять в налоговые органы сведения о физических лицах, заключивших договор о долевом участии в жилищном строительстве, а также о физических лицах, заключивших договор о переуступке прав требований по ним.</w:t>
            </w:r>
          </w:p>
          <w:p w:rsidR="00903D51" w:rsidRPr="006C3D6F" w:rsidRDefault="00903D51" w:rsidP="00903D51">
            <w:pPr>
              <w:ind w:firstLine="426"/>
              <w:jc w:val="both"/>
              <w:rPr>
                <w:rStyle w:val="s19"/>
                <w:b/>
              </w:rPr>
            </w:pPr>
            <w:r w:rsidRPr="006C3D6F">
              <w:rPr>
                <w:rStyle w:val="s19"/>
                <w:b/>
              </w:rPr>
              <w:t>19-2</w:t>
            </w:r>
            <w:r w:rsidRPr="006C3D6F">
              <w:rPr>
                <w:rStyle w:val="s19"/>
              </w:rPr>
              <w:t xml:space="preserve">. </w:t>
            </w:r>
            <w:r w:rsidRPr="006C3D6F">
              <w:rPr>
                <w:rStyle w:val="s19"/>
                <w:b/>
              </w:rPr>
              <w:t xml:space="preserve">Уполномоченный государственный орган </w:t>
            </w:r>
            <w:r w:rsidRPr="006C3D6F">
              <w:rPr>
                <w:b/>
                <w:bCs/>
                <w:color w:val="000000"/>
                <w:shd w:val="clear" w:color="auto" w:fill="FFFFFF"/>
              </w:rPr>
              <w:t xml:space="preserve">по труду </w:t>
            </w:r>
            <w:r w:rsidRPr="006C3D6F">
              <w:rPr>
                <w:rStyle w:val="s19"/>
                <w:b/>
              </w:rPr>
              <w:t xml:space="preserve">обязан представлять сведения по физическим лицам, являющимися безработными, выданным </w:t>
            </w:r>
            <w:r w:rsidRPr="006C3D6F">
              <w:rPr>
                <w:rStyle w:val="s19"/>
                <w:b/>
              </w:rPr>
              <w:lastRenderedPageBreak/>
              <w:t xml:space="preserve">разрешениям на привлечение иностранной рабочей силы для осуществления трудовой деятельности, в </w:t>
            </w:r>
            <w:hyperlink r:id="rId16" w:history="1">
              <w:r w:rsidRPr="006C3D6F">
                <w:rPr>
                  <w:rStyle w:val="s19"/>
                  <w:b/>
                </w:rPr>
                <w:t>порядке, сроки и по форме</w:t>
              </w:r>
            </w:hyperlink>
            <w:r w:rsidRPr="006C3D6F">
              <w:rPr>
                <w:rStyle w:val="s19"/>
                <w:b/>
              </w:rPr>
              <w:t>, установленны</w:t>
            </w:r>
            <w:r w:rsidRPr="006C3D6F">
              <w:rPr>
                <w:rStyle w:val="s19"/>
                <w:b/>
                <w:lang w:val="kk-KZ"/>
              </w:rPr>
              <w:t>м</w:t>
            </w:r>
            <w:r w:rsidRPr="006C3D6F">
              <w:rPr>
                <w:rStyle w:val="s19"/>
                <w:b/>
              </w:rPr>
              <w:t xml:space="preserve"> уполномоченным органом.</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Предлагаем доработанную редакцию пунктов 19-3 и 19-4:</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 xml:space="preserve">«19-3. Уполномоченный орган по делам государственной службы обязан представлять сведения по политическим и административным государственным служащим из единой автоматизированной базы данных </w:t>
            </w:r>
            <w:r w:rsidRPr="006C3D6F">
              <w:rPr>
                <w:rFonts w:eastAsiaTheme="minorHAnsi"/>
                <w:lang w:eastAsia="en-US"/>
              </w:rPr>
              <w:br/>
              <w:t xml:space="preserve">(информационной системы) по персоналу государственной службы, </w:t>
            </w:r>
            <w:r w:rsidRPr="006C3D6F">
              <w:rPr>
                <w:rFonts w:eastAsiaTheme="minorHAnsi"/>
                <w:lang w:eastAsia="en-US"/>
              </w:rPr>
              <w:br/>
              <w:t xml:space="preserve">в порядке, сроки и по форме, установленным уполномоченным </w:t>
            </w:r>
            <w:r w:rsidRPr="006C3D6F">
              <w:rPr>
                <w:rFonts w:eastAsiaTheme="minorHAnsi"/>
                <w:lang w:eastAsia="en-US"/>
              </w:rPr>
              <w:br/>
              <w:t xml:space="preserve">органом по согласованию с уполномоченным органом </w:t>
            </w:r>
            <w:r w:rsidRPr="006C3D6F">
              <w:rPr>
                <w:rFonts w:eastAsiaTheme="minorHAnsi"/>
                <w:lang w:eastAsia="en-US"/>
              </w:rPr>
              <w:lastRenderedPageBreak/>
              <w:t>по делам государственной службы.</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 xml:space="preserve">19-4. Уполномоченный орган в области культуры обязан представлять сведения по физическим лицам, владеющими материальными культурными ценностями, имеющие особое значение для истории и культуры </w:t>
            </w:r>
            <w:r w:rsidRPr="006C3D6F">
              <w:rPr>
                <w:rFonts w:eastAsiaTheme="minorHAnsi"/>
                <w:lang w:eastAsia="en-US"/>
              </w:rPr>
              <w:br/>
              <w:t xml:space="preserve">страны и включенные в Государственный реестр объектов </w:t>
            </w:r>
            <w:r w:rsidRPr="006C3D6F">
              <w:rPr>
                <w:rFonts w:eastAsiaTheme="minorHAnsi"/>
                <w:lang w:eastAsia="en-US"/>
              </w:rPr>
              <w:br/>
              <w:t>национального культурного достояния, в порядке, установленным уполномоченным органом.»;</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 xml:space="preserve">дополнить пунктами 19-5 и 19-6 следующего содержания: </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 xml:space="preserve">«19-5. Уполномоченный орган в области государственной статистики обязан представлять административные данные, учтенные в книге похозяйственного учета в порядке, сроки и по форме, </w:t>
            </w:r>
            <w:r w:rsidRPr="006C3D6F">
              <w:rPr>
                <w:rFonts w:eastAsiaTheme="minorHAnsi"/>
                <w:lang w:eastAsia="en-US"/>
              </w:rPr>
              <w:lastRenderedPageBreak/>
              <w:t>установленные уполномоченным органом.</w:t>
            </w:r>
          </w:p>
          <w:p w:rsidR="00041417" w:rsidRPr="006C3D6F" w:rsidRDefault="00041417" w:rsidP="00041417">
            <w:pPr>
              <w:ind w:firstLine="709"/>
              <w:contextualSpacing/>
              <w:jc w:val="both"/>
              <w:rPr>
                <w:rFonts w:eastAsiaTheme="minorHAnsi"/>
                <w:lang w:eastAsia="en-US"/>
              </w:rPr>
            </w:pPr>
            <w:r w:rsidRPr="006C3D6F">
              <w:rPr>
                <w:rFonts w:eastAsiaTheme="minorHAnsi"/>
                <w:lang w:eastAsia="en-US"/>
              </w:rPr>
              <w:t>19-</w:t>
            </w:r>
            <w:r w:rsidRPr="006C3D6F">
              <w:rPr>
                <w:rFonts w:eastAsiaTheme="minorHAnsi"/>
                <w:lang w:val="kk-KZ" w:eastAsia="en-US"/>
              </w:rPr>
              <w:t>6</w:t>
            </w:r>
            <w:r w:rsidRPr="006C3D6F">
              <w:rPr>
                <w:rFonts w:eastAsiaTheme="minorHAnsi"/>
                <w:lang w:eastAsia="en-US"/>
              </w:rPr>
              <w:t>. Уполномоченный орган в области социального обеспечения, в том числе пенсионного обеспечения и обязательного социального страхования, обязан представлять сведения по лицам, получающим социальные пособия, и размерах выплачиваемых им пособий, по лицам, получающим пенсионные выплаты, и их размерах, за исключением пенсионных выплат из страховых организаций, в порядке, сроки и по форме, установленные уполномоченным органом.».</w:t>
            </w:r>
          </w:p>
          <w:p w:rsidR="00903D51" w:rsidRPr="006C3D6F" w:rsidRDefault="00903D51" w:rsidP="00903D51">
            <w:pPr>
              <w:ind w:firstLine="426"/>
              <w:jc w:val="both"/>
              <w:rPr>
                <w:b/>
              </w:rPr>
            </w:pPr>
          </w:p>
        </w:tc>
        <w:tc>
          <w:tcPr>
            <w:tcW w:w="2692" w:type="dxa"/>
            <w:shd w:val="clear" w:color="auto" w:fill="auto"/>
          </w:tcPr>
          <w:p w:rsidR="00903D51" w:rsidRPr="006C3D6F" w:rsidRDefault="00903D51" w:rsidP="00903D51">
            <w:pPr>
              <w:ind w:firstLine="176"/>
              <w:jc w:val="center"/>
              <w:rPr>
                <w:b/>
                <w:spacing w:val="2"/>
              </w:rPr>
            </w:pPr>
            <w:r w:rsidRPr="006C3D6F">
              <w:rPr>
                <w:b/>
                <w:spacing w:val="2"/>
              </w:rPr>
              <w:lastRenderedPageBreak/>
              <w:t>Депутаты</w:t>
            </w:r>
          </w:p>
          <w:p w:rsidR="00903D51" w:rsidRPr="006C3D6F" w:rsidRDefault="00903D51" w:rsidP="00903D51">
            <w:pPr>
              <w:ind w:firstLine="176"/>
              <w:jc w:val="center"/>
              <w:rPr>
                <w:b/>
                <w:spacing w:val="2"/>
              </w:rPr>
            </w:pPr>
            <w:r w:rsidRPr="006C3D6F">
              <w:rPr>
                <w:b/>
                <w:spacing w:val="2"/>
              </w:rPr>
              <w:t>Г. Карагусова</w:t>
            </w:r>
          </w:p>
          <w:p w:rsidR="00903D51" w:rsidRPr="006C3D6F" w:rsidRDefault="00903D51" w:rsidP="00903D51">
            <w:pPr>
              <w:ind w:firstLine="176"/>
              <w:jc w:val="center"/>
              <w:rPr>
                <w:b/>
                <w:spacing w:val="2"/>
              </w:rPr>
            </w:pPr>
            <w:r w:rsidRPr="006C3D6F">
              <w:rPr>
                <w:b/>
                <w:spacing w:val="2"/>
              </w:rPr>
              <w:t>А. Жамалов</w:t>
            </w:r>
          </w:p>
          <w:p w:rsidR="00903D51" w:rsidRPr="006C3D6F" w:rsidRDefault="00903D51" w:rsidP="00903D51">
            <w:pPr>
              <w:ind w:firstLine="176"/>
              <w:jc w:val="center"/>
              <w:rPr>
                <w:b/>
                <w:spacing w:val="2"/>
              </w:rPr>
            </w:pPr>
            <w:r w:rsidRPr="006C3D6F">
              <w:rPr>
                <w:b/>
                <w:spacing w:val="2"/>
              </w:rPr>
              <w:t>С. Симонов</w:t>
            </w:r>
          </w:p>
          <w:p w:rsidR="00903D51" w:rsidRPr="006C3D6F" w:rsidRDefault="00903D51" w:rsidP="00903D51">
            <w:pPr>
              <w:ind w:firstLine="176"/>
              <w:jc w:val="both"/>
              <w:rPr>
                <w:b/>
                <w:spacing w:val="2"/>
              </w:rPr>
            </w:pPr>
          </w:p>
          <w:p w:rsidR="00903D51" w:rsidRPr="006C3D6F" w:rsidRDefault="00903D51" w:rsidP="00903D51">
            <w:pPr>
              <w:ind w:firstLine="176"/>
              <w:jc w:val="both"/>
              <w:rPr>
                <w:b/>
                <w:spacing w:val="2"/>
                <w:highlight w:val="cyan"/>
              </w:rPr>
            </w:pPr>
            <w:r w:rsidRPr="006C3D6F">
              <w:rPr>
                <w:b/>
                <w:spacing w:val="2"/>
                <w:highlight w:val="cyan"/>
              </w:rPr>
              <w:t>Вводится в действие с 1 января 2021 года</w:t>
            </w:r>
          </w:p>
          <w:p w:rsidR="00903D51" w:rsidRPr="006C3D6F" w:rsidRDefault="00903D51" w:rsidP="00903D51">
            <w:pPr>
              <w:ind w:firstLine="176"/>
              <w:jc w:val="both"/>
              <w:rPr>
                <w:highlight w:val="cyan"/>
              </w:rPr>
            </w:pPr>
          </w:p>
          <w:p w:rsidR="00903D51" w:rsidRPr="006C3D6F" w:rsidRDefault="00903D51" w:rsidP="00903D51">
            <w:pPr>
              <w:ind w:firstLine="176"/>
              <w:jc w:val="both"/>
              <w:rPr>
                <w:highlight w:val="cyan"/>
              </w:rPr>
            </w:pPr>
            <w:r w:rsidRPr="006C3D6F">
              <w:rPr>
                <w:highlight w:val="cyan"/>
              </w:rPr>
              <w:t xml:space="preserve">В связи с Посланием Президента РК народу Казахстана «Рост благосостояния казахстанцев: повышение доходов и качества жизни» от 5 октября 2018 года размер минимальной заработной платы (далее -МЗП) выполняет роль </w:t>
            </w:r>
            <w:proofErr w:type="gramStart"/>
            <w:r w:rsidRPr="006C3D6F">
              <w:rPr>
                <w:highlight w:val="cyan"/>
              </w:rPr>
              <w:t>экономического  регулятора</w:t>
            </w:r>
            <w:proofErr w:type="gramEnd"/>
            <w:r w:rsidRPr="006C3D6F">
              <w:rPr>
                <w:highlight w:val="cyan"/>
              </w:rPr>
              <w:t xml:space="preserve">, который на фоне роста экономики производительности труда способствует росту заработных плат и сохраняет свою роль как минимальный стандарт оплаты труда. Для определения размеров различных социальных выплат (напрямую не связанных с возмещением утраченного заработка) вместо величины МЗП необходимо использование </w:t>
            </w:r>
            <w:r w:rsidRPr="006C3D6F">
              <w:rPr>
                <w:highlight w:val="cyan"/>
              </w:rPr>
              <w:lastRenderedPageBreak/>
              <w:t>показателя как минимального расчетного показателя (далее – МРП).</w:t>
            </w:r>
          </w:p>
          <w:p w:rsidR="00903D51" w:rsidRPr="006C3D6F" w:rsidRDefault="00903D51" w:rsidP="00903D51">
            <w:pPr>
              <w:ind w:firstLine="176"/>
              <w:jc w:val="both"/>
              <w:rPr>
                <w:highlight w:val="cyan"/>
              </w:rPr>
            </w:pPr>
            <w:r w:rsidRPr="006C3D6F">
              <w:rPr>
                <w:highlight w:val="cyan"/>
              </w:rPr>
              <w:t>Таким образом, учитывая, что Законом РК «О платежах и платежных системах» установлено обязательство в осуществлении сделок стоимостью свыше 1000 МРП в безналичной форме между плательщиками НДС, предлагается установить предел по сделкам, сведения по которым предоставляются нотариусами в органы государственных доходов, установить свыше 1000 МРП.</w:t>
            </w:r>
          </w:p>
          <w:p w:rsidR="00903D51" w:rsidRPr="006C3D6F" w:rsidRDefault="00903D51" w:rsidP="00903D51">
            <w:pPr>
              <w:ind w:firstLine="176"/>
              <w:jc w:val="both"/>
              <w:rPr>
                <w:highlight w:val="cyan"/>
              </w:rPr>
            </w:pPr>
            <w:r w:rsidRPr="006C3D6F">
              <w:rPr>
                <w:highlight w:val="cyan"/>
              </w:rPr>
              <w:t xml:space="preserve">Кроме того, учитывая, что физическими лицами также осуществляются гражданско-правовые сделки в виде займа, передачи имущества, в том числе деньги, </w:t>
            </w:r>
            <w:r w:rsidRPr="006C3D6F">
              <w:rPr>
                <w:highlight w:val="cyan"/>
              </w:rPr>
              <w:lastRenderedPageBreak/>
              <w:t xml:space="preserve">возникает необходимость в получении от нотариусов сведений по таким сделкам. </w:t>
            </w:r>
          </w:p>
          <w:p w:rsidR="00903D51" w:rsidRPr="006C3D6F" w:rsidRDefault="00903D51" w:rsidP="00903D51">
            <w:pPr>
              <w:ind w:firstLine="176"/>
              <w:jc w:val="both"/>
              <w:rPr>
                <w:highlight w:val="cyan"/>
              </w:rPr>
            </w:pPr>
          </w:p>
          <w:p w:rsidR="00903D51" w:rsidRPr="006C3D6F" w:rsidRDefault="00903D51" w:rsidP="00903D51">
            <w:pPr>
              <w:jc w:val="both"/>
              <w:rPr>
                <w:highlight w:val="cyan"/>
              </w:rPr>
            </w:pPr>
          </w:p>
          <w:p w:rsidR="00903D51" w:rsidRPr="006C3D6F" w:rsidRDefault="00903D51" w:rsidP="00903D51">
            <w:pPr>
              <w:ind w:firstLine="176"/>
              <w:jc w:val="both"/>
              <w:rPr>
                <w:color w:val="000000"/>
                <w:highlight w:val="cyan"/>
              </w:rPr>
            </w:pPr>
            <w:r w:rsidRPr="006C3D6F">
              <w:rPr>
                <w:color w:val="000000"/>
                <w:highlight w:val="cyan"/>
              </w:rPr>
              <w:t>Учитывая, что согласно пункту 4 статьи 21 ЗРК «О государственной регистрации прав на недвижимое имущество» Государственная корпорация «Правительство для граждан</w:t>
            </w:r>
            <w:proofErr w:type="gramStart"/>
            <w:r w:rsidRPr="006C3D6F">
              <w:rPr>
                <w:color w:val="000000"/>
                <w:highlight w:val="cyan"/>
              </w:rPr>
              <w:t>»</w:t>
            </w:r>
            <w:proofErr w:type="gramEnd"/>
            <w:r w:rsidRPr="006C3D6F">
              <w:rPr>
                <w:color w:val="000000"/>
                <w:highlight w:val="cyan"/>
              </w:rPr>
              <w:t xml:space="preserve"> является регистрирующим органом, осуществляющим государственную регистрацию по месту нахождения недвижимого имущества, в обязательство которого входит проверка подлинность подписи лиц, совершивших сделку, если сделка </w:t>
            </w:r>
            <w:r w:rsidRPr="006C3D6F">
              <w:rPr>
                <w:color w:val="000000"/>
                <w:highlight w:val="cyan"/>
              </w:rPr>
              <w:lastRenderedPageBreak/>
              <w:t>нотариально не удостоверена.</w:t>
            </w:r>
          </w:p>
          <w:p w:rsidR="00903D51" w:rsidRPr="006C3D6F" w:rsidRDefault="00903D51" w:rsidP="00903D51">
            <w:pPr>
              <w:ind w:firstLine="176"/>
              <w:jc w:val="both"/>
              <w:rPr>
                <w:color w:val="000000"/>
                <w:highlight w:val="cyan"/>
              </w:rPr>
            </w:pPr>
            <w:r w:rsidRPr="006C3D6F">
              <w:rPr>
                <w:color w:val="000000"/>
                <w:highlight w:val="cyan"/>
              </w:rPr>
              <w:t xml:space="preserve">В связи с чем, возникает необходимость </w:t>
            </w:r>
            <w:proofErr w:type="gramStart"/>
            <w:r w:rsidRPr="006C3D6F">
              <w:rPr>
                <w:color w:val="000000"/>
                <w:highlight w:val="cyan"/>
              </w:rPr>
              <w:t>в  принятии</w:t>
            </w:r>
            <w:proofErr w:type="gramEnd"/>
            <w:r w:rsidRPr="006C3D6F">
              <w:rPr>
                <w:color w:val="000000"/>
                <w:highlight w:val="cyan"/>
              </w:rPr>
              <w:t xml:space="preserve"> нормы по представлению Государственной корпорацией «Правительство для граждан»  сведений по сделкам. </w:t>
            </w:r>
          </w:p>
          <w:p w:rsidR="00903D51" w:rsidRPr="006C3D6F" w:rsidRDefault="00903D51" w:rsidP="00903D51">
            <w:pPr>
              <w:jc w:val="both"/>
              <w:rPr>
                <w:strike/>
                <w:highlight w:val="cyan"/>
              </w:rPr>
            </w:pPr>
          </w:p>
          <w:p w:rsidR="00903D51" w:rsidRPr="006C3D6F" w:rsidRDefault="00903D51" w:rsidP="006C3D6F">
            <w:pPr>
              <w:ind w:firstLine="176"/>
              <w:jc w:val="both"/>
              <w:rPr>
                <w:highlight w:val="cyan"/>
              </w:rPr>
            </w:pPr>
            <w:r w:rsidRPr="006C3D6F">
              <w:rPr>
                <w:highlight w:val="cyan"/>
              </w:rPr>
              <w:t xml:space="preserve">Учитывая, что согласно пункту 8 статьи 30 </w:t>
            </w:r>
            <w:proofErr w:type="gramStart"/>
            <w:r w:rsidRPr="006C3D6F">
              <w:rPr>
                <w:highlight w:val="cyan"/>
              </w:rPr>
              <w:t>Закона  РК</w:t>
            </w:r>
            <w:proofErr w:type="gramEnd"/>
            <w:r w:rsidRPr="006C3D6F">
              <w:rPr>
                <w:highlight w:val="cyan"/>
              </w:rPr>
              <w:t xml:space="preserve"> «Об обязательном социальном медицинском страховании» контроль за полнотой и своевременностью уплаты отчислений и (или) взносов, и (или) пени, осуществляется органами государственных доходов, необходимо представление НАО «ГК «Правительство для граждан» сведений </w:t>
            </w:r>
            <w:r w:rsidRPr="006C3D6F">
              <w:rPr>
                <w:highlight w:val="cyan"/>
              </w:rPr>
              <w:lastRenderedPageBreak/>
              <w:t xml:space="preserve">по уплате взносов и отчислений на ОСМС. </w:t>
            </w:r>
          </w:p>
          <w:p w:rsidR="00041417" w:rsidRPr="006C3D6F" w:rsidRDefault="00041417" w:rsidP="00041417">
            <w:pPr>
              <w:ind w:firstLine="709"/>
              <w:contextualSpacing/>
              <w:jc w:val="both"/>
              <w:rPr>
                <w:rFonts w:eastAsiaTheme="minorHAnsi"/>
                <w:highlight w:val="cyan"/>
                <w:lang w:eastAsia="en-US"/>
              </w:rPr>
            </w:pPr>
            <w:r w:rsidRPr="006C3D6F">
              <w:rPr>
                <w:rFonts w:eastAsiaTheme="minorHAnsi"/>
                <w:highlight w:val="cyan"/>
                <w:lang w:eastAsia="en-US"/>
              </w:rPr>
              <w:t xml:space="preserve">Кроме того, сообщаем о необходимости дальнейшей работы по взаимодействию органов государственных доходов с Министерством торговли и интеграции Республики Казахстан по сделкам с биржевыми </w:t>
            </w:r>
            <w:r w:rsidRPr="006C3D6F">
              <w:rPr>
                <w:rFonts w:eastAsiaTheme="minorHAnsi"/>
                <w:highlight w:val="cyan"/>
                <w:lang w:eastAsia="en-US"/>
              </w:rPr>
              <w:br/>
              <w:t xml:space="preserve">товарами, Комитетом по статистике Министерства национальной экономики  Республики Казахстан по административным данным, учтенным </w:t>
            </w:r>
            <w:r w:rsidRPr="006C3D6F">
              <w:rPr>
                <w:rFonts w:eastAsiaTheme="minorHAnsi"/>
                <w:highlight w:val="cyan"/>
                <w:lang w:eastAsia="en-US"/>
              </w:rPr>
              <w:br/>
              <w:t xml:space="preserve">в книге похозяйственного учета, а также с Министерством труда </w:t>
            </w:r>
            <w:r w:rsidRPr="006C3D6F">
              <w:rPr>
                <w:rFonts w:eastAsiaTheme="minorHAnsi"/>
                <w:highlight w:val="cyan"/>
                <w:lang w:eastAsia="en-US"/>
              </w:rPr>
              <w:br/>
              <w:t xml:space="preserve">и социальной защиты населения Республики Казахстан  по лицам, </w:t>
            </w:r>
            <w:r w:rsidRPr="006C3D6F">
              <w:rPr>
                <w:rFonts w:eastAsiaTheme="minorHAnsi"/>
                <w:highlight w:val="cyan"/>
                <w:lang w:eastAsia="en-US"/>
              </w:rPr>
              <w:br/>
              <w:t xml:space="preserve">получающим социальные пособия, и </w:t>
            </w:r>
            <w:r w:rsidRPr="006C3D6F">
              <w:rPr>
                <w:rFonts w:eastAsiaTheme="minorHAnsi"/>
                <w:highlight w:val="cyan"/>
                <w:lang w:eastAsia="en-US"/>
              </w:rPr>
              <w:lastRenderedPageBreak/>
              <w:t xml:space="preserve">размерах выплачиваемых им </w:t>
            </w:r>
            <w:r w:rsidRPr="006C3D6F">
              <w:rPr>
                <w:rFonts w:eastAsiaTheme="minorHAnsi"/>
                <w:highlight w:val="cyan"/>
                <w:lang w:eastAsia="en-US"/>
              </w:rPr>
              <w:br/>
              <w:t xml:space="preserve">пособий, по лицам, получающим пенсионные выплаты, </w:t>
            </w:r>
            <w:r w:rsidRPr="006C3D6F">
              <w:rPr>
                <w:rFonts w:eastAsiaTheme="minorHAnsi"/>
                <w:highlight w:val="cyan"/>
                <w:lang w:eastAsia="en-US"/>
              </w:rPr>
              <w:br/>
              <w:t xml:space="preserve">и их размерах, за исключением пенсионных выплат из </w:t>
            </w:r>
            <w:r w:rsidRPr="006C3D6F">
              <w:rPr>
                <w:rFonts w:eastAsiaTheme="minorHAnsi"/>
                <w:highlight w:val="cyan"/>
                <w:lang w:eastAsia="en-US"/>
              </w:rPr>
              <w:br/>
              <w:t xml:space="preserve">страховых организаций. В связи с чем, </w:t>
            </w:r>
          </w:p>
          <w:p w:rsidR="00903D51" w:rsidRPr="006C3D6F" w:rsidRDefault="00903D51" w:rsidP="00903D51">
            <w:pPr>
              <w:ind w:firstLine="426"/>
              <w:jc w:val="both"/>
              <w:rPr>
                <w:highlight w:val="cyan"/>
              </w:rPr>
            </w:pPr>
          </w:p>
          <w:p w:rsidR="00903D51" w:rsidRPr="006C3D6F" w:rsidRDefault="00903D51" w:rsidP="00903D51">
            <w:pPr>
              <w:jc w:val="both"/>
              <w:rPr>
                <w:highlight w:val="cyan"/>
              </w:rPr>
            </w:pPr>
          </w:p>
          <w:p w:rsidR="00903D51" w:rsidRPr="006C3D6F" w:rsidRDefault="00903D51" w:rsidP="00903D51">
            <w:pPr>
              <w:ind w:firstLine="176"/>
              <w:jc w:val="both"/>
              <w:rPr>
                <w:rStyle w:val="s19"/>
                <w:highlight w:val="cyan"/>
              </w:rPr>
            </w:pPr>
            <w:r w:rsidRPr="006C3D6F">
              <w:rPr>
                <w:highlight w:val="cyan"/>
              </w:rPr>
              <w:t>Во исполнение Поручения Президента Республики Казахстан по реализации программы «Цифровой Казахстан» КГД разрабатывается информационная система «Интегрированная база данных» (далее – ИС ИБД), в которую будут поступать сведения, необходимые для налогового администрирования, в том числе сведения о физических лицах:</w:t>
            </w:r>
          </w:p>
          <w:p w:rsidR="00903D51" w:rsidRPr="006C3D6F" w:rsidRDefault="00903D51" w:rsidP="00903D51">
            <w:pPr>
              <w:ind w:firstLine="176"/>
              <w:jc w:val="both"/>
              <w:rPr>
                <w:rStyle w:val="s19"/>
                <w:highlight w:val="cyan"/>
              </w:rPr>
            </w:pPr>
            <w:r w:rsidRPr="006C3D6F">
              <w:rPr>
                <w:rStyle w:val="s19"/>
                <w:highlight w:val="cyan"/>
              </w:rPr>
              <w:t xml:space="preserve">- МИИР - заключивших договоры </w:t>
            </w:r>
            <w:r w:rsidRPr="006C3D6F">
              <w:rPr>
                <w:rStyle w:val="s19"/>
                <w:highlight w:val="cyan"/>
              </w:rPr>
              <w:lastRenderedPageBreak/>
              <w:t>о долевом участии в жилищном строительстве, а также о физических лицах, заключивших договоры о переуступке прав требований по ним;</w:t>
            </w:r>
          </w:p>
          <w:p w:rsidR="00903D51" w:rsidRPr="006C3D6F" w:rsidRDefault="00903D51" w:rsidP="00903D51">
            <w:pPr>
              <w:ind w:firstLine="176"/>
              <w:jc w:val="both"/>
              <w:rPr>
                <w:highlight w:val="cyan"/>
              </w:rPr>
            </w:pPr>
            <w:r w:rsidRPr="006C3D6F">
              <w:rPr>
                <w:highlight w:val="cyan"/>
              </w:rPr>
              <w:t>- МТСЗН -по безработным и по выданным разрешениям на привлечение иностранной рабочей силы;</w:t>
            </w:r>
          </w:p>
          <w:p w:rsidR="00903D51" w:rsidRPr="006C3D6F" w:rsidRDefault="00903D51" w:rsidP="00903D51">
            <w:pPr>
              <w:ind w:firstLine="176"/>
              <w:jc w:val="both"/>
              <w:rPr>
                <w:highlight w:val="cyan"/>
              </w:rPr>
            </w:pPr>
            <w:r w:rsidRPr="006C3D6F">
              <w:rPr>
                <w:highlight w:val="cyan"/>
              </w:rPr>
              <w:t>- АГС по государственным служащим;</w:t>
            </w:r>
          </w:p>
          <w:p w:rsidR="00903D51" w:rsidRPr="006C3D6F" w:rsidRDefault="00903D51" w:rsidP="00903D51">
            <w:pPr>
              <w:ind w:firstLine="176"/>
              <w:jc w:val="both"/>
            </w:pPr>
            <w:r w:rsidRPr="006C3D6F">
              <w:rPr>
                <w:highlight w:val="cyan"/>
              </w:rPr>
              <w:t>- МКС - владеющим   материальными культурными ценностями, имеющими особую историческую и культурную ценность.</w:t>
            </w:r>
          </w:p>
        </w:tc>
        <w:tc>
          <w:tcPr>
            <w:tcW w:w="2552" w:type="dxa"/>
          </w:tcPr>
          <w:p w:rsidR="006C3D6F" w:rsidRPr="006C3D6F" w:rsidRDefault="00FD6337" w:rsidP="006C3D6F">
            <w:pPr>
              <w:widowControl w:val="0"/>
              <w:jc w:val="center"/>
              <w:rPr>
                <w:rFonts w:eastAsia="SimSun"/>
                <w:b/>
              </w:rPr>
            </w:pPr>
            <w:r>
              <w:rPr>
                <w:rFonts w:eastAsia="SimSun"/>
                <w:b/>
              </w:rPr>
              <w:lastRenderedPageBreak/>
              <w:t>Доработать</w:t>
            </w:r>
            <w:r w:rsidR="006C3D6F" w:rsidRPr="006C3D6F">
              <w:rPr>
                <w:rFonts w:eastAsia="SimSun"/>
                <w:b/>
              </w:rPr>
              <w:t xml:space="preserve"> </w:t>
            </w:r>
          </w:p>
          <w:p w:rsidR="00041417" w:rsidRPr="006C3D6F" w:rsidRDefault="006C3D6F" w:rsidP="006C3D6F">
            <w:pPr>
              <w:widowControl w:val="0"/>
              <w:jc w:val="center"/>
              <w:rPr>
                <w:rFonts w:eastAsia="SimSun"/>
                <w:b/>
              </w:rPr>
            </w:pPr>
            <w:r w:rsidRPr="006C3D6F">
              <w:rPr>
                <w:rFonts w:eastAsia="SimSun"/>
                <w:b/>
              </w:rPr>
              <w:t>с учетом закл. Прав</w:t>
            </w:r>
          </w:p>
          <w:p w:rsidR="003A3AC8" w:rsidRPr="007A3233" w:rsidRDefault="003A3AC8" w:rsidP="00041417">
            <w:pPr>
              <w:ind w:firstLine="709"/>
              <w:contextualSpacing/>
              <w:jc w:val="both"/>
              <w:rPr>
                <w:rFonts w:eastAsiaTheme="minorHAnsi"/>
                <w:lang w:eastAsia="en-US"/>
              </w:rPr>
            </w:pP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rPr>
            </w:pPr>
            <w:r w:rsidRPr="00CA22A2">
              <w:rPr>
                <w:rStyle w:val="normal-h"/>
              </w:rPr>
              <w:t>Новый подпункт 11) пункта 6 статьи 1 проекта</w:t>
            </w:r>
          </w:p>
        </w:tc>
        <w:tc>
          <w:tcPr>
            <w:tcW w:w="2410" w:type="dxa"/>
            <w:shd w:val="clear" w:color="auto" w:fill="auto"/>
          </w:tcPr>
          <w:p w:rsidR="00903D51" w:rsidRPr="00CA22A2" w:rsidRDefault="00903D51" w:rsidP="00903D51">
            <w:pPr>
              <w:ind w:firstLine="317"/>
              <w:contextualSpacing/>
              <w:jc w:val="both"/>
              <w:rPr>
                <w:b/>
                <w:lang w:val="kk-KZ"/>
              </w:rPr>
            </w:pPr>
            <w:r w:rsidRPr="00CA22A2">
              <w:rPr>
                <w:b/>
                <w:lang w:val="kk-KZ"/>
              </w:rPr>
              <w:t xml:space="preserve">Статья 27. Обязанности кастодианов, центрального депозитария, брокеров и (или) дилеров, обладающих </w:t>
            </w:r>
            <w:r w:rsidRPr="00CA22A2">
              <w:rPr>
                <w:b/>
                <w:lang w:val="kk-KZ"/>
              </w:rPr>
              <w:lastRenderedPageBreak/>
              <w:t>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p w:rsidR="00903D51" w:rsidRPr="00CA22A2" w:rsidRDefault="00903D51" w:rsidP="00903D51">
            <w:pPr>
              <w:ind w:firstLine="317"/>
              <w:contextualSpacing/>
              <w:jc w:val="both"/>
              <w:rPr>
                <w:b/>
                <w:lang w:val="kk-KZ"/>
              </w:rPr>
            </w:pPr>
            <w:r w:rsidRPr="00CA22A2">
              <w:rPr>
                <w:lang w:val="kk-KZ"/>
              </w:rPr>
              <w:t>1. Кастодианы, центральный депозитарий, брокеры и (или) дилеры, обладающие правом ведения счетов клиентов в качестве номинальных держателей ценных бумаг, обязаны:</w:t>
            </w:r>
          </w:p>
          <w:p w:rsidR="00903D51" w:rsidRPr="00CA22A2" w:rsidRDefault="00903D51" w:rsidP="00903D51">
            <w:pPr>
              <w:ind w:firstLine="317"/>
              <w:contextualSpacing/>
              <w:jc w:val="both"/>
              <w:rPr>
                <w:b/>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t xml:space="preserve">2) представлять по запросу уполномоченного органа сведения о наличии </w:t>
            </w:r>
            <w:r w:rsidRPr="00EB06A2">
              <w:rPr>
                <w:b/>
                <w:lang w:val="kk-KZ"/>
              </w:rPr>
              <w:t>счетов</w:t>
            </w:r>
            <w:r w:rsidRPr="00CA22A2">
              <w:rPr>
                <w:lang w:val="kk-KZ"/>
              </w:rPr>
              <w:t xml:space="preserve"> для учета ценных бумаг, </w:t>
            </w:r>
            <w:r w:rsidRPr="00CA22A2">
              <w:rPr>
                <w:lang w:val="kk-KZ"/>
              </w:rPr>
              <w:lastRenderedPageBreak/>
              <w:t xml:space="preserve">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 а также об остатках и движении ценных бумаг на этих </w:t>
            </w:r>
            <w:r w:rsidRPr="001C6326">
              <w:rPr>
                <w:b/>
                <w:lang w:val="kk-KZ"/>
              </w:rPr>
              <w:t>счетах.</w:t>
            </w:r>
          </w:p>
          <w:p w:rsidR="00903D51" w:rsidRPr="00CA22A2" w:rsidRDefault="00903D51" w:rsidP="00903D51">
            <w:pPr>
              <w:contextualSpacing/>
              <w:jc w:val="both"/>
              <w:rPr>
                <w:lang w:val="kk-KZ"/>
              </w:rPr>
            </w:pPr>
          </w:p>
          <w:p w:rsidR="00903D51" w:rsidRPr="00CA22A2" w:rsidRDefault="00903D51" w:rsidP="00903D51">
            <w:pPr>
              <w:ind w:firstLine="317"/>
              <w:contextualSpacing/>
              <w:jc w:val="both"/>
              <w:rPr>
                <w:lang w:val="kk-KZ"/>
              </w:rPr>
            </w:pPr>
          </w:p>
          <w:p w:rsidR="00903D51" w:rsidRPr="00CA22A2" w:rsidRDefault="00903D51" w:rsidP="00903D51">
            <w:pPr>
              <w:ind w:firstLine="317"/>
              <w:contextualSpacing/>
              <w:jc w:val="both"/>
              <w:rPr>
                <w:lang w:val="kk-KZ"/>
              </w:rPr>
            </w:pPr>
            <w:r w:rsidRPr="00CA22A2">
              <w:rPr>
                <w:lang w:val="kk-KZ"/>
              </w:rPr>
              <w:t>2. Кастодианы, управляющие инвестиционным портфелем, обязаны:</w:t>
            </w:r>
          </w:p>
          <w:p w:rsidR="00903D51" w:rsidRPr="00CA22A2" w:rsidRDefault="00903D51" w:rsidP="00903D51">
            <w:pPr>
              <w:ind w:firstLine="317"/>
              <w:contextualSpacing/>
              <w:jc w:val="both"/>
              <w:rPr>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t xml:space="preserve">2) представлять по запросу уполномоченного органа сведения о наличии иных активов, за исключением указанных в пункте 1 настоящей статьи, </w:t>
            </w:r>
            <w:r w:rsidRPr="00CA22A2">
              <w:rPr>
                <w:lang w:val="kk-KZ"/>
              </w:rPr>
              <w:lastRenderedPageBreak/>
              <w:t>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w:t>
            </w:r>
          </w:p>
          <w:p w:rsidR="00903D51" w:rsidRPr="00CA22A2" w:rsidRDefault="00903D51" w:rsidP="00903D51">
            <w:pPr>
              <w:ind w:firstLine="317"/>
              <w:contextualSpacing/>
              <w:jc w:val="both"/>
              <w:rPr>
                <w:lang w:val="kk-KZ"/>
              </w:rPr>
            </w:pPr>
          </w:p>
          <w:p w:rsidR="00903D51" w:rsidRPr="00CA22A2" w:rsidRDefault="00903D51" w:rsidP="00903D51">
            <w:pPr>
              <w:contextualSpacing/>
              <w:jc w:val="both"/>
              <w:rPr>
                <w:lang w:val="kk-KZ"/>
              </w:rPr>
            </w:pPr>
          </w:p>
          <w:p w:rsidR="00903D51" w:rsidRPr="00CA22A2" w:rsidRDefault="00903D51" w:rsidP="00903D51">
            <w:pPr>
              <w:ind w:firstLine="317"/>
              <w:contextualSpacing/>
              <w:jc w:val="both"/>
              <w:rPr>
                <w:lang w:val="kk-KZ"/>
              </w:rPr>
            </w:pPr>
          </w:p>
          <w:p w:rsidR="00903D51" w:rsidRPr="00CA22A2" w:rsidRDefault="00903D51" w:rsidP="00903D51">
            <w:pPr>
              <w:ind w:firstLine="317"/>
              <w:contextualSpacing/>
              <w:jc w:val="both"/>
              <w:rPr>
                <w:lang w:val="kk-KZ"/>
              </w:rPr>
            </w:pPr>
            <w:r w:rsidRPr="00CA22A2">
              <w:rPr>
                <w:lang w:val="kk-KZ"/>
              </w:rPr>
              <w:t>3. Страховые организации, осуществляющие деятельность по отрасли "страхование жизни", обязаны:</w:t>
            </w:r>
          </w:p>
          <w:p w:rsidR="00903D51" w:rsidRPr="00CA22A2" w:rsidRDefault="00903D51" w:rsidP="00903D51">
            <w:pPr>
              <w:ind w:firstLine="317"/>
              <w:contextualSpacing/>
              <w:jc w:val="both"/>
              <w:rPr>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t xml:space="preserve">2) представлять по запросу уполномоченного органа сведения о заключенных договорах накопительного страхования, </w:t>
            </w:r>
            <w:r w:rsidRPr="00CA22A2">
              <w:rPr>
                <w:lang w:val="kk-KZ"/>
              </w:rPr>
              <w:lastRenderedPageBreak/>
              <w:t>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p w:rsidR="00903D51" w:rsidRPr="00CA22A2" w:rsidRDefault="00903D51" w:rsidP="00903D51">
            <w:pPr>
              <w:ind w:firstLine="317"/>
              <w:contextualSpacing/>
              <w:jc w:val="both"/>
              <w:rPr>
                <w:lang w:val="kk-KZ"/>
              </w:rPr>
            </w:pPr>
            <w:r w:rsidRPr="00CA22A2">
              <w:rPr>
                <w:lang w:val="kk-KZ"/>
              </w:rPr>
              <w:t>...</w:t>
            </w:r>
          </w:p>
          <w:p w:rsidR="00903D51" w:rsidRPr="00CA22A2" w:rsidRDefault="00903D51" w:rsidP="00903D51">
            <w:pPr>
              <w:ind w:firstLine="317"/>
              <w:contextualSpacing/>
              <w:jc w:val="both"/>
              <w:rPr>
                <w:lang w:val="kk-KZ"/>
              </w:rPr>
            </w:pPr>
            <w:r w:rsidRPr="00CA22A2">
              <w:rPr>
                <w:lang w:val="kk-KZ"/>
              </w:rPr>
              <w:t xml:space="preserve">  4. </w:t>
            </w:r>
            <w:r w:rsidRPr="00CA22A2">
              <w:rPr>
                <w:b/>
                <w:lang w:val="kk-KZ"/>
              </w:rPr>
              <w:t xml:space="preserve">Сведения, предусмотренные в пунктах 1, 2 и 3 </w:t>
            </w:r>
            <w:r w:rsidRPr="00CA22A2">
              <w:rPr>
                <w:lang w:val="kk-KZ"/>
              </w:rPr>
              <w:t xml:space="preserve">настоящей статьи, </w:t>
            </w:r>
            <w:r w:rsidRPr="00CA22A2">
              <w:rPr>
                <w:b/>
                <w:lang w:val="kk-KZ"/>
              </w:rPr>
              <w:t>представляются в соответствии с международным</w:t>
            </w:r>
            <w:r w:rsidRPr="00CA22A2">
              <w:rPr>
                <w:lang w:val="kk-KZ"/>
              </w:rPr>
              <w:t xml:space="preserve"> договором Республики Казахстан </w:t>
            </w:r>
            <w:r w:rsidRPr="00CA22A2">
              <w:rPr>
                <w:b/>
                <w:lang w:val="kk-KZ"/>
              </w:rPr>
              <w:t>об обмене информацией в порядке и сроки,</w:t>
            </w:r>
            <w:r w:rsidRPr="00CA22A2">
              <w:rPr>
                <w:lang w:val="kk-KZ"/>
              </w:rPr>
              <w:t xml:space="preserve"> которые установлены уполномоченным органом по согласованию с </w:t>
            </w:r>
            <w:r w:rsidRPr="00CA22A2">
              <w:rPr>
                <w:lang w:val="kk-KZ"/>
              </w:rPr>
              <w:lastRenderedPageBreak/>
              <w:t>уполномоченным органом по регулированию, контролю и надзору финансового рынка и финансовых организаций.</w:t>
            </w:r>
          </w:p>
        </w:tc>
        <w:tc>
          <w:tcPr>
            <w:tcW w:w="2977" w:type="dxa"/>
            <w:shd w:val="clear" w:color="auto" w:fill="auto"/>
          </w:tcPr>
          <w:p w:rsidR="00903D51" w:rsidRPr="00CA22A2" w:rsidRDefault="00903D51" w:rsidP="00903D51">
            <w:pPr>
              <w:jc w:val="both"/>
              <w:rPr>
                <w:rStyle w:val="s1"/>
                <w:rFonts w:eastAsia="Calibri"/>
                <w:sz w:val="24"/>
                <w:szCs w:val="24"/>
              </w:rPr>
            </w:pPr>
            <w:r w:rsidRPr="00CA22A2">
              <w:rPr>
                <w:rStyle w:val="s1"/>
                <w:rFonts w:eastAsia="Calibri"/>
                <w:sz w:val="24"/>
                <w:szCs w:val="24"/>
              </w:rPr>
              <w:lastRenderedPageBreak/>
              <w:t xml:space="preserve">Отсутствует. </w:t>
            </w:r>
          </w:p>
        </w:tc>
        <w:tc>
          <w:tcPr>
            <w:tcW w:w="3119" w:type="dxa"/>
            <w:shd w:val="clear" w:color="auto" w:fill="auto"/>
          </w:tcPr>
          <w:p w:rsidR="00903D51" w:rsidRPr="00CA22A2" w:rsidRDefault="00903D51" w:rsidP="00903D51">
            <w:pPr>
              <w:ind w:firstLine="459"/>
              <w:jc w:val="both"/>
              <w:rPr>
                <w:rStyle w:val="s1"/>
                <w:rFonts w:eastAsia="Calibri"/>
                <w:b w:val="0"/>
                <w:sz w:val="24"/>
                <w:szCs w:val="24"/>
              </w:rPr>
            </w:pPr>
            <w:r w:rsidRPr="00CA22A2">
              <w:rPr>
                <w:rStyle w:val="s1"/>
                <w:rFonts w:eastAsia="Calibri"/>
                <w:sz w:val="24"/>
                <w:szCs w:val="24"/>
              </w:rPr>
              <w:t>Пункт 6 статьи 1 проекта дополнить новым подпунктом 11) следующего содержания:</w:t>
            </w:r>
          </w:p>
          <w:p w:rsidR="00903D51" w:rsidRPr="00CA22A2" w:rsidRDefault="00903D51" w:rsidP="00903D51">
            <w:pPr>
              <w:ind w:firstLine="459"/>
              <w:jc w:val="both"/>
              <w:rPr>
                <w:rStyle w:val="s1"/>
                <w:rFonts w:eastAsia="Calibri"/>
                <w:b w:val="0"/>
                <w:sz w:val="24"/>
                <w:szCs w:val="24"/>
              </w:rPr>
            </w:pPr>
            <w:r w:rsidRPr="00CA22A2">
              <w:rPr>
                <w:rStyle w:val="s1"/>
                <w:rFonts w:eastAsia="Calibri"/>
                <w:sz w:val="24"/>
                <w:szCs w:val="24"/>
              </w:rPr>
              <w:t>«11) в статье 27:</w:t>
            </w: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CA22A2" w:rsidRDefault="00903D51" w:rsidP="00903D51">
            <w:pPr>
              <w:ind w:firstLine="459"/>
              <w:jc w:val="both"/>
              <w:rPr>
                <w:rStyle w:val="s1"/>
                <w:rFonts w:eastAsia="Calibri"/>
                <w:b w:val="0"/>
                <w:sz w:val="24"/>
                <w:szCs w:val="24"/>
              </w:rPr>
            </w:pPr>
          </w:p>
          <w:p w:rsidR="00903D51" w:rsidRPr="00EB06A2" w:rsidRDefault="00903D51" w:rsidP="00903D51">
            <w:pPr>
              <w:ind w:firstLine="459"/>
              <w:jc w:val="both"/>
              <w:rPr>
                <w:rStyle w:val="s1"/>
                <w:rFonts w:eastAsia="Calibri"/>
                <w:sz w:val="24"/>
                <w:szCs w:val="24"/>
                <w:highlight w:val="cyan"/>
              </w:rPr>
            </w:pPr>
            <w:r w:rsidRPr="00EB06A2">
              <w:rPr>
                <w:rStyle w:val="s1"/>
                <w:rFonts w:eastAsia="Calibri"/>
                <w:sz w:val="24"/>
                <w:szCs w:val="24"/>
                <w:highlight w:val="cyan"/>
              </w:rPr>
              <w:t>в подпункте 2) пункта 1:</w:t>
            </w:r>
          </w:p>
          <w:p w:rsidR="00903D51" w:rsidRPr="00EB06A2" w:rsidRDefault="00903D51" w:rsidP="00903D51">
            <w:pPr>
              <w:ind w:firstLine="459"/>
              <w:jc w:val="both"/>
              <w:rPr>
                <w:rStyle w:val="s1"/>
                <w:rFonts w:eastAsia="Calibri"/>
                <w:sz w:val="24"/>
                <w:szCs w:val="24"/>
                <w:highlight w:val="cyan"/>
              </w:rPr>
            </w:pPr>
            <w:r w:rsidRPr="001C6326">
              <w:rPr>
                <w:rStyle w:val="s1"/>
                <w:rFonts w:eastAsia="Calibri"/>
                <w:b w:val="0"/>
                <w:sz w:val="24"/>
                <w:szCs w:val="24"/>
                <w:highlight w:val="cyan"/>
              </w:rPr>
              <w:t>слово</w:t>
            </w:r>
            <w:r w:rsidRPr="00EB06A2">
              <w:rPr>
                <w:rStyle w:val="s1"/>
                <w:rFonts w:eastAsia="Calibri"/>
                <w:sz w:val="24"/>
                <w:szCs w:val="24"/>
                <w:highlight w:val="cyan"/>
              </w:rPr>
              <w:t xml:space="preserve"> «счетов» </w:t>
            </w:r>
            <w:r w:rsidRPr="001C6326">
              <w:rPr>
                <w:rStyle w:val="s1"/>
                <w:rFonts w:eastAsia="Calibri"/>
                <w:b w:val="0"/>
                <w:sz w:val="24"/>
                <w:szCs w:val="24"/>
                <w:highlight w:val="cyan"/>
              </w:rPr>
              <w:t>заменить словами</w:t>
            </w:r>
            <w:r w:rsidRPr="00EB06A2">
              <w:rPr>
                <w:rStyle w:val="s1"/>
                <w:rFonts w:eastAsia="Calibri"/>
                <w:sz w:val="24"/>
                <w:szCs w:val="24"/>
                <w:highlight w:val="cyan"/>
              </w:rPr>
              <w:t xml:space="preserve"> «лицевых счетов»;</w:t>
            </w:r>
          </w:p>
          <w:p w:rsidR="00903D51" w:rsidRPr="00EB06A2" w:rsidRDefault="00903D51" w:rsidP="00903D51">
            <w:pPr>
              <w:ind w:firstLine="459"/>
              <w:jc w:val="both"/>
              <w:rPr>
                <w:b/>
              </w:rPr>
            </w:pPr>
            <w:r w:rsidRPr="00EB06A2">
              <w:rPr>
                <w:rStyle w:val="s1"/>
                <w:rFonts w:eastAsia="Calibri"/>
                <w:sz w:val="24"/>
                <w:szCs w:val="24"/>
                <w:highlight w:val="cyan"/>
              </w:rPr>
              <w:t xml:space="preserve"> </w:t>
            </w:r>
            <w:r w:rsidRPr="001C6326">
              <w:rPr>
                <w:rStyle w:val="s1"/>
                <w:rFonts w:eastAsia="Calibri"/>
                <w:b w:val="0"/>
                <w:sz w:val="24"/>
                <w:szCs w:val="24"/>
                <w:highlight w:val="cyan"/>
              </w:rPr>
              <w:t>дополнить словами</w:t>
            </w:r>
            <w:r w:rsidRPr="00EB06A2">
              <w:rPr>
                <w:rStyle w:val="s1"/>
                <w:rFonts w:eastAsia="Calibri"/>
                <w:sz w:val="24"/>
                <w:szCs w:val="24"/>
                <w:highlight w:val="cyan"/>
              </w:rPr>
              <w:t xml:space="preserve"> «</w:t>
            </w:r>
            <w:proofErr w:type="gramStart"/>
            <w:r w:rsidRPr="00EB06A2">
              <w:rPr>
                <w:b/>
                <w:highlight w:val="cyan"/>
              </w:rPr>
              <w:t>и  иную</w:t>
            </w:r>
            <w:proofErr w:type="gramEnd"/>
            <w:r w:rsidRPr="00EB06A2">
              <w:rPr>
                <w:b/>
                <w:highlight w:val="cyan"/>
              </w:rPr>
              <w:t xml:space="preserve"> информацию, относящуюся к заключенному договору между физическим или юридическим лицом и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w:t>
            </w:r>
            <w:r w:rsidRPr="00EB06A2">
              <w:rPr>
                <w:highlight w:val="cyan"/>
              </w:rPr>
              <w:t>.»;</w:t>
            </w:r>
          </w:p>
          <w:p w:rsidR="00903D51" w:rsidRPr="00CA22A2" w:rsidRDefault="00903D51" w:rsidP="00903D51">
            <w:pPr>
              <w:ind w:firstLine="459"/>
              <w:jc w:val="both"/>
              <w:rPr>
                <w:rFonts w:eastAsia="Calibri"/>
                <w:bCs/>
                <w:color w:val="000000"/>
              </w:rPr>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Default="00903D51" w:rsidP="00903D51">
            <w:pPr>
              <w:ind w:firstLine="459"/>
              <w:jc w:val="both"/>
            </w:pPr>
          </w:p>
          <w:p w:rsidR="00903D51" w:rsidRPr="00CA22A2" w:rsidRDefault="00903D51" w:rsidP="00903D51">
            <w:pPr>
              <w:ind w:firstLine="459"/>
              <w:jc w:val="both"/>
            </w:pPr>
          </w:p>
          <w:p w:rsidR="00903D51" w:rsidRPr="001C6326" w:rsidRDefault="00903D51" w:rsidP="00903D51">
            <w:pPr>
              <w:ind w:firstLine="459"/>
              <w:jc w:val="both"/>
              <w:rPr>
                <w:highlight w:val="cyan"/>
              </w:rPr>
            </w:pPr>
            <w:r w:rsidRPr="001C6326">
              <w:rPr>
                <w:highlight w:val="cyan"/>
              </w:rPr>
              <w:t>подпункт 2) пункта 2 дополнить словами</w:t>
            </w:r>
          </w:p>
          <w:p w:rsidR="00903D51" w:rsidRPr="00CA22A2" w:rsidRDefault="00903D51" w:rsidP="00903D51">
            <w:pPr>
              <w:ind w:firstLine="459"/>
              <w:jc w:val="both"/>
              <w:rPr>
                <w:bCs/>
              </w:rPr>
            </w:pPr>
            <w:r w:rsidRPr="001C6326">
              <w:rPr>
                <w:highlight w:val="cyan"/>
              </w:rPr>
              <w:t>«</w:t>
            </w:r>
            <w:r w:rsidRPr="001C6326">
              <w:rPr>
                <w:b/>
                <w:bCs/>
                <w:highlight w:val="cyan"/>
              </w:rPr>
              <w:t xml:space="preserve">, а также иную информацию, относящуюся к заключенному договору между физическим или юридическим лицом </w:t>
            </w:r>
            <w:proofErr w:type="gramStart"/>
            <w:r w:rsidRPr="001C6326">
              <w:rPr>
                <w:b/>
                <w:bCs/>
                <w:highlight w:val="cyan"/>
              </w:rPr>
              <w:t xml:space="preserve">и </w:t>
            </w:r>
            <w:r w:rsidRPr="001C6326">
              <w:rPr>
                <w:highlight w:val="cyan"/>
              </w:rPr>
              <w:t xml:space="preserve"> </w:t>
            </w:r>
            <w:r w:rsidRPr="001C6326">
              <w:rPr>
                <w:b/>
                <w:highlight w:val="cyan"/>
              </w:rPr>
              <w:t>к</w:t>
            </w:r>
            <w:r w:rsidRPr="001C6326">
              <w:rPr>
                <w:b/>
                <w:bCs/>
                <w:highlight w:val="cyan"/>
              </w:rPr>
              <w:t>астодианами</w:t>
            </w:r>
            <w:proofErr w:type="gramEnd"/>
            <w:r w:rsidRPr="001C6326">
              <w:rPr>
                <w:b/>
                <w:bCs/>
                <w:highlight w:val="cyan"/>
              </w:rPr>
              <w:t>, управляющие инвестиционным портфелем</w:t>
            </w:r>
            <w:r w:rsidRPr="001C6326">
              <w:rPr>
                <w:bCs/>
                <w:highlight w:val="cyan"/>
              </w:rPr>
              <w:t>.»;</w:t>
            </w:r>
          </w:p>
          <w:p w:rsidR="00903D51" w:rsidRPr="00CA22A2"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Default="00903D51" w:rsidP="00903D51">
            <w:pPr>
              <w:ind w:firstLine="459"/>
              <w:jc w:val="both"/>
              <w:rPr>
                <w:bCs/>
              </w:rPr>
            </w:pPr>
          </w:p>
          <w:p w:rsidR="00903D51" w:rsidRPr="00CA22A2" w:rsidRDefault="00903D51" w:rsidP="00903D51">
            <w:pPr>
              <w:ind w:firstLine="459"/>
              <w:jc w:val="both"/>
              <w:rPr>
                <w:bCs/>
              </w:rPr>
            </w:pPr>
          </w:p>
          <w:p w:rsidR="00903D51" w:rsidRPr="00CA22A2" w:rsidRDefault="00903D51" w:rsidP="00903D51">
            <w:pPr>
              <w:ind w:firstLine="459"/>
              <w:jc w:val="both"/>
              <w:rPr>
                <w:rFonts w:eastAsia="Calibri"/>
                <w:bCs/>
                <w:color w:val="000000"/>
                <w:lang w:eastAsia="en-US"/>
              </w:rPr>
            </w:pPr>
            <w:r w:rsidRPr="00CA22A2">
              <w:rPr>
                <w:rFonts w:eastAsia="Calibri"/>
                <w:bCs/>
                <w:color w:val="000000"/>
                <w:lang w:eastAsia="en-US"/>
              </w:rPr>
              <w:t>подпункт 2) пункта</w:t>
            </w:r>
            <w:r>
              <w:rPr>
                <w:rFonts w:eastAsia="Calibri"/>
                <w:bCs/>
                <w:color w:val="000000"/>
                <w:lang w:eastAsia="en-US"/>
              </w:rPr>
              <w:t xml:space="preserve"> 3 дополнить словами </w:t>
            </w:r>
          </w:p>
          <w:p w:rsidR="00903D51" w:rsidRPr="00CA22A2" w:rsidRDefault="00903D51" w:rsidP="00903D51">
            <w:pPr>
              <w:ind w:firstLine="459"/>
              <w:jc w:val="both"/>
              <w:rPr>
                <w:rFonts w:eastAsia="Calibri"/>
                <w:lang w:eastAsia="en-US"/>
              </w:rPr>
            </w:pPr>
            <w:r w:rsidRPr="001C6326">
              <w:rPr>
                <w:rFonts w:eastAsia="Calibri"/>
                <w:b/>
                <w:lang w:eastAsia="en-US"/>
              </w:rPr>
              <w:t xml:space="preserve">«, </w:t>
            </w:r>
            <w:r w:rsidRPr="00CA22A2">
              <w:rPr>
                <w:rFonts w:eastAsia="Calibri"/>
                <w:b/>
                <w:lang w:eastAsia="en-US"/>
              </w:rPr>
              <w:t xml:space="preserve">а также иную информацию, относящуюся к </w:t>
            </w:r>
            <w:r w:rsidRPr="00CA22A2">
              <w:rPr>
                <w:rFonts w:eastAsia="Calibri"/>
                <w:b/>
                <w:lang w:val="kk-KZ" w:eastAsia="en-US"/>
              </w:rPr>
              <w:t>данным заключенным договорам страхования</w:t>
            </w:r>
            <w:r>
              <w:rPr>
                <w:rFonts w:eastAsia="Calibri"/>
                <w:lang w:eastAsia="en-US"/>
              </w:rPr>
              <w:t>.»</w:t>
            </w:r>
            <w:r w:rsidRPr="00103D5B">
              <w:rPr>
                <w:rFonts w:eastAsia="Calibri"/>
                <w:highlight w:val="magenta"/>
                <w:lang w:eastAsia="en-US"/>
              </w:rPr>
              <w:t>;</w:t>
            </w:r>
          </w:p>
          <w:p w:rsidR="00903D51" w:rsidRPr="00CA22A2" w:rsidRDefault="00903D51" w:rsidP="00903D51">
            <w:pPr>
              <w:ind w:firstLine="459"/>
              <w:jc w:val="both"/>
              <w:rPr>
                <w:rFonts w:eastAsia="Calibri"/>
                <w:lang w:eastAsia="en-US"/>
              </w:rPr>
            </w:pPr>
          </w:p>
          <w:p w:rsidR="00903D51" w:rsidRPr="00CA22A2" w:rsidRDefault="00903D51" w:rsidP="00903D51">
            <w:pPr>
              <w:jc w:val="both"/>
              <w:rPr>
                <w:rStyle w:val="s1"/>
                <w:rFonts w:eastAsia="Calibri"/>
                <w:bCs w:val="0"/>
                <w:i/>
                <w:sz w:val="24"/>
                <w:szCs w:val="24"/>
              </w:rPr>
            </w:pPr>
            <w:r w:rsidRPr="00CA22A2">
              <w:rPr>
                <w:rFonts w:eastAsia="Calibri"/>
                <w:i/>
                <w:lang w:eastAsia="en-US"/>
              </w:rPr>
              <w:t>Соответственно изменить последующую нумерацию подпунктов</w:t>
            </w:r>
          </w:p>
        </w:tc>
        <w:tc>
          <w:tcPr>
            <w:tcW w:w="2692" w:type="dxa"/>
          </w:tcPr>
          <w:p w:rsidR="00903D51" w:rsidRPr="00CA22A2" w:rsidRDefault="00903D51" w:rsidP="00903D51">
            <w:pPr>
              <w:widowControl w:val="0"/>
              <w:contextualSpacing/>
              <w:jc w:val="center"/>
              <w:rPr>
                <w:b/>
                <w:bCs/>
                <w:iCs/>
              </w:rPr>
            </w:pPr>
            <w:r w:rsidRPr="00CA22A2">
              <w:rPr>
                <w:b/>
                <w:bCs/>
                <w:iCs/>
              </w:rPr>
              <w:lastRenderedPageBreak/>
              <w:t>Комитет</w:t>
            </w:r>
          </w:p>
          <w:p w:rsidR="00903D51" w:rsidRPr="00CA22A2" w:rsidRDefault="00903D51" w:rsidP="00903D51">
            <w:pPr>
              <w:widowControl w:val="0"/>
              <w:contextualSpacing/>
              <w:jc w:val="center"/>
              <w:rPr>
                <w:bCs/>
                <w:iCs/>
              </w:rPr>
            </w:pPr>
            <w:r w:rsidRPr="00CA22A2">
              <w:rPr>
                <w:b/>
                <w:bCs/>
                <w:iCs/>
              </w:rPr>
              <w:t>по финансам и бюджету</w:t>
            </w:r>
          </w:p>
          <w:p w:rsidR="00903D51" w:rsidRPr="00CA22A2" w:rsidRDefault="00903D51" w:rsidP="00903D51">
            <w:pPr>
              <w:widowControl w:val="0"/>
              <w:ind w:firstLine="317"/>
              <w:contextualSpacing/>
              <w:jc w:val="both"/>
              <w:rPr>
                <w:rStyle w:val="normal-h"/>
                <w:b/>
                <w:color w:val="000000" w:themeColor="text1"/>
              </w:rPr>
            </w:pPr>
          </w:p>
          <w:p w:rsidR="00903D51" w:rsidRPr="00CA22A2" w:rsidRDefault="00903D51" w:rsidP="00903D51">
            <w:pPr>
              <w:widowControl w:val="0"/>
              <w:contextualSpacing/>
              <w:jc w:val="center"/>
              <w:rPr>
                <w:rStyle w:val="normal-h"/>
                <w:i/>
                <w:color w:val="000000" w:themeColor="text1"/>
              </w:rPr>
            </w:pPr>
            <w:r w:rsidRPr="00CA22A2">
              <w:rPr>
                <w:rStyle w:val="normal-h"/>
                <w:i/>
                <w:color w:val="000000" w:themeColor="text1"/>
              </w:rPr>
              <w:t>Вводится в действие</w:t>
            </w:r>
          </w:p>
          <w:p w:rsidR="00903D51" w:rsidRPr="00CA22A2" w:rsidRDefault="00903D51" w:rsidP="00903D51">
            <w:pPr>
              <w:widowControl w:val="0"/>
              <w:contextualSpacing/>
              <w:jc w:val="center"/>
              <w:rPr>
                <w:rStyle w:val="normal-h"/>
                <w:i/>
                <w:color w:val="000000" w:themeColor="text1"/>
              </w:rPr>
            </w:pPr>
            <w:r w:rsidRPr="00CA22A2">
              <w:rPr>
                <w:rStyle w:val="normal-h"/>
                <w:i/>
                <w:color w:val="000000" w:themeColor="text1"/>
              </w:rPr>
              <w:t>с 1 января 2020 года</w:t>
            </w:r>
          </w:p>
          <w:p w:rsidR="00903D51" w:rsidRPr="00CA22A2" w:rsidRDefault="00903D51" w:rsidP="00903D51">
            <w:pPr>
              <w:widowControl w:val="0"/>
              <w:ind w:firstLine="317"/>
              <w:contextualSpacing/>
              <w:jc w:val="both"/>
              <w:rPr>
                <w:bCs/>
                <w:iCs/>
              </w:rPr>
            </w:pPr>
          </w:p>
          <w:p w:rsidR="00903D51" w:rsidRPr="00CA22A2" w:rsidRDefault="00903D51" w:rsidP="00903D51">
            <w:pPr>
              <w:widowControl w:val="0"/>
              <w:ind w:firstLine="317"/>
              <w:contextualSpacing/>
              <w:jc w:val="both"/>
              <w:rPr>
                <w:bCs/>
                <w:iCs/>
              </w:rPr>
            </w:pPr>
            <w:r w:rsidRPr="00CA22A2">
              <w:rPr>
                <w:bCs/>
                <w:iCs/>
              </w:rPr>
              <w:t xml:space="preserve">При обмене </w:t>
            </w:r>
            <w:r w:rsidRPr="00CA22A2">
              <w:rPr>
                <w:bCs/>
                <w:iCs/>
              </w:rPr>
              <w:lastRenderedPageBreak/>
              <w:t>информацией для налоговых целей каждое государство-член ОЭСР обязано обеспечить прозрачность и полноту информации о налогоплательщиках (в том числе о нерезидентах), указанных в запросе уполномоченного органа иностранного государства, в соответствии с заключенным международным договором.</w:t>
            </w:r>
          </w:p>
          <w:p w:rsidR="00903D51" w:rsidRPr="00CA22A2" w:rsidRDefault="00903D51" w:rsidP="00903D51">
            <w:pPr>
              <w:widowControl w:val="0"/>
              <w:ind w:firstLine="317"/>
              <w:contextualSpacing/>
              <w:jc w:val="both"/>
              <w:rPr>
                <w:bCs/>
                <w:iCs/>
              </w:rPr>
            </w:pPr>
            <w:r w:rsidRPr="00CA22A2">
              <w:rPr>
                <w:bCs/>
                <w:iCs/>
              </w:rPr>
              <w:t>Для этих целей в начале необходимо обеспечить доступность таких данных для нашего уполномоченного органа (налогового органа).</w:t>
            </w:r>
          </w:p>
          <w:p w:rsidR="00903D51" w:rsidRPr="00CA22A2" w:rsidRDefault="00903D51" w:rsidP="00903D51">
            <w:pPr>
              <w:widowControl w:val="0"/>
              <w:ind w:firstLine="317"/>
              <w:contextualSpacing/>
              <w:jc w:val="both"/>
              <w:rPr>
                <w:bCs/>
                <w:iCs/>
              </w:rPr>
            </w:pPr>
            <w:r w:rsidRPr="00CA22A2">
              <w:rPr>
                <w:bCs/>
                <w:iCs/>
              </w:rPr>
              <w:t xml:space="preserve">Данная поправка подготовлена в целях реализации рекомендаций, данных в ходе прохождения 29 коллегиального обзора </w:t>
            </w:r>
            <w:r w:rsidRPr="00CA22A2">
              <w:rPr>
                <w:bCs/>
                <w:iCs/>
              </w:rPr>
              <w:lastRenderedPageBreak/>
              <w:t>Глобального форума по прозрачности и обмену информацией ОЭСР для налоговых целей.</w:t>
            </w:r>
          </w:p>
          <w:p w:rsidR="00903D51" w:rsidRPr="00CA22A2" w:rsidRDefault="00903D51" w:rsidP="00903D51">
            <w:pPr>
              <w:widowControl w:val="0"/>
              <w:ind w:firstLine="317"/>
              <w:contextualSpacing/>
              <w:jc w:val="both"/>
              <w:rPr>
                <w:bCs/>
                <w:iCs/>
              </w:rPr>
            </w:pPr>
            <w:r w:rsidRPr="00CA22A2">
              <w:rPr>
                <w:bCs/>
                <w:iCs/>
              </w:rPr>
              <w:t>А именно рекомендации, в части расширения предоставляемой банками второго уровня информации органам государственных доходов и обеспечения доступности информации о бенефициарных собственниках в целях обмена информацией с иностранными государствами.</w:t>
            </w:r>
          </w:p>
          <w:p w:rsidR="00903D51" w:rsidRPr="00CA22A2" w:rsidRDefault="00903D51" w:rsidP="00903D51">
            <w:pPr>
              <w:widowControl w:val="0"/>
              <w:contextualSpacing/>
              <w:jc w:val="both"/>
              <w:rPr>
                <w:bCs/>
                <w:iCs/>
              </w:rPr>
            </w:pP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center"/>
              <w:rPr>
                <w:rStyle w:val="normal-h"/>
                <w:b/>
                <w:color w:val="000000" w:themeColor="text1"/>
              </w:rPr>
            </w:pPr>
          </w:p>
          <w:p w:rsidR="00903D51" w:rsidRDefault="00903D51" w:rsidP="00903D51">
            <w:pPr>
              <w:widowControl w:val="0"/>
              <w:jc w:val="center"/>
              <w:rPr>
                <w:rFonts w:eastAsia="SimSun"/>
              </w:rPr>
            </w:pPr>
            <w:r>
              <w:rPr>
                <w:rFonts w:eastAsia="SimSun"/>
              </w:rPr>
              <w:t xml:space="preserve">Поддержано </w:t>
            </w:r>
          </w:p>
          <w:p w:rsidR="00903D51" w:rsidRPr="00CA22A2" w:rsidRDefault="00903D51" w:rsidP="00903D51">
            <w:pPr>
              <w:widowControl w:val="0"/>
              <w:jc w:val="center"/>
              <w:rPr>
                <w:rStyle w:val="normal-h"/>
                <w:b/>
                <w:i/>
                <w:color w:val="000000" w:themeColor="text1"/>
              </w:rPr>
            </w:pPr>
            <w:r>
              <w:rPr>
                <w:rFonts w:eastAsia="SimSun"/>
              </w:rPr>
              <w:t>закл. ПРК</w:t>
            </w:r>
          </w:p>
        </w:tc>
      </w:tr>
      <w:tr w:rsidR="00903D51" w:rsidRPr="00CA22A2" w:rsidTr="009605C6">
        <w:tc>
          <w:tcPr>
            <w:tcW w:w="709" w:type="dxa"/>
          </w:tcPr>
          <w:p w:rsidR="00903D51" w:rsidRPr="00CA22A2" w:rsidRDefault="00903D51" w:rsidP="00903D51">
            <w:pPr>
              <w:pStyle w:val="a4"/>
              <w:widowControl w:val="0"/>
              <w:numPr>
                <w:ilvl w:val="0"/>
                <w:numId w:val="5"/>
              </w:numPr>
              <w:rPr>
                <w:rStyle w:val="normal-h"/>
                <w:b/>
                <w:color w:val="000000" w:themeColor="text1"/>
              </w:rPr>
            </w:pPr>
          </w:p>
        </w:tc>
        <w:tc>
          <w:tcPr>
            <w:tcW w:w="1276" w:type="dxa"/>
          </w:tcPr>
          <w:p w:rsidR="00903D51" w:rsidRPr="00CA22A2" w:rsidRDefault="00903D51" w:rsidP="00903D51">
            <w:pPr>
              <w:widowControl w:val="0"/>
              <w:jc w:val="center"/>
              <w:rPr>
                <w:rStyle w:val="normal-h"/>
                <w:color w:val="000000" w:themeColor="text1"/>
              </w:rPr>
            </w:pPr>
            <w:r w:rsidRPr="00CA22A2">
              <w:t>Подпункт 11) пункта 6 статьи 1 проекта</w:t>
            </w:r>
          </w:p>
        </w:tc>
        <w:tc>
          <w:tcPr>
            <w:tcW w:w="2410" w:type="dxa"/>
          </w:tcPr>
          <w:p w:rsidR="00903D51" w:rsidRPr="00CA22A2" w:rsidRDefault="00903D51" w:rsidP="00903D51">
            <w:pPr>
              <w:ind w:firstLine="459"/>
              <w:jc w:val="both"/>
              <w:rPr>
                <w:lang w:eastAsia="en-US"/>
              </w:rPr>
            </w:pPr>
            <w:r w:rsidRPr="00CA22A2">
              <w:rPr>
                <w:b/>
                <w:color w:val="000000"/>
                <w:lang w:eastAsia="en-US"/>
              </w:rPr>
              <w:t>Статья 30. Налоговая тайна</w:t>
            </w:r>
          </w:p>
          <w:p w:rsidR="00903D51" w:rsidRPr="00FE41F8" w:rsidRDefault="00903D51" w:rsidP="00903D51">
            <w:pPr>
              <w:pStyle w:val="a6"/>
              <w:shd w:val="clear" w:color="auto" w:fill="FFFFFF"/>
              <w:spacing w:before="0" w:beforeAutospacing="0" w:after="0" w:afterAutospacing="0"/>
              <w:ind w:firstLine="459"/>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903D51" w:rsidRPr="00FE41F8" w:rsidRDefault="00903D51" w:rsidP="00903D51">
            <w:pPr>
              <w:pStyle w:val="a6"/>
              <w:shd w:val="clear" w:color="auto" w:fill="FFFFFF"/>
              <w:spacing w:before="0" w:beforeAutospacing="0" w:after="0" w:afterAutospacing="0"/>
              <w:ind w:firstLine="459"/>
              <w:jc w:val="both"/>
              <w:textAlignment w:val="baseline"/>
              <w:rPr>
                <w:color w:val="000000"/>
                <w:highlight w:val="magenta"/>
                <w:lang w:eastAsia="en-US"/>
              </w:rPr>
            </w:pPr>
            <w:r w:rsidRPr="00FE41F8">
              <w:rPr>
                <w:color w:val="000000"/>
                <w:highlight w:val="magenta"/>
                <w:lang w:eastAsia="en-US"/>
              </w:rPr>
              <w:t>7. Не является разглашением налоговой тайны:</w:t>
            </w:r>
          </w:p>
          <w:p w:rsidR="00903D51" w:rsidRPr="00FE41F8" w:rsidRDefault="00903D51" w:rsidP="00903D51">
            <w:pPr>
              <w:pStyle w:val="a6"/>
              <w:shd w:val="clear" w:color="auto" w:fill="FFFFFF"/>
              <w:spacing w:before="0" w:beforeAutospacing="0" w:after="0" w:afterAutospacing="0"/>
              <w:ind w:firstLine="459"/>
              <w:jc w:val="both"/>
              <w:textAlignment w:val="baseline"/>
              <w:rPr>
                <w:color w:val="000000"/>
                <w:highlight w:val="magenta"/>
                <w:lang w:eastAsia="en-US"/>
              </w:rPr>
            </w:pPr>
            <w:r w:rsidRPr="00FE41F8">
              <w:rPr>
                <w:color w:val="000000"/>
                <w:highlight w:val="magenta"/>
                <w:lang w:eastAsia="en-US"/>
              </w:rPr>
              <w:t>…</w:t>
            </w:r>
          </w:p>
          <w:p w:rsidR="00903D51" w:rsidRPr="00CA22A2" w:rsidRDefault="00903D51" w:rsidP="00903D51">
            <w:pPr>
              <w:pStyle w:val="a6"/>
              <w:shd w:val="clear" w:color="auto" w:fill="FFFFFF"/>
              <w:spacing w:before="0" w:beforeAutospacing="0" w:after="0" w:afterAutospacing="0"/>
              <w:ind w:firstLine="459"/>
              <w:jc w:val="both"/>
              <w:textAlignment w:val="baseline"/>
              <w:rPr>
                <w:b/>
                <w:bCs/>
                <w:color w:val="000000"/>
                <w:spacing w:val="2"/>
                <w:bdr w:val="none" w:sz="0" w:space="0" w:color="auto" w:frame="1"/>
              </w:rPr>
            </w:pPr>
            <w:r w:rsidRPr="00FE41F8">
              <w:rPr>
                <w:b/>
                <w:bCs/>
                <w:color w:val="000000"/>
                <w:spacing w:val="2"/>
                <w:highlight w:val="magenta"/>
                <w:bdr w:val="none" w:sz="0" w:space="0" w:color="auto" w:frame="1"/>
              </w:rPr>
              <w:t>Отсутствует.</w:t>
            </w:r>
          </w:p>
        </w:tc>
        <w:tc>
          <w:tcPr>
            <w:tcW w:w="2977" w:type="dxa"/>
          </w:tcPr>
          <w:p w:rsidR="00903D51" w:rsidRPr="00CA22A2" w:rsidRDefault="00903D51" w:rsidP="00903D51">
            <w:pPr>
              <w:ind w:firstLine="459"/>
              <w:jc w:val="both"/>
            </w:pPr>
            <w:r w:rsidRPr="00CA22A2">
              <w:t>11) в статье 30:</w:t>
            </w:r>
          </w:p>
          <w:p w:rsidR="00903D51" w:rsidRPr="00CA22A2" w:rsidRDefault="00903D51" w:rsidP="00903D51">
            <w:pPr>
              <w:ind w:firstLine="459"/>
              <w:jc w:val="both"/>
            </w:pPr>
          </w:p>
          <w:p w:rsidR="00903D51" w:rsidRPr="00CA22A2" w:rsidRDefault="00903D51" w:rsidP="00903D51">
            <w:pPr>
              <w:ind w:firstLine="459"/>
              <w:jc w:val="both"/>
            </w:pPr>
          </w:p>
          <w:p w:rsidR="00903D51" w:rsidRPr="00FE41F8" w:rsidRDefault="00903D51" w:rsidP="00903D51">
            <w:pPr>
              <w:ind w:firstLine="459"/>
              <w:contextualSpacing/>
              <w:jc w:val="both"/>
              <w:rPr>
                <w:highlight w:val="magenta"/>
              </w:rPr>
            </w:pPr>
            <w:r w:rsidRPr="00FE41F8">
              <w:rPr>
                <w:highlight w:val="magenta"/>
              </w:rPr>
              <w:t>…</w:t>
            </w:r>
          </w:p>
          <w:p w:rsidR="00903D51" w:rsidRPr="00CA22A2" w:rsidRDefault="00903D51" w:rsidP="00903D51">
            <w:pPr>
              <w:ind w:firstLine="459"/>
              <w:contextualSpacing/>
              <w:jc w:val="both"/>
            </w:pPr>
            <w:r w:rsidRPr="00FE41F8">
              <w:rPr>
                <w:highlight w:val="magenta"/>
              </w:rPr>
              <w:t>пункт 7 дополнить подпунктом 3) следующего содержания:</w:t>
            </w:r>
          </w:p>
          <w:p w:rsidR="00903D51" w:rsidRPr="00CA22A2" w:rsidRDefault="00903D51" w:rsidP="00903D51">
            <w:pPr>
              <w:ind w:firstLine="459"/>
              <w:contextualSpacing/>
              <w:jc w:val="both"/>
            </w:pPr>
            <w:r w:rsidRPr="00CA22A2">
              <w:t>«3) передача сведений, полученных</w:t>
            </w:r>
            <w:r w:rsidRPr="00CA22A2">
              <w:rPr>
                <w:b/>
              </w:rPr>
              <w:t xml:space="preserve"> центральным государственным органом в области регулирования торговой деятельности и внешнеторговой деятельности</w:t>
            </w:r>
            <w:r w:rsidRPr="00CA22A2">
              <w:t>:</w:t>
            </w:r>
          </w:p>
          <w:p w:rsidR="00903D51" w:rsidRPr="00CA22A2" w:rsidRDefault="00903D51" w:rsidP="00903D51">
            <w:pPr>
              <w:ind w:firstLine="459"/>
              <w:contextualSpacing/>
              <w:jc w:val="both"/>
            </w:pPr>
            <w:r w:rsidRPr="00DE2AA8">
              <w:rPr>
                <w:highlight w:val="magenta"/>
              </w:rPr>
              <w:t>компетентному органу третьей страны</w:t>
            </w:r>
            <w:r w:rsidRPr="00CA22A2">
              <w:t xml:space="preserve"> </w:t>
            </w:r>
            <w:r w:rsidRPr="00CA22A2">
              <w:rPr>
                <w:b/>
              </w:rPr>
              <w:t>и/или</w:t>
            </w:r>
            <w:r w:rsidRPr="00CA22A2">
              <w:t xml:space="preserve"> союза третьих стран при проведении в отношении товаров, происходящих из Республики Казахстан, специальных защитных, антидемпинговых, </w:t>
            </w:r>
            <w:r w:rsidRPr="00CA22A2">
              <w:lastRenderedPageBreak/>
              <w:t>компенсационных расследований;</w:t>
            </w:r>
          </w:p>
          <w:p w:rsidR="00903D51" w:rsidRPr="00CA22A2" w:rsidRDefault="00903D51" w:rsidP="00903D51">
            <w:pPr>
              <w:ind w:firstLine="459"/>
              <w:contextualSpacing/>
              <w:jc w:val="both"/>
            </w:pPr>
            <w:r w:rsidRPr="00DE2AA8">
              <w:rPr>
                <w:highlight w:val="magenta"/>
              </w:rPr>
              <w:t>компетентному органу государства-члена Евразийского экономического союза</w:t>
            </w:r>
            <w:r w:rsidRPr="00CA22A2">
              <w:t xml:space="preserve"> </w:t>
            </w:r>
            <w:r w:rsidRPr="00CA22A2">
              <w:rPr>
                <w:b/>
              </w:rPr>
              <w:t>и/или</w:t>
            </w:r>
            <w:r w:rsidRPr="00CA22A2">
              <w:t xml:space="preserve"> Евразийской экономической комиссии в случае проведения в отношении товаров, происходящих из Республики Казахстан, компенсирующего расследования;</w:t>
            </w:r>
          </w:p>
          <w:p w:rsidR="00903D51" w:rsidRPr="00CA22A2" w:rsidRDefault="00903D51" w:rsidP="00903D51">
            <w:pPr>
              <w:ind w:firstLine="459"/>
              <w:contextualSpacing/>
              <w:jc w:val="both"/>
            </w:pPr>
            <w:r w:rsidRPr="00CA22A2">
              <w:t>Евразийской экономической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903D51" w:rsidRPr="00CA22A2" w:rsidRDefault="00903D51" w:rsidP="00903D51">
            <w:pPr>
              <w:ind w:firstLine="459"/>
              <w:contextualSpacing/>
              <w:jc w:val="both"/>
              <w:textAlignment w:val="baseline"/>
              <w:outlineLvl w:val="2"/>
            </w:pPr>
            <w:r w:rsidRPr="00022BF7">
              <w:rPr>
                <w:highlight w:val="magenta"/>
              </w:rPr>
              <w:t xml:space="preserve">Передача такой информации осуществляется в порядке и на условиях, предусмотренных законодательством Республики Казахстан о </w:t>
            </w:r>
            <w:r w:rsidRPr="00022BF7">
              <w:rPr>
                <w:highlight w:val="magenta"/>
              </w:rPr>
              <w:lastRenderedPageBreak/>
              <w:t>регулировании торговой деятельности и специальных защитных, антидемпинговых и компенсационных мерах по отношению к третьим странам.»;</w:t>
            </w:r>
          </w:p>
          <w:p w:rsidR="00903D51" w:rsidRPr="00CA22A2" w:rsidRDefault="00903D51" w:rsidP="00903D51">
            <w:pPr>
              <w:contextualSpacing/>
              <w:jc w:val="both"/>
            </w:pPr>
          </w:p>
        </w:tc>
        <w:tc>
          <w:tcPr>
            <w:tcW w:w="3119" w:type="dxa"/>
          </w:tcPr>
          <w:p w:rsidR="00903D51" w:rsidRPr="00CA22A2" w:rsidRDefault="00903D51" w:rsidP="00903D51">
            <w:pPr>
              <w:ind w:firstLine="459"/>
              <w:jc w:val="both"/>
            </w:pPr>
            <w:r w:rsidRPr="00CA22A2">
              <w:lastRenderedPageBreak/>
              <w:t>В подпункте 11) пункта 6 статьи 1 проекта:</w:t>
            </w: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ind w:firstLine="459"/>
              <w:jc w:val="both"/>
            </w:pPr>
          </w:p>
          <w:p w:rsidR="00903D51" w:rsidRPr="00CA22A2" w:rsidRDefault="00903D51" w:rsidP="00903D51">
            <w:pPr>
              <w:jc w:val="both"/>
            </w:pPr>
          </w:p>
          <w:p w:rsidR="00903D51" w:rsidRPr="00CA22A2" w:rsidRDefault="00903D51" w:rsidP="00903D51">
            <w:pPr>
              <w:ind w:firstLine="459"/>
              <w:jc w:val="both"/>
              <w:rPr>
                <w:rFonts w:eastAsiaTheme="minorHAnsi" w:cstheme="minorBidi"/>
                <w:lang w:eastAsia="en-US"/>
              </w:rPr>
            </w:pPr>
            <w:r w:rsidRPr="00CA22A2">
              <w:t>в абзаце девятом слова «</w:t>
            </w:r>
            <w:r w:rsidRPr="00CA22A2">
              <w:rPr>
                <w:rFonts w:eastAsiaTheme="minorHAnsi" w:cstheme="minorBidi"/>
                <w:b/>
                <w:lang w:eastAsia="en-US"/>
              </w:rPr>
              <w:t>центральным государственным органом в области регулирования торговой деятельности и внешнеторговой деятельности</w:t>
            </w:r>
            <w:r w:rsidRPr="00CA22A2">
              <w:rPr>
                <w:rFonts w:eastAsiaTheme="minorHAnsi" w:cstheme="minorBidi"/>
                <w:lang w:eastAsia="en-US"/>
              </w:rPr>
              <w:t>» заменить словами «</w:t>
            </w:r>
            <w:r w:rsidRPr="00CA22A2">
              <w:rPr>
                <w:rFonts w:eastAsiaTheme="minorHAnsi" w:cstheme="minorBidi"/>
                <w:b/>
                <w:lang w:eastAsia="en-US"/>
              </w:rPr>
              <w:t>уполномоченным органом в области регулирования внешнеторговой деятельности</w:t>
            </w:r>
            <w:r w:rsidRPr="00CA22A2">
              <w:rPr>
                <w:rFonts w:eastAsiaTheme="minorHAnsi" w:cstheme="minorBidi"/>
                <w:lang w:eastAsia="en-US"/>
              </w:rPr>
              <w:t>»;</w:t>
            </w: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p>
          <w:p w:rsidR="00903D51" w:rsidRPr="00CA22A2" w:rsidRDefault="00903D51" w:rsidP="00903D51">
            <w:pPr>
              <w:ind w:firstLine="459"/>
              <w:jc w:val="both"/>
              <w:rPr>
                <w:rFonts w:eastAsiaTheme="minorHAnsi" w:cstheme="minorBidi"/>
                <w:lang w:eastAsia="en-US"/>
              </w:rPr>
            </w:pPr>
            <w:r w:rsidRPr="00CA22A2">
              <w:rPr>
                <w:rFonts w:eastAsiaTheme="minorHAnsi" w:cstheme="minorBidi"/>
                <w:lang w:eastAsia="en-US"/>
              </w:rPr>
              <w:t>в абзацах десятом и одиннадцатом слова «</w:t>
            </w:r>
            <w:r w:rsidRPr="00CA22A2">
              <w:rPr>
                <w:rFonts w:eastAsiaTheme="minorHAnsi" w:cstheme="minorBidi"/>
                <w:b/>
                <w:lang w:eastAsia="en-US"/>
              </w:rPr>
              <w:t>и/или</w:t>
            </w:r>
            <w:r w:rsidRPr="00CA22A2">
              <w:rPr>
                <w:rFonts w:eastAsiaTheme="minorHAnsi" w:cstheme="minorBidi"/>
                <w:lang w:eastAsia="en-US"/>
              </w:rPr>
              <w:t>» заменить словами «</w:t>
            </w:r>
            <w:r w:rsidRPr="00CA22A2">
              <w:rPr>
                <w:rFonts w:eastAsiaTheme="minorHAnsi" w:cstheme="minorBidi"/>
                <w:b/>
                <w:lang w:eastAsia="en-US"/>
              </w:rPr>
              <w:t>и (или)</w:t>
            </w:r>
            <w:r w:rsidRPr="00CA22A2">
              <w:rPr>
                <w:rFonts w:eastAsiaTheme="minorHAnsi" w:cstheme="minorBidi"/>
                <w:lang w:eastAsia="en-US"/>
              </w:rPr>
              <w:t>».</w:t>
            </w:r>
          </w:p>
          <w:p w:rsidR="00903D51" w:rsidRPr="00CA22A2" w:rsidRDefault="00903D51" w:rsidP="00903D51">
            <w:pPr>
              <w:ind w:firstLine="708"/>
              <w:jc w:val="both"/>
              <w:rPr>
                <w:rFonts w:eastAsia="Calibri"/>
                <w:lang w:eastAsia="en-US"/>
              </w:rPr>
            </w:pPr>
          </w:p>
        </w:tc>
        <w:tc>
          <w:tcPr>
            <w:tcW w:w="2692" w:type="dxa"/>
          </w:tcPr>
          <w:p w:rsidR="00903D51" w:rsidRPr="00CA22A2" w:rsidRDefault="00903D51" w:rsidP="00903D51">
            <w:pPr>
              <w:widowControl w:val="0"/>
              <w:ind w:left="-108"/>
              <w:jc w:val="center"/>
              <w:rPr>
                <w:b/>
                <w:color w:val="000000" w:themeColor="text1"/>
              </w:rPr>
            </w:pPr>
            <w:r w:rsidRPr="00CA22A2">
              <w:rPr>
                <w:b/>
                <w:color w:val="000000" w:themeColor="text1"/>
              </w:rPr>
              <w:lastRenderedPageBreak/>
              <w:t>Отдел законодательства</w:t>
            </w:r>
          </w:p>
          <w:p w:rsidR="00903D51" w:rsidRPr="00CA22A2" w:rsidRDefault="00903D51" w:rsidP="00903D51">
            <w:pPr>
              <w:ind w:firstLine="708"/>
              <w:jc w:val="both"/>
              <w:rPr>
                <w:rFonts w:eastAsiaTheme="minorHAnsi" w:cstheme="minorBidi"/>
                <w:lang w:eastAsia="en-US"/>
              </w:rPr>
            </w:pPr>
          </w:p>
          <w:p w:rsidR="00903D51" w:rsidRPr="00CA22A2" w:rsidRDefault="00903D51" w:rsidP="00903D51">
            <w:pPr>
              <w:ind w:firstLine="708"/>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r w:rsidRPr="00CA22A2">
              <w:rPr>
                <w:rFonts w:eastAsiaTheme="minorHAnsi" w:cstheme="minorBidi"/>
                <w:lang w:eastAsia="en-US"/>
              </w:rPr>
              <w:t>Приведение в соответствие со статьей 102 Предпринимательского кодекса Республики Казахстан;</w:t>
            </w: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rFonts w:eastAsiaTheme="minorHAns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rFonts w:eastAsiaTheme="minorHAnsi" w:cstheme="minorBidi"/>
                <w:lang w:eastAsia="en-US"/>
              </w:rPr>
            </w:pPr>
          </w:p>
          <w:p w:rsidR="00903D51" w:rsidRPr="00CA22A2" w:rsidRDefault="00903D51" w:rsidP="00903D51">
            <w:pPr>
              <w:ind w:firstLine="317"/>
              <w:jc w:val="both"/>
              <w:rPr>
                <w:b/>
                <w:color w:val="000000" w:themeColor="text1"/>
              </w:rPr>
            </w:pPr>
            <w:r w:rsidRPr="00CA22A2">
              <w:rPr>
                <w:rFonts w:eastAsiaTheme="minorHAnsi" w:cstheme="minorBidi"/>
                <w:lang w:eastAsia="en-US"/>
              </w:rPr>
              <w:t>юридическая техника.</w:t>
            </w:r>
            <w:r w:rsidRPr="00CA22A2">
              <w:rPr>
                <w:b/>
                <w:color w:val="000000" w:themeColor="text1"/>
              </w:rPr>
              <w:t xml:space="preserve"> </w:t>
            </w:r>
          </w:p>
        </w:tc>
        <w:tc>
          <w:tcPr>
            <w:tcW w:w="2552" w:type="dxa"/>
          </w:tcPr>
          <w:p w:rsidR="00903D51" w:rsidRPr="00CA22A2" w:rsidRDefault="00903D51" w:rsidP="00903D51">
            <w:pPr>
              <w:widowControl w:val="0"/>
              <w:jc w:val="center"/>
              <w:rPr>
                <w:rStyle w:val="normal-h"/>
                <w:b/>
                <w:color w:val="000000" w:themeColor="text1"/>
              </w:rPr>
            </w:pPr>
            <w:r w:rsidRPr="00CA22A2">
              <w:rPr>
                <w:rStyle w:val="normal-h"/>
                <w:b/>
                <w:color w:val="000000" w:themeColor="text1"/>
              </w:rPr>
              <w:lastRenderedPageBreak/>
              <w:t>Принято</w:t>
            </w:r>
          </w:p>
          <w:p w:rsidR="00903D51" w:rsidRPr="00CA22A2" w:rsidRDefault="00903D51" w:rsidP="00903D51">
            <w:pPr>
              <w:widowControl w:val="0"/>
              <w:jc w:val="center"/>
              <w:rPr>
                <w:rStyle w:val="normal-h"/>
                <w:b/>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p w:rsidR="00903D51" w:rsidRPr="00CA22A2" w:rsidRDefault="00903D51" w:rsidP="00903D51">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A600E8" w:rsidRDefault="00BE318E" w:rsidP="00BE318E">
            <w:pPr>
              <w:widowControl w:val="0"/>
              <w:jc w:val="center"/>
              <w:rPr>
                <w:lang w:val="kk-KZ"/>
              </w:rPr>
            </w:pPr>
            <w:r w:rsidRPr="00A600E8">
              <w:rPr>
                <w:lang w:val="kk-KZ"/>
              </w:rPr>
              <w:t xml:space="preserve">Подпункт 12) пункта 6 статьи 1 проекта </w:t>
            </w:r>
          </w:p>
        </w:tc>
        <w:tc>
          <w:tcPr>
            <w:tcW w:w="2410" w:type="dxa"/>
            <w:shd w:val="clear" w:color="auto" w:fill="auto"/>
          </w:tcPr>
          <w:p w:rsidR="00BE318E" w:rsidRPr="00A600E8" w:rsidRDefault="00BE318E" w:rsidP="00BE318E">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Статья 36. Исполнение налогового обязательства</w:t>
            </w:r>
          </w:p>
          <w:p w:rsidR="00BE318E" w:rsidRPr="00A600E8" w:rsidRDefault="00BE318E" w:rsidP="00BE318E">
            <w:pPr>
              <w:pStyle w:val="a6"/>
              <w:widowControl w:val="0"/>
              <w:spacing w:before="0" w:beforeAutospacing="0" w:after="0" w:afterAutospacing="0"/>
              <w:ind w:firstLine="142"/>
              <w:jc w:val="both"/>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w:t>
            </w:r>
          </w:p>
          <w:p w:rsidR="00BE318E" w:rsidRPr="00A600E8" w:rsidRDefault="00BE318E" w:rsidP="00BE318E">
            <w:pPr>
              <w:pStyle w:val="a6"/>
              <w:widowControl w:val="0"/>
              <w:spacing w:before="0" w:beforeAutospacing="0" w:after="0" w:afterAutospacing="0"/>
              <w:ind w:firstLine="142"/>
              <w:jc w:val="both"/>
              <w:rPr>
                <w:color w:val="000000"/>
                <w:spacing w:val="2"/>
                <w:shd w:val="clear" w:color="auto" w:fill="FFFFFF"/>
              </w:rPr>
            </w:pPr>
            <w:r w:rsidRPr="00A600E8">
              <w:rPr>
                <w:color w:val="000000"/>
                <w:spacing w:val="2"/>
                <w:shd w:val="clear" w:color="auto" w:fill="FFFFFF"/>
              </w:rPr>
              <w:t xml:space="preserve"> 5. При уплате налогов, платежей в бюджет, перечислении социальных платежей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w:t>
            </w:r>
            <w:r w:rsidRPr="00A600E8">
              <w:rPr>
                <w:color w:val="000000"/>
                <w:spacing w:val="2"/>
                <w:shd w:val="clear" w:color="auto" w:fill="FFFFFF"/>
              </w:rPr>
              <w:lastRenderedPageBreak/>
              <w:t>указано в документе, удостоверяющем личность) или наименование налогоплательщика и его идентификационный номер.</w:t>
            </w:r>
          </w:p>
          <w:p w:rsidR="00BE318E" w:rsidRPr="00A600E8" w:rsidRDefault="00BE318E" w:rsidP="00BE318E">
            <w:pPr>
              <w:pStyle w:val="a6"/>
              <w:widowControl w:val="0"/>
              <w:spacing w:before="0" w:beforeAutospacing="0" w:after="0" w:afterAutospacing="0"/>
              <w:ind w:firstLine="142"/>
              <w:jc w:val="both"/>
              <w:rPr>
                <w:color w:val="000000"/>
                <w:spacing w:val="2"/>
                <w:shd w:val="clear" w:color="auto" w:fill="FFFFFF"/>
              </w:rPr>
            </w:pPr>
            <w:r w:rsidRPr="00A600E8">
              <w:rPr>
                <w:color w:val="000000"/>
                <w:spacing w:val="2"/>
                <w:shd w:val="clear" w:color="auto" w:fill="FFFFFF"/>
              </w:rPr>
              <w:t>…</w:t>
            </w:r>
          </w:p>
          <w:p w:rsidR="00BE318E" w:rsidRPr="00A600E8" w:rsidRDefault="00BE318E" w:rsidP="00BE318E">
            <w:pPr>
              <w:pStyle w:val="a6"/>
              <w:widowControl w:val="0"/>
              <w:spacing w:before="0" w:beforeAutospacing="0" w:after="0" w:afterAutospacing="0"/>
              <w:ind w:firstLine="142"/>
              <w:jc w:val="both"/>
              <w:rPr>
                <w:b/>
              </w:rPr>
            </w:pPr>
            <w:r w:rsidRPr="00A600E8">
              <w:rPr>
                <w:color w:val="000000"/>
                <w:spacing w:val="2"/>
                <w:shd w:val="clear" w:color="auto" w:fill="FFFFFF"/>
              </w:rPr>
              <w:t>Отсутствует.</w:t>
            </w:r>
          </w:p>
        </w:tc>
        <w:tc>
          <w:tcPr>
            <w:tcW w:w="2977" w:type="dxa"/>
            <w:shd w:val="clear" w:color="auto" w:fill="auto"/>
          </w:tcPr>
          <w:p w:rsidR="00BE318E" w:rsidRPr="00A600E8" w:rsidRDefault="00BE318E" w:rsidP="00BE318E">
            <w:pPr>
              <w:contextualSpacing/>
              <w:jc w:val="both"/>
            </w:pPr>
            <w:r w:rsidRPr="00A600E8">
              <w:lastRenderedPageBreak/>
              <w:t>12) статью 36 дополнить пунктом 5-1 следующего содержания:</w:t>
            </w:r>
          </w:p>
          <w:p w:rsidR="00BE318E" w:rsidRPr="00A600E8" w:rsidRDefault="00BE318E" w:rsidP="00BE318E">
            <w:pPr>
              <w:keepNext/>
              <w:ind w:firstLine="709"/>
              <w:contextualSpacing/>
              <w:jc w:val="both"/>
              <w:outlineLvl w:val="2"/>
              <w:rPr>
                <w:b/>
              </w:rPr>
            </w:pPr>
            <w:r w:rsidRPr="00A600E8">
              <w:t>«5-1. Налоговое обязательство по уплате налогов, платежей в бюджет, а также обязательство по уплате пени и штрафов могут быть исполнены физическим лиц</w:t>
            </w:r>
            <w:r w:rsidRPr="00A600E8">
              <w:rPr>
                <w:lang w:val="kk-KZ"/>
              </w:rPr>
              <w:t>о</w:t>
            </w:r>
            <w:r w:rsidRPr="00A600E8">
              <w:t>м добровольно за друг</w:t>
            </w:r>
            <w:r w:rsidRPr="00A600E8">
              <w:rPr>
                <w:lang w:val="kk-KZ"/>
              </w:rPr>
              <w:t>о</w:t>
            </w:r>
            <w:r w:rsidRPr="00A600E8">
              <w:t xml:space="preserve">е физическое лицо в размере менее </w:t>
            </w:r>
            <w:r w:rsidRPr="00A600E8">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E318E" w:rsidRPr="00A600E8" w:rsidRDefault="00BE318E" w:rsidP="00BE318E">
            <w:pPr>
              <w:widowControl w:val="0"/>
              <w:ind w:left="34" w:firstLine="425"/>
              <w:jc w:val="both"/>
              <w:rPr>
                <w:bCs/>
              </w:rPr>
            </w:pPr>
          </w:p>
        </w:tc>
        <w:tc>
          <w:tcPr>
            <w:tcW w:w="3119" w:type="dxa"/>
            <w:shd w:val="clear" w:color="auto" w:fill="auto"/>
          </w:tcPr>
          <w:p w:rsidR="00BE318E" w:rsidRPr="00A600E8" w:rsidRDefault="00BE318E" w:rsidP="00BE318E">
            <w:pPr>
              <w:widowControl w:val="0"/>
              <w:ind w:firstLine="176"/>
              <w:jc w:val="both"/>
            </w:pPr>
            <w:r w:rsidRPr="00A600E8">
              <w:t xml:space="preserve">Доработать предлагаемую редакцию с целью уточнения того, что </w:t>
            </w:r>
            <w:r>
              <w:t>физическое лицо может за другое физическое лицо</w:t>
            </w:r>
            <w:r w:rsidRPr="00A600E8">
              <w:t xml:space="preserve"> исполнить налоговое обязательство только письменного законного согласия</w:t>
            </w:r>
            <w:r>
              <w:t xml:space="preserve"> последнего.</w:t>
            </w:r>
          </w:p>
        </w:tc>
        <w:tc>
          <w:tcPr>
            <w:tcW w:w="2692" w:type="dxa"/>
            <w:tcBorders>
              <w:top w:val="single" w:sz="4" w:space="0" w:color="auto"/>
              <w:left w:val="single" w:sz="4" w:space="0" w:color="auto"/>
              <w:right w:val="single" w:sz="4" w:space="0" w:color="auto"/>
            </w:tcBorders>
          </w:tcPr>
          <w:p w:rsidR="00BE318E" w:rsidRPr="00A600E8" w:rsidRDefault="00BE318E" w:rsidP="00BE318E">
            <w:pPr>
              <w:widowControl w:val="0"/>
              <w:jc w:val="center"/>
              <w:rPr>
                <w:b/>
              </w:rPr>
            </w:pPr>
            <w:r w:rsidRPr="00A600E8">
              <w:rPr>
                <w:b/>
              </w:rPr>
              <w:t>Депутаты</w:t>
            </w:r>
          </w:p>
          <w:p w:rsidR="00BE318E" w:rsidRPr="00A600E8" w:rsidRDefault="00BE318E" w:rsidP="00BE318E">
            <w:pPr>
              <w:widowControl w:val="0"/>
              <w:jc w:val="center"/>
              <w:rPr>
                <w:b/>
              </w:rPr>
            </w:pPr>
            <w:r w:rsidRPr="00A600E8">
              <w:rPr>
                <w:b/>
              </w:rPr>
              <w:t xml:space="preserve">Г. Карагусова </w:t>
            </w:r>
          </w:p>
          <w:p w:rsidR="00BE318E" w:rsidRPr="00A600E8" w:rsidRDefault="00BE318E" w:rsidP="00BE318E">
            <w:pPr>
              <w:widowControl w:val="0"/>
              <w:jc w:val="center"/>
              <w:rPr>
                <w:b/>
              </w:rPr>
            </w:pPr>
            <w:r w:rsidRPr="00A600E8">
              <w:rPr>
                <w:b/>
              </w:rPr>
              <w:t>С. Симонов</w:t>
            </w:r>
          </w:p>
          <w:p w:rsidR="00BE318E" w:rsidRPr="00A600E8" w:rsidRDefault="00BE318E" w:rsidP="00BE318E">
            <w:pPr>
              <w:widowControl w:val="0"/>
              <w:jc w:val="center"/>
              <w:rPr>
                <w:b/>
              </w:rPr>
            </w:pPr>
          </w:p>
          <w:p w:rsidR="00BE318E" w:rsidRPr="00A600E8" w:rsidRDefault="00BE318E" w:rsidP="00BE318E">
            <w:pPr>
              <w:widowControl w:val="0"/>
              <w:jc w:val="both"/>
              <w:rPr>
                <w:b/>
              </w:rPr>
            </w:pPr>
            <w:r w:rsidRPr="00A600E8">
              <w:t>Намерение, предлагаемое в рамках данной нормы, благое. Однако требует доработки с</w:t>
            </w:r>
            <w:r w:rsidRPr="00A600E8">
              <w:rPr>
                <w:b/>
              </w:rPr>
              <w:t xml:space="preserve">   </w:t>
            </w:r>
            <w:r w:rsidRPr="00A600E8">
              <w:t xml:space="preserve">целью уточнения того, что </w:t>
            </w:r>
            <w:r>
              <w:t>физическое лицо может за другое физическое лицо</w:t>
            </w:r>
            <w:r w:rsidRPr="00A600E8">
              <w:t xml:space="preserve"> исполнить налоговое обязательство только письменного законного согласия</w:t>
            </w:r>
            <w:r>
              <w:t xml:space="preserve"> последнего</w:t>
            </w:r>
            <w:r w:rsidRPr="00A600E8">
              <w:t>. Во-первых, уплата налогов подразумевает</w:t>
            </w:r>
            <w:r>
              <w:t>,</w:t>
            </w:r>
            <w:r w:rsidRPr="00A600E8">
              <w:t xml:space="preserve"> что налогоплательщик согласен с начислением данного налога. Во-вторых, не должны допустить, чтобы </w:t>
            </w:r>
            <w:r w:rsidRPr="00A600E8">
              <w:lastRenderedPageBreak/>
              <w:t xml:space="preserve">физическое лицо потом ходил и доказывал, что отношение не имеет к другому физическому лицу, который уплатил за него налоги.  Есть риски, использование данной нормы недобросовестными лицами в корыстных целях.  </w:t>
            </w:r>
          </w:p>
          <w:p w:rsidR="00BE318E" w:rsidRPr="00A600E8" w:rsidRDefault="00BE318E" w:rsidP="00BE318E">
            <w:pPr>
              <w:widowControl w:val="0"/>
              <w:jc w:val="center"/>
              <w:rPr>
                <w:b/>
              </w:rPr>
            </w:pPr>
          </w:p>
          <w:p w:rsidR="00BE318E" w:rsidRPr="00A600E8" w:rsidRDefault="00BE318E" w:rsidP="00BE318E">
            <w:pPr>
              <w:widowControl w:val="0"/>
              <w:jc w:val="center"/>
              <w:rPr>
                <w:b/>
              </w:rPr>
            </w:pPr>
          </w:p>
        </w:tc>
        <w:tc>
          <w:tcPr>
            <w:tcW w:w="2552" w:type="dxa"/>
          </w:tcPr>
          <w:p w:rsidR="00BE318E" w:rsidRDefault="00BE318E" w:rsidP="00BE318E">
            <w:pPr>
              <w:widowControl w:val="0"/>
              <w:ind w:firstLine="142"/>
              <w:rPr>
                <w:rStyle w:val="normal-h"/>
                <w:b/>
                <w:color w:val="000000" w:themeColor="text1"/>
              </w:rPr>
            </w:pPr>
            <w:r>
              <w:rPr>
                <w:rStyle w:val="normal-h"/>
                <w:b/>
                <w:color w:val="000000" w:themeColor="text1"/>
              </w:rPr>
              <w:lastRenderedPageBreak/>
              <w:t>Доработать</w:t>
            </w:r>
          </w:p>
          <w:p w:rsidR="00BE318E" w:rsidRDefault="00BE318E" w:rsidP="00BE318E">
            <w:pPr>
              <w:widowControl w:val="0"/>
              <w:ind w:firstLine="142"/>
              <w:rPr>
                <w:rStyle w:val="normal-h"/>
                <w:b/>
                <w:color w:val="000000" w:themeColor="text1"/>
              </w:rPr>
            </w:pPr>
          </w:p>
          <w:p w:rsidR="00BE318E" w:rsidRPr="002C2FE3" w:rsidRDefault="00BE318E" w:rsidP="00BE318E">
            <w:pPr>
              <w:widowControl w:val="0"/>
              <w:ind w:firstLine="142"/>
              <w:jc w:val="both"/>
              <w:rPr>
                <w:i/>
                <w:sz w:val="22"/>
                <w:szCs w:val="22"/>
              </w:rPr>
            </w:pPr>
            <w:r w:rsidRPr="002C2FE3">
              <w:rPr>
                <w:i/>
                <w:sz w:val="22"/>
                <w:szCs w:val="22"/>
              </w:rPr>
              <w:t>КГД предлагается:</w:t>
            </w:r>
          </w:p>
          <w:p w:rsidR="00BE318E" w:rsidRPr="002C2FE3" w:rsidRDefault="00BE318E" w:rsidP="00BE318E">
            <w:pPr>
              <w:widowControl w:val="0"/>
              <w:ind w:firstLine="142"/>
              <w:jc w:val="both"/>
              <w:rPr>
                <w:rStyle w:val="normal-h"/>
                <w:i/>
                <w:highlight w:val="green"/>
              </w:rPr>
            </w:pPr>
            <w:r w:rsidRPr="002C2FE3">
              <w:rPr>
                <w:i/>
                <w:sz w:val="22"/>
                <w:szCs w:val="22"/>
              </w:rPr>
              <w:t>«5-1. Налоговое обязательство по уплате налогов, платежей в бюджет, а также обязательство по уплате пени и штрафов могут быть исполнены физическим лиц</w:t>
            </w:r>
            <w:r w:rsidRPr="002C2FE3">
              <w:rPr>
                <w:i/>
                <w:sz w:val="22"/>
                <w:szCs w:val="22"/>
                <w:lang w:val="kk-KZ"/>
              </w:rPr>
              <w:t>о</w:t>
            </w:r>
            <w:r w:rsidRPr="002C2FE3">
              <w:rPr>
                <w:i/>
                <w:sz w:val="22"/>
                <w:szCs w:val="22"/>
              </w:rPr>
              <w:t>м добровольно за друг</w:t>
            </w:r>
            <w:r w:rsidRPr="002C2FE3">
              <w:rPr>
                <w:i/>
                <w:sz w:val="22"/>
                <w:szCs w:val="22"/>
                <w:lang w:val="kk-KZ"/>
              </w:rPr>
              <w:t>о</w:t>
            </w:r>
            <w:r w:rsidRPr="002C2FE3">
              <w:rPr>
                <w:i/>
                <w:sz w:val="22"/>
                <w:szCs w:val="22"/>
              </w:rPr>
              <w:t xml:space="preserve">е физическое лицо в размере менее </w:t>
            </w:r>
            <w:r w:rsidRPr="002C2FE3">
              <w:rPr>
                <w:i/>
                <w:sz w:val="22"/>
                <w:szCs w:val="22"/>
              </w:rPr>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в</w:t>
            </w:r>
            <w:r w:rsidRPr="002C2FE3">
              <w:rPr>
                <w:b/>
                <w:i/>
                <w:sz w:val="22"/>
                <w:szCs w:val="22"/>
              </w:rPr>
              <w:t xml:space="preserve"> случае согласия физического лица, за которого производится </w:t>
            </w:r>
            <w:r w:rsidRPr="002C2FE3">
              <w:rPr>
                <w:b/>
                <w:i/>
                <w:sz w:val="22"/>
                <w:szCs w:val="22"/>
              </w:rPr>
              <w:lastRenderedPageBreak/>
              <w:t>уплата.»</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13) пункта 6 статьи 1 проекта</w:t>
            </w:r>
          </w:p>
        </w:tc>
        <w:tc>
          <w:tcPr>
            <w:tcW w:w="2410" w:type="dxa"/>
          </w:tcPr>
          <w:p w:rsidR="00BE318E" w:rsidRPr="00CA22A2" w:rsidRDefault="00BE318E" w:rsidP="00BE318E">
            <w:pPr>
              <w:ind w:firstLine="317"/>
              <w:jc w:val="both"/>
              <w:rPr>
                <w:lang w:eastAsia="en-US"/>
              </w:rPr>
            </w:pPr>
            <w:r w:rsidRPr="00CA22A2">
              <w:rPr>
                <w:b/>
                <w:color w:val="000000"/>
                <w:lang w:eastAsia="en-US"/>
              </w:rPr>
              <w:t>Статья 40. Исполнение налогового обязательства при передаче имущества в доверительное управление</w:t>
            </w:r>
            <w:bookmarkStart w:id="17" w:name="z1347"/>
          </w:p>
          <w:p w:rsidR="00BE318E" w:rsidRPr="00CA22A2" w:rsidRDefault="00BE318E" w:rsidP="00BE318E">
            <w:pPr>
              <w:ind w:firstLine="317"/>
              <w:jc w:val="both"/>
              <w:rPr>
                <w:color w:val="000000"/>
                <w:lang w:eastAsia="en-US"/>
              </w:rPr>
            </w:pPr>
            <w:r w:rsidRPr="00CA22A2">
              <w:rPr>
                <w:color w:val="000000"/>
                <w:lang w:eastAsia="en-US"/>
              </w:rPr>
              <w:t xml:space="preserve">1. Для целей настоящего Кодекса под налоговым обязательством по деятельности по доверительному управлению понимается налоговое обязательство, возникающее в </w:t>
            </w:r>
            <w:r w:rsidRPr="00CA22A2">
              <w:rPr>
                <w:color w:val="000000"/>
                <w:lang w:eastAsia="en-US"/>
              </w:rPr>
              <w:lastRenderedPageBreak/>
              <w:t>результате учреждения доверительного управления имуществом, в процессе его осуществления и (или) прекращения.</w:t>
            </w:r>
            <w:bookmarkStart w:id="18" w:name="z1348"/>
            <w:bookmarkEnd w:id="17"/>
          </w:p>
          <w:p w:rsidR="00BE318E" w:rsidRPr="00CA22A2" w:rsidRDefault="00BE318E" w:rsidP="00BE318E">
            <w:pPr>
              <w:ind w:firstLine="317"/>
              <w:jc w:val="both"/>
              <w:rPr>
                <w:lang w:eastAsia="en-US"/>
              </w:rPr>
            </w:pPr>
            <w:r w:rsidRPr="00CA22A2">
              <w:rPr>
                <w:color w:val="000000"/>
                <w:lang w:eastAsia="en-US"/>
              </w:rPr>
              <w:t>Исполнение налогового обязательства по корпоративному и индивидуальному подоходным налогам по деятельности по доверительному управлению осуществляется:</w:t>
            </w:r>
            <w:bookmarkStart w:id="19" w:name="z1349"/>
            <w:bookmarkEnd w:id="18"/>
          </w:p>
          <w:p w:rsidR="00BE318E" w:rsidRPr="00CA22A2" w:rsidRDefault="00BE318E" w:rsidP="00BE318E">
            <w:pPr>
              <w:ind w:firstLine="317"/>
              <w:jc w:val="both"/>
              <w:rPr>
                <w:lang w:eastAsia="en-US"/>
              </w:rPr>
            </w:pPr>
            <w:r w:rsidRPr="00CA22A2">
              <w:rPr>
                <w:color w:val="000000"/>
                <w:lang w:eastAsia="en-US"/>
              </w:rPr>
              <w:t xml:space="preserve">1) учредителем доверительного управления по договору доверительного управления имуществом, акту об учреждении доверительного управления имуществом или выгодоприобретателем в иных случаях возникновения </w:t>
            </w:r>
            <w:r w:rsidRPr="00CA22A2">
              <w:rPr>
                <w:color w:val="000000"/>
                <w:lang w:eastAsia="en-US"/>
              </w:rPr>
              <w:lastRenderedPageBreak/>
              <w:t>доверительного управления имуществом (далее по тексту настоящего Кодекса – учредитель доверительного управления) по:</w:t>
            </w:r>
            <w:bookmarkStart w:id="20" w:name="z1350"/>
            <w:bookmarkEnd w:id="19"/>
          </w:p>
          <w:p w:rsidR="00BE318E" w:rsidRPr="00CA22A2" w:rsidRDefault="00BE318E" w:rsidP="00BE318E">
            <w:pPr>
              <w:ind w:firstLine="317"/>
              <w:jc w:val="both"/>
              <w:rPr>
                <w:lang w:eastAsia="en-US"/>
              </w:rPr>
            </w:pPr>
            <w:r w:rsidRPr="00CA22A2">
              <w:rPr>
                <w:color w:val="000000"/>
                <w:lang w:eastAsia="en-US"/>
              </w:rPr>
              <w:t>переданным в доверительное управление доле участия и (или) акциям;</w:t>
            </w:r>
            <w:bookmarkStart w:id="21" w:name="z1351"/>
            <w:bookmarkEnd w:id="20"/>
          </w:p>
          <w:p w:rsidR="00BE318E" w:rsidRPr="00CA22A2" w:rsidRDefault="00BE318E" w:rsidP="00BE318E">
            <w:pPr>
              <w:ind w:firstLine="317"/>
              <w:jc w:val="both"/>
              <w:rPr>
                <w:lang w:eastAsia="en-US"/>
              </w:rPr>
            </w:pPr>
            <w:r w:rsidRPr="00CA22A2">
              <w:rPr>
                <w:color w:val="000000"/>
                <w:lang w:eastAsia="en-US"/>
              </w:rPr>
              <w:t>имуществу, переданному в доверительное управление по акту об учреждении доверительного управления имуществом;</w:t>
            </w:r>
            <w:bookmarkStart w:id="22" w:name="z1352"/>
            <w:bookmarkEnd w:id="21"/>
          </w:p>
          <w:p w:rsidR="00BE318E" w:rsidRPr="00CA22A2" w:rsidRDefault="00BE318E" w:rsidP="00BE318E">
            <w:pPr>
              <w:ind w:firstLine="317"/>
              <w:jc w:val="both"/>
              <w:rPr>
                <w:lang w:eastAsia="en-US"/>
              </w:rPr>
            </w:pPr>
            <w:r w:rsidRPr="00CA22A2">
              <w:rPr>
                <w:color w:val="000000"/>
                <w:lang w:eastAsia="en-US"/>
              </w:rPr>
              <w:t>доходу, полученному юридическим лицом, индивидуальным предпринимателем от банка второго уровня по доверительным операциям;</w:t>
            </w:r>
            <w:bookmarkStart w:id="23" w:name="z1353"/>
            <w:bookmarkEnd w:id="22"/>
          </w:p>
          <w:bookmarkEnd w:id="23"/>
          <w:p w:rsidR="00BE318E" w:rsidRPr="00CA22A2" w:rsidRDefault="00BE318E" w:rsidP="00BE318E">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tcPr>
          <w:p w:rsidR="00BE318E" w:rsidRPr="00CA22A2" w:rsidRDefault="00BE318E" w:rsidP="00BE318E">
            <w:pPr>
              <w:ind w:firstLine="459"/>
              <w:jc w:val="both"/>
            </w:pPr>
            <w:r w:rsidRPr="00CA22A2">
              <w:lastRenderedPageBreak/>
              <w:t xml:space="preserve">13) подпункт </w:t>
            </w:r>
            <w:r w:rsidRPr="00CA22A2">
              <w:rPr>
                <w:b/>
              </w:rPr>
              <w:t>1)</w:t>
            </w:r>
            <w:r w:rsidRPr="00CA22A2">
              <w:t xml:space="preserve"> пункта 1 статьи 40 дополнить абзацем третьим следующего содержания:</w:t>
            </w:r>
          </w:p>
          <w:p w:rsidR="00BE318E" w:rsidRPr="00CA22A2" w:rsidRDefault="00BE318E" w:rsidP="00BE318E">
            <w:pPr>
              <w:ind w:left="33" w:firstLine="675"/>
              <w:contextualSpacing/>
              <w:jc w:val="both"/>
            </w:pPr>
            <w:r w:rsidRPr="00CA22A2">
              <w:t>«</w:t>
            </w:r>
            <w:r w:rsidRPr="00CA22A2">
              <w:rPr>
                <w:b/>
              </w:rPr>
              <w:t xml:space="preserve">по </w:t>
            </w:r>
            <w:r w:rsidRPr="00CA22A2">
              <w:t>переданному в доверительное управление Национальному Банку Республики Казахстан имуществу, за исключением активов Национального фонда Республики Казахстан;»;</w:t>
            </w:r>
          </w:p>
          <w:p w:rsidR="00BE318E" w:rsidRPr="00CA22A2" w:rsidRDefault="00BE318E" w:rsidP="00BE318E">
            <w:pPr>
              <w:contextualSpacing/>
              <w:jc w:val="both"/>
              <w:textAlignment w:val="baseline"/>
              <w:outlineLvl w:val="2"/>
            </w:pPr>
          </w:p>
        </w:tc>
        <w:tc>
          <w:tcPr>
            <w:tcW w:w="3119" w:type="dxa"/>
          </w:tcPr>
          <w:p w:rsidR="00BE318E" w:rsidRPr="00CA22A2" w:rsidRDefault="00BE318E" w:rsidP="00BE318E">
            <w:pPr>
              <w:ind w:firstLine="459"/>
              <w:jc w:val="both"/>
            </w:pPr>
            <w:r w:rsidRPr="00CA22A2">
              <w:t>В подпункте 13) пункта 6 статьи 1 проекта:</w:t>
            </w:r>
          </w:p>
          <w:p w:rsidR="00BE318E" w:rsidRPr="00CA22A2" w:rsidRDefault="00BE318E" w:rsidP="00BE318E">
            <w:pPr>
              <w:ind w:firstLine="459"/>
              <w:jc w:val="both"/>
              <w:rPr>
                <w:rFonts w:eastAsiaTheme="minorHAnsi"/>
                <w:lang w:eastAsia="en-US"/>
              </w:rPr>
            </w:pPr>
          </w:p>
          <w:p w:rsidR="00BE318E" w:rsidRPr="00CA22A2" w:rsidRDefault="00BE318E" w:rsidP="00BE318E">
            <w:pPr>
              <w:ind w:firstLine="459"/>
              <w:jc w:val="both"/>
            </w:pPr>
            <w:r w:rsidRPr="00CA22A2">
              <w:t>абзац первый после цифры «</w:t>
            </w:r>
            <w:r w:rsidRPr="00CA22A2">
              <w:rPr>
                <w:b/>
              </w:rPr>
              <w:t>1)</w:t>
            </w:r>
            <w:r w:rsidRPr="00CA22A2">
              <w:t>» дополнить словами «</w:t>
            </w:r>
            <w:r w:rsidRPr="00CA22A2">
              <w:rPr>
                <w:b/>
              </w:rPr>
              <w:t>части второй</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в абзаце втором слово «</w:t>
            </w:r>
            <w:r w:rsidRPr="00CA22A2">
              <w:rPr>
                <w:b/>
              </w:rPr>
              <w:t>по</w:t>
            </w:r>
            <w:r w:rsidRPr="00CA22A2">
              <w:t xml:space="preserve">»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t>Отдел законодательства</w:t>
            </w:r>
          </w:p>
          <w:p w:rsidR="00BE318E" w:rsidRPr="00CA22A2" w:rsidRDefault="00BE318E" w:rsidP="00BE318E">
            <w:pPr>
              <w:ind w:firstLine="708"/>
              <w:jc w:val="both"/>
              <w:rPr>
                <w:rFonts w:eastAsiaTheme="minorHAnsi"/>
                <w:lang w:eastAsia="en-US"/>
              </w:rPr>
            </w:pPr>
          </w:p>
          <w:p w:rsidR="00BE318E" w:rsidRPr="00CA22A2" w:rsidRDefault="00BE318E" w:rsidP="00BE318E">
            <w:pPr>
              <w:jc w:val="both"/>
              <w:rPr>
                <w:rFonts w:eastAsiaTheme="minorHAnsi"/>
                <w:lang w:eastAsia="en-US"/>
              </w:rPr>
            </w:pPr>
          </w:p>
          <w:p w:rsidR="00BE318E" w:rsidRPr="00CA22A2" w:rsidRDefault="00BE318E" w:rsidP="00BE318E">
            <w:pPr>
              <w:ind w:firstLine="317"/>
              <w:jc w:val="both"/>
              <w:rPr>
                <w:rFonts w:eastAsiaTheme="minorHAnsi"/>
                <w:lang w:eastAsia="en-US"/>
              </w:rPr>
            </w:pPr>
          </w:p>
          <w:p w:rsidR="00BE318E" w:rsidRPr="00CA22A2" w:rsidRDefault="00BE318E" w:rsidP="00BE318E">
            <w:pPr>
              <w:ind w:firstLine="317"/>
              <w:jc w:val="both"/>
              <w:rPr>
                <w:b/>
                <w:color w:val="000000" w:themeColor="text1"/>
              </w:rPr>
            </w:pPr>
            <w:r w:rsidRPr="00CA22A2">
              <w:rPr>
                <w:rFonts w:eastAsiaTheme="minorHAnsi"/>
                <w:lang w:eastAsia="en-US"/>
              </w:rPr>
              <w:t>Юридическая техника;</w:t>
            </w:r>
            <w:r w:rsidRPr="00CA22A2">
              <w:rPr>
                <w:b/>
                <w:color w:val="000000" w:themeColor="text1"/>
              </w:rPr>
              <w:t xml:space="preserve"> </w:t>
            </w:r>
          </w:p>
          <w:p w:rsidR="00BE318E" w:rsidRPr="00CA22A2" w:rsidRDefault="00BE318E" w:rsidP="00BE318E">
            <w:pPr>
              <w:ind w:firstLine="317"/>
              <w:jc w:val="both"/>
              <w:rPr>
                <w:b/>
                <w:color w:val="000000" w:themeColor="text1"/>
              </w:rPr>
            </w:pPr>
          </w:p>
          <w:p w:rsidR="00BE318E" w:rsidRPr="00CA22A2" w:rsidRDefault="00BE318E" w:rsidP="00BE318E">
            <w:pPr>
              <w:ind w:firstLine="317"/>
              <w:jc w:val="both"/>
              <w:rPr>
                <w:b/>
                <w:color w:val="000000" w:themeColor="text1"/>
              </w:rPr>
            </w:pPr>
            <w:r w:rsidRPr="00CA22A2">
              <w:rPr>
                <w:color w:val="000000" w:themeColor="text1"/>
              </w:rPr>
              <w:t>в</w:t>
            </w:r>
            <w:r w:rsidRPr="00CA22A2">
              <w:t xml:space="preserve"> целях приведения в соответствие со стилистикой текста подпункта 1) части второй пункта 1 статьи 40 Налогового кодекса.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 xml:space="preserve">Принято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14) пункта 6 статьи 1 проекта</w:t>
            </w:r>
          </w:p>
        </w:tc>
        <w:tc>
          <w:tcPr>
            <w:tcW w:w="2410" w:type="dxa"/>
          </w:tcPr>
          <w:p w:rsidR="00BE318E" w:rsidRPr="00CA22A2" w:rsidRDefault="00BE318E" w:rsidP="00BE318E">
            <w:pPr>
              <w:jc w:val="both"/>
              <w:rPr>
                <w:lang w:eastAsia="en-US"/>
              </w:rPr>
            </w:pPr>
            <w:r w:rsidRPr="00CA22A2">
              <w:rPr>
                <w:b/>
                <w:color w:val="000000"/>
                <w:lang w:eastAsia="en-US"/>
              </w:rPr>
              <w:t>Статья 41. Особенности исполнения налогового обязательства при передаче государственными учреждениями имущества в доверительное управление</w:t>
            </w:r>
          </w:p>
          <w:p w:rsidR="00BE318E" w:rsidRPr="00CA22A2" w:rsidRDefault="00BE318E" w:rsidP="00BE318E">
            <w:pPr>
              <w:jc w:val="both"/>
              <w:rPr>
                <w:lang w:eastAsia="en-US"/>
              </w:rPr>
            </w:pPr>
            <w:bookmarkStart w:id="24" w:name="z14732"/>
            <w:r w:rsidRPr="00CA22A2">
              <w:rPr>
                <w:color w:val="000000"/>
                <w:lang w:val="en-US" w:eastAsia="en-US"/>
              </w:rPr>
              <w:t>     </w:t>
            </w:r>
            <w:r w:rsidRPr="00CA22A2">
              <w:rPr>
                <w:color w:val="000000"/>
                <w:lang w:eastAsia="en-US"/>
              </w:rPr>
              <w:t xml:space="preserve">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w:t>
            </w:r>
            <w:r w:rsidRPr="00CA22A2">
              <w:rPr>
                <w:color w:val="000000"/>
                <w:lang w:eastAsia="en-US"/>
              </w:rPr>
              <w:lastRenderedPageBreak/>
              <w:t>имуществом или актом об учреждении доверительного управления имуществом.</w:t>
            </w:r>
          </w:p>
          <w:bookmarkEnd w:id="24"/>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jc w:val="both"/>
              <w:rPr>
                <w:lang w:eastAsia="en-US"/>
              </w:rPr>
            </w:pPr>
            <w:bookmarkStart w:id="25" w:name="z14739"/>
            <w:r w:rsidRPr="00CA22A2">
              <w:rPr>
                <w:color w:val="000000"/>
                <w:lang w:val="en-US" w:eastAsia="en-US"/>
              </w:rPr>
              <w:t>     </w:t>
            </w:r>
            <w:r w:rsidRPr="00CA22A2">
              <w:rPr>
                <w:color w:val="000000"/>
                <w:lang w:eastAsia="en-US"/>
              </w:rPr>
              <w:t xml:space="preserve"> 4.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w:t>
            </w:r>
            <w:r w:rsidRPr="00CA22A2">
              <w:rPr>
                <w:b/>
                <w:color w:val="000000"/>
                <w:lang w:eastAsia="en-US"/>
              </w:rPr>
              <w:t>стандартами финансовой отчетности и</w:t>
            </w:r>
            <w:r w:rsidRPr="00CA22A2">
              <w:rPr>
                <w:color w:val="000000"/>
                <w:lang w:eastAsia="en-US"/>
              </w:rPr>
              <w:t xml:space="preserve"> требованиями законодательства Республики Казахстан о бухгалтерском учете </w:t>
            </w:r>
            <w:r w:rsidRPr="00CA22A2">
              <w:rPr>
                <w:color w:val="000000"/>
                <w:lang w:eastAsia="en-US"/>
              </w:rPr>
              <w:lastRenderedPageBreak/>
              <w:t>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bookmarkEnd w:id="25"/>
          </w:p>
        </w:tc>
        <w:tc>
          <w:tcPr>
            <w:tcW w:w="2977" w:type="dxa"/>
          </w:tcPr>
          <w:p w:rsidR="00BE318E" w:rsidRPr="00CA22A2" w:rsidRDefault="00BE318E" w:rsidP="00BE318E">
            <w:pPr>
              <w:ind w:firstLine="459"/>
              <w:contextualSpacing/>
              <w:jc w:val="both"/>
            </w:pPr>
            <w:r w:rsidRPr="00CA22A2">
              <w:lastRenderedPageBreak/>
              <w:t>14) в статье 41:</w:t>
            </w:r>
          </w:p>
          <w:p w:rsidR="00BE318E" w:rsidRPr="00CA22A2" w:rsidRDefault="00BE318E" w:rsidP="00BE318E">
            <w:pPr>
              <w:ind w:firstLine="459"/>
              <w:contextualSpacing/>
              <w:jc w:val="both"/>
            </w:pPr>
            <w:r w:rsidRPr="00CA22A2">
              <w:t>пункт 1 изложить в следующей редакции:</w:t>
            </w:r>
          </w:p>
          <w:p w:rsidR="00BE318E" w:rsidRPr="00CA22A2" w:rsidRDefault="00BE318E" w:rsidP="00BE318E">
            <w:pPr>
              <w:ind w:firstLine="459"/>
              <w:contextualSpacing/>
              <w:jc w:val="both"/>
            </w:pPr>
            <w:r w:rsidRPr="00CA22A2">
              <w:t>«</w:t>
            </w:r>
            <w:r w:rsidRPr="00CA22A2">
              <w:rPr>
                <w:rFonts w:eastAsia="Calibri"/>
              </w:rPr>
              <w:t xml:space="preserve">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или актом об учреждении доверительного управления имуществом, за исключением электрических сетей, находящихся на праве хозяйственного ведения или оперативного управления государственных юридических лиц, переданных в доверительное управление или безвозмездное </w:t>
            </w:r>
            <w:r w:rsidRPr="00CA22A2">
              <w:rPr>
                <w:rFonts w:eastAsia="Calibri"/>
              </w:rPr>
              <w:lastRenderedPageBreak/>
              <w:t xml:space="preserve">пользование энергопередающим организациям, непосредственно к электрическим сетям которых они подключены в соответствии </w:t>
            </w:r>
            <w:r w:rsidRPr="00CA22A2">
              <w:rPr>
                <w:rFonts w:eastAsia="Calibri"/>
                <w:b/>
              </w:rPr>
              <w:t xml:space="preserve">с пунктом 1 статьи 13-1 Закона Республики Казахстан </w:t>
            </w:r>
            <w:r w:rsidRPr="00CA22A2">
              <w:rPr>
                <w:rFonts w:eastAsia="Calibri"/>
                <w:b/>
              </w:rPr>
              <w:br/>
              <w:t>«Об электроэнергетике».</w:t>
            </w:r>
            <w:r w:rsidRPr="00CA22A2">
              <w:rPr>
                <w:b/>
              </w:rPr>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t>в пункте 5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p w:rsidR="00BE318E" w:rsidRPr="00CA22A2" w:rsidRDefault="00BE318E" w:rsidP="00BE318E">
            <w:pPr>
              <w:contextualSpacing/>
              <w:jc w:val="both"/>
              <w:textAlignment w:val="baseline"/>
              <w:outlineLvl w:val="2"/>
            </w:pPr>
          </w:p>
        </w:tc>
        <w:tc>
          <w:tcPr>
            <w:tcW w:w="3119" w:type="dxa"/>
          </w:tcPr>
          <w:p w:rsidR="00BE318E" w:rsidRPr="00CA22A2" w:rsidRDefault="00BE318E" w:rsidP="00BE318E">
            <w:pPr>
              <w:ind w:firstLine="459"/>
              <w:jc w:val="both"/>
            </w:pPr>
            <w:r w:rsidRPr="00CA22A2">
              <w:lastRenderedPageBreak/>
              <w:t>В подпункте 14) пункта 6 статьи 1 проекта:</w:t>
            </w:r>
          </w:p>
          <w:p w:rsidR="00BE318E" w:rsidRPr="00CA22A2" w:rsidRDefault="00BE318E" w:rsidP="00BE318E">
            <w:pPr>
              <w:ind w:firstLine="459"/>
              <w:jc w:val="both"/>
              <w:rPr>
                <w:rFonts w:eastAsia="Calibri"/>
                <w:lang w:eastAsia="en-US"/>
              </w:rPr>
            </w:pPr>
            <w:r w:rsidRPr="00CA22A2">
              <w:t>в</w:t>
            </w:r>
            <w:r w:rsidRPr="00CA22A2">
              <w:rPr>
                <w:rFonts w:eastAsia="Calibri"/>
                <w:lang w:eastAsia="en-US"/>
              </w:rPr>
              <w:t xml:space="preserve"> пункте 1 слова «</w:t>
            </w:r>
            <w:r w:rsidRPr="00CA22A2">
              <w:rPr>
                <w:rFonts w:eastAsia="Calibri"/>
                <w:b/>
                <w:lang w:eastAsia="en-US"/>
              </w:rPr>
              <w:t>с пунктом 1 статьи</w:t>
            </w:r>
            <w:r w:rsidRPr="00CA22A2">
              <w:rPr>
                <w:rFonts w:eastAsia="Calibri"/>
                <w:lang w:eastAsia="en-US"/>
              </w:rPr>
              <w:t>» заменить на слова «</w:t>
            </w:r>
            <w:r w:rsidRPr="00CA22A2">
              <w:rPr>
                <w:rFonts w:eastAsia="Calibri"/>
                <w:b/>
                <w:lang w:eastAsia="en-US"/>
              </w:rPr>
              <w:t>со статьей</w:t>
            </w:r>
            <w:r w:rsidRPr="00CA22A2">
              <w:rPr>
                <w:rFonts w:eastAsia="Calibri"/>
                <w:lang w:eastAsia="en-US"/>
              </w:rPr>
              <w:t>»;</w:t>
            </w:r>
          </w:p>
          <w:p w:rsidR="00BE318E" w:rsidRPr="00CA22A2" w:rsidRDefault="00BE318E" w:rsidP="00BE318E">
            <w:pPr>
              <w:ind w:firstLine="459"/>
              <w:jc w:val="both"/>
            </w:pPr>
          </w:p>
          <w:p w:rsidR="00BE318E" w:rsidRPr="00CA22A2" w:rsidRDefault="00BE318E" w:rsidP="00BE318E">
            <w:pPr>
              <w:ind w:firstLine="708"/>
              <w:jc w:val="both"/>
            </w:pPr>
            <w:r w:rsidRPr="00CA22A2">
              <w:t>абзац четвертый изложить в следующей редакции:</w:t>
            </w:r>
          </w:p>
          <w:p w:rsidR="00BE318E" w:rsidRPr="00CA22A2" w:rsidRDefault="00BE318E" w:rsidP="00BE318E">
            <w:pPr>
              <w:ind w:firstLine="708"/>
              <w:jc w:val="both"/>
            </w:pPr>
            <w:r w:rsidRPr="00CA22A2">
              <w:t>«</w:t>
            </w:r>
            <w:r w:rsidRPr="00CA22A2">
              <w:rPr>
                <w:b/>
              </w:rPr>
              <w:t xml:space="preserve">пункт 4 </w:t>
            </w:r>
            <w:r w:rsidRPr="00CA22A2">
              <w:t>после слов</w:t>
            </w:r>
            <w:r w:rsidRPr="00CA22A2">
              <w:rPr>
                <w:b/>
              </w:rPr>
              <w:t xml:space="preserve"> «стандартами финансовой отчетности и</w:t>
            </w:r>
            <w:r w:rsidRPr="00CA22A2">
              <w:t xml:space="preserve">» дополнить словом </w:t>
            </w:r>
            <w:r w:rsidRPr="00CA22A2">
              <w:rPr>
                <w:b/>
              </w:rPr>
              <w:t>«(или)</w:t>
            </w:r>
            <w:r w:rsidRPr="00CA22A2">
              <w:t>»;».</w:t>
            </w:r>
          </w:p>
          <w:p w:rsidR="00BE318E" w:rsidRPr="00CA22A2" w:rsidRDefault="00BE318E" w:rsidP="00BE318E">
            <w:pPr>
              <w:ind w:firstLine="459"/>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t>Отдел законодательства</w:t>
            </w:r>
          </w:p>
          <w:p w:rsidR="00BE318E" w:rsidRPr="00CA22A2" w:rsidRDefault="00BE318E" w:rsidP="00BE318E">
            <w:pPr>
              <w:jc w:val="both"/>
              <w:rPr>
                <w:rFonts w:eastAsiaTheme="minorHAnsi"/>
                <w:lang w:eastAsia="en-US"/>
              </w:rPr>
            </w:pPr>
          </w:p>
          <w:p w:rsidR="00BE318E" w:rsidRPr="00CA22A2" w:rsidRDefault="00BE318E" w:rsidP="00BE318E">
            <w:pPr>
              <w:ind w:firstLine="317"/>
              <w:jc w:val="both"/>
              <w:rPr>
                <w:b/>
                <w:color w:val="000000" w:themeColor="text1"/>
              </w:rPr>
            </w:pPr>
            <w:r w:rsidRPr="00CA22A2">
              <w:rPr>
                <w:rFonts w:eastAsiaTheme="minorHAnsi"/>
                <w:lang w:eastAsia="en-US"/>
              </w:rPr>
              <w:t>Юридическая техника.</w:t>
            </w:r>
          </w:p>
          <w:p w:rsidR="00BE318E" w:rsidRPr="00CA22A2" w:rsidRDefault="00BE318E" w:rsidP="00BE318E">
            <w:pPr>
              <w:ind w:firstLine="317"/>
              <w:jc w:val="both"/>
              <w:rPr>
                <w:b/>
                <w:color w:val="000000" w:themeColor="text1"/>
              </w:rPr>
            </w:pP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724F11">
              <w:rPr>
                <w:rStyle w:val="normal-h"/>
                <w:b/>
                <w:color w:val="000000" w:themeColor="text1"/>
                <w:highlight w:val="magenta"/>
              </w:rPr>
              <w:t>Доработано</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E97598">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14) пункта 6 статьи 1 проекта</w:t>
            </w:r>
          </w:p>
        </w:tc>
        <w:tc>
          <w:tcPr>
            <w:tcW w:w="2410" w:type="dxa"/>
          </w:tcPr>
          <w:p w:rsidR="00BE318E" w:rsidRPr="00CA22A2" w:rsidRDefault="00BE318E" w:rsidP="00BE318E">
            <w:pPr>
              <w:jc w:val="both"/>
              <w:rPr>
                <w:lang w:eastAsia="en-US"/>
              </w:rPr>
            </w:pPr>
            <w:r w:rsidRPr="00CA22A2">
              <w:rPr>
                <w:b/>
                <w:color w:val="000000"/>
                <w:lang w:eastAsia="en-US"/>
              </w:rPr>
              <w:t>Статья 41. Особенности исполнения налогового обязательства при передаче государственными учреждениями имущества в доверительное управление</w:t>
            </w:r>
          </w:p>
          <w:p w:rsidR="00BE318E" w:rsidRPr="00CA22A2" w:rsidRDefault="00BE318E" w:rsidP="00BE318E">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jc w:val="both"/>
              <w:rPr>
                <w:color w:val="000000"/>
                <w:lang w:eastAsia="en-US"/>
              </w:rPr>
            </w:pPr>
            <w:r w:rsidRPr="00CA22A2">
              <w:rPr>
                <w:color w:val="000000"/>
                <w:lang w:val="en-US" w:eastAsia="en-US"/>
              </w:rPr>
              <w:t>     </w:t>
            </w:r>
            <w:r w:rsidRPr="00CA22A2">
              <w:rPr>
                <w:color w:val="000000"/>
                <w:lang w:eastAsia="en-US"/>
              </w:rPr>
              <w:t xml:space="preserve"> 4.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w:t>
            </w:r>
            <w:r w:rsidRPr="00CA22A2">
              <w:rPr>
                <w:color w:val="000000"/>
                <w:lang w:eastAsia="en-US"/>
              </w:rPr>
              <w:lastRenderedPageBreak/>
              <w:t xml:space="preserve">доверительного управляющего в составе основных средств, инвестиций в недвижимость в соответствии с международными </w:t>
            </w:r>
            <w:r w:rsidRPr="00CA22A2">
              <w:rPr>
                <w:b/>
                <w:color w:val="000000"/>
                <w:lang w:eastAsia="en-US"/>
              </w:rPr>
              <w:t>стандартами финансовой отчетности и</w:t>
            </w:r>
            <w:r w:rsidRPr="00CA22A2">
              <w:rPr>
                <w:color w:val="000000"/>
                <w:lang w:eastAsia="en-US"/>
              </w:rPr>
              <w:t xml:space="preserve">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p>
          <w:p w:rsidR="00BE318E" w:rsidRPr="00CA22A2" w:rsidRDefault="00BE318E" w:rsidP="00BE318E">
            <w:pPr>
              <w:jc w:val="both"/>
              <w:rPr>
                <w:color w:val="000000"/>
                <w:lang w:eastAsia="en-US"/>
              </w:rPr>
            </w:pPr>
          </w:p>
          <w:p w:rsidR="00BE318E" w:rsidRPr="001E1576" w:rsidRDefault="00BE318E" w:rsidP="00BE318E">
            <w:pPr>
              <w:jc w:val="both"/>
              <w:rPr>
                <w:b/>
                <w:color w:val="000000"/>
                <w:lang w:eastAsia="en-US"/>
              </w:rPr>
            </w:pPr>
            <w:r w:rsidRPr="00CA22A2">
              <w:rPr>
                <w:b/>
                <w:color w:val="000000"/>
                <w:lang w:eastAsia="en-US"/>
              </w:rPr>
              <w:t xml:space="preserve">Отсутствует. </w:t>
            </w:r>
          </w:p>
        </w:tc>
        <w:tc>
          <w:tcPr>
            <w:tcW w:w="2977" w:type="dxa"/>
          </w:tcPr>
          <w:p w:rsidR="00BE318E" w:rsidRPr="00CA22A2" w:rsidRDefault="00BE318E" w:rsidP="00BE318E">
            <w:pPr>
              <w:ind w:firstLine="459"/>
              <w:contextualSpacing/>
              <w:jc w:val="both"/>
            </w:pPr>
            <w:r w:rsidRPr="00CA22A2">
              <w:lastRenderedPageBreak/>
              <w:t>14) в статье 41:</w:t>
            </w:r>
          </w:p>
          <w:p w:rsidR="00BE318E" w:rsidRPr="00CA22A2" w:rsidRDefault="00BE318E" w:rsidP="00BE318E">
            <w:pPr>
              <w:ind w:firstLine="459"/>
              <w:contextualSpacing/>
              <w:jc w:val="both"/>
            </w:pPr>
            <w:r w:rsidRPr="00CA22A2">
              <w:t>пункт 1 изложить в следующей редакции:</w:t>
            </w:r>
          </w:p>
          <w:p w:rsidR="00BE318E" w:rsidRPr="00CA22A2" w:rsidRDefault="00BE318E" w:rsidP="00BE318E">
            <w:pPr>
              <w:ind w:firstLine="459"/>
              <w:contextualSpacing/>
              <w:jc w:val="both"/>
            </w:pPr>
            <w:r w:rsidRPr="00CA22A2">
              <w:t>«</w:t>
            </w:r>
            <w:r w:rsidRPr="00CA22A2">
              <w:rPr>
                <w:rFonts w:eastAsia="Calibri"/>
              </w:rPr>
              <w:t>1…</w:t>
            </w:r>
            <w:r w:rsidRPr="00CA22A2">
              <w:rPr>
                <w:b/>
              </w:rPr>
              <w:t>»;</w:t>
            </w:r>
          </w:p>
          <w:p w:rsidR="00BE318E" w:rsidRPr="00CA22A2" w:rsidRDefault="00BE318E" w:rsidP="00BE318E">
            <w:pPr>
              <w:ind w:firstLine="459"/>
              <w:contextualSpacing/>
              <w:jc w:val="both"/>
            </w:pPr>
            <w:r w:rsidRPr="00CA22A2">
              <w:t>в пункте 5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p w:rsidR="00BE318E" w:rsidRPr="00CA22A2" w:rsidRDefault="00BE318E" w:rsidP="00BE318E">
            <w:pPr>
              <w:contextualSpacing/>
              <w:jc w:val="both"/>
              <w:textAlignment w:val="baseline"/>
              <w:outlineLvl w:val="2"/>
            </w:pP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7"/>
              <w:contextualSpacing/>
              <w:jc w:val="both"/>
              <w:rPr>
                <w:b/>
                <w:bCs/>
                <w:shd w:val="clear" w:color="auto" w:fill="FFFFFF"/>
              </w:rPr>
            </w:pPr>
            <w:r w:rsidRPr="00CA22A2">
              <w:rPr>
                <w:b/>
                <w:bCs/>
                <w:shd w:val="clear" w:color="auto" w:fill="FFFFFF"/>
              </w:rPr>
              <w:t xml:space="preserve">Абзац четвертый </w:t>
            </w:r>
            <w:r w:rsidRPr="00CA22A2">
              <w:rPr>
                <w:bCs/>
                <w:shd w:val="clear" w:color="auto" w:fill="FFFFFF"/>
              </w:rPr>
              <w:t>подпункта 14) пункта 6 статьи 1 проекта</w:t>
            </w:r>
            <w:r w:rsidRPr="00CA22A2">
              <w:rPr>
                <w:b/>
                <w:bCs/>
                <w:shd w:val="clear" w:color="auto" w:fill="FFFFFF"/>
              </w:rPr>
              <w:t xml:space="preserve"> исключить.</w:t>
            </w:r>
          </w:p>
          <w:p w:rsidR="00BE318E" w:rsidRPr="00CA22A2" w:rsidRDefault="00BE318E" w:rsidP="00BE318E">
            <w:pPr>
              <w:shd w:val="clear" w:color="auto" w:fill="FFFFFF"/>
              <w:ind w:firstLine="317"/>
              <w:contextualSpacing/>
              <w:jc w:val="both"/>
              <w:rPr>
                <w:b/>
                <w:bCs/>
                <w:shd w:val="clear" w:color="auto" w:fill="FFFFFF"/>
              </w:rPr>
            </w:pPr>
          </w:p>
          <w:p w:rsidR="00BE318E" w:rsidRPr="00CA22A2" w:rsidRDefault="00BE318E" w:rsidP="00BE318E">
            <w:pPr>
              <w:shd w:val="clear" w:color="auto" w:fill="FFFFFF"/>
              <w:ind w:firstLine="317"/>
              <w:contextualSpacing/>
              <w:jc w:val="both"/>
              <w:rPr>
                <w:b/>
                <w:bCs/>
                <w:shd w:val="clear" w:color="auto" w:fill="FFFFFF"/>
              </w:rPr>
            </w:pPr>
            <w:r w:rsidRPr="00CA22A2">
              <w:rPr>
                <w:b/>
                <w:bCs/>
                <w:shd w:val="clear" w:color="auto" w:fill="FFFFFF"/>
              </w:rPr>
              <w:t>Аналогичные поправки предусмотреть по всему тексту проекта.</w:t>
            </w:r>
          </w:p>
          <w:p w:rsidR="00BE318E" w:rsidRPr="00CA22A2" w:rsidRDefault="00BE318E" w:rsidP="00BE318E">
            <w:pPr>
              <w:shd w:val="clear" w:color="auto" w:fill="FFFFFF"/>
              <w:ind w:firstLine="317"/>
              <w:contextualSpacing/>
              <w:jc w:val="both"/>
              <w:rPr>
                <w:b/>
                <w:bCs/>
                <w:shd w:val="clear" w:color="auto" w:fill="FFFFFF"/>
              </w:rPr>
            </w:pPr>
          </w:p>
          <w:p w:rsidR="00BE318E" w:rsidRPr="00CA22A2" w:rsidRDefault="00BE318E" w:rsidP="00BE318E">
            <w:pPr>
              <w:shd w:val="clear" w:color="auto" w:fill="FFFFFF"/>
              <w:ind w:firstLine="317"/>
              <w:contextualSpacing/>
              <w:jc w:val="both"/>
              <w:rPr>
                <w:bCs/>
                <w:shd w:val="clear" w:color="auto" w:fill="FFFFFF"/>
              </w:rPr>
            </w:pPr>
          </w:p>
        </w:tc>
        <w:tc>
          <w:tcPr>
            <w:tcW w:w="2692" w:type="dxa"/>
            <w:tcBorders>
              <w:left w:val="single" w:sz="4" w:space="0" w:color="auto"/>
              <w:right w:val="single" w:sz="4" w:space="0" w:color="auto"/>
            </w:tcBorders>
          </w:tcPr>
          <w:p w:rsidR="00BE318E" w:rsidRPr="00CA22A2" w:rsidRDefault="00BE318E" w:rsidP="00BE318E">
            <w:pPr>
              <w:jc w:val="center"/>
              <w:rPr>
                <w:b/>
                <w:noProof/>
              </w:rPr>
            </w:pPr>
            <w:r w:rsidRPr="00CA22A2">
              <w:rPr>
                <w:b/>
                <w:noProof/>
              </w:rPr>
              <w:t>Депутаты</w:t>
            </w:r>
          </w:p>
          <w:p w:rsidR="00BE318E" w:rsidRPr="00CA22A2" w:rsidRDefault="00BE318E" w:rsidP="00BE318E">
            <w:pPr>
              <w:jc w:val="center"/>
              <w:rPr>
                <w:b/>
                <w:noProof/>
              </w:rPr>
            </w:pPr>
            <w:r w:rsidRPr="00CA22A2">
              <w:rPr>
                <w:b/>
                <w:noProof/>
              </w:rPr>
              <w:t>Е. Никитинская</w:t>
            </w:r>
          </w:p>
          <w:p w:rsidR="00BE318E" w:rsidRPr="00CA22A2" w:rsidRDefault="00BE318E" w:rsidP="00BE318E">
            <w:pPr>
              <w:jc w:val="center"/>
              <w:rPr>
                <w:b/>
                <w:noProof/>
              </w:rPr>
            </w:pPr>
            <w:r w:rsidRPr="00CA22A2">
              <w:rPr>
                <w:b/>
                <w:noProof/>
              </w:rPr>
              <w:t>А. Перуашев</w:t>
            </w:r>
          </w:p>
          <w:p w:rsidR="00BE318E" w:rsidRPr="00CA22A2" w:rsidRDefault="00BE318E" w:rsidP="00BE318E">
            <w:pPr>
              <w:ind w:firstLine="438"/>
              <w:jc w:val="both"/>
              <w:rPr>
                <w:noProof/>
              </w:rPr>
            </w:pPr>
          </w:p>
          <w:p w:rsidR="00BE318E" w:rsidRPr="00CA22A2" w:rsidRDefault="00BE318E" w:rsidP="00BE318E">
            <w:pPr>
              <w:ind w:firstLine="438"/>
              <w:jc w:val="both"/>
            </w:pPr>
            <w:r w:rsidRPr="00CA22A2">
              <w:rPr>
                <w:b/>
                <w:bCs/>
                <w:shd w:val="clear" w:color="auto" w:fill="FFFFFF"/>
              </w:rPr>
              <w:t xml:space="preserve">В пункте 4 статьи 41 </w:t>
            </w:r>
            <w:r w:rsidRPr="00CA22A2">
              <w:t>после слов</w:t>
            </w:r>
            <w:r w:rsidRPr="00CA22A2">
              <w:rPr>
                <w:b/>
              </w:rPr>
              <w:t xml:space="preserve"> «стандартами финансовой отчетности и</w:t>
            </w:r>
            <w:r w:rsidRPr="00CA22A2">
              <w:t xml:space="preserve">» </w:t>
            </w:r>
            <w:r w:rsidRPr="00CA22A2">
              <w:rPr>
                <w:bCs/>
                <w:shd w:val="clear" w:color="auto" w:fill="FFFFFF"/>
              </w:rPr>
              <w:t xml:space="preserve">исключить слово </w:t>
            </w:r>
            <w:r w:rsidRPr="00CA22A2">
              <w:t>«</w:t>
            </w:r>
            <w:r w:rsidRPr="00CA22A2">
              <w:rPr>
                <w:b/>
              </w:rPr>
              <w:t xml:space="preserve">(или)» </w:t>
            </w:r>
            <w:r w:rsidRPr="00CA22A2">
              <w:t>и</w:t>
            </w:r>
            <w:r w:rsidRPr="00CA22A2">
              <w:rPr>
                <w:b/>
              </w:rPr>
              <w:t xml:space="preserve"> </w:t>
            </w:r>
            <w:r w:rsidRPr="00CA22A2">
              <w:t xml:space="preserve">соответственно внести </w:t>
            </w:r>
            <w:r w:rsidRPr="00CA22A2">
              <w:rPr>
                <w:b/>
              </w:rPr>
              <w:t>аналогичные поправки по всему тексту законопроекта</w:t>
            </w:r>
            <w:r w:rsidRPr="00CA22A2">
              <w:t>.</w:t>
            </w:r>
          </w:p>
          <w:p w:rsidR="00BE318E" w:rsidRPr="00CA22A2" w:rsidRDefault="00BE318E" w:rsidP="00BE318E">
            <w:pPr>
              <w:ind w:firstLine="438"/>
              <w:jc w:val="both"/>
              <w:rPr>
                <w:noProof/>
              </w:rPr>
            </w:pPr>
            <w:r w:rsidRPr="00CA22A2">
              <w:rPr>
                <w:noProof/>
              </w:rPr>
              <w:t xml:space="preserve">Предлагаемое разработчиками дополнение приведет к  возникновению рисков неоднозначного толкования  финансовой отчетности. По сути, </w:t>
            </w:r>
            <w:r w:rsidRPr="00CA22A2">
              <w:rPr>
                <w:noProof/>
              </w:rPr>
              <w:lastRenderedPageBreak/>
              <w:t>оно означает отход от политики унификации бухгалтерского учета в стране в соответствии с мировыми стандартами.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Доработать</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E318E" w:rsidRPr="00CA22A2" w:rsidRDefault="00BE318E" w:rsidP="00BE318E">
            <w:pPr>
              <w:jc w:val="center"/>
              <w:rPr>
                <w:lang w:val="kk-KZ"/>
              </w:rPr>
            </w:pPr>
            <w:r w:rsidRPr="00CA22A2">
              <w:t>Подпункт 15)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contextualSpacing/>
              <w:jc w:val="both"/>
              <w:rPr>
                <w:b/>
                <w:bCs/>
              </w:rPr>
            </w:pPr>
            <w:r w:rsidRPr="00CA22A2">
              <w:rPr>
                <w:b/>
                <w:bCs/>
              </w:rPr>
              <w:t>Статья 48. Сроки исковой давности по налоговому обязательству и требованию</w:t>
            </w:r>
          </w:p>
          <w:p w:rsidR="00BE318E" w:rsidRPr="00CA22A2" w:rsidRDefault="00BE318E" w:rsidP="00BE318E">
            <w:pPr>
              <w:shd w:val="clear" w:color="auto" w:fill="FFFFFF"/>
              <w:ind w:firstLine="175"/>
              <w:contextualSpacing/>
              <w:jc w:val="both"/>
              <w:rPr>
                <w:bCs/>
              </w:rPr>
            </w:pPr>
            <w:r w:rsidRPr="00CA22A2">
              <w:rPr>
                <w:bCs/>
              </w:rPr>
              <w:t>…</w:t>
            </w:r>
          </w:p>
          <w:p w:rsidR="00BE318E" w:rsidRPr="00CA22A2" w:rsidRDefault="00BE318E" w:rsidP="00BE318E">
            <w:pPr>
              <w:shd w:val="clear" w:color="auto" w:fill="FFFFFF"/>
              <w:ind w:firstLine="175"/>
              <w:contextualSpacing/>
              <w:jc w:val="both"/>
              <w:rPr>
                <w:bCs/>
              </w:rPr>
            </w:pPr>
            <w:r w:rsidRPr="00CA22A2">
              <w:rPr>
                <w:bCs/>
              </w:rPr>
              <w:lastRenderedPageBreak/>
              <w:t>3. Срок исковой давности составляет пять лет с учетом особенностей, установленных настоящей статьей, для следующих категорий налогоплательщиков:</w:t>
            </w:r>
          </w:p>
          <w:p w:rsidR="00BE318E" w:rsidRPr="00CA22A2" w:rsidRDefault="00BE318E" w:rsidP="00BE318E">
            <w:pPr>
              <w:shd w:val="clear" w:color="auto" w:fill="FFFFFF"/>
              <w:ind w:firstLine="175"/>
              <w:contextualSpacing/>
              <w:jc w:val="both"/>
              <w:rPr>
                <w:bCs/>
              </w:rPr>
            </w:pPr>
            <w:r w:rsidRPr="00CA22A2">
              <w:rPr>
                <w:bCs/>
              </w:rPr>
              <w:t>1) подлежащих налоговому мониторингу в соответствии с настоящим Кодексом;</w:t>
            </w:r>
          </w:p>
          <w:p w:rsidR="00BE318E" w:rsidRPr="00CA22A2" w:rsidRDefault="00BE318E" w:rsidP="00BE318E">
            <w:pPr>
              <w:shd w:val="clear" w:color="auto" w:fill="FFFFFF"/>
              <w:ind w:firstLine="175"/>
              <w:contextualSpacing/>
              <w:jc w:val="both"/>
              <w:rPr>
                <w:bCs/>
              </w:rPr>
            </w:pPr>
            <w:r w:rsidRPr="00CA22A2">
              <w:rPr>
                <w:bCs/>
              </w:rPr>
              <w:t xml:space="preserve">  2) осуществляющих деятельность в соответствии с контрактом на недропользование.</w:t>
            </w:r>
          </w:p>
          <w:p w:rsidR="00BE318E" w:rsidRPr="00CA22A2" w:rsidRDefault="00BE318E" w:rsidP="00BE318E">
            <w:pPr>
              <w:shd w:val="clear" w:color="auto" w:fill="FFFFFF"/>
              <w:ind w:firstLine="175"/>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20"/>
              <w:jc w:val="both"/>
              <w:rPr>
                <w:bCs/>
                <w:color w:val="000000" w:themeColor="text1"/>
              </w:rPr>
            </w:pPr>
            <w:r w:rsidRPr="00CA22A2">
              <w:rPr>
                <w:bCs/>
                <w:color w:val="000000" w:themeColor="text1"/>
              </w:rPr>
              <w:lastRenderedPageBreak/>
              <w:t>15)</w:t>
            </w:r>
            <w:r w:rsidRPr="00CA22A2">
              <w:rPr>
                <w:bCs/>
                <w:color w:val="000000" w:themeColor="text1"/>
              </w:rPr>
              <w:tab/>
              <w:t>в статье 48:</w:t>
            </w:r>
          </w:p>
          <w:p w:rsidR="00BE318E" w:rsidRPr="00CA22A2" w:rsidRDefault="00BE318E" w:rsidP="00BE318E">
            <w:pPr>
              <w:ind w:firstLine="420"/>
              <w:jc w:val="both"/>
              <w:rPr>
                <w:bCs/>
                <w:color w:val="000000" w:themeColor="text1"/>
              </w:rPr>
            </w:pPr>
            <w:r w:rsidRPr="00CA22A2">
              <w:rPr>
                <w:bCs/>
                <w:color w:val="000000" w:themeColor="text1"/>
              </w:rPr>
              <w:t>…</w:t>
            </w: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r w:rsidRPr="00CA22A2">
              <w:rPr>
                <w:b/>
                <w:bCs/>
                <w:color w:val="000000" w:themeColor="text1"/>
              </w:rPr>
              <w:t>подпункт 1) пункта 3 изложить в следующей редакции:</w:t>
            </w:r>
          </w:p>
          <w:p w:rsidR="00BE318E" w:rsidRPr="00CA22A2" w:rsidRDefault="00BE318E" w:rsidP="00BE318E">
            <w:pPr>
              <w:ind w:firstLine="420"/>
              <w:jc w:val="both"/>
              <w:rPr>
                <w:bCs/>
                <w:color w:val="000000" w:themeColor="text1"/>
              </w:rPr>
            </w:pPr>
            <w:r w:rsidRPr="00CA22A2">
              <w:rPr>
                <w:bCs/>
                <w:color w:val="000000" w:themeColor="text1"/>
              </w:rPr>
              <w:t>«1</w:t>
            </w:r>
            <w:r w:rsidRPr="00CA22A2">
              <w:rPr>
                <w:b/>
                <w:bCs/>
                <w:color w:val="000000" w:themeColor="text1"/>
              </w:rPr>
              <w:t>)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CA22A2">
              <w:rPr>
                <w:bCs/>
                <w:color w:val="000000" w:themeColor="text1"/>
              </w:rPr>
              <w:t>»;</w:t>
            </w:r>
          </w:p>
          <w:p w:rsidR="00BE318E" w:rsidRPr="00CA22A2" w:rsidRDefault="00BE318E" w:rsidP="00BE318E">
            <w:pPr>
              <w:ind w:firstLine="420"/>
              <w:jc w:val="both"/>
              <w:rPr>
                <w:b/>
                <w:bCs/>
                <w:color w:val="000000" w:themeColor="text1"/>
              </w:rPr>
            </w:pP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framePr w:hSpace="180" w:wrap="around" w:vAnchor="text" w:hAnchor="text" w:x="-177" w:y="1"/>
              <w:ind w:firstLine="317"/>
              <w:suppressOverlap/>
              <w:jc w:val="both"/>
              <w:rPr>
                <w:b/>
              </w:rPr>
            </w:pPr>
            <w:r w:rsidRPr="00CA22A2">
              <w:lastRenderedPageBreak/>
              <w:t>Введение в действие</w:t>
            </w:r>
            <w:r w:rsidRPr="00CA22A2">
              <w:rPr>
                <w:b/>
              </w:rPr>
              <w:t xml:space="preserve"> абзацев четвертый и пятый</w:t>
            </w:r>
            <w:r w:rsidRPr="00CA22A2">
              <w:t xml:space="preserve"> подпункта 15) пункта 6 статьи 1 проекта предусмотреть </w:t>
            </w:r>
            <w:r w:rsidRPr="00CA22A2">
              <w:rPr>
                <w:b/>
              </w:rPr>
              <w:t>с 1 января 2022 года.</w:t>
            </w:r>
          </w:p>
          <w:p w:rsidR="00BE318E" w:rsidRPr="00CA22A2" w:rsidRDefault="00BE318E" w:rsidP="00BE318E">
            <w:pPr>
              <w:framePr w:hSpace="180" w:wrap="around" w:vAnchor="text" w:hAnchor="text" w:x="-177" w:y="1"/>
              <w:ind w:firstLine="317"/>
              <w:suppressOverlap/>
              <w:jc w:val="both"/>
              <w:rPr>
                <w:b/>
              </w:rPr>
            </w:pPr>
          </w:p>
          <w:p w:rsidR="00BE318E" w:rsidRPr="00CA22A2" w:rsidRDefault="00BE318E" w:rsidP="00BE318E">
            <w:pPr>
              <w:framePr w:hSpace="180" w:wrap="around" w:vAnchor="text" w:hAnchor="text" w:x="-177" w:y="1"/>
              <w:ind w:firstLine="317"/>
              <w:suppressOverlap/>
              <w:jc w:val="both"/>
              <w:rPr>
                <w:i/>
              </w:rPr>
            </w:pPr>
            <w:r w:rsidRPr="00CA22A2">
              <w:rPr>
                <w:i/>
              </w:rPr>
              <w:t>Соответствующие изменение предусмотреть в статье 2 проекта</w:t>
            </w:r>
          </w:p>
        </w:tc>
        <w:tc>
          <w:tcPr>
            <w:tcW w:w="2692" w:type="dxa"/>
            <w:tcBorders>
              <w:left w:val="single" w:sz="4" w:space="0" w:color="auto"/>
              <w:right w:val="single" w:sz="4" w:space="0" w:color="auto"/>
            </w:tcBorders>
          </w:tcPr>
          <w:p w:rsidR="00BE318E" w:rsidRPr="001E1576" w:rsidRDefault="00BE318E" w:rsidP="00BE318E">
            <w:pPr>
              <w:ind w:firstLine="34"/>
              <w:jc w:val="center"/>
              <w:rPr>
                <w:b/>
                <w:noProof/>
              </w:rPr>
            </w:pPr>
            <w:r w:rsidRPr="001E1576">
              <w:rPr>
                <w:b/>
                <w:noProof/>
              </w:rPr>
              <w:lastRenderedPageBreak/>
              <w:t>Депутаты</w:t>
            </w:r>
          </w:p>
          <w:p w:rsidR="00BE318E" w:rsidRPr="001E1576" w:rsidRDefault="00BE318E" w:rsidP="00BE318E">
            <w:pPr>
              <w:ind w:firstLine="34"/>
              <w:jc w:val="center"/>
              <w:rPr>
                <w:b/>
                <w:noProof/>
              </w:rPr>
            </w:pPr>
            <w:r w:rsidRPr="001E1576">
              <w:rPr>
                <w:b/>
                <w:noProof/>
              </w:rPr>
              <w:t>Г. Карагусова</w:t>
            </w:r>
          </w:p>
          <w:p w:rsidR="00BE318E" w:rsidRPr="001E1576" w:rsidRDefault="00BE318E" w:rsidP="00BE318E">
            <w:pPr>
              <w:ind w:firstLine="34"/>
              <w:jc w:val="center"/>
              <w:rPr>
                <w:b/>
                <w:noProof/>
              </w:rPr>
            </w:pPr>
            <w:r w:rsidRPr="001E1576">
              <w:rPr>
                <w:b/>
                <w:noProof/>
              </w:rPr>
              <w:t>А. Жамалов</w:t>
            </w:r>
          </w:p>
          <w:p w:rsidR="00BE318E" w:rsidRPr="00CA22A2" w:rsidRDefault="00BE318E" w:rsidP="00BE318E">
            <w:pPr>
              <w:ind w:firstLine="34"/>
              <w:jc w:val="center"/>
              <w:rPr>
                <w:b/>
                <w:noProof/>
              </w:rPr>
            </w:pPr>
            <w:r w:rsidRPr="001E1576">
              <w:rPr>
                <w:b/>
                <w:noProof/>
              </w:rPr>
              <w:t>С. Симонов</w:t>
            </w:r>
          </w:p>
          <w:p w:rsidR="00BE318E" w:rsidRPr="00CA22A2" w:rsidRDefault="00BE318E" w:rsidP="00BE318E">
            <w:pPr>
              <w:ind w:firstLine="438"/>
              <w:jc w:val="both"/>
              <w:rPr>
                <w:noProof/>
              </w:rPr>
            </w:pPr>
          </w:p>
          <w:p w:rsidR="00BE318E" w:rsidRPr="00CA22A2" w:rsidRDefault="00BE318E" w:rsidP="00BE318E">
            <w:pPr>
              <w:ind w:firstLine="438"/>
              <w:jc w:val="both"/>
              <w:rPr>
                <w:noProof/>
              </w:rPr>
            </w:pPr>
            <w:r w:rsidRPr="00CA22A2">
              <w:rPr>
                <w:noProof/>
              </w:rPr>
              <w:t xml:space="preserve"> </w:t>
            </w:r>
          </w:p>
          <w:p w:rsidR="00BE318E" w:rsidRPr="00CA22A2" w:rsidRDefault="00BE318E" w:rsidP="00BE318E">
            <w:pPr>
              <w:ind w:firstLine="438"/>
              <w:jc w:val="both"/>
              <w:rPr>
                <w:noProof/>
              </w:rPr>
            </w:pPr>
            <w:r w:rsidRPr="00CA22A2">
              <w:rPr>
                <w:noProof/>
              </w:rPr>
              <w:lastRenderedPageBreak/>
              <w:t>Приведение в соответствие с требованиями пунктов 2 и 5 статьи 3 Налогового кодекса.</w:t>
            </w:r>
          </w:p>
        </w:tc>
        <w:tc>
          <w:tcPr>
            <w:tcW w:w="2552" w:type="dxa"/>
          </w:tcPr>
          <w:p w:rsidR="00BE318E" w:rsidRDefault="001E1576" w:rsidP="00BE318E">
            <w:pPr>
              <w:widowControl w:val="0"/>
              <w:jc w:val="center"/>
              <w:rPr>
                <w:rStyle w:val="normal-h"/>
                <w:b/>
                <w:color w:val="000000" w:themeColor="text1"/>
              </w:rPr>
            </w:pPr>
            <w:r w:rsidRPr="001E1576">
              <w:rPr>
                <w:rStyle w:val="normal-h"/>
                <w:b/>
                <w:color w:val="000000" w:themeColor="text1"/>
              </w:rPr>
              <w:lastRenderedPageBreak/>
              <w:t>Доработано</w:t>
            </w:r>
          </w:p>
          <w:p w:rsidR="00BE318E"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Pr="00C7635D" w:rsidRDefault="00BE318E" w:rsidP="00BE318E">
            <w:pPr>
              <w:widowControl w:val="0"/>
              <w:jc w:val="center"/>
              <w:rPr>
                <w:rStyle w:val="normal-h"/>
                <w:b/>
                <w:color w:val="000000" w:themeColor="text1"/>
              </w:rPr>
            </w:pPr>
            <w:r>
              <w:rPr>
                <w:rFonts w:eastAsia="SimSun"/>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E318E" w:rsidRPr="00CA22A2" w:rsidRDefault="00BE318E" w:rsidP="00BE318E">
            <w:pPr>
              <w:jc w:val="center"/>
              <w:rPr>
                <w:lang w:val="kk-KZ"/>
              </w:rPr>
            </w:pPr>
            <w:r w:rsidRPr="00CA22A2">
              <w:t>Подпункт 15)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contextualSpacing/>
              <w:jc w:val="both"/>
              <w:rPr>
                <w:b/>
                <w:bCs/>
              </w:rPr>
            </w:pPr>
            <w:r w:rsidRPr="00CA22A2">
              <w:rPr>
                <w:b/>
                <w:bCs/>
              </w:rPr>
              <w:t>Статья 48. Сроки исковой давности по налоговому обязательству и требованию</w:t>
            </w:r>
          </w:p>
          <w:p w:rsidR="00BE318E" w:rsidRPr="00CA22A2" w:rsidRDefault="00BE318E" w:rsidP="00BE318E">
            <w:pPr>
              <w:shd w:val="clear" w:color="auto" w:fill="FFFFFF"/>
              <w:ind w:firstLine="175"/>
              <w:contextualSpacing/>
              <w:jc w:val="both"/>
              <w:rPr>
                <w:bCs/>
              </w:rPr>
            </w:pPr>
            <w:r w:rsidRPr="00CA22A2">
              <w:rPr>
                <w:bCs/>
              </w:rPr>
              <w:t>…</w:t>
            </w:r>
          </w:p>
          <w:p w:rsidR="00BE318E" w:rsidRPr="00CA22A2" w:rsidRDefault="00BE318E" w:rsidP="00BE318E">
            <w:pPr>
              <w:shd w:val="clear" w:color="auto" w:fill="FFFFFF"/>
              <w:ind w:firstLine="175"/>
              <w:contextualSpacing/>
              <w:jc w:val="both"/>
              <w:rPr>
                <w:bCs/>
              </w:rPr>
            </w:pPr>
            <w:r w:rsidRPr="00CA22A2">
              <w:rPr>
                <w:bCs/>
              </w:rPr>
              <w:t xml:space="preserve">3. Срок исковой давности составляет пять лет с учетом </w:t>
            </w:r>
            <w:r w:rsidRPr="00CA22A2">
              <w:rPr>
                <w:bCs/>
              </w:rPr>
              <w:lastRenderedPageBreak/>
              <w:t>особенностей, установленных настоящей статьей, для следующих категорий налогоплательщиков:</w:t>
            </w:r>
          </w:p>
          <w:p w:rsidR="00BE318E" w:rsidRPr="00CA22A2" w:rsidRDefault="00BE318E" w:rsidP="00BE318E">
            <w:pPr>
              <w:shd w:val="clear" w:color="auto" w:fill="FFFFFF"/>
              <w:ind w:firstLine="175"/>
              <w:contextualSpacing/>
              <w:jc w:val="both"/>
              <w:rPr>
                <w:bCs/>
              </w:rPr>
            </w:pPr>
            <w:r w:rsidRPr="00CA22A2">
              <w:rPr>
                <w:bCs/>
              </w:rPr>
              <w:t>1) подлежащих налоговому мониторингу в соответствии с настоящим Кодексом;</w:t>
            </w:r>
          </w:p>
          <w:p w:rsidR="00BE318E" w:rsidRPr="00CA22A2" w:rsidRDefault="00BE318E" w:rsidP="00BE318E">
            <w:pPr>
              <w:shd w:val="clear" w:color="auto" w:fill="FFFFFF"/>
              <w:ind w:firstLine="175"/>
              <w:contextualSpacing/>
              <w:jc w:val="both"/>
              <w:rPr>
                <w:bCs/>
              </w:rPr>
            </w:pPr>
            <w:r w:rsidRPr="00CA22A2">
              <w:rPr>
                <w:bCs/>
              </w:rPr>
              <w:t xml:space="preserve">  2) осуществляющих деятельность в соответствии с контрактом на недропользование.</w:t>
            </w:r>
          </w:p>
          <w:p w:rsidR="00BE318E" w:rsidRPr="00CA22A2" w:rsidRDefault="00BE318E" w:rsidP="00BE318E">
            <w:pPr>
              <w:shd w:val="clear" w:color="auto" w:fill="FFFFFF"/>
              <w:ind w:firstLine="175"/>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20"/>
              <w:jc w:val="both"/>
              <w:rPr>
                <w:bCs/>
                <w:color w:val="000000" w:themeColor="text1"/>
              </w:rPr>
            </w:pPr>
            <w:r w:rsidRPr="00CA22A2">
              <w:rPr>
                <w:bCs/>
                <w:color w:val="000000" w:themeColor="text1"/>
              </w:rPr>
              <w:lastRenderedPageBreak/>
              <w:t>15)</w:t>
            </w:r>
            <w:r w:rsidRPr="00CA22A2">
              <w:rPr>
                <w:bCs/>
                <w:color w:val="000000" w:themeColor="text1"/>
              </w:rPr>
              <w:tab/>
              <w:t>в статье 48:</w:t>
            </w:r>
          </w:p>
          <w:p w:rsidR="00BE318E" w:rsidRPr="00CA22A2" w:rsidRDefault="00BE318E" w:rsidP="00BE318E">
            <w:pPr>
              <w:ind w:firstLine="420"/>
              <w:jc w:val="both"/>
              <w:rPr>
                <w:bCs/>
                <w:color w:val="000000" w:themeColor="text1"/>
              </w:rPr>
            </w:pPr>
            <w:r w:rsidRPr="00CA22A2">
              <w:rPr>
                <w:bCs/>
                <w:color w:val="000000" w:themeColor="text1"/>
              </w:rPr>
              <w:t>…</w:t>
            </w: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p>
          <w:p w:rsidR="00BE318E" w:rsidRPr="00CA22A2" w:rsidRDefault="00BE318E" w:rsidP="00BE318E">
            <w:pPr>
              <w:ind w:firstLine="420"/>
              <w:jc w:val="both"/>
              <w:rPr>
                <w:b/>
                <w:bCs/>
                <w:color w:val="000000" w:themeColor="text1"/>
              </w:rPr>
            </w:pPr>
            <w:r w:rsidRPr="00CA22A2">
              <w:rPr>
                <w:b/>
                <w:bCs/>
                <w:color w:val="000000" w:themeColor="text1"/>
              </w:rPr>
              <w:t>подпункт 1) пункта 3 изложить в следующей редакции:</w:t>
            </w:r>
          </w:p>
          <w:p w:rsidR="00BE318E" w:rsidRPr="00CA22A2" w:rsidRDefault="00BE318E" w:rsidP="00BE318E">
            <w:pPr>
              <w:ind w:firstLine="420"/>
              <w:jc w:val="both"/>
              <w:rPr>
                <w:bCs/>
                <w:color w:val="000000" w:themeColor="text1"/>
              </w:rPr>
            </w:pPr>
            <w:r w:rsidRPr="00CA22A2">
              <w:rPr>
                <w:bCs/>
                <w:color w:val="000000" w:themeColor="text1"/>
              </w:rPr>
              <w:t>«1</w:t>
            </w:r>
            <w:r w:rsidRPr="00CA22A2">
              <w:rPr>
                <w:b/>
                <w:bCs/>
                <w:color w:val="000000" w:themeColor="text1"/>
              </w:rPr>
              <w:t>)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CA22A2">
              <w:rPr>
                <w:bCs/>
                <w:color w:val="000000" w:themeColor="text1"/>
              </w:rPr>
              <w:t>»;</w:t>
            </w:r>
          </w:p>
          <w:p w:rsidR="00BE318E" w:rsidRPr="00CA22A2" w:rsidRDefault="00BE318E" w:rsidP="00BE318E">
            <w:pPr>
              <w:ind w:firstLine="420"/>
              <w:jc w:val="both"/>
              <w:rPr>
                <w:b/>
                <w:bCs/>
                <w:color w:val="000000" w:themeColor="text1"/>
              </w:rPr>
            </w:pP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framePr w:hSpace="180" w:wrap="around" w:vAnchor="text" w:hAnchor="text" w:x="-177" w:y="1"/>
              <w:suppressOverlap/>
              <w:jc w:val="both"/>
            </w:pPr>
            <w:r w:rsidRPr="00CA22A2">
              <w:rPr>
                <w:b/>
              </w:rPr>
              <w:lastRenderedPageBreak/>
              <w:t>Абзацы четвертый и пятый</w:t>
            </w:r>
            <w:r w:rsidRPr="00CA22A2">
              <w:t xml:space="preserve"> подпункта 15) пункта 6 статьи 1 проекта </w:t>
            </w:r>
            <w:r w:rsidRPr="00CA22A2">
              <w:rPr>
                <w:b/>
              </w:rPr>
              <w:t>исключить.</w:t>
            </w:r>
          </w:p>
        </w:tc>
        <w:tc>
          <w:tcPr>
            <w:tcW w:w="2692" w:type="dxa"/>
            <w:tcBorders>
              <w:left w:val="single" w:sz="4" w:space="0" w:color="auto"/>
              <w:right w:val="single" w:sz="4" w:space="0" w:color="auto"/>
            </w:tcBorders>
          </w:tcPr>
          <w:p w:rsidR="00BE318E" w:rsidRPr="00CA22A2" w:rsidRDefault="00BE318E" w:rsidP="00BE318E">
            <w:pPr>
              <w:ind w:firstLine="34"/>
              <w:jc w:val="center"/>
              <w:rPr>
                <w:b/>
                <w:noProof/>
              </w:rPr>
            </w:pPr>
            <w:r w:rsidRPr="00CA22A2">
              <w:rPr>
                <w:b/>
                <w:noProof/>
              </w:rPr>
              <w:t>Депутаты</w:t>
            </w:r>
          </w:p>
          <w:p w:rsidR="00BE318E" w:rsidRPr="00CA22A2" w:rsidRDefault="00BE318E" w:rsidP="00BE318E">
            <w:pPr>
              <w:ind w:firstLine="34"/>
              <w:jc w:val="center"/>
              <w:rPr>
                <w:b/>
                <w:noProof/>
              </w:rPr>
            </w:pPr>
            <w:r w:rsidRPr="00CA22A2">
              <w:rPr>
                <w:b/>
                <w:noProof/>
              </w:rPr>
              <w:t>Е. Никитинская</w:t>
            </w:r>
          </w:p>
          <w:p w:rsidR="00BE318E" w:rsidRPr="00CA22A2" w:rsidRDefault="00BE318E" w:rsidP="00BE318E">
            <w:pPr>
              <w:ind w:firstLine="34"/>
              <w:jc w:val="center"/>
              <w:rPr>
                <w:b/>
                <w:noProof/>
              </w:rPr>
            </w:pPr>
            <w:r w:rsidRPr="00CA22A2">
              <w:rPr>
                <w:b/>
                <w:noProof/>
              </w:rPr>
              <w:t>А. Перуашев</w:t>
            </w:r>
          </w:p>
          <w:p w:rsidR="00BE318E" w:rsidRPr="00CA22A2" w:rsidRDefault="00BE318E" w:rsidP="00BE318E">
            <w:pPr>
              <w:ind w:firstLine="438"/>
              <w:jc w:val="both"/>
              <w:rPr>
                <w:noProof/>
              </w:rPr>
            </w:pPr>
          </w:p>
          <w:p w:rsidR="00BE318E" w:rsidRPr="00CA22A2" w:rsidRDefault="00BE318E" w:rsidP="00BE318E">
            <w:pPr>
              <w:ind w:firstLine="438"/>
              <w:jc w:val="both"/>
              <w:rPr>
                <w:noProof/>
              </w:rPr>
            </w:pPr>
            <w:r w:rsidRPr="00CA22A2">
              <w:rPr>
                <w:noProof/>
              </w:rPr>
              <w:t xml:space="preserve">Введение данной нормы значительно раширяет список налогоплательщиков, для которых сроки </w:t>
            </w:r>
            <w:r w:rsidRPr="00CA22A2">
              <w:rPr>
                <w:noProof/>
              </w:rPr>
              <w:lastRenderedPageBreak/>
              <w:t>исковой давности будут составлять 5 лет.</w:t>
            </w:r>
          </w:p>
          <w:p w:rsidR="00BE318E" w:rsidRPr="00CA22A2" w:rsidRDefault="00BE318E" w:rsidP="00BE318E">
            <w:pPr>
              <w:ind w:firstLine="438"/>
              <w:jc w:val="both"/>
              <w:rPr>
                <w:noProof/>
              </w:rPr>
            </w:pPr>
            <w:r w:rsidRPr="00CA22A2">
              <w:rPr>
                <w:noProof/>
              </w:rPr>
              <w:t>Это отход от официально объявленной налоговой политики сокращения сроков исковой давности.</w:t>
            </w:r>
          </w:p>
          <w:p w:rsidR="00BE318E" w:rsidRPr="00CA22A2" w:rsidRDefault="00BE318E" w:rsidP="00BE318E">
            <w:pPr>
              <w:ind w:firstLine="438"/>
              <w:jc w:val="both"/>
              <w:rPr>
                <w:noProof/>
              </w:rPr>
            </w:pPr>
            <w:r w:rsidRPr="00CA22A2">
              <w:rPr>
                <w:noProof/>
              </w:rPr>
              <w:t>Справочно:</w:t>
            </w:r>
          </w:p>
          <w:p w:rsidR="00BE318E" w:rsidRPr="00CA22A2" w:rsidRDefault="00BE318E" w:rsidP="00BE318E">
            <w:pPr>
              <w:ind w:firstLine="438"/>
              <w:jc w:val="both"/>
              <w:rPr>
                <w:noProof/>
              </w:rPr>
            </w:pPr>
            <w:r w:rsidRPr="00CA22A2">
              <w:rPr>
                <w:noProof/>
              </w:rPr>
              <w:t xml:space="preserve">В настоящее время количество налогоплательщиков, состоящих на мониторинге налоговых органов – 336 в случае принятия предлагаемой нормы их число составит около – 2380. </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lastRenderedPageBreak/>
              <w:t>Доработать</w:t>
            </w:r>
          </w:p>
          <w:p w:rsidR="00BE318E" w:rsidRDefault="00BE318E" w:rsidP="00BE318E">
            <w:pPr>
              <w:widowControl w:val="0"/>
              <w:jc w:val="center"/>
              <w:rPr>
                <w:rStyle w:val="normal-h"/>
                <w:b/>
                <w:color w:val="000000" w:themeColor="text1"/>
              </w:rPr>
            </w:pPr>
          </w:p>
          <w:p w:rsidR="00BE318E" w:rsidRPr="00E97598" w:rsidRDefault="00BE318E" w:rsidP="00BE318E">
            <w:pPr>
              <w:widowControl w:val="0"/>
              <w:jc w:val="center"/>
              <w:rPr>
                <w:rFonts w:eastAsia="SimSun"/>
                <w:b/>
              </w:rPr>
            </w:pPr>
            <w:r w:rsidRPr="00E97598">
              <w:rPr>
                <w:rFonts w:eastAsia="SimSun"/>
                <w:b/>
              </w:rPr>
              <w:t xml:space="preserve">Не поддержано </w:t>
            </w:r>
          </w:p>
          <w:p w:rsidR="00BE318E" w:rsidRPr="00E97598" w:rsidRDefault="00BE318E" w:rsidP="00BE318E">
            <w:pPr>
              <w:widowControl w:val="0"/>
              <w:jc w:val="center"/>
              <w:rPr>
                <w:rFonts w:eastAsia="SimSun"/>
                <w:b/>
              </w:rPr>
            </w:pPr>
            <w:r w:rsidRPr="00E97598">
              <w:rPr>
                <w:rFonts w:eastAsia="SimSun"/>
                <w:b/>
              </w:rPr>
              <w:t>закл. ПРК</w:t>
            </w:r>
          </w:p>
          <w:p w:rsidR="00BE318E" w:rsidRDefault="00BE318E" w:rsidP="00BE318E">
            <w:pPr>
              <w:widowControl w:val="0"/>
              <w:jc w:val="center"/>
              <w:rPr>
                <w:rFonts w:eastAsia="SimSun"/>
              </w:rPr>
            </w:pPr>
          </w:p>
          <w:p w:rsidR="00BE318E" w:rsidRPr="00AD3532" w:rsidRDefault="00BE318E" w:rsidP="00BE318E">
            <w:pPr>
              <w:ind w:firstLine="709"/>
              <w:jc w:val="both"/>
              <w:rPr>
                <w:rFonts w:eastAsiaTheme="minorHAnsi"/>
                <w:lang w:eastAsia="en-US"/>
              </w:rPr>
            </w:pPr>
            <w:r w:rsidRPr="00AD3532">
              <w:rPr>
                <w:rFonts w:eastAsiaTheme="minorHAnsi"/>
                <w:lang w:eastAsia="en-US"/>
              </w:rPr>
              <w:t xml:space="preserve">Предложение, предусматривающее внесение поправки в подпункт 1) пункта 3 </w:t>
            </w:r>
            <w:r w:rsidRPr="00AD3532">
              <w:rPr>
                <w:rFonts w:eastAsiaTheme="minorHAnsi"/>
                <w:lang w:eastAsia="en-US"/>
              </w:rPr>
              <w:lastRenderedPageBreak/>
              <w:t>статьи 48 Налогового кодекса, в части исключения</w:t>
            </w:r>
            <w:r w:rsidRPr="00AD3532">
              <w:rPr>
                <w:rFonts w:eastAsia="Calibri"/>
                <w:lang w:eastAsia="en-US"/>
              </w:rPr>
              <w:t xml:space="preserve"> распространения срока исковой давности пять лет </w:t>
            </w:r>
            <w:proofErr w:type="gramStart"/>
            <w:r w:rsidRPr="00AD3532">
              <w:rPr>
                <w:rFonts w:eastAsia="Calibri"/>
                <w:lang w:eastAsia="en-US"/>
              </w:rPr>
              <w:t>на субъектов</w:t>
            </w:r>
            <w:proofErr w:type="gramEnd"/>
            <w:r w:rsidRPr="00AD3532">
              <w:rPr>
                <w:rFonts w:eastAsia="Calibri"/>
                <w:lang w:eastAsia="en-US"/>
              </w:rPr>
              <w:t xml:space="preserve"> крупного предпринимательства, отнесенных к такой категории субъектов в соответствии с Предпринимательским кодексом, </w:t>
            </w:r>
            <w:r w:rsidRPr="00AD3532">
              <w:rPr>
                <w:rFonts w:eastAsia="Calibri"/>
                <w:b/>
                <w:lang w:eastAsia="en-US"/>
              </w:rPr>
              <w:t>не поддерживается.</w:t>
            </w:r>
            <w:r w:rsidRPr="00AD3532">
              <w:rPr>
                <w:rFonts w:eastAsiaTheme="minorEastAsia"/>
              </w:rPr>
              <w:t xml:space="preserve">      </w:t>
            </w:r>
            <w:r w:rsidRPr="00AD3532">
              <w:rPr>
                <w:rFonts w:eastAsiaTheme="minorEastAsia"/>
              </w:rPr>
              <w:tab/>
            </w:r>
          </w:p>
          <w:p w:rsidR="00BE318E" w:rsidRPr="00AD3532" w:rsidRDefault="00BE318E" w:rsidP="00BE318E">
            <w:pPr>
              <w:widowControl w:val="0"/>
              <w:autoSpaceDE w:val="0"/>
              <w:autoSpaceDN w:val="0"/>
              <w:adjustRightInd w:val="0"/>
              <w:ind w:firstLine="709"/>
              <w:contextualSpacing/>
              <w:jc w:val="both"/>
              <w:rPr>
                <w:rFonts w:eastAsiaTheme="minorEastAsia"/>
                <w:lang w:val="kk-KZ"/>
              </w:rPr>
            </w:pPr>
            <w:r w:rsidRPr="00AD3532">
              <w:rPr>
                <w:rFonts w:eastAsiaTheme="minorEastAsia"/>
                <w:lang w:val="kk-KZ"/>
              </w:rPr>
              <w:t xml:space="preserve">Применяемые в настоящее время органами государственных доходов методы налогового администрирования выстроены так, чтобы стимулировать налогоплательщиков к самостоятельному добровольному исполнению налоговых обязательств. Основным инструментом </w:t>
            </w:r>
            <w:r w:rsidRPr="00AD3532">
              <w:rPr>
                <w:rFonts w:eastAsiaTheme="minorEastAsia"/>
                <w:lang w:val="kk-KZ"/>
              </w:rPr>
              <w:lastRenderedPageBreak/>
              <w:t>выстраивания отношений с налогоплательщиком является система управления рисками, для применения которой необходима достаточная информация, и 3 года для субъектов крупного предпринимательства – несоизмеримо малый срок.</w:t>
            </w:r>
          </w:p>
          <w:p w:rsidR="00BE318E" w:rsidRPr="00AD3532" w:rsidRDefault="00BE318E" w:rsidP="00BE318E">
            <w:pPr>
              <w:widowControl w:val="0"/>
              <w:autoSpaceDE w:val="0"/>
              <w:autoSpaceDN w:val="0"/>
              <w:adjustRightInd w:val="0"/>
              <w:ind w:firstLine="709"/>
              <w:contextualSpacing/>
              <w:jc w:val="both"/>
              <w:rPr>
                <w:rFonts w:eastAsiaTheme="minorEastAsia"/>
                <w:lang w:val="kk-KZ"/>
              </w:rPr>
            </w:pPr>
            <w:r w:rsidRPr="00AD3532">
              <w:rPr>
                <w:rFonts w:eastAsiaTheme="minorEastAsia"/>
                <w:lang w:val="kk-KZ"/>
              </w:rPr>
              <w:t>Учитывая значительные обороты и объем проверяемой документации, при установлении срока исковой давности в 3 года для таких субъектов имеются большие риски потерь бюджета.</w:t>
            </w:r>
          </w:p>
          <w:p w:rsidR="00BE318E" w:rsidRPr="00AD3532" w:rsidRDefault="00BE318E" w:rsidP="00BE318E">
            <w:pPr>
              <w:widowControl w:val="0"/>
              <w:autoSpaceDE w:val="0"/>
              <w:autoSpaceDN w:val="0"/>
              <w:adjustRightInd w:val="0"/>
              <w:ind w:firstLine="709"/>
              <w:contextualSpacing/>
              <w:jc w:val="both"/>
              <w:rPr>
                <w:rFonts w:eastAsiaTheme="minorEastAsia"/>
              </w:rPr>
            </w:pPr>
            <w:r w:rsidRPr="00AD3532">
              <w:rPr>
                <w:rFonts w:eastAsiaTheme="minorEastAsia"/>
              </w:rPr>
              <w:t xml:space="preserve">Кроме того, при сроке исковой давности в 5 лет субъекты крупного предпринимательства, учитывая объемность ведения деятельности, сохранят возможность </w:t>
            </w:r>
            <w:r w:rsidRPr="00AD3532">
              <w:rPr>
                <w:rFonts w:eastAsiaTheme="minorEastAsia"/>
              </w:rPr>
              <w:lastRenderedPageBreak/>
              <w:t xml:space="preserve">требования зачетов и возвратов налогов, представления дополнительной налоговой отчетности.  </w:t>
            </w:r>
          </w:p>
          <w:p w:rsidR="00BE318E" w:rsidRPr="00AD3532" w:rsidRDefault="00BE318E" w:rsidP="00BE318E">
            <w:pPr>
              <w:widowControl w:val="0"/>
              <w:autoSpaceDE w:val="0"/>
              <w:autoSpaceDN w:val="0"/>
              <w:adjustRightInd w:val="0"/>
              <w:ind w:firstLine="709"/>
              <w:contextualSpacing/>
              <w:jc w:val="both"/>
              <w:rPr>
                <w:rFonts w:eastAsia="Calibri"/>
                <w:lang w:eastAsia="en-US"/>
              </w:rPr>
            </w:pPr>
            <w:r w:rsidRPr="00AD3532">
              <w:rPr>
                <w:rFonts w:eastAsia="Calibri"/>
                <w:lang w:eastAsia="en-US"/>
              </w:rPr>
              <w:t xml:space="preserve">Согласно анализу, в случае применения исковой давности в 3 года 60% крупных налогоплательщиков останутся неохваченными проверками. При этом порядка 1,5 тысяч крупных налогоплательщиков не подлежат мониторингу и не являются недропользователями.  </w:t>
            </w:r>
          </w:p>
          <w:p w:rsidR="00BE318E" w:rsidRPr="00AD3532" w:rsidRDefault="00BE318E" w:rsidP="00BE318E">
            <w:pPr>
              <w:widowControl w:val="0"/>
              <w:autoSpaceDE w:val="0"/>
              <w:autoSpaceDN w:val="0"/>
              <w:adjustRightInd w:val="0"/>
              <w:ind w:firstLine="709"/>
              <w:contextualSpacing/>
              <w:jc w:val="both"/>
              <w:rPr>
                <w:rFonts w:eastAsia="Calibri"/>
                <w:lang w:eastAsia="en-US"/>
              </w:rPr>
            </w:pPr>
            <w:r w:rsidRPr="00AD3532">
              <w:rPr>
                <w:rFonts w:eastAsia="Calibri"/>
                <w:lang w:eastAsia="en-US"/>
              </w:rPr>
              <w:t xml:space="preserve">Учитывая большие риски ухода от уплаты налогов вследствие физической невозможности проведения контрольных мероприятий необходимо применять 5-летний </w:t>
            </w:r>
            <w:r w:rsidRPr="00AD3532">
              <w:rPr>
                <w:rFonts w:eastAsia="Calibri"/>
                <w:lang w:eastAsia="en-US"/>
              </w:rPr>
              <w:lastRenderedPageBreak/>
              <w:t>срок исковой давности.</w:t>
            </w:r>
          </w:p>
          <w:p w:rsidR="00BE318E" w:rsidRDefault="00BE318E" w:rsidP="00BE318E">
            <w:pPr>
              <w:widowControl w:val="0"/>
              <w:jc w:val="center"/>
              <w:rPr>
                <w:rFonts w:eastAsia="SimSun"/>
              </w:rPr>
            </w:pPr>
          </w:p>
          <w:p w:rsidR="00BE318E" w:rsidRDefault="00BE318E" w:rsidP="00BE318E">
            <w:pPr>
              <w:widowControl w:val="0"/>
              <w:jc w:val="center"/>
              <w:rPr>
                <w:rStyle w:val="normal-h"/>
                <w:b/>
                <w:color w:val="000000" w:themeColor="text1"/>
              </w:rPr>
            </w:pPr>
          </w:p>
          <w:p w:rsidR="00BE318E" w:rsidRDefault="00BE318E" w:rsidP="00BE318E">
            <w:pPr>
              <w:widowControl w:val="0"/>
              <w:jc w:val="center"/>
              <w:rPr>
                <w:rStyle w:val="normal-h"/>
                <w:b/>
                <w:color w:val="000000" w:themeColor="text1"/>
              </w:rPr>
            </w:pP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15) пункта 6 статьи 1 проекта</w:t>
            </w:r>
          </w:p>
        </w:tc>
        <w:tc>
          <w:tcPr>
            <w:tcW w:w="2410" w:type="dxa"/>
          </w:tcPr>
          <w:p w:rsidR="00BE318E" w:rsidRPr="00CA22A2" w:rsidRDefault="00BE318E" w:rsidP="00BE318E">
            <w:pPr>
              <w:ind w:firstLine="317"/>
              <w:jc w:val="both"/>
              <w:rPr>
                <w:lang w:eastAsia="en-US"/>
              </w:rPr>
            </w:pPr>
            <w:r w:rsidRPr="00CA22A2">
              <w:rPr>
                <w:b/>
                <w:color w:val="000000"/>
                <w:lang w:eastAsia="en-US"/>
              </w:rPr>
              <w:t>Статья 48. Сроки исковой давности по налоговому обязательству и требованию</w:t>
            </w:r>
          </w:p>
          <w:p w:rsidR="00BE318E" w:rsidRPr="00CA22A2" w:rsidRDefault="00BE318E" w:rsidP="00BE318E">
            <w:pPr>
              <w:ind w:firstLine="317"/>
              <w:jc w:val="both"/>
              <w:rPr>
                <w:color w:val="000000"/>
                <w:lang w:eastAsia="en-US"/>
              </w:rPr>
            </w:pPr>
            <w:bookmarkStart w:id="26" w:name="z14744"/>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t>2. Если иное не предусмотрено настоящей статьей, срок исковой давности составляет три года.</w:t>
            </w:r>
            <w:bookmarkStart w:id="27" w:name="z14745"/>
            <w:bookmarkEnd w:id="26"/>
          </w:p>
          <w:p w:rsidR="00BE318E" w:rsidRPr="00CA22A2" w:rsidRDefault="00BE318E" w:rsidP="00BE318E">
            <w:pPr>
              <w:ind w:firstLine="317"/>
              <w:jc w:val="both"/>
              <w:rPr>
                <w:color w:val="000000"/>
                <w:lang w:eastAsia="en-US"/>
              </w:rPr>
            </w:pPr>
            <w:r w:rsidRPr="00CA22A2">
              <w:rPr>
                <w:color w:val="000000"/>
                <w:lang w:eastAsia="en-US"/>
              </w:rPr>
              <w:t xml:space="preserve"> 3. Срок исковой давности составляет пять лет с учетом особенностей, установленных настоящей статьей, для следующих категорий налогоплательщиков:</w:t>
            </w:r>
          </w:p>
          <w:p w:rsidR="00BE318E" w:rsidRPr="00CA22A2" w:rsidRDefault="00BE318E" w:rsidP="00BE318E">
            <w:pPr>
              <w:ind w:firstLine="317"/>
              <w:jc w:val="both"/>
              <w:rPr>
                <w:color w:val="000000"/>
                <w:lang w:eastAsia="en-US"/>
              </w:rPr>
            </w:pPr>
            <w:r w:rsidRPr="00CA22A2">
              <w:rPr>
                <w:color w:val="000000"/>
                <w:lang w:eastAsia="en-US"/>
              </w:rPr>
              <w:t xml:space="preserve"> 1) подлежащих налоговому мониторингу в </w:t>
            </w:r>
            <w:r w:rsidRPr="00CA22A2">
              <w:rPr>
                <w:color w:val="000000"/>
                <w:lang w:eastAsia="en-US"/>
              </w:rPr>
              <w:lastRenderedPageBreak/>
              <w:t>соответствии с настоящим Кодексом;</w:t>
            </w:r>
          </w:p>
          <w:p w:rsidR="00BE318E" w:rsidRPr="00CA22A2" w:rsidRDefault="00BE318E" w:rsidP="00BE318E">
            <w:pPr>
              <w:ind w:firstLine="317"/>
              <w:jc w:val="both"/>
              <w:rPr>
                <w:color w:val="000000"/>
                <w:lang w:eastAsia="en-US"/>
              </w:rPr>
            </w:pPr>
            <w:r w:rsidRPr="00CA22A2">
              <w:rPr>
                <w:color w:val="000000"/>
                <w:lang w:eastAsia="en-US"/>
              </w:rPr>
              <w:t>2) осуществляющих деятельность в соответствии с контрактом на недропользование.</w:t>
            </w:r>
            <w:r w:rsidRPr="00CA22A2">
              <w:rPr>
                <w:color w:val="000000"/>
                <w:lang w:val="en-US" w:eastAsia="en-US"/>
              </w:rPr>
              <w:t>  </w:t>
            </w:r>
            <w:r w:rsidRPr="00CA22A2">
              <w:rPr>
                <w:color w:val="000000"/>
                <w:lang w:eastAsia="en-US"/>
              </w:rPr>
              <w:t xml:space="preserve"> </w:t>
            </w:r>
          </w:p>
          <w:bookmarkEnd w:id="27"/>
          <w:p w:rsidR="00BE318E" w:rsidRPr="00CA22A2" w:rsidRDefault="00BE318E" w:rsidP="00BE318E">
            <w:pPr>
              <w:ind w:firstLine="317"/>
              <w:jc w:val="both"/>
              <w:rPr>
                <w:lang w:eastAsia="en-US"/>
              </w:rPr>
            </w:pPr>
            <w:r w:rsidRPr="00CA22A2">
              <w:rPr>
                <w:lang w:eastAsia="en-US"/>
              </w:rPr>
              <w:t>…</w:t>
            </w:r>
            <w:bookmarkStart w:id="28" w:name="z14759"/>
          </w:p>
          <w:p w:rsidR="00BE318E" w:rsidRPr="00CA22A2" w:rsidRDefault="00BE318E" w:rsidP="00BE318E">
            <w:pPr>
              <w:ind w:firstLine="317"/>
              <w:jc w:val="both"/>
              <w:rPr>
                <w:lang w:eastAsia="en-US"/>
              </w:rPr>
            </w:pPr>
            <w:r w:rsidRPr="00CA22A2">
              <w:rPr>
                <w:color w:val="000000"/>
                <w:lang w:eastAsia="en-US"/>
              </w:rPr>
              <w:t>9. Срок исковой давности продлевается:</w:t>
            </w:r>
          </w:p>
          <w:p w:rsidR="00BE318E" w:rsidRPr="00CA22A2" w:rsidRDefault="00BE318E" w:rsidP="00BE318E">
            <w:pPr>
              <w:ind w:firstLine="317"/>
              <w:jc w:val="both"/>
              <w:rPr>
                <w:lang w:eastAsia="en-US"/>
              </w:rPr>
            </w:pPr>
            <w:r w:rsidRPr="00CA22A2">
              <w:rPr>
                <w:color w:val="000000"/>
                <w:lang w:eastAsia="en-US"/>
              </w:rPr>
              <w:t>…</w:t>
            </w:r>
            <w:bookmarkStart w:id="29" w:name="z14762"/>
            <w:bookmarkEnd w:id="28"/>
          </w:p>
          <w:p w:rsidR="00BE318E" w:rsidRPr="00CA22A2" w:rsidRDefault="00BE318E" w:rsidP="00BE318E">
            <w:pPr>
              <w:ind w:firstLine="317"/>
              <w:jc w:val="both"/>
              <w:rPr>
                <w:lang w:eastAsia="en-US"/>
              </w:rPr>
            </w:pPr>
            <w:r w:rsidRPr="00CA22A2">
              <w:rPr>
                <w:color w:val="000000"/>
                <w:lang w:eastAsia="en-US"/>
              </w:rPr>
              <w:t>3) до исполнения решения, вынесенного по результатам рассмотрения жалобы (заявления), в следующих случаях:</w:t>
            </w:r>
            <w:bookmarkStart w:id="30" w:name="z14763"/>
            <w:bookmarkEnd w:id="29"/>
          </w:p>
          <w:p w:rsidR="00BE318E" w:rsidRPr="00CA22A2" w:rsidRDefault="00BE318E" w:rsidP="00BE318E">
            <w:pPr>
              <w:ind w:firstLine="317"/>
              <w:jc w:val="both"/>
              <w:rPr>
                <w:lang w:eastAsia="en-US"/>
              </w:rPr>
            </w:pPr>
            <w:r w:rsidRPr="00CA22A2">
              <w:rPr>
                <w:color w:val="000000"/>
                <w:lang w:eastAsia="en-US"/>
              </w:rPr>
              <w:t xml:space="preserve">обжалования налогоплательщиком (налоговым агентом) в порядке, определенном законодательством Республики Казахстан, уведомления о результатах </w:t>
            </w:r>
            <w:r w:rsidRPr="00CA22A2">
              <w:rPr>
                <w:b/>
                <w:color w:val="000000"/>
                <w:lang w:eastAsia="en-US"/>
              </w:rPr>
              <w:lastRenderedPageBreak/>
              <w:t>проверки</w:t>
            </w:r>
            <w:r w:rsidRPr="00CA22A2">
              <w:rPr>
                <w:color w:val="000000"/>
                <w:lang w:eastAsia="en-US"/>
              </w:rPr>
              <w:t xml:space="preserve">, а также действий (бездействие) должностных лиц налоговых органов – в обжалуемой части; </w:t>
            </w:r>
          </w:p>
          <w:p w:rsidR="00BE318E" w:rsidRPr="00CA22A2" w:rsidRDefault="00BE318E" w:rsidP="00BE318E">
            <w:pPr>
              <w:ind w:firstLine="317"/>
              <w:jc w:val="both"/>
              <w:rPr>
                <w:color w:val="000000"/>
                <w:lang w:eastAsia="en-US"/>
              </w:rPr>
            </w:pPr>
            <w:bookmarkStart w:id="31" w:name="z14769"/>
            <w:bookmarkEnd w:id="30"/>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t xml:space="preserve">6) со дня вручения рекомендации по результатам горизонтального мониторинга до </w:t>
            </w:r>
            <w:r w:rsidRPr="00CA22A2">
              <w:rPr>
                <w:b/>
                <w:color w:val="000000"/>
                <w:lang w:eastAsia="en-US"/>
              </w:rPr>
              <w:t>вынесения</w:t>
            </w:r>
            <w:r w:rsidRPr="00CA22A2">
              <w:rPr>
                <w:color w:val="000000"/>
                <w:lang w:eastAsia="en-US"/>
              </w:rPr>
              <w:t xml:space="preserve"> решения по результатам горизонтального мониторинга;</w:t>
            </w:r>
          </w:p>
          <w:p w:rsidR="00BE318E" w:rsidRPr="00CA22A2" w:rsidRDefault="00BE318E" w:rsidP="00BE318E">
            <w:pPr>
              <w:ind w:firstLine="317"/>
              <w:jc w:val="both"/>
              <w:rPr>
                <w:lang w:eastAsia="en-US"/>
              </w:rPr>
            </w:pPr>
            <w:r w:rsidRPr="00CA22A2">
              <w:rPr>
                <w:color w:val="000000"/>
                <w:lang w:eastAsia="en-US"/>
              </w:rPr>
              <w:t>…</w:t>
            </w:r>
          </w:p>
          <w:bookmarkEnd w:id="31"/>
          <w:p w:rsidR="00BE318E" w:rsidRPr="00CA22A2" w:rsidRDefault="00BE318E" w:rsidP="00BE318E">
            <w:pPr>
              <w:jc w:val="both"/>
              <w:rPr>
                <w:lang w:eastAsia="en-US"/>
              </w:rPr>
            </w:pPr>
          </w:p>
        </w:tc>
        <w:tc>
          <w:tcPr>
            <w:tcW w:w="2977" w:type="dxa"/>
          </w:tcPr>
          <w:p w:rsidR="00BE318E" w:rsidRPr="00CA22A2" w:rsidRDefault="00BE318E" w:rsidP="00BE318E">
            <w:pPr>
              <w:ind w:firstLine="459"/>
              <w:contextualSpacing/>
              <w:jc w:val="both"/>
            </w:pPr>
            <w:r w:rsidRPr="00CA22A2">
              <w:lastRenderedPageBreak/>
              <w:t>15) в статье 48:</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t>пункт 2 дополнить частью следующего содержания:</w:t>
            </w:r>
          </w:p>
          <w:p w:rsidR="00BE318E" w:rsidRPr="00CA22A2" w:rsidRDefault="00BE318E" w:rsidP="00BE318E">
            <w:pPr>
              <w:ind w:firstLine="459"/>
              <w:contextualSpacing/>
              <w:jc w:val="both"/>
              <w:rPr>
                <w:b/>
              </w:rPr>
            </w:pPr>
            <w:r w:rsidRPr="00CA22A2">
              <w:rPr>
                <w:b/>
              </w:rPr>
              <w:t>«Для целей главы 30 настоящего Кодекса срок исковой давности составляет пять лет.»;</w:t>
            </w:r>
          </w:p>
          <w:p w:rsidR="00BE318E" w:rsidRPr="00CA22A2" w:rsidRDefault="00BE318E" w:rsidP="00BE318E">
            <w:pPr>
              <w:ind w:firstLine="459"/>
              <w:contextualSpacing/>
              <w:jc w:val="both"/>
            </w:pPr>
            <w:r w:rsidRPr="00CA22A2">
              <w:t>подпункт 1) пункта 3 изложить в следующей редакции:</w:t>
            </w:r>
          </w:p>
          <w:p w:rsidR="00BE318E" w:rsidRPr="00CA22A2" w:rsidRDefault="00BE318E" w:rsidP="00BE318E">
            <w:pPr>
              <w:tabs>
                <w:tab w:val="left" w:pos="868"/>
                <w:tab w:val="left" w:pos="1010"/>
              </w:tabs>
              <w:ind w:firstLine="459"/>
              <w:contextualSpacing/>
              <w:jc w:val="both"/>
              <w:rPr>
                <w:rFonts w:eastAsia="Calibri"/>
                <w:bCs/>
              </w:rPr>
            </w:pPr>
            <w:r w:rsidRPr="00CA22A2">
              <w:t>«</w:t>
            </w:r>
            <w:r w:rsidRPr="00CA22A2">
              <w:rPr>
                <w:rFonts w:eastAsia="Calibri"/>
                <w:bCs/>
              </w:rPr>
              <w:t>1)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t>…</w:t>
            </w:r>
          </w:p>
          <w:p w:rsidR="00BE318E" w:rsidRPr="00CA22A2" w:rsidRDefault="00BE318E" w:rsidP="00BE318E">
            <w:pPr>
              <w:ind w:firstLine="459"/>
              <w:contextualSpacing/>
              <w:jc w:val="both"/>
            </w:pPr>
            <w:r w:rsidRPr="00CA22A2">
              <w:t>в пункте 9:</w:t>
            </w:r>
          </w:p>
          <w:p w:rsidR="00BE318E" w:rsidRPr="00CA22A2" w:rsidRDefault="00BE318E" w:rsidP="00BE318E">
            <w:pPr>
              <w:ind w:firstLine="459"/>
              <w:contextualSpacing/>
              <w:jc w:val="both"/>
            </w:pPr>
            <w:r w:rsidRPr="00CA22A2">
              <w:t>абзац второй подпункта 3) изложить в следующей редакции:</w:t>
            </w:r>
          </w:p>
          <w:p w:rsidR="00BE318E" w:rsidRPr="00CA22A2" w:rsidRDefault="00BE318E" w:rsidP="00BE318E">
            <w:pPr>
              <w:ind w:firstLine="459"/>
              <w:contextualSpacing/>
              <w:jc w:val="both"/>
              <w:rPr>
                <w:rFonts w:eastAsia="Calibri"/>
              </w:rPr>
            </w:pPr>
            <w:r w:rsidRPr="00CA22A2">
              <w:t>«</w:t>
            </w:r>
            <w:r w:rsidRPr="00CA22A2">
              <w:rPr>
                <w:rFonts w:eastAsia="Calibri"/>
              </w:rPr>
              <w:t xml:space="preserve">обжалования налогоплательщиком (налоговым агентом) в порядке, определенном законодательством Республики Казахстан, уведомления о результатах </w:t>
            </w:r>
            <w:r w:rsidRPr="00CA22A2">
              <w:rPr>
                <w:b/>
                <w:spacing w:val="2"/>
                <w:shd w:val="clear" w:color="auto" w:fill="FFFFFF"/>
              </w:rPr>
              <w:t>проверки, уведомления по результатам горизонтального мониторинга</w:t>
            </w:r>
            <w:r w:rsidRPr="00CA22A2">
              <w:rPr>
                <w:spacing w:val="2"/>
                <w:shd w:val="clear" w:color="auto" w:fill="FFFFFF"/>
              </w:rPr>
              <w:t>,</w:t>
            </w:r>
            <w:r w:rsidRPr="00CA22A2">
              <w:rPr>
                <w:rFonts w:eastAsia="Calibri"/>
              </w:rPr>
              <w:t xml:space="preserve"> а также действий (бездействия) должностных лиц налоговых органов – в обжалуемой части;</w:t>
            </w: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p w:rsidR="00BE318E" w:rsidRPr="00CA22A2" w:rsidRDefault="00BE318E" w:rsidP="00BE318E">
            <w:pPr>
              <w:contextualSpacing/>
              <w:jc w:val="both"/>
            </w:pPr>
          </w:p>
          <w:p w:rsidR="00BE318E" w:rsidRPr="00CA22A2" w:rsidRDefault="00BE318E" w:rsidP="00BE318E">
            <w:pPr>
              <w:contextualSpacing/>
              <w:jc w:val="both"/>
            </w:pPr>
          </w:p>
          <w:p w:rsidR="00BE318E" w:rsidRPr="00CA22A2" w:rsidRDefault="00BE318E" w:rsidP="00BE318E">
            <w:pPr>
              <w:ind w:firstLine="459"/>
              <w:contextualSpacing/>
              <w:jc w:val="both"/>
            </w:pPr>
            <w:r w:rsidRPr="00CA22A2">
              <w:t>подпункт 6) изложить в следующей редакции:</w:t>
            </w:r>
          </w:p>
          <w:p w:rsidR="00BE318E" w:rsidRPr="00CA22A2" w:rsidRDefault="00BE318E" w:rsidP="00BE318E">
            <w:pPr>
              <w:ind w:firstLine="459"/>
              <w:contextualSpacing/>
              <w:jc w:val="both"/>
            </w:pPr>
            <w:r w:rsidRPr="00CA22A2">
              <w:t xml:space="preserve">«6) со дня вручения рекомендации по результатам </w:t>
            </w:r>
            <w:r w:rsidRPr="00CA22A2">
              <w:lastRenderedPageBreak/>
              <w:t xml:space="preserve">горизонтального мониторинга до </w:t>
            </w:r>
            <w:r w:rsidRPr="00CA22A2">
              <w:rPr>
                <w:b/>
              </w:rPr>
              <w:t>исполнения</w:t>
            </w:r>
            <w:r w:rsidRPr="00CA22A2">
              <w:t xml:space="preserve"> решения по результатам горизонтального мониторинга;»;</w:t>
            </w:r>
          </w:p>
          <w:p w:rsidR="00BE318E" w:rsidRPr="00CA22A2" w:rsidRDefault="00BE318E" w:rsidP="00BE318E">
            <w:pPr>
              <w:ind w:firstLine="459"/>
              <w:contextualSpacing/>
              <w:jc w:val="both"/>
            </w:pPr>
            <w:r w:rsidRPr="00CA22A2">
              <w:t>…</w:t>
            </w:r>
          </w:p>
        </w:tc>
        <w:tc>
          <w:tcPr>
            <w:tcW w:w="3119" w:type="dxa"/>
          </w:tcPr>
          <w:p w:rsidR="00BE318E" w:rsidRPr="00CA22A2" w:rsidRDefault="00BE318E" w:rsidP="00BE318E">
            <w:pPr>
              <w:ind w:firstLine="317"/>
              <w:jc w:val="both"/>
            </w:pPr>
            <w:r w:rsidRPr="00CA22A2">
              <w:lastRenderedPageBreak/>
              <w:t>В подпункте 15) пункта 6 статьи 1 проекта: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абзац второй изложить в следующей редакции:</w:t>
            </w:r>
          </w:p>
          <w:p w:rsidR="00BE318E" w:rsidRPr="00CA22A2" w:rsidRDefault="00BE318E" w:rsidP="00BE318E">
            <w:pPr>
              <w:ind w:firstLine="317"/>
              <w:jc w:val="both"/>
            </w:pPr>
            <w:r w:rsidRPr="00CA22A2">
              <w:t>«в пункте 3:»;</w:t>
            </w:r>
          </w:p>
          <w:p w:rsidR="00BE318E" w:rsidRPr="00CA22A2" w:rsidRDefault="00BE318E" w:rsidP="00BE318E">
            <w:pPr>
              <w:ind w:firstLine="317"/>
              <w:jc w:val="both"/>
            </w:pPr>
            <w:r w:rsidRPr="00CA22A2">
              <w:rPr>
                <w:b/>
              </w:rPr>
              <w:t>абзац третий исключить</w:t>
            </w:r>
            <w:r w:rsidRPr="00CA22A2">
              <w:t>;</w:t>
            </w:r>
          </w:p>
          <w:p w:rsidR="00BE318E" w:rsidRPr="00CA22A2" w:rsidRDefault="00BE318E" w:rsidP="00BE318E">
            <w:pPr>
              <w:ind w:firstLine="317"/>
              <w:jc w:val="both"/>
            </w:pPr>
            <w:r w:rsidRPr="00CA22A2">
              <w:t>в абзаце четвертом слова «</w:t>
            </w:r>
            <w:r w:rsidRPr="00CA22A2">
              <w:rPr>
                <w:b/>
              </w:rPr>
              <w:t>пункта 3</w:t>
            </w:r>
            <w:r w:rsidRPr="00CA22A2">
              <w:t>» исключить;</w:t>
            </w:r>
          </w:p>
          <w:p w:rsidR="00BE318E" w:rsidRPr="00CA22A2" w:rsidRDefault="00BE318E" w:rsidP="00BE318E">
            <w:pPr>
              <w:ind w:firstLine="317"/>
              <w:jc w:val="both"/>
            </w:pPr>
            <w:r w:rsidRPr="00CA22A2">
              <w:t>дополнить абзацами шестым и седьмым следующего содержания:</w:t>
            </w:r>
          </w:p>
          <w:p w:rsidR="00BE318E" w:rsidRPr="00CA22A2" w:rsidRDefault="00BE318E" w:rsidP="00BE318E">
            <w:pPr>
              <w:ind w:firstLine="317"/>
              <w:jc w:val="both"/>
            </w:pPr>
            <w:r w:rsidRPr="00CA22A2">
              <w:t>«дополнить подпунктом 3) следующего содержания:</w:t>
            </w:r>
          </w:p>
          <w:p w:rsidR="00BE318E" w:rsidRPr="00CA22A2" w:rsidRDefault="00BE318E" w:rsidP="00BE318E">
            <w:pPr>
              <w:ind w:firstLine="317"/>
              <w:jc w:val="both"/>
            </w:pPr>
            <w:r w:rsidRPr="00CA22A2">
              <w:t>«</w:t>
            </w:r>
            <w:r w:rsidRPr="00CA22A2">
              <w:rPr>
                <w:b/>
              </w:rPr>
              <w:t xml:space="preserve">3) резидентов Республики Казахстан, </w:t>
            </w:r>
            <w:r w:rsidRPr="00CA22A2">
              <w:rPr>
                <w:b/>
              </w:rPr>
              <w:lastRenderedPageBreak/>
              <w:t>соответствующих условиям главы 30 настоящего Кодекса</w:t>
            </w:r>
            <w:r>
              <w:t>»</w:t>
            </w:r>
            <w:r w:rsidRPr="001D4480">
              <w:t>;</w:t>
            </w: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ind w:firstLine="317"/>
              <w:jc w:val="both"/>
            </w:pPr>
            <w:r w:rsidRPr="00CA22A2">
              <w:t>абзац двенадцатый изложить в следующей редакции:</w:t>
            </w:r>
          </w:p>
          <w:p w:rsidR="00BE318E" w:rsidRPr="00CA22A2" w:rsidRDefault="00BE318E" w:rsidP="00BE318E">
            <w:pPr>
              <w:ind w:firstLine="317"/>
              <w:jc w:val="both"/>
            </w:pPr>
            <w:r w:rsidRPr="00CA22A2">
              <w:t>«абзац второй подпункта 3) после слова «</w:t>
            </w:r>
            <w:r w:rsidRPr="00CA22A2">
              <w:rPr>
                <w:b/>
              </w:rPr>
              <w:t>проверки,</w:t>
            </w:r>
            <w:r w:rsidRPr="00CA22A2">
              <w:t>» дополнить словами «</w:t>
            </w:r>
            <w:r w:rsidRPr="00CA22A2">
              <w:rPr>
                <w:b/>
              </w:rPr>
              <w:t>уведомления по результатам горизонтального мониторинга</w:t>
            </w:r>
            <w:r w:rsidRPr="00CA22A2">
              <w:t>,»;»;</w:t>
            </w:r>
          </w:p>
          <w:p w:rsidR="00BE318E" w:rsidRPr="00CA22A2" w:rsidRDefault="00BE318E" w:rsidP="00BE318E">
            <w:pPr>
              <w:ind w:firstLine="317"/>
              <w:jc w:val="both"/>
            </w:pPr>
            <w:r w:rsidRPr="00CA22A2">
              <w:t xml:space="preserve">абзац тринадцатый </w:t>
            </w:r>
            <w:r w:rsidRPr="00CA22A2">
              <w:rPr>
                <w:b/>
              </w:rPr>
              <w:t>исключить</w:t>
            </w:r>
            <w:r w:rsidRPr="00CA22A2">
              <w:t>;</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абзац четырнадцатый изложить в следующей редакции:</w:t>
            </w:r>
          </w:p>
          <w:p w:rsidR="00BE318E" w:rsidRPr="00CA22A2" w:rsidRDefault="00BE318E" w:rsidP="00BE318E">
            <w:pPr>
              <w:ind w:firstLine="317"/>
              <w:jc w:val="both"/>
            </w:pPr>
            <w:r w:rsidRPr="00CA22A2">
              <w:lastRenderedPageBreak/>
              <w:t>«в подпункте 6) слово «</w:t>
            </w:r>
            <w:r w:rsidRPr="00CA22A2">
              <w:rPr>
                <w:b/>
              </w:rPr>
              <w:t>вынесения</w:t>
            </w:r>
            <w:r w:rsidRPr="00CA22A2">
              <w:t>» заменить словом «</w:t>
            </w:r>
            <w:r w:rsidRPr="00CA22A2">
              <w:rPr>
                <w:b/>
              </w:rPr>
              <w:t>исполнения</w:t>
            </w:r>
            <w:r w:rsidRPr="00CA22A2">
              <w:t>»;»;</w:t>
            </w:r>
          </w:p>
          <w:p w:rsidR="00BE318E" w:rsidRPr="00CA22A2" w:rsidRDefault="00BE318E" w:rsidP="00BE318E">
            <w:pPr>
              <w:ind w:firstLine="317"/>
              <w:jc w:val="both"/>
              <w:rPr>
                <w:b/>
              </w:rPr>
            </w:pPr>
            <w:r w:rsidRPr="00CA22A2">
              <w:t xml:space="preserve">абзац пятнадцатый </w:t>
            </w:r>
            <w:r w:rsidRPr="00CA22A2">
              <w:rPr>
                <w:b/>
              </w:rPr>
              <w:t>исключить.</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ind w:firstLine="708"/>
              <w:jc w:val="both"/>
              <w:rPr>
                <w:rFonts w:eastAsiaTheme="minorHAnsi"/>
                <w:lang w:eastAsia="en-US"/>
              </w:rPr>
            </w:pPr>
          </w:p>
          <w:p w:rsidR="00BE318E" w:rsidRPr="00CA22A2" w:rsidRDefault="00BE318E" w:rsidP="00BE318E">
            <w:pPr>
              <w:jc w:val="both"/>
              <w:rPr>
                <w:rFonts w:eastAsiaTheme="minorHAnsi"/>
                <w:lang w:eastAsia="en-US"/>
              </w:rPr>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both"/>
              <w:rPr>
                <w:rStyle w:val="normal-h"/>
                <w:i/>
                <w:color w:val="000000" w:themeColor="text1"/>
              </w:rPr>
            </w:pPr>
            <w:r w:rsidRPr="00CA22A2">
              <w:rPr>
                <w:rStyle w:val="normal-h"/>
                <w:b/>
                <w:color w:val="000000" w:themeColor="text1"/>
              </w:rPr>
              <w:lastRenderedPageBreak/>
              <w:t>Принято</w:t>
            </w:r>
            <w:r w:rsidRPr="00CA22A2">
              <w:rPr>
                <w:rStyle w:val="normal-h"/>
                <w:i/>
                <w:color w:val="000000" w:themeColor="text1"/>
              </w:rPr>
              <w:t xml:space="preserve">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Новый подпункт 16) пункта 6 статьи 1 проекта</w:t>
            </w:r>
          </w:p>
        </w:tc>
        <w:tc>
          <w:tcPr>
            <w:tcW w:w="2410" w:type="dxa"/>
          </w:tcPr>
          <w:p w:rsidR="00BE318E" w:rsidRPr="00CA22A2" w:rsidRDefault="00BE318E" w:rsidP="00BE318E">
            <w:pPr>
              <w:spacing w:line="276" w:lineRule="auto"/>
              <w:jc w:val="both"/>
              <w:rPr>
                <w:lang w:eastAsia="en-US"/>
              </w:rPr>
            </w:pPr>
            <w:bookmarkStart w:id="32" w:name="z1472"/>
            <w:r w:rsidRPr="00CA22A2">
              <w:rPr>
                <w:b/>
                <w:color w:val="000000"/>
                <w:lang w:eastAsia="en-US"/>
              </w:rPr>
              <w:t>Глава 6. ИЗМЕНЕНИЕ</w:t>
            </w:r>
            <w:r w:rsidRPr="00CA22A2">
              <w:rPr>
                <w:b/>
                <w:color w:val="000000"/>
                <w:lang w:val="en-US" w:eastAsia="en-US"/>
              </w:rPr>
              <w:t> </w:t>
            </w:r>
            <w:r w:rsidRPr="00CA22A2">
              <w:rPr>
                <w:b/>
                <w:color w:val="000000"/>
                <w:lang w:eastAsia="en-US"/>
              </w:rPr>
              <w:t xml:space="preserve">СРОКОВ ИСПОЛНЕНИЯ НАЛОГОВОГО ОБЯЗАТЕЛЬСТВА ПО УПЛАТЕ НАЛОГОВ И (ИЛИ) ПЛАТ. ОСНОВАНИЕ ПРЕКРАЩЕНИЯ </w:t>
            </w:r>
            <w:r w:rsidRPr="00CA22A2">
              <w:rPr>
                <w:b/>
                <w:color w:val="000000"/>
                <w:lang w:eastAsia="en-US"/>
              </w:rPr>
              <w:lastRenderedPageBreak/>
              <w:t>НАЛОГОВОГО ОБЯЗАТЕЛЬСТВА</w:t>
            </w:r>
          </w:p>
          <w:bookmarkEnd w:id="32"/>
          <w:p w:rsidR="00BE318E" w:rsidRPr="00CA22A2" w:rsidRDefault="00BE318E" w:rsidP="00BE318E">
            <w:pPr>
              <w:ind w:firstLine="317"/>
              <w:jc w:val="both"/>
              <w:rPr>
                <w:b/>
                <w:lang w:eastAsia="en-US"/>
              </w:rPr>
            </w:pPr>
          </w:p>
        </w:tc>
        <w:tc>
          <w:tcPr>
            <w:tcW w:w="2977" w:type="dxa"/>
          </w:tcPr>
          <w:p w:rsidR="00BE318E" w:rsidRPr="00CA22A2" w:rsidRDefault="00BE318E" w:rsidP="00BE318E">
            <w:pPr>
              <w:ind w:firstLine="459"/>
              <w:contextualSpacing/>
              <w:jc w:val="both"/>
            </w:pPr>
            <w:r w:rsidRPr="00CA22A2">
              <w:lastRenderedPageBreak/>
              <w:t xml:space="preserve">16) </w:t>
            </w:r>
          </w:p>
          <w:p w:rsidR="00BE318E" w:rsidRPr="00CA22A2" w:rsidRDefault="00BE318E" w:rsidP="00BE318E">
            <w:pPr>
              <w:ind w:firstLine="459"/>
              <w:contextualSpacing/>
              <w:jc w:val="both"/>
              <w:rPr>
                <w:b/>
              </w:rPr>
            </w:pPr>
            <w:r w:rsidRPr="00CA22A2">
              <w:rPr>
                <w:b/>
              </w:rPr>
              <w:t xml:space="preserve">Отсутствует. </w:t>
            </w:r>
          </w:p>
          <w:p w:rsidR="00BE318E" w:rsidRPr="00CA22A2" w:rsidRDefault="00BE318E" w:rsidP="00BE318E">
            <w:pPr>
              <w:ind w:firstLine="459"/>
              <w:contextualSpacing/>
              <w:jc w:val="both"/>
            </w:pPr>
          </w:p>
          <w:p w:rsidR="00BE318E" w:rsidRPr="00CA22A2" w:rsidRDefault="00BE318E" w:rsidP="00BE318E">
            <w:pPr>
              <w:ind w:firstLine="459"/>
              <w:contextualSpacing/>
              <w:jc w:val="both"/>
            </w:pPr>
          </w:p>
        </w:tc>
        <w:tc>
          <w:tcPr>
            <w:tcW w:w="3119" w:type="dxa"/>
          </w:tcPr>
          <w:p w:rsidR="00BE318E" w:rsidRPr="00CA22A2" w:rsidRDefault="00BE318E" w:rsidP="00BE318E">
            <w:pPr>
              <w:ind w:firstLine="317"/>
              <w:jc w:val="both"/>
            </w:pPr>
            <w:r w:rsidRPr="00CA22A2">
              <w:t xml:space="preserve">Пункт 6 статьи 1 проекта дополнить </w:t>
            </w:r>
            <w:r w:rsidRPr="00CA22A2">
              <w:rPr>
                <w:b/>
              </w:rPr>
              <w:t xml:space="preserve">новым подпунктом 16) </w:t>
            </w:r>
            <w:r w:rsidRPr="00CA22A2">
              <w:t>следующего содержания:</w:t>
            </w:r>
          </w:p>
          <w:p w:rsidR="00BE318E" w:rsidRPr="00CA22A2" w:rsidRDefault="00BE318E" w:rsidP="00BE318E">
            <w:pPr>
              <w:ind w:firstLine="317"/>
              <w:jc w:val="both"/>
            </w:pPr>
            <w:r w:rsidRPr="00CA22A2">
              <w:t>«16) заголовок главы 6 дополнить словами «</w:t>
            </w:r>
            <w:r w:rsidRPr="00CA22A2">
              <w:rPr>
                <w:b/>
              </w:rPr>
              <w:t>Инвестиционный налоговый кредит</w:t>
            </w:r>
            <w:r>
              <w:t>»;</w:t>
            </w:r>
            <w:r w:rsidRPr="001D4480">
              <w:t>»;</w:t>
            </w:r>
          </w:p>
          <w:p w:rsidR="00BE318E" w:rsidRPr="00CA22A2" w:rsidRDefault="00BE318E" w:rsidP="00BE318E">
            <w:pPr>
              <w:ind w:firstLine="708"/>
              <w:jc w:val="both"/>
            </w:pPr>
            <w:r w:rsidRPr="00CA22A2">
              <w:rPr>
                <w:i/>
              </w:rPr>
              <w:t>соответственно изменить последующую нумерацию подпунктов</w:t>
            </w:r>
          </w:p>
          <w:p w:rsidR="00BE318E" w:rsidRPr="00CA22A2" w:rsidRDefault="00BE318E" w:rsidP="00BE318E">
            <w:pPr>
              <w:ind w:firstLine="708"/>
              <w:jc w:val="both"/>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t>Отдел законодательства</w:t>
            </w:r>
          </w:p>
          <w:p w:rsidR="00BE318E" w:rsidRPr="00CA22A2" w:rsidRDefault="00BE318E" w:rsidP="00BE318E">
            <w:pPr>
              <w:ind w:firstLine="708"/>
              <w:jc w:val="both"/>
              <w:rPr>
                <w:rFonts w:eastAsiaTheme="minorHAnsi"/>
                <w:lang w:eastAsia="en-US"/>
              </w:rPr>
            </w:pPr>
          </w:p>
          <w:p w:rsidR="00BE318E" w:rsidRPr="00CA22A2" w:rsidRDefault="00BE318E" w:rsidP="00BE318E">
            <w:pPr>
              <w:jc w:val="both"/>
              <w:rPr>
                <w:rFonts w:eastAsiaTheme="minorHAnsi"/>
                <w:lang w:eastAsia="en-US"/>
              </w:rPr>
            </w:pPr>
          </w:p>
          <w:p w:rsidR="00BE318E" w:rsidRPr="00CA22A2" w:rsidRDefault="00BE318E" w:rsidP="00BE318E">
            <w:pPr>
              <w:jc w:val="both"/>
            </w:pPr>
          </w:p>
          <w:p w:rsidR="00BE318E" w:rsidRPr="00CA22A2" w:rsidRDefault="00BE318E" w:rsidP="00BE318E">
            <w:pPr>
              <w:ind w:firstLine="317"/>
            </w:pPr>
            <w:r w:rsidRPr="00CA22A2">
              <w:t>Юридическая техника.</w:t>
            </w:r>
          </w:p>
          <w:p w:rsidR="00BE318E" w:rsidRPr="00CA22A2" w:rsidRDefault="00BE318E" w:rsidP="00BE318E">
            <w:pPr>
              <w:ind w:firstLine="708"/>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both"/>
              <w:rPr>
                <w:rStyle w:val="normal-h"/>
                <w:i/>
                <w:color w:val="000000" w:themeColor="text1"/>
              </w:rPr>
            </w:pPr>
            <w:r w:rsidRPr="00CA22A2">
              <w:rPr>
                <w:rStyle w:val="normal-h"/>
                <w:b/>
                <w:color w:val="000000" w:themeColor="text1"/>
              </w:rPr>
              <w:t>Принято</w:t>
            </w:r>
            <w:r w:rsidRPr="00CA22A2">
              <w:rPr>
                <w:rStyle w:val="normal-h"/>
                <w:i/>
                <w:color w:val="000000" w:themeColor="text1"/>
              </w:rPr>
              <w:t xml:space="preserve">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t>Подпункт 16) пункта 6 статьи 1 проекта</w:t>
            </w:r>
          </w:p>
        </w:tc>
        <w:tc>
          <w:tcPr>
            <w:tcW w:w="2410" w:type="dxa"/>
          </w:tcPr>
          <w:p w:rsidR="00BE318E" w:rsidRPr="00CA22A2" w:rsidRDefault="00BE318E" w:rsidP="00BE318E">
            <w:pPr>
              <w:ind w:firstLine="317"/>
              <w:jc w:val="both"/>
              <w:rPr>
                <w:lang w:eastAsia="en-US"/>
              </w:rPr>
            </w:pPr>
            <w:r w:rsidRPr="00CA22A2">
              <w:rPr>
                <w:b/>
                <w:color w:val="000000"/>
                <w:lang w:eastAsia="en-US"/>
              </w:rPr>
              <w:t>Статья 49. Общие положения об изменении сроков исполнения налогового обязательства по уплате налогов и (или) плат</w:t>
            </w:r>
          </w:p>
          <w:p w:rsidR="00BE318E" w:rsidRPr="00CA22A2" w:rsidRDefault="00BE318E" w:rsidP="00BE318E">
            <w:pPr>
              <w:ind w:firstLine="317"/>
              <w:jc w:val="both"/>
              <w:rPr>
                <w:lang w:eastAsia="en-US"/>
              </w:rPr>
            </w:pPr>
            <w:r w:rsidRPr="00CA22A2">
              <w:rPr>
                <w:lang w:eastAsia="en-US"/>
              </w:rPr>
              <w:t>…</w:t>
            </w:r>
          </w:p>
          <w:p w:rsidR="00BE318E" w:rsidRPr="00CA22A2" w:rsidRDefault="00BE318E" w:rsidP="00BE318E">
            <w:pPr>
              <w:ind w:firstLine="317"/>
              <w:jc w:val="both"/>
              <w:rPr>
                <w:color w:val="000000"/>
                <w:lang w:eastAsia="en-US"/>
              </w:rPr>
            </w:pPr>
            <w:r w:rsidRPr="00CA22A2">
              <w:rPr>
                <w:color w:val="000000"/>
                <w:lang w:eastAsia="en-US"/>
              </w:rPr>
              <w:t>10. Изменение срока уплаты налога на добавленную стоимость по импортируемым товарам производится при условии:</w:t>
            </w:r>
          </w:p>
          <w:p w:rsidR="00BE318E" w:rsidRPr="00CA22A2" w:rsidRDefault="00BE318E" w:rsidP="00BE318E">
            <w:pPr>
              <w:ind w:firstLine="317"/>
              <w:jc w:val="both"/>
              <w:rPr>
                <w:color w:val="000000"/>
                <w:lang w:eastAsia="en-US"/>
              </w:rPr>
            </w:pPr>
            <w:r w:rsidRPr="00CA22A2">
              <w:rPr>
                <w:color w:val="000000"/>
                <w:lang w:eastAsia="en-US"/>
              </w:rPr>
              <w:t>…</w:t>
            </w:r>
            <w:bookmarkStart w:id="33" w:name="z14672"/>
          </w:p>
          <w:p w:rsidR="00BE318E" w:rsidRPr="00CA22A2" w:rsidRDefault="00BE318E" w:rsidP="00BE318E">
            <w:pPr>
              <w:ind w:firstLine="317"/>
              <w:jc w:val="both"/>
              <w:rPr>
                <w:color w:val="000000"/>
                <w:lang w:eastAsia="en-US"/>
              </w:rPr>
            </w:pPr>
            <w:r w:rsidRPr="00CA22A2">
              <w:rPr>
                <w:color w:val="000000"/>
                <w:lang w:eastAsia="en-US"/>
              </w:rPr>
              <w:t xml:space="preserve">3) лицо, импортирующее </w:t>
            </w:r>
            <w:r w:rsidRPr="00CA22A2">
              <w:rPr>
                <w:b/>
                <w:color w:val="000000"/>
                <w:lang w:eastAsia="en-US"/>
              </w:rPr>
              <w:t>товар на</w:t>
            </w:r>
            <w:r w:rsidRPr="00CA22A2">
              <w:rPr>
                <w:color w:val="000000"/>
                <w:lang w:eastAsia="en-US"/>
              </w:rPr>
              <w:t xml:space="preserve"> территорию Евразийского экономического союза с территории портовой специальной экономической зоны или логистической </w:t>
            </w:r>
            <w:r w:rsidRPr="00CA22A2">
              <w:rPr>
                <w:color w:val="000000"/>
                <w:lang w:eastAsia="en-US"/>
              </w:rPr>
              <w:lastRenderedPageBreak/>
              <w:t>специальной экономической зоны, является участником портовой специальной экономической зоны или участником логистической специальной экономической зоны.</w:t>
            </w:r>
          </w:p>
          <w:bookmarkEnd w:id="33"/>
          <w:p w:rsidR="00BE318E" w:rsidRPr="00CA22A2" w:rsidRDefault="00BE318E" w:rsidP="00BE318E">
            <w:pPr>
              <w:ind w:firstLine="317"/>
              <w:jc w:val="both"/>
              <w:rPr>
                <w:lang w:eastAsia="en-US"/>
              </w:rPr>
            </w:pPr>
            <w:r w:rsidRPr="00CA22A2">
              <w:rPr>
                <w:lang w:eastAsia="en-US"/>
              </w:rPr>
              <w:t>…</w:t>
            </w:r>
          </w:p>
          <w:p w:rsidR="00BE318E" w:rsidRPr="00CA22A2" w:rsidRDefault="00BE318E" w:rsidP="00BE318E">
            <w:pPr>
              <w:ind w:firstLine="317"/>
              <w:jc w:val="both"/>
              <w:rPr>
                <w:lang w:eastAsia="en-US"/>
              </w:rPr>
            </w:pPr>
          </w:p>
        </w:tc>
        <w:tc>
          <w:tcPr>
            <w:tcW w:w="2977" w:type="dxa"/>
          </w:tcPr>
          <w:p w:rsidR="00BE318E" w:rsidRPr="00CA22A2" w:rsidRDefault="00BE318E" w:rsidP="00BE318E">
            <w:pPr>
              <w:ind w:firstLine="459"/>
              <w:contextualSpacing/>
              <w:jc w:val="both"/>
            </w:pPr>
            <w:r w:rsidRPr="00CA22A2">
              <w:lastRenderedPageBreak/>
              <w:t>16) в статье 49:</w:t>
            </w:r>
          </w:p>
          <w:p w:rsidR="00BE318E" w:rsidRPr="00CA22A2" w:rsidRDefault="00BE318E" w:rsidP="00BE318E">
            <w:pPr>
              <w:ind w:firstLine="459"/>
              <w:contextualSpacing/>
              <w:jc w:val="both"/>
            </w:pP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pPr>
            <w:r w:rsidRPr="00CA22A2">
              <w:t>подпункт 3) пункта 10 изложить в следующей редакции:</w:t>
            </w:r>
          </w:p>
          <w:p w:rsidR="00BE318E" w:rsidRPr="00CA22A2" w:rsidRDefault="00BE318E" w:rsidP="00BE318E">
            <w:pPr>
              <w:ind w:firstLine="459"/>
              <w:contextualSpacing/>
              <w:jc w:val="both"/>
            </w:pPr>
            <w:r w:rsidRPr="00CA22A2">
              <w:t xml:space="preserve">«3) лицо, импортирующее </w:t>
            </w:r>
            <w:r w:rsidRPr="00CA22A2">
              <w:rPr>
                <w:b/>
              </w:rPr>
              <w:t>товар на таможенную</w:t>
            </w:r>
            <w:r w:rsidRPr="00CA22A2">
              <w:t xml:space="preserve"> территорию Евразийского экономического союза с территории портовой специальной экономической зоны или логистической специальной экономической зоны, является участником портовой специальной экономической зоны или участником логистической специальной экономической зоны.»;</w:t>
            </w:r>
          </w:p>
        </w:tc>
        <w:tc>
          <w:tcPr>
            <w:tcW w:w="3119" w:type="dxa"/>
          </w:tcPr>
          <w:p w:rsidR="00BE318E" w:rsidRPr="00CA22A2" w:rsidRDefault="00BE318E" w:rsidP="00BE318E">
            <w:pPr>
              <w:ind w:firstLine="317"/>
              <w:jc w:val="both"/>
              <w:rPr>
                <w:b/>
              </w:rPr>
            </w:pPr>
            <w:r w:rsidRPr="00CA22A2">
              <w:t>В подпункте 16) пункта 6 статьи 1 проекта:</w:t>
            </w:r>
          </w:p>
          <w:p w:rsidR="00BE318E" w:rsidRPr="00CA22A2" w:rsidRDefault="00BE318E" w:rsidP="00BE318E">
            <w:pPr>
              <w:ind w:firstLine="317"/>
              <w:jc w:val="both"/>
              <w:rPr>
                <w:b/>
              </w:rPr>
            </w:pPr>
          </w:p>
          <w:p w:rsidR="00BE318E" w:rsidRPr="00CA22A2" w:rsidRDefault="00BE318E" w:rsidP="00BE318E">
            <w:pPr>
              <w:ind w:firstLine="317"/>
              <w:jc w:val="both"/>
            </w:pPr>
            <w:r w:rsidRPr="00CA22A2">
              <w:t>абзац четвертый изложить в следующей редакции:</w:t>
            </w:r>
          </w:p>
          <w:p w:rsidR="00BE318E" w:rsidRPr="00CA22A2" w:rsidRDefault="00BE318E" w:rsidP="00BE318E">
            <w:pPr>
              <w:ind w:firstLine="317"/>
              <w:jc w:val="both"/>
            </w:pPr>
            <w:r w:rsidRPr="00CA22A2">
              <w:t>«подпункт 3) части первой пункта 10 после слов «</w:t>
            </w:r>
            <w:r w:rsidRPr="00CA22A2">
              <w:rPr>
                <w:b/>
              </w:rPr>
              <w:t>товар на</w:t>
            </w:r>
            <w:r w:rsidRPr="00CA22A2">
              <w:t>» дополнить словом «</w:t>
            </w:r>
            <w:r w:rsidRPr="00CA22A2">
              <w:rPr>
                <w:b/>
              </w:rPr>
              <w:t>таможенную</w:t>
            </w:r>
            <w:r w:rsidRPr="00CA22A2">
              <w:t>»;»;</w:t>
            </w:r>
          </w:p>
          <w:p w:rsidR="00BE318E" w:rsidRPr="00CA22A2" w:rsidRDefault="00BE318E" w:rsidP="00BE318E">
            <w:pPr>
              <w:ind w:firstLine="317"/>
              <w:jc w:val="both"/>
            </w:pPr>
            <w:r w:rsidRPr="00CA22A2">
              <w:t xml:space="preserve">абзац пятый </w:t>
            </w:r>
            <w:r w:rsidRPr="001D4480">
              <w:rPr>
                <w:b/>
              </w:rPr>
              <w:t>исключить</w:t>
            </w:r>
            <w:r w:rsidRPr="001D4480">
              <w:t>;</w:t>
            </w:r>
          </w:p>
          <w:p w:rsidR="00BE318E" w:rsidRPr="00CA22A2" w:rsidRDefault="00BE318E" w:rsidP="00BE318E">
            <w:pPr>
              <w:ind w:firstLine="708"/>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rPr>
                <w:b/>
              </w:rPr>
            </w:pP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ind w:left="-108"/>
              <w:jc w:val="center"/>
              <w:rPr>
                <w:b/>
                <w:color w:val="000000" w:themeColor="text1"/>
              </w:rPr>
            </w:pPr>
            <w:r w:rsidRPr="00CA22A2">
              <w:rPr>
                <w:b/>
                <w:color w:val="000000" w:themeColor="text1"/>
              </w:rPr>
              <w:t>Отдел законодательства</w:t>
            </w:r>
          </w:p>
          <w:p w:rsidR="00BE318E" w:rsidRPr="00CA22A2" w:rsidRDefault="00BE318E" w:rsidP="00BE318E">
            <w:pPr>
              <w:jc w:val="both"/>
              <w:rPr>
                <w:rFonts w:eastAsiaTheme="minorHAnsi"/>
                <w:lang w:eastAsia="en-US"/>
              </w:rPr>
            </w:pPr>
          </w:p>
          <w:p w:rsidR="00BE318E" w:rsidRPr="00CA22A2" w:rsidRDefault="00BE318E" w:rsidP="00BE318E">
            <w:pPr>
              <w:jc w:val="both"/>
            </w:pPr>
          </w:p>
          <w:p w:rsidR="00BE318E" w:rsidRPr="00CA22A2" w:rsidRDefault="00BE318E" w:rsidP="00BE318E">
            <w:pPr>
              <w:ind w:firstLine="176"/>
              <w:jc w:val="both"/>
            </w:pPr>
            <w:r w:rsidRPr="00CA22A2">
              <w:t>улучшение редакции, юридическая техника.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 xml:space="preserve">Принято </w:t>
            </w: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p w:rsidR="00BE318E" w:rsidRPr="00CA22A2" w:rsidRDefault="00BE318E" w:rsidP="00BE318E">
            <w:pPr>
              <w:widowControl w:val="0"/>
              <w:jc w:val="both"/>
              <w:rPr>
                <w:rStyle w:val="normal-h"/>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CA22A2" w:rsidRDefault="00BE318E" w:rsidP="00BE318E">
            <w:pPr>
              <w:widowControl w:val="0"/>
              <w:jc w:val="center"/>
              <w:rPr>
                <w:rStyle w:val="normal-h"/>
                <w:color w:val="000000" w:themeColor="text1"/>
              </w:rPr>
            </w:pPr>
            <w:r w:rsidRPr="00CA22A2">
              <w:rPr>
                <w:rStyle w:val="normal-h"/>
                <w:color w:val="000000" w:themeColor="text1"/>
              </w:rPr>
              <w:t>Подпункт 17) пункта 6 статьи 1 проекта</w:t>
            </w:r>
          </w:p>
        </w:tc>
        <w:tc>
          <w:tcPr>
            <w:tcW w:w="2410" w:type="dxa"/>
          </w:tcPr>
          <w:p w:rsidR="00BE318E" w:rsidRPr="00CA22A2" w:rsidRDefault="00BE318E" w:rsidP="00BE318E">
            <w:pPr>
              <w:ind w:firstLine="317"/>
              <w:jc w:val="both"/>
              <w:rPr>
                <w:b/>
                <w:lang w:eastAsia="en-US"/>
              </w:rPr>
            </w:pPr>
            <w:r w:rsidRPr="00CA22A2">
              <w:rPr>
                <w:b/>
                <w:lang w:eastAsia="en-US"/>
              </w:rPr>
              <w:t>Отсутствует.</w:t>
            </w:r>
          </w:p>
          <w:p w:rsidR="00BE318E" w:rsidRPr="00CA22A2" w:rsidRDefault="00BE318E" w:rsidP="00BE318E">
            <w:pPr>
              <w:ind w:firstLine="317"/>
              <w:jc w:val="both"/>
              <w:rPr>
                <w:b/>
                <w:lang w:eastAsia="en-US"/>
              </w:rPr>
            </w:pPr>
          </w:p>
        </w:tc>
        <w:tc>
          <w:tcPr>
            <w:tcW w:w="2977" w:type="dxa"/>
          </w:tcPr>
          <w:p w:rsidR="00BE318E" w:rsidRPr="00CA22A2" w:rsidRDefault="00BE318E" w:rsidP="00BE318E">
            <w:pPr>
              <w:spacing w:after="200"/>
              <w:ind w:firstLine="318"/>
              <w:contextualSpacing/>
              <w:jc w:val="both"/>
            </w:pPr>
            <w:r w:rsidRPr="00CA22A2">
              <w:t>17) дополнить статьей 49-1 следующего содержания:</w:t>
            </w:r>
          </w:p>
          <w:p w:rsidR="00BE318E" w:rsidRPr="00CA22A2" w:rsidRDefault="00BE318E" w:rsidP="00BE318E">
            <w:pPr>
              <w:ind w:firstLine="318"/>
              <w:contextualSpacing/>
              <w:jc w:val="both"/>
            </w:pPr>
            <w:r w:rsidRPr="00CA22A2">
              <w:t>«Статья 49-1. Инвестиционный налоговый кредит</w:t>
            </w:r>
          </w:p>
          <w:p w:rsidR="00BE318E" w:rsidRPr="00CA22A2" w:rsidRDefault="00BE318E" w:rsidP="00BE318E">
            <w:pPr>
              <w:ind w:firstLine="318"/>
              <w:contextualSpacing/>
              <w:jc w:val="both"/>
            </w:pPr>
            <w:r w:rsidRPr="00CA22A2">
              <w:t>1. Инвестиционный налоговый кредит представляет собой такое изменение срока уплаты налога, при котором налогоплательщикам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w:t>
            </w:r>
          </w:p>
          <w:p w:rsidR="00BE318E" w:rsidRPr="00CA22A2" w:rsidRDefault="00BE318E" w:rsidP="00BE318E">
            <w:pPr>
              <w:ind w:firstLine="318"/>
              <w:contextualSpacing/>
              <w:jc w:val="both"/>
            </w:pPr>
            <w:r w:rsidRPr="00CA22A2">
              <w:lastRenderedPageBreak/>
              <w:t>Инвестиционный налоговый кредит может быть предоставлен по корпоративному подоходному налогу и/или налогу на имущество.</w:t>
            </w:r>
          </w:p>
          <w:p w:rsidR="00BE318E" w:rsidRPr="00CA22A2" w:rsidRDefault="00BE318E" w:rsidP="00BE318E">
            <w:pPr>
              <w:ind w:firstLine="318"/>
              <w:contextualSpacing/>
              <w:jc w:val="both"/>
            </w:pPr>
            <w:r w:rsidRPr="00CA22A2">
              <w:t>Инвестиционный налоговый кредит может быть предоставлен на срок до трех лет.</w:t>
            </w:r>
          </w:p>
          <w:p w:rsidR="00BE318E" w:rsidRPr="00CA22A2" w:rsidRDefault="00BE318E" w:rsidP="00BE318E">
            <w:pPr>
              <w:ind w:firstLine="318"/>
              <w:contextualSpacing/>
              <w:jc w:val="both"/>
            </w:pPr>
            <w:r w:rsidRPr="00CA22A2">
              <w:t>2. Налогоплательщик, получивший инвестиционный налоговый кредит, вправе уменьшать свои платежи по соответствующему налогу в течение срока действия соглашения об инвестиционном налоговом кредите.</w:t>
            </w:r>
          </w:p>
          <w:p w:rsidR="00BE318E" w:rsidRPr="00CA22A2" w:rsidRDefault="00BE318E" w:rsidP="00BE318E">
            <w:pPr>
              <w:ind w:firstLine="318"/>
              <w:contextualSpacing/>
              <w:jc w:val="both"/>
            </w:pPr>
            <w:r w:rsidRPr="00CA22A2">
              <w:t>Конкретный порядок уменьшения налоговых платежей определяется заключенным соглашением об инвестиционном налоговом кредите.</w:t>
            </w:r>
          </w:p>
          <w:p w:rsidR="00BE318E" w:rsidRPr="00CA22A2" w:rsidRDefault="00BE318E" w:rsidP="00BE318E">
            <w:pPr>
              <w:ind w:firstLine="318"/>
              <w:contextualSpacing/>
              <w:jc w:val="both"/>
            </w:pPr>
            <w:r w:rsidRPr="00CA22A2">
              <w:t xml:space="preserve">3. Если налогоплательщик имеет убыток, перенос убытка осуществляется в порядке, определенном статьей 300 </w:t>
            </w:r>
            <w:r w:rsidRPr="00CA22A2">
              <w:lastRenderedPageBreak/>
              <w:t>настоящего Кодекса.</w:t>
            </w:r>
            <w:r w:rsidRPr="00CA22A2">
              <w:rPr>
                <w:lang w:val="kk-KZ"/>
              </w:rPr>
              <w:t xml:space="preserve"> При этом, срок инвестиционного налогового кредита не продлевается.</w:t>
            </w:r>
            <w:r w:rsidRPr="00CA22A2">
              <w:t>»;</w:t>
            </w:r>
          </w:p>
          <w:p w:rsidR="00BE318E" w:rsidRPr="00CA22A2" w:rsidRDefault="00BE318E" w:rsidP="00BE318E">
            <w:pPr>
              <w:ind w:firstLine="459"/>
              <w:contextualSpacing/>
              <w:jc w:val="both"/>
            </w:pPr>
          </w:p>
        </w:tc>
        <w:tc>
          <w:tcPr>
            <w:tcW w:w="3119" w:type="dxa"/>
          </w:tcPr>
          <w:p w:rsidR="00BE318E" w:rsidRPr="00CA22A2" w:rsidRDefault="00BE318E" w:rsidP="00BE318E">
            <w:pPr>
              <w:ind w:firstLine="459"/>
              <w:jc w:val="both"/>
            </w:pPr>
            <w:r w:rsidRPr="00CA22A2">
              <w:lastRenderedPageBreak/>
              <w:t xml:space="preserve">Считаем необходимым редакционно и содержательно доработать норму, изложенную в </w:t>
            </w:r>
            <w:r w:rsidRPr="00CA22A2">
              <w:rPr>
                <w:b/>
              </w:rPr>
              <w:t>подпункте 17)</w:t>
            </w:r>
            <w:r w:rsidRPr="00CA22A2">
              <w:t>, в целях приведение редакции текста нормы в соответствие с общей стилистикой изложения норм Налогового кодекса и более четкому и полному раскрытию понятия «инвестиционный налоговый кредит».</w:t>
            </w:r>
          </w:p>
          <w:p w:rsidR="00BE318E" w:rsidRPr="00CA22A2" w:rsidRDefault="00BE318E" w:rsidP="00BE318E">
            <w:pPr>
              <w:ind w:firstLine="708"/>
              <w:jc w:val="both"/>
            </w:pPr>
          </w:p>
        </w:tc>
        <w:tc>
          <w:tcPr>
            <w:tcW w:w="2692" w:type="dxa"/>
          </w:tcPr>
          <w:p w:rsidR="00BE318E" w:rsidRPr="001D4480" w:rsidRDefault="00BE318E" w:rsidP="00BE318E">
            <w:pPr>
              <w:jc w:val="center"/>
              <w:rPr>
                <w:b/>
                <w:color w:val="000000" w:themeColor="text1"/>
              </w:rPr>
            </w:pPr>
            <w:r w:rsidRPr="001D4480">
              <w:rPr>
                <w:b/>
                <w:color w:val="000000" w:themeColor="text1"/>
              </w:rPr>
              <w:t xml:space="preserve">Депутат </w:t>
            </w:r>
          </w:p>
          <w:p w:rsidR="00BE318E" w:rsidRDefault="00BE318E" w:rsidP="00BE318E">
            <w:pPr>
              <w:jc w:val="center"/>
              <w:rPr>
                <w:b/>
                <w:color w:val="000000" w:themeColor="text1"/>
              </w:rPr>
            </w:pPr>
            <w:r w:rsidRPr="001D4480">
              <w:rPr>
                <w:b/>
                <w:color w:val="000000" w:themeColor="text1"/>
              </w:rPr>
              <w:t>С. Симонов</w:t>
            </w:r>
          </w:p>
          <w:p w:rsidR="00BE318E" w:rsidRDefault="00BE318E" w:rsidP="00BE318E">
            <w:pPr>
              <w:jc w:val="center"/>
              <w:rPr>
                <w:b/>
                <w:color w:val="000000" w:themeColor="text1"/>
              </w:rPr>
            </w:pPr>
          </w:p>
          <w:p w:rsidR="00BE318E" w:rsidRPr="00CA22A2" w:rsidRDefault="00BE318E" w:rsidP="00BE318E">
            <w:pPr>
              <w:jc w:val="center"/>
              <w:rPr>
                <w:b/>
                <w:color w:val="000000" w:themeColor="text1"/>
              </w:rPr>
            </w:pPr>
            <w:r w:rsidRPr="00CA22A2">
              <w:rPr>
                <w:b/>
                <w:color w:val="000000" w:themeColor="text1"/>
              </w:rPr>
              <w:t>Отдел законодательства</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t>Доработать</w:t>
            </w:r>
          </w:p>
          <w:p w:rsidR="00BE318E" w:rsidRDefault="00BE318E" w:rsidP="00BE318E">
            <w:pPr>
              <w:widowControl w:val="0"/>
              <w:jc w:val="center"/>
              <w:rPr>
                <w:rStyle w:val="normal-h"/>
                <w:b/>
                <w:color w:val="000000" w:themeColor="text1"/>
              </w:rPr>
            </w:pP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Частично поддержано</w:t>
            </w: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закл. ПРК</w:t>
            </w:r>
          </w:p>
          <w:p w:rsidR="004028E9" w:rsidRDefault="004028E9" w:rsidP="00BE318E">
            <w:pPr>
              <w:spacing w:line="252" w:lineRule="auto"/>
              <w:ind w:firstLine="709"/>
              <w:contextualSpacing/>
              <w:jc w:val="both"/>
              <w:rPr>
                <w:rFonts w:eastAsiaTheme="minorHAnsi"/>
                <w:lang w:eastAsia="en-US"/>
              </w:rPr>
            </w:pP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Предложения в статьи 49-1, 50, 54 Налогового кодекса в части доработки положений инвестиционного налогового кредита</w:t>
            </w:r>
            <w:r w:rsidRPr="00B62382">
              <w:rPr>
                <w:rFonts w:eastAsiaTheme="minorHAnsi"/>
                <w:b/>
                <w:lang w:eastAsia="en-US"/>
              </w:rPr>
              <w:t xml:space="preserve"> частично поддерживаются.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пунктах 1, 2, 4 </w:t>
            </w:r>
            <w:r w:rsidRPr="00B62382">
              <w:rPr>
                <w:rFonts w:eastAsiaTheme="minorHAnsi"/>
                <w:b/>
                <w:lang w:eastAsia="en-US"/>
              </w:rPr>
              <w:t>поддерживаются</w:t>
            </w:r>
            <w:r w:rsidRPr="00B62382">
              <w:rPr>
                <w:rFonts w:eastAsiaTheme="minorHAnsi"/>
                <w:lang w:eastAsia="en-US"/>
              </w:rPr>
              <w:t xml:space="preserve">, в </w:t>
            </w:r>
            <w:r w:rsidRPr="00B62382">
              <w:rPr>
                <w:rFonts w:eastAsiaTheme="minorHAnsi"/>
                <w:lang w:eastAsia="en-US"/>
              </w:rPr>
              <w:lastRenderedPageBreak/>
              <w:t>связи с чем, предлагается: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статью 49-1 изложить в следующей редакции:</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«Статья 49-1. Инвестиционный налоговый кредит</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1. Инвестиционный налоговый кредит представляет собой такое изменение срока уплаты налогов предстоящих периодов, при котором налогоплательщикам предоставляется возможность в течение определенного срока уменьшать на 100 процентов свои платежи по налогу с последующей поэтапной уплатой суммы кредита.</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 xml:space="preserve">Инвестиционный налоговый кредит может быть </w:t>
            </w:r>
            <w:r w:rsidRPr="00B62382">
              <w:rPr>
                <w:rFonts w:eastAsia="Calibri"/>
                <w:lang w:eastAsia="en-US"/>
              </w:rPr>
              <w:lastRenderedPageBreak/>
              <w:t>предоставлен по корпоративному подоходному налогу и/или налогу на имущество на срок до трех лет.</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2. Конкретный порядок уменьшения налоговых платежей определяется заключенным соглашением об инвестиционном налоговом кредите.</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3. Если налогоплательщик имеет убыток, перенос убытка осуществляется в порядке, определенном статьей 300 настоящего Кодекса. При этом, срок инвестиционного налогового кредита не продлевается.».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пункте 3, </w:t>
            </w:r>
            <w:r w:rsidRPr="00B62382">
              <w:rPr>
                <w:rFonts w:eastAsiaTheme="minorHAnsi"/>
                <w:b/>
                <w:lang w:eastAsia="en-US"/>
              </w:rPr>
              <w:t>не поддерживаются.</w:t>
            </w:r>
          </w:p>
          <w:p w:rsidR="00BE318E" w:rsidRPr="00B62382" w:rsidRDefault="00BE318E" w:rsidP="00BE318E">
            <w:pPr>
              <w:spacing w:line="252" w:lineRule="auto"/>
              <w:ind w:firstLine="709"/>
              <w:contextualSpacing/>
              <w:jc w:val="both"/>
            </w:pPr>
            <w:r w:rsidRPr="00B62382">
              <w:lastRenderedPageBreak/>
              <w:t xml:space="preserve">В связи с тем, что введение инвестиционного налогового кредита направлено на привлечение новых инвестиций, то, соответственно, разработка Соглашения об инвестиционном налоговом кредите и заключение таких соглашений должно быть закреплено за Министерством иностранных дел Республики Казахстан, так как в соответствии с постановлением Правительства Республики Казахстан от 28 октября 2004  года № 1118 Министерство иностранных дел Республики Казахстан является государственным органом, </w:t>
            </w:r>
            <w:r w:rsidRPr="00B62382">
              <w:lastRenderedPageBreak/>
              <w:t xml:space="preserve">осуществляющим руководство в сфере реализации государственной политики по привлечению инвестиций. </w:t>
            </w:r>
          </w:p>
          <w:p w:rsidR="00BE318E" w:rsidRPr="00B62382" w:rsidRDefault="00BE318E" w:rsidP="00BE318E">
            <w:pPr>
              <w:spacing w:line="252" w:lineRule="auto"/>
              <w:ind w:firstLine="709"/>
              <w:contextualSpacing/>
              <w:jc w:val="both"/>
            </w:pPr>
            <w:r w:rsidRPr="00B62382">
              <w:t>Кроме того, функциями данного органа являются утверждение, прием, рассмотрение заявок на применение инвестиционных преференций, т.е. имеется опыт и возможность работы с потенциальными инвесторами.</w:t>
            </w:r>
          </w:p>
          <w:p w:rsidR="00BE318E" w:rsidRPr="00CE7E63" w:rsidRDefault="00BE318E" w:rsidP="00BE318E">
            <w:pPr>
              <w:widowControl w:val="0"/>
              <w:jc w:val="center"/>
              <w:rPr>
                <w:rStyle w:val="normal-h"/>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rPr>
                <w:rFonts w:eastAsia="Calibri"/>
                <w:lang w:eastAsia="en-US"/>
              </w:rPr>
              <w:t>Подпункт 18)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jc w:val="both"/>
              <w:rPr>
                <w:lang w:eastAsia="en-US"/>
              </w:rPr>
            </w:pPr>
            <w:r w:rsidRPr="00CA22A2">
              <w:rPr>
                <w:b/>
                <w:color w:val="000000"/>
                <w:lang w:eastAsia="en-US"/>
              </w:rPr>
              <w:t xml:space="preserve">Статья 50. Налоговый орган, уполномоченный принимать решение об изменении срока исполнения налогового обязательства по уплате налогов и (или) плат </w:t>
            </w:r>
          </w:p>
          <w:p w:rsidR="00BE318E" w:rsidRPr="00CA22A2" w:rsidRDefault="00BE318E" w:rsidP="00BE318E">
            <w:pPr>
              <w:jc w:val="both"/>
              <w:rPr>
                <w:lang w:eastAsia="en-US"/>
              </w:rPr>
            </w:pPr>
            <w:bookmarkStart w:id="34" w:name="z1499"/>
            <w:r w:rsidRPr="00CA22A2">
              <w:rPr>
                <w:color w:val="000000"/>
                <w:lang w:val="en-US" w:eastAsia="en-US"/>
              </w:rPr>
              <w:lastRenderedPageBreak/>
              <w:t>     </w:t>
            </w:r>
            <w:r w:rsidRPr="00CA22A2">
              <w:rPr>
                <w:color w:val="000000"/>
                <w:lang w:eastAsia="en-US"/>
              </w:rPr>
              <w:t xml:space="preserve"> 1. Решение об изменении срока исполнения налогового обязательства по уплате налогов и (или) плат, поступающих в республиканский бюджет, а также распределяемых между республиканским и местными бюджетами, принимается налоговым органом по месту нахождения налогоплательщика.</w:t>
            </w:r>
          </w:p>
          <w:p w:rsidR="00BE318E" w:rsidRPr="00CA22A2" w:rsidRDefault="00BE318E" w:rsidP="00BE318E">
            <w:pPr>
              <w:jc w:val="both"/>
              <w:rPr>
                <w:lang w:eastAsia="en-US"/>
              </w:rPr>
            </w:pPr>
            <w:bookmarkStart w:id="35" w:name="z1500"/>
            <w:bookmarkEnd w:id="34"/>
            <w:r w:rsidRPr="00CA22A2">
              <w:rPr>
                <w:color w:val="000000"/>
                <w:lang w:eastAsia="en-US"/>
              </w:rPr>
              <w:t xml:space="preserve"> </w:t>
            </w:r>
            <w:r w:rsidRPr="00CA22A2">
              <w:rPr>
                <w:color w:val="000000"/>
                <w:lang w:val="en-US" w:eastAsia="en-US"/>
              </w:rPr>
              <w:t>     </w:t>
            </w:r>
            <w:r w:rsidRPr="00CA22A2">
              <w:rPr>
                <w:color w:val="000000"/>
                <w:lang w:eastAsia="en-US"/>
              </w:rPr>
              <w:t xml:space="preserve"> 2. Решение об изменении срока исполнения налогового обязательства по уплате налогов и (или) плат, поступающих в полном объеме в местные бюджеты, принимается налоговым органом по месту их уплаты, </w:t>
            </w:r>
            <w:r w:rsidRPr="00CA22A2">
              <w:rPr>
                <w:color w:val="000000"/>
                <w:lang w:eastAsia="en-US"/>
              </w:rPr>
              <w:lastRenderedPageBreak/>
              <w:t>установленному Особенной частью настоящего Кодекса.</w:t>
            </w:r>
          </w:p>
          <w:bookmarkEnd w:id="35"/>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tabs>
                <w:tab w:val="left" w:pos="142"/>
              </w:tabs>
              <w:ind w:firstLine="459"/>
              <w:contextualSpacing/>
              <w:jc w:val="both"/>
            </w:pPr>
            <w:r w:rsidRPr="00CA22A2">
              <w:lastRenderedPageBreak/>
              <w:t>18) статью 50 дополнить пунктом 3 следующего содержания:</w:t>
            </w: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ind w:firstLine="459"/>
              <w:contextualSpacing/>
              <w:jc w:val="both"/>
            </w:pPr>
          </w:p>
          <w:p w:rsidR="00BE318E" w:rsidRPr="00CA22A2" w:rsidRDefault="00BE318E" w:rsidP="00BE318E">
            <w:pPr>
              <w:tabs>
                <w:tab w:val="left" w:pos="142"/>
              </w:tabs>
              <w:contextualSpacing/>
              <w:jc w:val="both"/>
            </w:pPr>
          </w:p>
          <w:p w:rsidR="00BE318E" w:rsidRPr="00CA22A2" w:rsidRDefault="00BE318E" w:rsidP="00BE318E">
            <w:pPr>
              <w:tabs>
                <w:tab w:val="left" w:pos="142"/>
              </w:tabs>
              <w:ind w:firstLine="459"/>
              <w:contextualSpacing/>
              <w:jc w:val="both"/>
            </w:pPr>
            <w:r w:rsidRPr="00CA22A2">
              <w:t xml:space="preserve">«3. Решение о предоставлении инвестиционного налогового кредита </w:t>
            </w:r>
            <w:r w:rsidRPr="00CA22A2">
              <w:rPr>
                <w:b/>
              </w:rPr>
              <w:t>предоставляется</w:t>
            </w:r>
            <w:r w:rsidRPr="00CA22A2">
              <w:t xml:space="preserve"> на основании заявления организации и оформляется соглашением установленной формы между уполномоченным органом, </w:t>
            </w:r>
            <w:r w:rsidRPr="00CA22A2">
              <w:rPr>
                <w:b/>
              </w:rPr>
              <w:t>осуществляющим руководство в сфере реализации государственной политики по привлечению инвестиций</w:t>
            </w:r>
            <w:r w:rsidRPr="00CA22A2">
              <w:t>.</w:t>
            </w:r>
          </w:p>
          <w:p w:rsidR="00BE318E" w:rsidRPr="00CA22A2" w:rsidRDefault="00BE318E" w:rsidP="00BE318E">
            <w:pPr>
              <w:tabs>
                <w:tab w:val="left" w:pos="142"/>
              </w:tabs>
              <w:ind w:firstLine="459"/>
              <w:contextualSpacing/>
              <w:jc w:val="both"/>
            </w:pPr>
            <w:r w:rsidRPr="00CA22A2">
              <w:t xml:space="preserve">Порядок и условия заключения </w:t>
            </w:r>
            <w:r w:rsidRPr="00CA22A2">
              <w:lastRenderedPageBreak/>
              <w:t xml:space="preserve">инвестиционного </w:t>
            </w:r>
            <w:r w:rsidRPr="00CA22A2">
              <w:rPr>
                <w:lang w:val="kk-KZ"/>
              </w:rPr>
              <w:t>соглашения</w:t>
            </w:r>
            <w:r w:rsidRPr="00CA22A2">
              <w:t xml:space="preserve"> для получения инвестиционного налогового кредита определяются уполномоченным </w:t>
            </w:r>
            <w:r w:rsidRPr="00CA22A2">
              <w:rPr>
                <w:b/>
              </w:rPr>
              <w:t>государственным органом в сфере реализации государственной политики по привлечению инвестиций</w:t>
            </w:r>
            <w:r w:rsidRPr="00CA22A2">
              <w:t xml:space="preserve"> по согласованию с уполномоченным </w:t>
            </w:r>
            <w:r w:rsidRPr="00CA22A2">
              <w:rPr>
                <w:b/>
              </w:rPr>
              <w:t>органом и</w:t>
            </w:r>
            <w:r w:rsidRPr="00CA22A2">
              <w:t xml:space="preserve"> уполномоченным органом по государственному планированию.</w:t>
            </w:r>
          </w:p>
          <w:p w:rsidR="00BE318E" w:rsidRPr="00CA22A2" w:rsidRDefault="00BE318E" w:rsidP="00BE318E">
            <w:pPr>
              <w:tabs>
                <w:tab w:val="left" w:pos="142"/>
              </w:tabs>
              <w:ind w:firstLine="459"/>
              <w:contextualSpacing/>
              <w:jc w:val="both"/>
            </w:pPr>
            <w:r w:rsidRPr="00CA22A2">
              <w:t xml:space="preserve">Копия указанного </w:t>
            </w:r>
            <w:r w:rsidRPr="00CA22A2">
              <w:rPr>
                <w:lang w:val="kk-KZ"/>
              </w:rPr>
              <w:t>соглашения</w:t>
            </w:r>
            <w:r w:rsidRPr="00CA22A2">
              <w:t xml:space="preserve">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p w:rsidR="00BE318E" w:rsidRPr="00CA22A2" w:rsidRDefault="00BE318E" w:rsidP="00BE318E">
            <w:pPr>
              <w:tabs>
                <w:tab w:val="left" w:pos="142"/>
              </w:tabs>
              <w:ind w:firstLine="459"/>
              <w:contextualSpacing/>
              <w:jc w:val="both"/>
            </w:pPr>
          </w:p>
        </w:tc>
        <w:tc>
          <w:tcPr>
            <w:tcW w:w="3119" w:type="dxa"/>
          </w:tcPr>
          <w:p w:rsidR="00BE318E" w:rsidRPr="00CA22A2" w:rsidRDefault="00BE318E" w:rsidP="00BE318E">
            <w:pPr>
              <w:ind w:firstLine="708"/>
              <w:jc w:val="both"/>
            </w:pPr>
            <w:r w:rsidRPr="00CA22A2">
              <w:lastRenderedPageBreak/>
              <w:t>в подпункте 18) пункта 6 статьи 1 проекта:</w:t>
            </w:r>
          </w:p>
          <w:p w:rsidR="00BE318E" w:rsidRPr="00CA22A2" w:rsidRDefault="00BE318E" w:rsidP="00BE318E">
            <w:pPr>
              <w:ind w:firstLine="708"/>
              <w:jc w:val="both"/>
            </w:pPr>
            <w:r w:rsidRPr="00CA22A2">
              <w:t>абзац первый изложить в следующей редакции:</w:t>
            </w:r>
          </w:p>
          <w:p w:rsidR="00BE318E" w:rsidRPr="00CA22A2" w:rsidRDefault="00BE318E" w:rsidP="00BE318E">
            <w:pPr>
              <w:ind w:firstLine="708"/>
              <w:jc w:val="both"/>
            </w:pPr>
            <w:r w:rsidRPr="00CA22A2">
              <w:t>«18) в статье 50:»;</w:t>
            </w:r>
          </w:p>
          <w:p w:rsidR="00BE318E" w:rsidRPr="00CA22A2" w:rsidRDefault="00BE318E" w:rsidP="00BE318E">
            <w:pPr>
              <w:ind w:firstLine="708"/>
              <w:jc w:val="both"/>
            </w:pPr>
            <w:r w:rsidRPr="00CA22A2">
              <w:t>дополнить абзацами вторым – четвертым следующего содержания:</w:t>
            </w:r>
          </w:p>
          <w:p w:rsidR="00BE318E" w:rsidRPr="00CA22A2" w:rsidRDefault="00BE318E" w:rsidP="00BE318E">
            <w:pPr>
              <w:ind w:firstLine="708"/>
              <w:jc w:val="both"/>
            </w:pPr>
            <w:r w:rsidRPr="00CA22A2">
              <w:t>«заголовок изложить в следующей редакции:</w:t>
            </w:r>
          </w:p>
          <w:p w:rsidR="00BE318E" w:rsidRPr="00CA22A2" w:rsidRDefault="00BE318E" w:rsidP="00BE318E">
            <w:pPr>
              <w:ind w:firstLine="708"/>
              <w:jc w:val="both"/>
              <w:rPr>
                <w:rFonts w:eastAsiaTheme="minorHAnsi" w:cstheme="minorBidi"/>
                <w:bCs/>
                <w:shd w:val="clear" w:color="auto" w:fill="FFFFFF"/>
                <w:lang w:eastAsia="en-US"/>
              </w:rPr>
            </w:pPr>
            <w:r w:rsidRPr="00CA22A2">
              <w:lastRenderedPageBreak/>
              <w:t>«</w:t>
            </w:r>
            <w:r w:rsidRPr="00CA22A2">
              <w:rPr>
                <w:rFonts w:eastAsiaTheme="minorHAnsi" w:cstheme="minorBidi"/>
                <w:b/>
                <w:lang w:eastAsia="en-US"/>
              </w:rPr>
              <w:t xml:space="preserve">Статья 50. </w:t>
            </w:r>
            <w:r w:rsidRPr="00CA22A2">
              <w:rPr>
                <w:rFonts w:eastAsiaTheme="minorHAnsi" w:cstheme="minorBidi"/>
                <w:b/>
                <w:lang w:val="kk-KZ" w:eastAsia="en-US"/>
              </w:rPr>
              <w:t>Орган</w:t>
            </w:r>
            <w:r w:rsidRPr="00CA22A2">
              <w:rPr>
                <w:rFonts w:eastAsiaTheme="minorHAnsi" w:cstheme="minorBidi"/>
                <w:b/>
                <w:lang w:eastAsia="en-US"/>
              </w:rPr>
              <w:t>, уполномоченный принимать решение об изменении срока исполнения налогового обязательства по уплате налогов и (или) плат или предоставлении инвестиционного налогового кредита</w:t>
            </w:r>
            <w:r w:rsidRPr="00CA22A2">
              <w:rPr>
                <w:rFonts w:eastAsiaTheme="minorHAnsi" w:cstheme="minorBidi"/>
                <w:bCs/>
                <w:shd w:val="clear" w:color="auto" w:fill="FFFFFF"/>
                <w:lang w:eastAsia="en-US"/>
              </w:rPr>
              <w:t>»;</w:t>
            </w:r>
          </w:p>
          <w:p w:rsidR="00BE318E" w:rsidRPr="00CA22A2" w:rsidRDefault="00BE318E" w:rsidP="00BE318E">
            <w:pPr>
              <w:ind w:firstLine="708"/>
              <w:jc w:val="both"/>
              <w:rPr>
                <w:rFonts w:eastAsiaTheme="minorHAnsi" w:cstheme="minorBidi"/>
                <w:bCs/>
                <w:shd w:val="clear" w:color="auto" w:fill="FFFFFF"/>
                <w:lang w:eastAsia="en-US"/>
              </w:rPr>
            </w:pPr>
            <w:r w:rsidRPr="00CA22A2">
              <w:rPr>
                <w:rFonts w:eastAsiaTheme="minorHAnsi" w:cstheme="minorBidi"/>
                <w:bCs/>
                <w:shd w:val="clear" w:color="auto" w:fill="FFFFFF"/>
                <w:lang w:eastAsia="en-US"/>
              </w:rPr>
              <w:t>дополнить пунктом 3 следующего содержания:».</w:t>
            </w:r>
          </w:p>
          <w:p w:rsidR="00BE318E" w:rsidRPr="00CA22A2" w:rsidRDefault="00BE318E" w:rsidP="00BE318E">
            <w:pPr>
              <w:ind w:firstLine="708"/>
              <w:jc w:val="both"/>
              <w:rPr>
                <w:rFonts w:eastAsiaTheme="minorHAnsi" w:cstheme="minorBidi"/>
                <w:bCs/>
                <w:shd w:val="clear" w:color="auto" w:fill="FFFFFF"/>
                <w:lang w:eastAsia="en-US"/>
              </w:rPr>
            </w:pPr>
          </w:p>
          <w:p w:rsidR="00BE318E" w:rsidRPr="00CA22A2" w:rsidRDefault="00BE318E" w:rsidP="00BE318E">
            <w:pPr>
              <w:ind w:firstLine="708"/>
              <w:jc w:val="both"/>
            </w:pPr>
            <w:r w:rsidRPr="00CA22A2">
              <w:t>в абзаце втором:</w:t>
            </w:r>
          </w:p>
          <w:p w:rsidR="00BE318E" w:rsidRPr="00CA22A2" w:rsidRDefault="00BE318E" w:rsidP="00BE318E">
            <w:pPr>
              <w:ind w:firstLine="708"/>
              <w:jc w:val="both"/>
            </w:pPr>
          </w:p>
          <w:p w:rsidR="00BE318E" w:rsidRPr="00CA22A2" w:rsidRDefault="00BE318E" w:rsidP="00BE318E">
            <w:pPr>
              <w:ind w:firstLine="708"/>
              <w:jc w:val="both"/>
            </w:pPr>
            <w:r w:rsidRPr="00CA22A2">
              <w:t>слово «</w:t>
            </w:r>
            <w:r w:rsidRPr="00CA22A2">
              <w:rPr>
                <w:b/>
              </w:rPr>
              <w:t>предоставляется</w:t>
            </w:r>
            <w:r w:rsidRPr="00CA22A2">
              <w:t>» заменить словом «</w:t>
            </w:r>
            <w:r w:rsidRPr="00CA22A2">
              <w:rPr>
                <w:b/>
              </w:rPr>
              <w:t>принимается</w:t>
            </w:r>
            <w:r w:rsidRPr="00CA22A2">
              <w:t>».</w:t>
            </w:r>
          </w:p>
          <w:p w:rsidR="00BE318E" w:rsidRPr="00CA22A2" w:rsidRDefault="00BE318E" w:rsidP="00BE318E">
            <w:pPr>
              <w:jc w:val="both"/>
            </w:pPr>
          </w:p>
          <w:p w:rsidR="00BE318E" w:rsidRPr="00CA22A2" w:rsidRDefault="00BE318E" w:rsidP="00BE318E">
            <w:pPr>
              <w:ind w:firstLine="708"/>
              <w:jc w:val="both"/>
            </w:pPr>
            <w:r w:rsidRPr="00CA22A2">
              <w:t xml:space="preserve">слова «, </w:t>
            </w:r>
            <w:r w:rsidRPr="00CA22A2">
              <w:rPr>
                <w:b/>
              </w:rPr>
              <w:t>осуществляющим руководство в сфере реализации государственной политики по привлечению инвестиций</w:t>
            </w:r>
            <w:r w:rsidRPr="00CA22A2">
              <w:t>» заменить словами «</w:t>
            </w:r>
            <w:r w:rsidRPr="00CA22A2">
              <w:rPr>
                <w:b/>
              </w:rPr>
              <w:t>по инвестициям</w:t>
            </w:r>
            <w:r w:rsidRPr="00CA22A2">
              <w:t>»;</w:t>
            </w:r>
          </w:p>
          <w:p w:rsidR="00BE318E" w:rsidRPr="00CA22A2" w:rsidRDefault="00BE318E" w:rsidP="00BE318E">
            <w:pPr>
              <w:ind w:firstLine="708"/>
              <w:jc w:val="both"/>
            </w:pPr>
          </w:p>
          <w:p w:rsidR="00BE318E" w:rsidRPr="00CA22A2" w:rsidRDefault="00BE318E" w:rsidP="00BE318E">
            <w:pPr>
              <w:ind w:firstLine="708"/>
              <w:jc w:val="both"/>
            </w:pPr>
            <w:r w:rsidRPr="00CA22A2">
              <w:t xml:space="preserve">Кроме того, считаем необходимым </w:t>
            </w:r>
            <w:r w:rsidRPr="00CA22A2">
              <w:rPr>
                <w:b/>
              </w:rPr>
              <w:lastRenderedPageBreak/>
              <w:t xml:space="preserve">содержательно доработать текст </w:t>
            </w:r>
            <w:r w:rsidRPr="00CA22A2">
              <w:t>предлагаемой нормы в части уточнение органа, принимающего решение о предоставлении инвестиционного налогового кредита, и субъектов между кем подписывается соглашение, а также скорреспондировать указанную норму с абзацем третьим подпункта 20) пункта 6 статьи 1 проекта;</w:t>
            </w:r>
          </w:p>
          <w:p w:rsidR="00BE318E" w:rsidRPr="00CA22A2" w:rsidRDefault="00BE318E" w:rsidP="00BE318E">
            <w:pPr>
              <w:ind w:firstLine="708"/>
              <w:jc w:val="both"/>
            </w:pPr>
          </w:p>
          <w:p w:rsidR="00BE318E" w:rsidRPr="00CA22A2" w:rsidRDefault="00BE318E" w:rsidP="00BE318E">
            <w:pPr>
              <w:ind w:firstLine="708"/>
              <w:jc w:val="both"/>
            </w:pPr>
            <w:r w:rsidRPr="00CA22A2">
              <w:t>в абзаце третьем:</w:t>
            </w:r>
          </w:p>
          <w:p w:rsidR="00BE318E" w:rsidRPr="00CA22A2" w:rsidRDefault="00BE318E" w:rsidP="00BE318E">
            <w:pPr>
              <w:ind w:firstLine="708"/>
              <w:jc w:val="both"/>
            </w:pPr>
          </w:p>
          <w:p w:rsidR="00BE318E" w:rsidRPr="00CA22A2" w:rsidRDefault="00BE318E" w:rsidP="00BE318E">
            <w:pPr>
              <w:ind w:firstLine="708"/>
              <w:jc w:val="both"/>
              <w:rPr>
                <w:rFonts w:eastAsiaTheme="minorHAnsi" w:cstheme="minorBidi"/>
                <w:lang w:eastAsia="en-US"/>
              </w:rPr>
            </w:pPr>
            <w:r w:rsidRPr="00CA22A2">
              <w:t>слова «</w:t>
            </w:r>
            <w:r w:rsidRPr="00CA22A2">
              <w:rPr>
                <w:rFonts w:eastAsiaTheme="minorHAnsi" w:cstheme="minorBidi"/>
                <w:b/>
                <w:lang w:eastAsia="en-US"/>
              </w:rPr>
              <w:t>государственным органом в сфере реализации государственной политики по привлечению инвестиций</w:t>
            </w:r>
            <w:r w:rsidRPr="00CA22A2">
              <w:rPr>
                <w:rFonts w:eastAsiaTheme="minorHAnsi" w:cstheme="minorBidi"/>
                <w:lang w:eastAsia="en-US"/>
              </w:rPr>
              <w:t>» заменить словами «</w:t>
            </w:r>
            <w:r w:rsidRPr="00CA22A2">
              <w:rPr>
                <w:rFonts w:eastAsiaTheme="minorHAnsi" w:cstheme="minorBidi"/>
                <w:b/>
                <w:lang w:eastAsia="en-US"/>
              </w:rPr>
              <w:t>органом по инвестициям</w:t>
            </w:r>
            <w:r w:rsidRPr="00CA22A2">
              <w:rPr>
                <w:rFonts w:eastAsiaTheme="minorHAnsi" w:cstheme="minorBidi"/>
                <w:lang w:eastAsia="en-US"/>
              </w:rPr>
              <w:t>».</w:t>
            </w:r>
          </w:p>
          <w:p w:rsidR="00BE318E" w:rsidRPr="00CA22A2" w:rsidRDefault="00BE318E" w:rsidP="00BE318E">
            <w:pPr>
              <w:ind w:firstLine="708"/>
              <w:jc w:val="both"/>
            </w:pPr>
          </w:p>
          <w:p w:rsidR="00BE318E" w:rsidRPr="00CA22A2" w:rsidRDefault="00BE318E" w:rsidP="00BE318E">
            <w:pPr>
              <w:ind w:firstLine="708"/>
              <w:jc w:val="both"/>
            </w:pPr>
            <w:r w:rsidRPr="00CA22A2">
              <w:t>после слов «</w:t>
            </w:r>
            <w:r w:rsidRPr="00CA22A2">
              <w:rPr>
                <w:b/>
              </w:rPr>
              <w:t>органом и</w:t>
            </w:r>
            <w:r w:rsidRPr="00CA22A2">
              <w:t>» дополнить словом «</w:t>
            </w:r>
            <w:r w:rsidRPr="00CA22A2">
              <w:rPr>
                <w:b/>
              </w:rPr>
              <w:t>центральным</w:t>
            </w:r>
            <w:r w:rsidRPr="00CA22A2">
              <w:t>».</w:t>
            </w:r>
          </w:p>
          <w:p w:rsidR="00BE318E" w:rsidRPr="00CA22A2" w:rsidRDefault="00BE318E" w:rsidP="00BE318E">
            <w:pPr>
              <w:ind w:firstLine="708"/>
              <w:jc w:val="both"/>
              <w:rPr>
                <w:rFonts w:eastAsia="Calibri"/>
                <w:lang w:eastAsia="en-US"/>
              </w:rPr>
            </w:pPr>
          </w:p>
        </w:tc>
        <w:tc>
          <w:tcPr>
            <w:tcW w:w="2692" w:type="dxa"/>
          </w:tcPr>
          <w:p w:rsidR="00BE318E" w:rsidRPr="00062C3B" w:rsidRDefault="00BE318E" w:rsidP="00835FA4">
            <w:pPr>
              <w:jc w:val="center"/>
              <w:rPr>
                <w:b/>
                <w:color w:val="000000" w:themeColor="text1"/>
              </w:rPr>
            </w:pPr>
            <w:r w:rsidRPr="00062C3B">
              <w:rPr>
                <w:b/>
                <w:color w:val="000000" w:themeColor="text1"/>
              </w:rPr>
              <w:lastRenderedPageBreak/>
              <w:t>Депутат</w:t>
            </w:r>
          </w:p>
          <w:p w:rsidR="00BE318E" w:rsidRDefault="00BE318E" w:rsidP="00835FA4">
            <w:pPr>
              <w:jc w:val="center"/>
              <w:rPr>
                <w:b/>
                <w:color w:val="000000" w:themeColor="text1"/>
              </w:rPr>
            </w:pPr>
            <w:r w:rsidRPr="00062C3B">
              <w:rPr>
                <w:b/>
                <w:color w:val="000000" w:themeColor="text1"/>
              </w:rPr>
              <w:t>С. Симонов</w:t>
            </w:r>
          </w:p>
          <w:p w:rsidR="00BE318E" w:rsidRDefault="00BE318E" w:rsidP="00835FA4">
            <w:pPr>
              <w:widowControl w:val="0"/>
              <w:jc w:val="center"/>
              <w:rPr>
                <w:b/>
                <w:color w:val="000000" w:themeColor="text1"/>
              </w:rPr>
            </w:pPr>
          </w:p>
          <w:p w:rsidR="00BE318E" w:rsidRPr="00CA22A2" w:rsidRDefault="00BE318E" w:rsidP="00835FA4">
            <w:pPr>
              <w:widowControl w:val="0"/>
              <w:jc w:val="center"/>
              <w:rPr>
                <w:b/>
                <w:color w:val="000000" w:themeColor="text1"/>
              </w:rPr>
            </w:pPr>
            <w:r w:rsidRPr="00CA22A2">
              <w:rPr>
                <w:b/>
                <w:color w:val="000000" w:themeColor="text1"/>
              </w:rPr>
              <w:t>Отдел законодательства</w:t>
            </w:r>
          </w:p>
          <w:p w:rsidR="00BE318E" w:rsidRPr="00CA22A2" w:rsidRDefault="00BE318E" w:rsidP="00835FA4">
            <w:pPr>
              <w:widowControl w:val="0"/>
              <w:jc w:val="center"/>
              <w:rPr>
                <w:b/>
                <w:color w:val="000000" w:themeColor="text1"/>
              </w:rPr>
            </w:pPr>
          </w:p>
          <w:p w:rsidR="00BE318E" w:rsidRPr="00CA22A2" w:rsidRDefault="00BE318E" w:rsidP="00835FA4">
            <w:pPr>
              <w:ind w:firstLine="317"/>
              <w:jc w:val="both"/>
              <w:rPr>
                <w:rFonts w:eastAsiaTheme="minorHAnsi" w:cstheme="minorBidi"/>
                <w:bCs/>
                <w:shd w:val="clear" w:color="auto" w:fill="FFFFFF"/>
                <w:lang w:eastAsia="en-US"/>
              </w:rPr>
            </w:pPr>
            <w:r w:rsidRPr="00CA22A2">
              <w:rPr>
                <w:rFonts w:eastAsiaTheme="minorHAnsi" w:cstheme="minorBidi"/>
                <w:bCs/>
                <w:shd w:val="clear" w:color="auto" w:fill="FFFFFF"/>
                <w:lang w:eastAsia="en-US"/>
              </w:rPr>
              <w:t>Юридическая техника;</w:t>
            </w: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ind w:firstLine="317"/>
              <w:jc w:val="both"/>
              <w:rPr>
                <w:rFonts w:eastAsiaTheme="minorHAnsi" w:cstheme="minorBidi"/>
                <w:bCs/>
                <w:shd w:val="clear" w:color="auto" w:fill="FFFFFF"/>
                <w:lang w:eastAsia="en-US"/>
              </w:rPr>
            </w:pPr>
          </w:p>
          <w:p w:rsidR="00BE318E" w:rsidRPr="00CA22A2" w:rsidRDefault="00BE318E" w:rsidP="00BE318E">
            <w:pPr>
              <w:jc w:val="both"/>
              <w:rPr>
                <w:rFonts w:eastAsiaTheme="minorHAnsi" w:cstheme="minorBidi"/>
                <w:bCs/>
                <w:shd w:val="clear" w:color="auto" w:fill="FFFFFF"/>
                <w:lang w:eastAsia="en-US"/>
              </w:rPr>
            </w:pPr>
          </w:p>
          <w:p w:rsidR="00BE318E" w:rsidRPr="00CA22A2" w:rsidRDefault="00BE318E" w:rsidP="00BE318E">
            <w:pPr>
              <w:jc w:val="both"/>
              <w:rPr>
                <w:rFonts w:eastAsiaTheme="minorHAnsi" w:cstheme="minorBidi"/>
                <w:bCs/>
                <w:shd w:val="clear" w:color="auto" w:fill="FFFFFF"/>
                <w:lang w:eastAsia="en-US"/>
              </w:rPr>
            </w:pPr>
          </w:p>
          <w:p w:rsidR="00BE318E" w:rsidRPr="00CA22A2" w:rsidRDefault="00BE318E" w:rsidP="00BE318E">
            <w:pPr>
              <w:ind w:firstLine="317"/>
              <w:jc w:val="both"/>
            </w:pPr>
            <w:r w:rsidRPr="00CA22A2">
              <w:t>редакционное уточнение;</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приведение в соответствие со статьей 282 Предпринимательского кодекса республики Казахстан;</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ind w:firstLine="317"/>
              <w:jc w:val="both"/>
            </w:pPr>
            <w:r w:rsidRPr="00CA22A2">
              <w:t>приведение в соответствие со статьей 282 Предпринимательского кодекса республики Казахстан;</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p>
          <w:p w:rsidR="00BE318E" w:rsidRPr="00CA22A2" w:rsidRDefault="00BE318E" w:rsidP="00BE318E">
            <w:pPr>
              <w:ind w:firstLine="317"/>
              <w:jc w:val="both"/>
            </w:pPr>
            <w:r w:rsidRPr="00CA22A2">
              <w:t>приведение в соответствие со статьей 101 Предпринимательского кодекса республики Казахстан.</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lastRenderedPageBreak/>
              <w:t>Доработать</w:t>
            </w:r>
          </w:p>
          <w:p w:rsidR="00BE318E" w:rsidRDefault="00BE318E" w:rsidP="00BE318E">
            <w:pPr>
              <w:widowControl w:val="0"/>
              <w:jc w:val="center"/>
              <w:rPr>
                <w:rStyle w:val="normal-h"/>
                <w:b/>
                <w:color w:val="000000" w:themeColor="text1"/>
              </w:rPr>
            </w:pP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Частично поддержано</w:t>
            </w:r>
          </w:p>
          <w:p w:rsidR="004028E9" w:rsidRPr="004028E9" w:rsidRDefault="004028E9" w:rsidP="004028E9">
            <w:pPr>
              <w:spacing w:line="252" w:lineRule="auto"/>
              <w:ind w:firstLine="34"/>
              <w:contextualSpacing/>
              <w:jc w:val="center"/>
              <w:rPr>
                <w:rFonts w:eastAsiaTheme="minorHAnsi"/>
                <w:b/>
                <w:i/>
                <w:lang w:eastAsia="en-US"/>
              </w:rPr>
            </w:pPr>
            <w:r w:rsidRPr="004028E9">
              <w:rPr>
                <w:rFonts w:eastAsiaTheme="minorHAnsi"/>
                <w:b/>
                <w:i/>
                <w:lang w:eastAsia="en-US"/>
              </w:rPr>
              <w:t>закл. ПРК</w:t>
            </w:r>
          </w:p>
          <w:p w:rsidR="004028E9" w:rsidRDefault="004028E9" w:rsidP="00BE318E">
            <w:pPr>
              <w:spacing w:line="252" w:lineRule="auto"/>
              <w:ind w:firstLine="709"/>
              <w:contextualSpacing/>
              <w:jc w:val="both"/>
              <w:rPr>
                <w:rFonts w:eastAsiaTheme="minorHAnsi"/>
                <w:lang w:eastAsia="en-US"/>
              </w:rPr>
            </w:pP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в статьи 49-1, 50, 54 Налогового кодекса в части доработки положений </w:t>
            </w:r>
            <w:r w:rsidRPr="00B62382">
              <w:rPr>
                <w:rFonts w:eastAsiaTheme="minorHAnsi"/>
                <w:lang w:eastAsia="en-US"/>
              </w:rPr>
              <w:lastRenderedPageBreak/>
              <w:t>инвестиционного налогового кредита</w:t>
            </w:r>
            <w:r w:rsidRPr="00B62382">
              <w:rPr>
                <w:rFonts w:eastAsiaTheme="minorHAnsi"/>
                <w:b/>
                <w:lang w:eastAsia="en-US"/>
              </w:rPr>
              <w:t xml:space="preserve"> частично поддерживаются.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пунктах 1, 2, 4 </w:t>
            </w:r>
            <w:r w:rsidRPr="00B62382">
              <w:rPr>
                <w:rFonts w:eastAsiaTheme="minorHAnsi"/>
                <w:b/>
                <w:lang w:eastAsia="en-US"/>
              </w:rPr>
              <w:t>поддерживаются</w:t>
            </w:r>
            <w:r w:rsidRPr="00B62382">
              <w:rPr>
                <w:rFonts w:eastAsiaTheme="minorHAnsi"/>
                <w:lang w:eastAsia="en-US"/>
              </w:rPr>
              <w:t>, в связи с чем, предлагается:</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в статье 50:</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t>пункт 3 изложить в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«3. Решение о предоставлении инвестиционного налогового кредита принимается на основании заявления организации и оформляется соглашением установленной формы между заявителем и уполномоченным органом по инвестициям.</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 xml:space="preserve">Порядок и условия заключения инвестиционного </w:t>
            </w:r>
            <w:r w:rsidRPr="00B62382">
              <w:rPr>
                <w:rFonts w:eastAsia="Calibri"/>
                <w:lang w:eastAsia="en-US"/>
              </w:rPr>
              <w:lastRenderedPageBreak/>
              <w:t>соглашения для получения инвестиционного налогового кредита определяются уполномоченным государственным органом по инвестициям по согласованию с уполномоченным органом и центральным уполномоченным органом по государственному планированию.»;</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t>дополнить пунктом 4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«4. Соглашение об инвестиционном налоговом кредите должно содержать следующие положения: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порядок уменьшения налоговых платежей;</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срок действия соглашения;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lastRenderedPageBreak/>
              <w:t>запрет на реализацию или передачу во владение, пользование или распоряжение другим лицам оборудования или иного имущества, приобретение которого налогоплательщиком явилось условием для предоставления инвестиционного налогового кредита;</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ответственность сторон.</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Копия указанного соглашения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lastRenderedPageBreak/>
              <w:t>статью 54 изложить в следующей редакции:</w:t>
            </w:r>
          </w:p>
          <w:p w:rsidR="004028E9" w:rsidRDefault="004028E9" w:rsidP="00BE318E">
            <w:pPr>
              <w:spacing w:line="252" w:lineRule="auto"/>
              <w:ind w:firstLine="709"/>
              <w:contextualSpacing/>
              <w:jc w:val="both"/>
              <w:rPr>
                <w:rFonts w:eastAsia="Calibri"/>
                <w:lang w:eastAsia="en-US"/>
              </w:rPr>
            </w:pPr>
            <w:r>
              <w:rPr>
                <w:rFonts w:eastAsia="Calibri"/>
                <w:lang w:eastAsia="en-US"/>
              </w:rPr>
              <w:t>…</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пункте 3, </w:t>
            </w:r>
            <w:r w:rsidRPr="00B62382">
              <w:rPr>
                <w:rFonts w:eastAsiaTheme="minorHAnsi"/>
                <w:b/>
                <w:lang w:eastAsia="en-US"/>
              </w:rPr>
              <w:t>не поддерживаются.</w:t>
            </w:r>
          </w:p>
          <w:p w:rsidR="00BE318E" w:rsidRPr="00B62382" w:rsidRDefault="00BE318E" w:rsidP="00BE318E">
            <w:pPr>
              <w:spacing w:line="252" w:lineRule="auto"/>
              <w:ind w:firstLine="709"/>
              <w:contextualSpacing/>
              <w:jc w:val="both"/>
            </w:pPr>
            <w:r w:rsidRPr="00B62382">
              <w:t xml:space="preserve">В связи с тем, что введение инвестиционного налогового кредита направлено на привлечение новых инвестиций, то, соответственно, разработка Соглашения об инвестиционном налоговом кредите и заключение таких соглашений должно быть закреплено за Министерством иностранных дел Республики Казахстан, так как в соответствии с постановлением Правительства Республики Казахстан </w:t>
            </w:r>
            <w:r w:rsidRPr="00B62382">
              <w:lastRenderedPageBreak/>
              <w:t xml:space="preserve">от 28 октября 2004  года № 1118 Министерство иностранных дел Республики Казахстан является государственным органом, осуществляющим руководство в сфере реализации государственной политики по привлечению инвестиций. </w:t>
            </w:r>
          </w:p>
          <w:p w:rsidR="00BE318E" w:rsidRPr="00B62382" w:rsidRDefault="00BE318E" w:rsidP="00BE318E">
            <w:pPr>
              <w:spacing w:line="252" w:lineRule="auto"/>
              <w:ind w:firstLine="709"/>
              <w:contextualSpacing/>
              <w:jc w:val="both"/>
            </w:pPr>
            <w:r w:rsidRPr="00B62382">
              <w:t>Кроме того, функциями данного органа являются утверждение, прием, рассмотрение заявок на применение инвестиционных преференций, т.е. имеется опыт и возможность работы с потенциальными инвесторами.</w:t>
            </w: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lang w:val="kk-KZ"/>
              </w:rPr>
            </w:pPr>
            <w:r w:rsidRPr="00CA22A2">
              <w:rPr>
                <w:lang w:val="kk-KZ"/>
              </w:rPr>
              <w:t xml:space="preserve">Подпункт 18) пункта 6 </w:t>
            </w:r>
            <w:r w:rsidRPr="00CA22A2">
              <w:rPr>
                <w:lang w:val="kk-KZ"/>
              </w:rPr>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3"/>
              <w:contextualSpacing/>
              <w:jc w:val="both"/>
              <w:rPr>
                <w:b/>
              </w:rPr>
            </w:pPr>
            <w:r w:rsidRPr="00CA22A2">
              <w:rPr>
                <w:b/>
              </w:rPr>
              <w:lastRenderedPageBreak/>
              <w:t xml:space="preserve">Статья 50. Налоговый орган, уполномоченный </w:t>
            </w:r>
            <w:r w:rsidRPr="00CA22A2">
              <w:rPr>
                <w:b/>
              </w:rPr>
              <w:lastRenderedPageBreak/>
              <w:t>принимать решение об изменении срока исполнения налогового обязательства по уплате налогов и (или) плат</w:t>
            </w:r>
          </w:p>
          <w:p w:rsidR="00BE318E" w:rsidRPr="00CA22A2" w:rsidRDefault="00BE318E" w:rsidP="00BE318E">
            <w:pPr>
              <w:shd w:val="clear" w:color="auto" w:fill="FFFFFF"/>
              <w:ind w:firstLine="313"/>
              <w:contextualSpacing/>
              <w:jc w:val="both"/>
            </w:pPr>
            <w:r w:rsidRPr="00CA22A2">
              <w:t>...</w:t>
            </w:r>
          </w:p>
          <w:p w:rsidR="00BE318E" w:rsidRPr="00CA22A2" w:rsidRDefault="00BE318E" w:rsidP="00BE318E">
            <w:pPr>
              <w:shd w:val="clear" w:color="auto" w:fill="FFFFFF"/>
              <w:ind w:left="313"/>
              <w:contextualSpacing/>
              <w:jc w:val="both"/>
              <w:rPr>
                <w:b/>
              </w:rPr>
            </w:pPr>
            <w:r w:rsidRPr="00CA22A2">
              <w:rPr>
                <w:b/>
              </w:rPr>
              <w:t>3. Отсутствует.</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8"/>
              <w:contextualSpacing/>
              <w:jc w:val="both"/>
              <w:rPr>
                <w:lang w:val="kk-KZ"/>
              </w:rPr>
            </w:pPr>
            <w:r w:rsidRPr="00CA22A2">
              <w:rPr>
                <w:lang w:val="kk-KZ"/>
              </w:rPr>
              <w:lastRenderedPageBreak/>
              <w:t>18)</w:t>
            </w:r>
            <w:r w:rsidRPr="00CA22A2">
              <w:rPr>
                <w:lang w:val="kk-KZ"/>
              </w:rPr>
              <w:tab/>
              <w:t>статью 50 дополнить пунктом 3 следующего содержания:</w:t>
            </w:r>
          </w:p>
          <w:p w:rsidR="00BE318E" w:rsidRPr="00CA22A2" w:rsidRDefault="00BE318E" w:rsidP="00BE318E">
            <w:pPr>
              <w:shd w:val="clear" w:color="auto" w:fill="FFFFFF"/>
              <w:ind w:firstLine="318"/>
              <w:contextualSpacing/>
              <w:jc w:val="both"/>
              <w:rPr>
                <w:lang w:val="kk-KZ"/>
              </w:rPr>
            </w:pPr>
            <w:r w:rsidRPr="00CA22A2">
              <w:rPr>
                <w:lang w:val="kk-KZ"/>
              </w:rPr>
              <w:lastRenderedPageBreak/>
              <w:t xml:space="preserve">«3.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 </w:t>
            </w:r>
            <w:r w:rsidRPr="00CA22A2">
              <w:rPr>
                <w:b/>
                <w:lang w:val="kk-KZ"/>
              </w:rPr>
              <w:t>реализации государственной политики по привлечению инвестиций.</w:t>
            </w:r>
          </w:p>
          <w:p w:rsidR="00BE318E" w:rsidRPr="00CA22A2" w:rsidRDefault="00BE318E" w:rsidP="00BE318E">
            <w:pPr>
              <w:shd w:val="clear" w:color="auto" w:fill="FFFFFF"/>
              <w:ind w:firstLine="318"/>
              <w:contextualSpacing/>
              <w:jc w:val="both"/>
              <w:rPr>
                <w:lang w:val="kk-KZ"/>
              </w:rPr>
            </w:pPr>
            <w:r w:rsidRPr="00CA22A2">
              <w:rPr>
                <w:lang w:val="kk-KZ"/>
              </w:rPr>
              <w:t xml:space="preserve">Порядок и условия заключения инвестиционного соглашения для получения инвестиционного налогового кредита определяются уполномоченным государственным органом в сфере </w:t>
            </w:r>
            <w:r w:rsidRPr="00CA22A2">
              <w:rPr>
                <w:b/>
                <w:lang w:val="kk-KZ"/>
              </w:rPr>
              <w:t>реализации государственной политики по привлечению инвестиций</w:t>
            </w:r>
            <w:r w:rsidRPr="00CA22A2">
              <w:rPr>
                <w:lang w:val="kk-KZ"/>
              </w:rPr>
              <w:t xml:space="preserve"> по </w:t>
            </w:r>
            <w:r w:rsidRPr="00CA22A2">
              <w:rPr>
                <w:lang w:val="kk-KZ"/>
              </w:rPr>
              <w:lastRenderedPageBreak/>
              <w:t>согласованию с уполномоченным органом и уполномоченным органом по государственному планированию.</w:t>
            </w:r>
          </w:p>
          <w:p w:rsidR="00BE318E" w:rsidRPr="00CA22A2" w:rsidRDefault="00BE318E" w:rsidP="00BE318E">
            <w:pPr>
              <w:shd w:val="clear" w:color="auto" w:fill="FFFFFF"/>
              <w:ind w:firstLine="318"/>
              <w:contextualSpacing/>
              <w:jc w:val="both"/>
              <w:rPr>
                <w:b/>
                <w:lang w:val="kk-KZ"/>
              </w:rPr>
            </w:pPr>
            <w:r w:rsidRPr="00CA22A2">
              <w:rPr>
                <w:lang w:val="kk-KZ"/>
              </w:rPr>
              <w:t>Копия указанного соглашения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18"/>
              <w:contextualSpacing/>
              <w:jc w:val="both"/>
            </w:pPr>
            <w:r w:rsidRPr="00CA22A2">
              <w:lastRenderedPageBreak/>
              <w:t>Подпункт 18) пункта 6 статьи 1 проекта изложить в следующей редакции:</w:t>
            </w:r>
          </w:p>
          <w:p w:rsidR="00BE318E" w:rsidRPr="00CA22A2" w:rsidRDefault="00BE318E" w:rsidP="00BE318E">
            <w:pPr>
              <w:shd w:val="clear" w:color="auto" w:fill="FFFFFF"/>
              <w:ind w:firstLine="318"/>
              <w:contextualSpacing/>
              <w:jc w:val="both"/>
            </w:pPr>
            <w:r w:rsidRPr="00CA22A2">
              <w:lastRenderedPageBreak/>
              <w:t>«В статье 50:</w:t>
            </w:r>
          </w:p>
          <w:p w:rsidR="00BE318E" w:rsidRPr="00CA22A2" w:rsidRDefault="00BE318E" w:rsidP="00BE318E">
            <w:pPr>
              <w:shd w:val="clear" w:color="auto" w:fill="FFFFFF"/>
              <w:ind w:firstLine="318"/>
              <w:contextualSpacing/>
              <w:jc w:val="both"/>
              <w:rPr>
                <w:b/>
              </w:rPr>
            </w:pPr>
            <w:r w:rsidRPr="00CA22A2">
              <w:rPr>
                <w:b/>
              </w:rPr>
              <w:t>«</w:t>
            </w:r>
            <w:r w:rsidRPr="00CA22A2">
              <w:t>Заголовок статьи изложить в следующей редакции:</w:t>
            </w:r>
          </w:p>
          <w:p w:rsidR="00BE318E" w:rsidRPr="00CA22A2" w:rsidRDefault="00BE318E" w:rsidP="00BE318E">
            <w:pPr>
              <w:shd w:val="clear" w:color="auto" w:fill="FFFFFF"/>
              <w:ind w:firstLine="318"/>
              <w:contextualSpacing/>
              <w:jc w:val="both"/>
            </w:pPr>
            <w:r w:rsidRPr="00CA22A2">
              <w:rPr>
                <w:b/>
              </w:rPr>
              <w:t>«Статья 50.</w:t>
            </w:r>
            <w:r w:rsidRPr="00CA22A2">
              <w:t xml:space="preserve"> Налоговый орган, уполномоченный принимать решение об изменении срока исполнения налогового обязательства по уплате налогов и (или) плат </w:t>
            </w:r>
            <w:r w:rsidRPr="00CA22A2">
              <w:rPr>
                <w:b/>
              </w:rPr>
              <w:t>или предоставлении инвестиционного налогового кредита»;</w:t>
            </w:r>
          </w:p>
          <w:p w:rsidR="00BE318E" w:rsidRPr="00CA22A2" w:rsidRDefault="00BE318E" w:rsidP="00BE318E">
            <w:pPr>
              <w:shd w:val="clear" w:color="auto" w:fill="FFFFFF"/>
              <w:ind w:firstLine="318"/>
              <w:contextualSpacing/>
              <w:jc w:val="both"/>
            </w:pPr>
            <w:r w:rsidRPr="00CA22A2">
              <w:t>Дополнить пунктом 3 следующего содержания:</w:t>
            </w:r>
          </w:p>
          <w:p w:rsidR="00BE318E" w:rsidRPr="00CA22A2" w:rsidRDefault="00BE318E" w:rsidP="00BE318E">
            <w:pPr>
              <w:shd w:val="clear" w:color="auto" w:fill="FFFFFF"/>
              <w:ind w:firstLine="318"/>
              <w:contextualSpacing/>
              <w:jc w:val="both"/>
              <w:rPr>
                <w:b/>
              </w:rPr>
            </w:pPr>
            <w:r w:rsidRPr="00CA22A2">
              <w:t>«3.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w:t>
            </w:r>
            <w:r w:rsidRPr="00CA22A2">
              <w:rPr>
                <w:b/>
              </w:rPr>
              <w:t xml:space="preserve"> </w:t>
            </w:r>
            <w:proofErr w:type="gramStart"/>
            <w:r w:rsidRPr="00CA22A2">
              <w:rPr>
                <w:b/>
              </w:rPr>
              <w:t>формировании  государственной</w:t>
            </w:r>
            <w:proofErr w:type="gramEnd"/>
            <w:r w:rsidRPr="00CA22A2">
              <w:rPr>
                <w:b/>
              </w:rPr>
              <w:t xml:space="preserve"> политики по привлечению инвестиций.</w:t>
            </w:r>
          </w:p>
          <w:p w:rsidR="00BE318E" w:rsidRPr="00CA22A2" w:rsidRDefault="00BE318E" w:rsidP="00BE318E">
            <w:pPr>
              <w:shd w:val="clear" w:color="auto" w:fill="FFFFFF"/>
              <w:ind w:firstLine="318"/>
              <w:contextualSpacing/>
              <w:jc w:val="both"/>
              <w:rPr>
                <w:b/>
              </w:rPr>
            </w:pPr>
            <w:r w:rsidRPr="00CA22A2">
              <w:lastRenderedPageBreak/>
              <w:t xml:space="preserve">Порядок и условия заключения инвестиционного </w:t>
            </w:r>
            <w:r w:rsidRPr="00CA22A2">
              <w:rPr>
                <w:lang w:val="kk-KZ"/>
              </w:rPr>
              <w:t>соглашения</w:t>
            </w:r>
            <w:r w:rsidRPr="00CA22A2">
              <w:t xml:space="preserve"> для получения инвестиционного налогового кредита определяются уполномоченным государственным органом</w:t>
            </w:r>
            <w:r w:rsidRPr="00CA22A2">
              <w:rPr>
                <w:b/>
              </w:rPr>
              <w:t xml:space="preserve"> </w:t>
            </w:r>
            <w:r w:rsidRPr="00CA22A2">
              <w:t>в сфере</w:t>
            </w:r>
            <w:r w:rsidRPr="00CA22A2">
              <w:rPr>
                <w:b/>
              </w:rPr>
              <w:t xml:space="preserve"> формирования налоговой, бюджетной, инвестиционной политики.</w:t>
            </w:r>
          </w:p>
          <w:p w:rsidR="00BE318E" w:rsidRPr="00CA22A2" w:rsidRDefault="00BE318E" w:rsidP="00BE318E">
            <w:pPr>
              <w:shd w:val="clear" w:color="auto" w:fill="FFFFFF"/>
              <w:ind w:firstLine="318"/>
              <w:contextualSpacing/>
              <w:jc w:val="both"/>
            </w:pPr>
            <w:r w:rsidRPr="00CA22A2">
              <w:t xml:space="preserve">Копия указанного </w:t>
            </w:r>
            <w:r w:rsidRPr="00CA22A2">
              <w:rPr>
                <w:lang w:val="kk-KZ"/>
              </w:rPr>
              <w:t>соглашения</w:t>
            </w:r>
            <w:r w:rsidRPr="00CA22A2">
              <w:t xml:space="preserve">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p w:rsidR="00BE318E" w:rsidRPr="00CA22A2" w:rsidRDefault="00BE318E" w:rsidP="00BE318E">
            <w:pPr>
              <w:shd w:val="clear" w:color="auto" w:fill="FFFFFF"/>
              <w:ind w:firstLine="318"/>
              <w:contextualSpacing/>
              <w:jc w:val="both"/>
              <w:rPr>
                <w:lang w:val="kk-KZ"/>
              </w:rPr>
            </w:pPr>
          </w:p>
        </w:tc>
        <w:tc>
          <w:tcPr>
            <w:tcW w:w="2692"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4"/>
              <w:shd w:val="clear" w:color="auto" w:fill="FFFFFF"/>
              <w:ind w:left="0"/>
              <w:jc w:val="center"/>
              <w:rPr>
                <w:b/>
              </w:rPr>
            </w:pPr>
            <w:r w:rsidRPr="00CA22A2">
              <w:rPr>
                <w:b/>
              </w:rPr>
              <w:lastRenderedPageBreak/>
              <w:t>Депутат</w:t>
            </w:r>
          </w:p>
          <w:p w:rsidR="00BE318E" w:rsidRPr="00CA22A2" w:rsidRDefault="00BE318E" w:rsidP="00BE318E">
            <w:pPr>
              <w:pStyle w:val="a4"/>
              <w:shd w:val="clear" w:color="auto" w:fill="FFFFFF"/>
              <w:ind w:left="0"/>
              <w:jc w:val="center"/>
              <w:rPr>
                <w:b/>
              </w:rPr>
            </w:pPr>
            <w:r w:rsidRPr="00CA22A2">
              <w:rPr>
                <w:b/>
              </w:rPr>
              <w:t>М. Пшембаев</w:t>
            </w:r>
          </w:p>
          <w:p w:rsidR="00BE318E" w:rsidRPr="00CA22A2" w:rsidRDefault="00BE318E" w:rsidP="00BE318E">
            <w:pPr>
              <w:pStyle w:val="a4"/>
              <w:shd w:val="clear" w:color="auto" w:fill="FFFFFF"/>
              <w:ind w:left="0"/>
              <w:jc w:val="both"/>
            </w:pPr>
          </w:p>
          <w:p w:rsidR="00BE318E" w:rsidRPr="00CA22A2" w:rsidRDefault="00BE318E" w:rsidP="00BE318E">
            <w:pPr>
              <w:pStyle w:val="a4"/>
              <w:shd w:val="clear" w:color="auto" w:fill="FFFFFF"/>
              <w:ind w:left="0"/>
              <w:jc w:val="both"/>
            </w:pPr>
            <w:r w:rsidRPr="00CA22A2">
              <w:lastRenderedPageBreak/>
              <w:t>Данная мера направлена на привлечение новых инвестиций посредством снижения нагрузки на инвесторов в первоначальный период деятельности, а также стимулирование развития новых производств.</w:t>
            </w:r>
          </w:p>
          <w:p w:rsidR="00BE318E" w:rsidRPr="00CA22A2" w:rsidRDefault="00BE318E" w:rsidP="00BE318E">
            <w:pPr>
              <w:pStyle w:val="a4"/>
              <w:shd w:val="clear" w:color="auto" w:fill="FFFFFF"/>
              <w:ind w:left="0"/>
              <w:jc w:val="both"/>
            </w:pPr>
            <w:r w:rsidRPr="00CA22A2">
              <w:t>Разработку формы соглашения об инвестиционном налоговом кредите целесообразно закрепить за уполномоченным государственным органом в сфере формирования налоговой, бюджетной и инвестиционной политики.</w:t>
            </w: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lastRenderedPageBreak/>
              <w:t>Не принято</w:t>
            </w:r>
          </w:p>
          <w:p w:rsidR="00BE318E" w:rsidRPr="0020201D" w:rsidRDefault="00BE318E" w:rsidP="00BE318E">
            <w:pPr>
              <w:widowControl w:val="0"/>
              <w:jc w:val="center"/>
              <w:rPr>
                <w:rStyle w:val="normal-h"/>
                <w:color w:val="000000" w:themeColor="text1"/>
              </w:rPr>
            </w:pP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lastRenderedPageBreak/>
              <w:t>Предложения в статьи 49-1, 50, 54 Налогового кодекса в части доработки положений инвестиционного налогового кредита</w:t>
            </w:r>
            <w:r w:rsidRPr="00B62382">
              <w:rPr>
                <w:rFonts w:eastAsiaTheme="minorHAnsi"/>
                <w:b/>
                <w:lang w:eastAsia="en-US"/>
              </w:rPr>
              <w:t xml:space="preserve"> частично поддерживаются.</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пунктах 1, 2, 4 </w:t>
            </w:r>
            <w:r w:rsidRPr="00B62382">
              <w:rPr>
                <w:rFonts w:eastAsiaTheme="minorHAnsi"/>
                <w:b/>
                <w:lang w:eastAsia="en-US"/>
              </w:rPr>
              <w:t>поддерживаются</w:t>
            </w:r>
            <w:r w:rsidRPr="00B62382">
              <w:rPr>
                <w:rFonts w:eastAsiaTheme="minorHAnsi"/>
                <w:lang w:eastAsia="en-US"/>
              </w:rPr>
              <w:t>, в связи с чем, предлагается:</w:t>
            </w:r>
          </w:p>
          <w:p w:rsidR="00BE318E" w:rsidRPr="00B62382" w:rsidRDefault="004028E9" w:rsidP="00BE318E">
            <w:pPr>
              <w:spacing w:line="252" w:lineRule="auto"/>
              <w:ind w:firstLine="709"/>
              <w:contextualSpacing/>
              <w:jc w:val="both"/>
              <w:rPr>
                <w:rFonts w:eastAsia="Calibri"/>
                <w:lang w:eastAsia="en-US"/>
              </w:rPr>
            </w:pPr>
            <w:r>
              <w:rPr>
                <w:rFonts w:eastAsiaTheme="minorHAnsi"/>
                <w:lang w:eastAsia="en-US"/>
              </w:rPr>
              <w:t>…</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в статье 50:</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t>пункт 3 изложить в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 xml:space="preserve">«3. Решение о предоставлении инвестиционного налогового кредита принимается на основании заявления организации и оформляется соглашением установленной формы между заявителем и </w:t>
            </w:r>
            <w:r w:rsidRPr="00B62382">
              <w:rPr>
                <w:rFonts w:eastAsia="Calibri"/>
                <w:lang w:eastAsia="en-US"/>
              </w:rPr>
              <w:lastRenderedPageBreak/>
              <w:t>уполномоченным органом по инвестициям.</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Порядок и условия заключения инвестиционного соглашения для получения инвестиционного налогового кредита определяются уполномоченным государственным органом по инвестициям по согласованию с уполномоченным органом и центральным уполномоченным органом по государственному планированию.»;</w:t>
            </w:r>
          </w:p>
          <w:p w:rsidR="00BE318E" w:rsidRPr="00B62382" w:rsidRDefault="00BE318E" w:rsidP="00BE318E">
            <w:pPr>
              <w:spacing w:line="252" w:lineRule="auto"/>
              <w:ind w:firstLine="709"/>
              <w:contextualSpacing/>
              <w:jc w:val="both"/>
              <w:rPr>
                <w:rFonts w:eastAsiaTheme="minorHAnsi"/>
                <w:lang w:eastAsia="en-US"/>
              </w:rPr>
            </w:pPr>
            <w:r w:rsidRPr="00B62382">
              <w:rPr>
                <w:rFonts w:eastAsia="Calibri"/>
                <w:lang w:eastAsia="en-US"/>
              </w:rPr>
              <w:t>дополнить пунктом 4 следующей редакции:</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 xml:space="preserve">«4. Соглашение об инвестиционном налоговом кредите должно содержать </w:t>
            </w:r>
            <w:r w:rsidRPr="00B62382">
              <w:rPr>
                <w:rFonts w:eastAsia="Calibri"/>
                <w:lang w:eastAsia="en-US"/>
              </w:rPr>
              <w:lastRenderedPageBreak/>
              <w:t>следующие положения: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порядок уменьшения налоговых платежей;</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срок действия соглашения;</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запрет на реализацию или передачу во владение, пользование или распоряжение другим лицам оборудования или иного имущества, приобретение которого налогоплательщиком явилось условием для предоставления инвестиционного налогового кредита;</w:t>
            </w:r>
          </w:p>
          <w:p w:rsidR="00BE318E" w:rsidRPr="00B62382" w:rsidRDefault="00BE318E" w:rsidP="00BE318E">
            <w:pPr>
              <w:spacing w:line="252" w:lineRule="auto"/>
              <w:ind w:firstLine="708"/>
              <w:contextualSpacing/>
              <w:jc w:val="both"/>
              <w:rPr>
                <w:rFonts w:eastAsia="Calibri"/>
                <w:lang w:eastAsia="en-US"/>
              </w:rPr>
            </w:pPr>
            <w:r w:rsidRPr="00B62382">
              <w:rPr>
                <w:rFonts w:eastAsia="Calibri"/>
                <w:lang w:eastAsia="en-US"/>
              </w:rPr>
              <w:t>ответственность сторон.</w:t>
            </w:r>
          </w:p>
          <w:p w:rsidR="00BE318E" w:rsidRPr="00B62382" w:rsidRDefault="00BE318E" w:rsidP="00BE318E">
            <w:pPr>
              <w:spacing w:line="252" w:lineRule="auto"/>
              <w:ind w:firstLine="709"/>
              <w:contextualSpacing/>
              <w:jc w:val="both"/>
              <w:rPr>
                <w:rFonts w:eastAsia="Calibri"/>
                <w:lang w:eastAsia="en-US"/>
              </w:rPr>
            </w:pPr>
            <w:r w:rsidRPr="00B62382">
              <w:rPr>
                <w:rFonts w:eastAsia="Calibri"/>
                <w:lang w:eastAsia="en-US"/>
              </w:rPr>
              <w:t xml:space="preserve">Копия указанного соглашения не позднее пяти календарных дней со дня его подачи в уполномоченный орган направляется </w:t>
            </w:r>
            <w:r w:rsidRPr="00B62382">
              <w:rPr>
                <w:rFonts w:eastAsia="Calibri"/>
                <w:lang w:eastAsia="en-US"/>
              </w:rPr>
              <w:lastRenderedPageBreak/>
              <w:t>налогоплательщиком в налоговый орган по месту регистрационного учета налогоплательщика.»;</w:t>
            </w:r>
          </w:p>
          <w:p w:rsidR="004028E9" w:rsidRDefault="004028E9" w:rsidP="00BE318E">
            <w:pPr>
              <w:spacing w:line="252" w:lineRule="auto"/>
              <w:ind w:firstLine="709"/>
              <w:contextualSpacing/>
              <w:jc w:val="both"/>
              <w:rPr>
                <w:rFonts w:eastAsia="Calibri"/>
                <w:lang w:eastAsia="en-US"/>
              </w:rPr>
            </w:pPr>
            <w:r>
              <w:rPr>
                <w:rFonts w:eastAsia="Calibri"/>
                <w:lang w:eastAsia="en-US"/>
              </w:rPr>
              <w:t>…</w:t>
            </w:r>
          </w:p>
          <w:p w:rsidR="00BE318E" w:rsidRPr="00B62382" w:rsidRDefault="00BE318E" w:rsidP="00BE318E">
            <w:pPr>
              <w:spacing w:line="252" w:lineRule="auto"/>
              <w:ind w:firstLine="709"/>
              <w:contextualSpacing/>
              <w:jc w:val="both"/>
              <w:rPr>
                <w:rFonts w:eastAsiaTheme="minorHAnsi"/>
                <w:lang w:eastAsia="en-US"/>
              </w:rPr>
            </w:pPr>
            <w:r w:rsidRPr="00B62382">
              <w:rPr>
                <w:rFonts w:eastAsiaTheme="minorHAnsi"/>
                <w:lang w:eastAsia="en-US"/>
              </w:rPr>
              <w:t xml:space="preserve">Предложения, изложенные в пункте 3, </w:t>
            </w:r>
            <w:r w:rsidRPr="00B62382">
              <w:rPr>
                <w:rFonts w:eastAsiaTheme="minorHAnsi"/>
                <w:b/>
                <w:lang w:eastAsia="en-US"/>
              </w:rPr>
              <w:t>не поддерживаются.</w:t>
            </w:r>
          </w:p>
          <w:p w:rsidR="00BE318E" w:rsidRPr="00B62382" w:rsidRDefault="00BE318E" w:rsidP="00BE318E">
            <w:pPr>
              <w:spacing w:line="252" w:lineRule="auto"/>
              <w:ind w:firstLine="709"/>
              <w:contextualSpacing/>
              <w:jc w:val="both"/>
            </w:pPr>
            <w:r w:rsidRPr="00B62382">
              <w:t xml:space="preserve">В связи с тем, что введение инвестиционного налогового кредита направлено на привлечение новых инвестиций, то, соответственно, разработка Соглашения об инвестиционном налоговом кредите и заключение таких соглашений должно быть закреплено за Министерством иностранных дел Республики Казахстан, так как в соответствии с </w:t>
            </w:r>
            <w:r w:rsidRPr="00B62382">
              <w:lastRenderedPageBreak/>
              <w:t xml:space="preserve">постановлением Правительства Республики Казахстан от 28 октября 2004  года № 1118 Министерство иностранных дел Республики Казахстан является государственным органом, осуществляющим руководство в сфере реализации государственной политики по привлечению инвестиций. </w:t>
            </w:r>
          </w:p>
          <w:p w:rsidR="00BE318E" w:rsidRPr="00B62382" w:rsidRDefault="00BE318E" w:rsidP="00BE318E">
            <w:pPr>
              <w:spacing w:line="252" w:lineRule="auto"/>
              <w:ind w:firstLine="709"/>
              <w:contextualSpacing/>
              <w:jc w:val="both"/>
            </w:pPr>
            <w:r w:rsidRPr="00B62382">
              <w:t>Кроме того, функциями данного органа являются утверждение, прием, рассмотрение заявок на применение инвестиционных преференций, т.е. имеется опыт и возможность работы с потенциальными инвесторами.</w:t>
            </w: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Подпункт 19)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59"/>
              <w:jc w:val="both"/>
              <w:rPr>
                <w:lang w:eastAsia="en-US"/>
              </w:rPr>
            </w:pPr>
            <w:r w:rsidRPr="00CA22A2">
              <w:rPr>
                <w:b/>
                <w:color w:val="000000"/>
                <w:lang w:eastAsia="en-US"/>
              </w:rPr>
              <w:t>Статья 51. Порядок и условия предоставления отсрочки или рассрочки по уплате налогов и (или) плат</w:t>
            </w:r>
          </w:p>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bookmarkStart w:id="36" w:name="z1505"/>
          </w:p>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color w:val="000000"/>
                <w:lang w:eastAsia="en-US"/>
              </w:rPr>
              <w:t xml:space="preserve">2. Отсрочка или рассрочка по уплате налогов и (или) плат может быть предоставлена налогоплательщику, финансовое положение которого не позволяет уплатить налог и (или) плату в установленный срок, однако имеются достаточные основания полагать, что возможность их уплаты возникнет в течение срока, на который предоставляется отсрочка или рассрочка, при наличии одного из </w:t>
            </w:r>
            <w:r w:rsidRPr="00CA22A2">
              <w:rPr>
                <w:color w:val="000000"/>
                <w:lang w:eastAsia="en-US"/>
              </w:rPr>
              <w:lastRenderedPageBreak/>
              <w:t>следующих оснований:</w:t>
            </w:r>
          </w:p>
          <w:bookmarkEnd w:id="36"/>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bookmarkStart w:id="37" w:name="z1512"/>
          </w:p>
          <w:p w:rsidR="00BE318E" w:rsidRPr="00CA22A2" w:rsidRDefault="00BE318E" w:rsidP="00BE318E">
            <w:pPr>
              <w:pStyle w:val="a6"/>
              <w:shd w:val="clear" w:color="auto" w:fill="FFFFFF"/>
              <w:spacing w:before="0" w:beforeAutospacing="0" w:after="0" w:afterAutospacing="0"/>
              <w:ind w:firstLine="459"/>
              <w:jc w:val="both"/>
              <w:textAlignment w:val="baseline"/>
              <w:rPr>
                <w:color w:val="000000"/>
                <w:lang w:eastAsia="en-US"/>
              </w:rPr>
            </w:pPr>
            <w:r w:rsidRPr="00CA22A2">
              <w:rPr>
                <w:color w:val="000000"/>
                <w:lang w:eastAsia="en-US"/>
              </w:rPr>
              <w:t xml:space="preserve">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w:t>
            </w:r>
            <w:r w:rsidRPr="00CA22A2">
              <w:rPr>
                <w:b/>
                <w:color w:val="000000"/>
                <w:lang w:eastAsia="en-US"/>
              </w:rPr>
              <w:t>не менее</w:t>
            </w:r>
            <w:r w:rsidRPr="00CA22A2">
              <w:rPr>
                <w:color w:val="000000"/>
                <w:lang w:eastAsia="en-US"/>
              </w:rPr>
              <w:t xml:space="preserve"> пяти лет.</w:t>
            </w:r>
            <w:bookmarkEnd w:id="37"/>
          </w:p>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318"/>
              <w:contextualSpacing/>
              <w:jc w:val="both"/>
            </w:pPr>
            <w:r w:rsidRPr="00CA22A2">
              <w:lastRenderedPageBreak/>
              <w:t>19) подпункт 7) пункта 2 статьи 51 изложить в следующей редакции:</w:t>
            </w:r>
          </w:p>
          <w:p w:rsidR="00BE318E" w:rsidRPr="00CA22A2" w:rsidRDefault="00BE318E" w:rsidP="00BE318E">
            <w:pPr>
              <w:ind w:firstLine="318"/>
              <w:contextualSpacing/>
              <w:jc w:val="both"/>
              <w:rPr>
                <w:lang w:eastAsia="x-none"/>
              </w:rPr>
            </w:pPr>
            <w:r w:rsidRPr="00CA22A2">
              <w:rPr>
                <w:lang w:val="x-none" w:eastAsia="x-none"/>
              </w:rPr>
              <w:t xml:space="preserve">«7)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w:t>
            </w:r>
            <w:r w:rsidRPr="00CA22A2">
              <w:rPr>
                <w:b/>
                <w:lang w:val="x-none" w:eastAsia="x-none"/>
              </w:rPr>
              <w:t>менее</w:t>
            </w:r>
            <w:r w:rsidRPr="00CA22A2">
              <w:rPr>
                <w:lang w:val="x-none" w:eastAsia="x-none"/>
              </w:rPr>
              <w:t xml:space="preserve"> пяти лет.»;</w:t>
            </w:r>
          </w:p>
          <w:p w:rsidR="00BE318E" w:rsidRPr="00CA22A2" w:rsidRDefault="00BE318E" w:rsidP="00BE318E">
            <w:pPr>
              <w:spacing w:after="200"/>
              <w:ind w:firstLine="459"/>
              <w:contextualSpacing/>
              <w:jc w:val="both"/>
            </w:pPr>
          </w:p>
        </w:tc>
        <w:tc>
          <w:tcPr>
            <w:tcW w:w="3119" w:type="dxa"/>
          </w:tcPr>
          <w:p w:rsidR="00BE318E" w:rsidRPr="00CA22A2" w:rsidRDefault="00BE318E" w:rsidP="00BE318E">
            <w:pPr>
              <w:ind w:firstLine="708"/>
              <w:jc w:val="both"/>
            </w:pPr>
            <w:r w:rsidRPr="00CA22A2">
              <w:t>Подпункт 19) пункта 6 статьи 1 проекта изложить в следующей редакции:</w:t>
            </w:r>
          </w:p>
          <w:p w:rsidR="00BE318E" w:rsidRPr="00CA22A2" w:rsidRDefault="00BE318E" w:rsidP="00BE318E">
            <w:pPr>
              <w:ind w:firstLine="708"/>
              <w:jc w:val="both"/>
            </w:pPr>
            <w:r w:rsidRPr="00CA22A2">
              <w:t>«19) в подпункте 7) пункта 2 статьи 51 слова «</w:t>
            </w:r>
            <w:r w:rsidRPr="00CA22A2">
              <w:rPr>
                <w:b/>
              </w:rPr>
              <w:t>не менее</w:t>
            </w:r>
            <w:r w:rsidRPr="00CA22A2">
              <w:t>» заменить словом «</w:t>
            </w:r>
            <w:r w:rsidRPr="00CA22A2">
              <w:rPr>
                <w:b/>
              </w:rPr>
              <w:t>менее</w:t>
            </w:r>
            <w:r>
              <w:t>»;»;</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jc w:val="center"/>
              <w:rPr>
                <w:b/>
                <w:color w:val="000000" w:themeColor="text1"/>
              </w:rPr>
            </w:pPr>
            <w:r w:rsidRPr="00CA22A2">
              <w:rPr>
                <w:b/>
                <w:color w:val="000000" w:themeColor="text1"/>
              </w:rPr>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jc w:val="both"/>
            </w:pPr>
            <w:r w:rsidRPr="00CA22A2">
              <w:t>Улучшение редакции.</w:t>
            </w:r>
          </w:p>
          <w:p w:rsidR="00BE318E" w:rsidRPr="00CA22A2" w:rsidRDefault="00BE318E" w:rsidP="00BE318E">
            <w:pPr>
              <w:widowControl w:val="0"/>
              <w:jc w:val="center"/>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 xml:space="preserve">Подпункт 20) пункта 6 статьи 1 </w:t>
            </w:r>
            <w:r w:rsidRPr="00CA22A2">
              <w:lastRenderedPageBreak/>
              <w:t>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lastRenderedPageBreak/>
              <w:t xml:space="preserve">Отсутствует. </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318"/>
              <w:contextualSpacing/>
              <w:jc w:val="both"/>
            </w:pPr>
            <w:r w:rsidRPr="00CA22A2">
              <w:t>20) дополнить статьей 51-1 следующего содержания:</w:t>
            </w:r>
          </w:p>
          <w:p w:rsidR="00BE318E" w:rsidRPr="00CA22A2" w:rsidRDefault="00BE318E" w:rsidP="00BE318E">
            <w:pPr>
              <w:spacing w:after="200"/>
              <w:ind w:firstLine="318"/>
              <w:contextualSpacing/>
              <w:jc w:val="both"/>
            </w:pPr>
            <w:r w:rsidRPr="00CA22A2">
              <w:lastRenderedPageBreak/>
              <w:t>«</w:t>
            </w:r>
            <w:r w:rsidRPr="00CA22A2">
              <w:rPr>
                <w:rFonts w:eastAsia="Calibri"/>
                <w:lang w:eastAsia="en-US"/>
              </w:rPr>
              <w:t xml:space="preserve">Статья </w:t>
            </w:r>
            <w:r w:rsidRPr="00CA22A2">
              <w:rPr>
                <w:rFonts w:eastAsia="Calibri"/>
                <w:lang w:val="kk-KZ" w:eastAsia="en-US"/>
              </w:rPr>
              <w:t>51-1</w:t>
            </w:r>
            <w:r w:rsidRPr="00CA22A2">
              <w:rPr>
                <w:rFonts w:eastAsia="Calibri"/>
                <w:lang w:eastAsia="en-US"/>
              </w:rPr>
              <w:t>. Порядок и условия предоставления инвестиционного налогового кредита</w:t>
            </w:r>
          </w:p>
          <w:p w:rsidR="00BE318E" w:rsidRPr="00CA22A2" w:rsidRDefault="00BE318E" w:rsidP="00BE318E">
            <w:pPr>
              <w:spacing w:after="200"/>
              <w:ind w:firstLine="318"/>
              <w:contextualSpacing/>
              <w:jc w:val="both"/>
            </w:pPr>
            <w:r w:rsidRPr="00CA22A2">
              <w:rPr>
                <w:rFonts w:eastAsia="Calibri"/>
                <w:lang w:eastAsia="en-US"/>
              </w:rPr>
              <w:t xml:space="preserve">1. Инвестиционный налоговый кредит предоставляется налогоплательщикам на основе заключенного соглашения об инвестиционном налоговом кредите. </w:t>
            </w:r>
          </w:p>
          <w:p w:rsidR="00BE318E" w:rsidRPr="00CA22A2" w:rsidRDefault="00BE318E" w:rsidP="00BE318E">
            <w:pPr>
              <w:spacing w:after="200"/>
              <w:ind w:firstLine="318"/>
              <w:contextualSpacing/>
              <w:jc w:val="both"/>
            </w:pPr>
            <w:r w:rsidRPr="00CA22A2">
              <w:rPr>
                <w:rFonts w:eastAsia="Calibri"/>
                <w:lang w:eastAsia="en-US"/>
              </w:rPr>
              <w:t xml:space="preserve">2. Не имеют права на применение инвестиционного налогового кредита налогоплательщики, соответствующие одному </w:t>
            </w:r>
            <w:r w:rsidRPr="00CA22A2">
              <w:rPr>
                <w:rFonts w:eastAsia="Calibri"/>
                <w:b/>
                <w:lang w:eastAsia="en-US"/>
              </w:rPr>
              <w:t>или более чем одному</w:t>
            </w:r>
            <w:r w:rsidRPr="00CA22A2">
              <w:rPr>
                <w:rFonts w:eastAsia="Calibri"/>
                <w:lang w:eastAsia="en-US"/>
              </w:rPr>
              <w:t xml:space="preserve"> из следующих условий:</w:t>
            </w:r>
          </w:p>
          <w:p w:rsidR="00BE318E" w:rsidRPr="00CA22A2" w:rsidRDefault="00BE318E" w:rsidP="00BE318E">
            <w:pPr>
              <w:spacing w:after="200"/>
              <w:ind w:firstLine="318"/>
              <w:contextualSpacing/>
              <w:jc w:val="both"/>
            </w:pPr>
            <w:r w:rsidRPr="00CA22A2">
              <w:rPr>
                <w:rFonts w:eastAsia="Calibri"/>
                <w:lang w:eastAsia="en-US"/>
              </w:rPr>
              <w:t xml:space="preserve">1) </w:t>
            </w:r>
            <w:r w:rsidRPr="00CA22A2">
              <w:rPr>
                <w:rFonts w:eastAsia="Calibri"/>
                <w:b/>
                <w:lang w:eastAsia="en-US"/>
              </w:rPr>
              <w:t>налогоплательщик применяет</w:t>
            </w:r>
            <w:r w:rsidRPr="00CA22A2">
              <w:rPr>
                <w:rFonts w:eastAsia="Calibri"/>
                <w:lang w:eastAsia="en-US"/>
              </w:rPr>
              <w:t xml:space="preserve"> специальные налоговые режимы, предусмотренные разделом 20 настоящего Кодекса;</w:t>
            </w:r>
          </w:p>
          <w:p w:rsidR="00BE318E" w:rsidRPr="00CA22A2" w:rsidRDefault="00BE318E" w:rsidP="00BE318E">
            <w:pPr>
              <w:spacing w:after="200"/>
              <w:ind w:firstLine="318"/>
              <w:contextualSpacing/>
              <w:jc w:val="both"/>
            </w:pPr>
            <w:r w:rsidRPr="00CA22A2">
              <w:rPr>
                <w:rFonts w:eastAsia="Calibri"/>
                <w:lang w:eastAsia="en-US"/>
              </w:rPr>
              <w:t xml:space="preserve">2) </w:t>
            </w:r>
            <w:r w:rsidRPr="00CA22A2">
              <w:rPr>
                <w:rFonts w:eastAsia="Calibri"/>
                <w:b/>
                <w:lang w:eastAsia="en-US"/>
              </w:rPr>
              <w:t>налогоплательщик осуществляет</w:t>
            </w:r>
            <w:r w:rsidRPr="00CA22A2">
              <w:rPr>
                <w:rFonts w:eastAsia="Calibri"/>
                <w:lang w:eastAsia="en-US"/>
              </w:rPr>
              <w:t xml:space="preserve"> производство и (или) реализацию всех видов спирта, алкогольной </w:t>
            </w:r>
            <w:r w:rsidRPr="00CA22A2">
              <w:rPr>
                <w:rFonts w:eastAsia="Calibri"/>
                <w:lang w:eastAsia="en-US"/>
              </w:rPr>
              <w:lastRenderedPageBreak/>
              <w:t>продукции, табачных изделий;</w:t>
            </w:r>
          </w:p>
          <w:p w:rsidR="00BE318E" w:rsidRPr="00CA22A2" w:rsidRDefault="00BE318E" w:rsidP="00BE318E">
            <w:pPr>
              <w:spacing w:after="200"/>
              <w:ind w:firstLine="318"/>
              <w:contextualSpacing/>
              <w:jc w:val="both"/>
            </w:pPr>
            <w:r w:rsidRPr="00CA22A2">
              <w:rPr>
                <w:rFonts w:eastAsia="Calibri"/>
                <w:lang w:eastAsia="en-US"/>
              </w:rPr>
              <w:t xml:space="preserve">3) налогообложение </w:t>
            </w:r>
            <w:r w:rsidRPr="00CA22A2">
              <w:rPr>
                <w:rFonts w:eastAsia="Calibri"/>
                <w:b/>
                <w:lang w:eastAsia="en-US"/>
              </w:rPr>
              <w:t xml:space="preserve">налогоплательщика </w:t>
            </w:r>
            <w:r w:rsidRPr="00CA22A2">
              <w:rPr>
                <w:rFonts w:eastAsia="Calibri"/>
                <w:lang w:eastAsia="en-US"/>
              </w:rPr>
              <w:t>осуществляется в соответствии с разделами 21 и 23 настоящего Кодекса.</w:t>
            </w:r>
          </w:p>
          <w:p w:rsidR="00BE318E" w:rsidRPr="00CA22A2" w:rsidRDefault="00BE318E" w:rsidP="00BE318E">
            <w:pPr>
              <w:ind w:firstLine="709"/>
              <w:contextualSpacing/>
              <w:jc w:val="both"/>
              <w:rPr>
                <w:rFonts w:eastAsia="Calibri"/>
                <w:lang w:eastAsia="en-US"/>
              </w:rPr>
            </w:pPr>
            <w:r w:rsidRPr="00CA22A2">
              <w:rPr>
                <w:rFonts w:eastAsia="Calibri"/>
                <w:lang w:eastAsia="en-US"/>
              </w:rPr>
              <w:t>…»;</w:t>
            </w:r>
          </w:p>
          <w:p w:rsidR="00BE318E" w:rsidRPr="00CA22A2" w:rsidRDefault="00BE318E" w:rsidP="00BE318E">
            <w:pPr>
              <w:ind w:firstLine="709"/>
              <w:contextualSpacing/>
              <w:jc w:val="both"/>
            </w:pPr>
          </w:p>
        </w:tc>
        <w:tc>
          <w:tcPr>
            <w:tcW w:w="3119" w:type="dxa"/>
          </w:tcPr>
          <w:p w:rsidR="00BE318E" w:rsidRPr="00CA22A2" w:rsidRDefault="00BE318E" w:rsidP="00BE318E">
            <w:pPr>
              <w:ind w:firstLine="708"/>
              <w:jc w:val="both"/>
            </w:pPr>
            <w:r w:rsidRPr="00CA22A2">
              <w:lastRenderedPageBreak/>
              <w:t>В подпункте 20) пункта 6 статьи 1 проекта изложить в следующей редакции:</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абзаце четвертом слова «</w:t>
            </w:r>
            <w:r w:rsidRPr="00CA22A2">
              <w:rPr>
                <w:b/>
              </w:rPr>
              <w:t>или более чем одному</w:t>
            </w:r>
            <w:r w:rsidRPr="00CA22A2">
              <w:t>» исключить;</w:t>
            </w:r>
          </w:p>
          <w:p w:rsidR="00BE318E" w:rsidRPr="00CA22A2" w:rsidRDefault="00BE318E" w:rsidP="00BE318E">
            <w:pPr>
              <w:ind w:firstLine="708"/>
              <w:jc w:val="both"/>
            </w:pPr>
          </w:p>
          <w:p w:rsidR="00BE318E" w:rsidRPr="00CA22A2" w:rsidRDefault="00BE318E" w:rsidP="00BE318E">
            <w:pPr>
              <w:ind w:firstLine="708"/>
              <w:jc w:val="both"/>
            </w:pPr>
            <w:r w:rsidRPr="00CA22A2">
              <w:t>в абзаце пятом слова «</w:t>
            </w:r>
            <w:r w:rsidRPr="00CA22A2">
              <w:rPr>
                <w:b/>
              </w:rPr>
              <w:t>налогоплательщик применяет</w:t>
            </w:r>
            <w:r w:rsidRPr="00CA22A2">
              <w:t>» заменить словом «</w:t>
            </w:r>
            <w:r w:rsidRPr="00CA22A2">
              <w:rPr>
                <w:b/>
              </w:rPr>
              <w:t>применяющие</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абзаце шестом слова «</w:t>
            </w:r>
            <w:r w:rsidRPr="00CA22A2">
              <w:rPr>
                <w:b/>
              </w:rPr>
              <w:t>налогоплательщик осуществляет</w:t>
            </w:r>
            <w:r w:rsidRPr="00CA22A2">
              <w:t>» заменить словом «</w:t>
            </w:r>
            <w:r w:rsidRPr="00CA22A2">
              <w:rPr>
                <w:b/>
              </w:rPr>
              <w:t>осуществляющие</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абзаце седьмом слово «</w:t>
            </w:r>
            <w:r w:rsidRPr="00CA22A2">
              <w:rPr>
                <w:b/>
              </w:rPr>
              <w:t>налогоплательщика</w:t>
            </w:r>
            <w:r w:rsidRPr="00CA22A2">
              <w:t>» заменить словом «</w:t>
            </w:r>
            <w:r w:rsidRPr="00CA22A2">
              <w:rPr>
                <w:b/>
              </w:rPr>
              <w:t>налогоплательщиков</w:t>
            </w:r>
            <w:r>
              <w:t>»</w:t>
            </w:r>
            <w:r w:rsidRPr="00D8225A">
              <w:rPr>
                <w:highlight w:val="cyan"/>
              </w:rPr>
              <w:t>;</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widowControl w:val="0"/>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излишняя детализация;</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редакционная правка;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редакционная правка;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редакционная правка.</w:t>
            </w:r>
          </w:p>
          <w:p w:rsidR="00BE318E" w:rsidRPr="00CA22A2" w:rsidRDefault="00BE318E" w:rsidP="00BE318E">
            <w:pPr>
              <w:widowControl w:val="0"/>
              <w:jc w:val="center"/>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 xml:space="preserve">Принято </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Подпункт 21)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459"/>
              <w:jc w:val="both"/>
            </w:pPr>
            <w:r w:rsidRPr="00CA22A2">
              <w:rPr>
                <w:b/>
                <w:color w:val="000000"/>
              </w:rPr>
              <w:t xml:space="preserve">Статья 54. Прекращение действия отсрочки и рассрочки </w:t>
            </w:r>
            <w:bookmarkStart w:id="38" w:name="z1543"/>
          </w:p>
          <w:p w:rsidR="00BE318E" w:rsidRPr="00CA22A2" w:rsidRDefault="00BE318E" w:rsidP="00BE318E">
            <w:pPr>
              <w:ind w:firstLine="459"/>
              <w:jc w:val="both"/>
            </w:pPr>
            <w:r w:rsidRPr="00CA22A2">
              <w:rPr>
                <w:color w:val="000000"/>
              </w:rPr>
              <w:t xml:space="preserve">1. Действие отсрочки и рассрочки прекращается по истечении срока действия соответствующего решения. </w:t>
            </w:r>
            <w:bookmarkStart w:id="39" w:name="z1544"/>
            <w:bookmarkEnd w:id="38"/>
          </w:p>
          <w:p w:rsidR="00BE318E" w:rsidRPr="00CA22A2" w:rsidRDefault="00BE318E" w:rsidP="00BE318E">
            <w:pPr>
              <w:ind w:firstLine="459"/>
              <w:jc w:val="both"/>
            </w:pPr>
            <w:r w:rsidRPr="00CA22A2">
              <w:rPr>
                <w:color w:val="000000"/>
              </w:rPr>
              <w:t>2. Действие отсрочки и рассрочки прекращается, в том числе досрочно, в случаях:</w:t>
            </w:r>
            <w:bookmarkStart w:id="40" w:name="z1545"/>
            <w:bookmarkEnd w:id="39"/>
          </w:p>
          <w:p w:rsidR="00BE318E" w:rsidRPr="00CA22A2" w:rsidRDefault="00BE318E" w:rsidP="00BE318E">
            <w:pPr>
              <w:ind w:firstLine="459"/>
              <w:jc w:val="both"/>
            </w:pPr>
            <w:r w:rsidRPr="00CA22A2">
              <w:rPr>
                <w:color w:val="000000"/>
              </w:rPr>
              <w:t xml:space="preserve">1) уплаты налогоплательщиком всей суммы налогов и (или) плат до </w:t>
            </w:r>
            <w:r w:rsidRPr="00CA22A2">
              <w:rPr>
                <w:color w:val="000000"/>
              </w:rPr>
              <w:lastRenderedPageBreak/>
              <w:t>истечения установленного срока;</w:t>
            </w:r>
            <w:bookmarkStart w:id="41" w:name="z1546"/>
            <w:bookmarkEnd w:id="40"/>
          </w:p>
          <w:p w:rsidR="00BE318E" w:rsidRPr="00CA22A2" w:rsidRDefault="00BE318E" w:rsidP="00BE318E">
            <w:pPr>
              <w:ind w:firstLine="459"/>
              <w:jc w:val="both"/>
            </w:pPr>
            <w:r w:rsidRPr="00CA22A2">
              <w:rPr>
                <w:color w:val="000000"/>
              </w:rPr>
              <w:t>2) нарушения налогоплательщиком условий предоставления отсрочки и рассрочки по уплате налогов и (или) плат;</w:t>
            </w:r>
            <w:bookmarkStart w:id="42" w:name="z1547"/>
            <w:bookmarkEnd w:id="41"/>
          </w:p>
          <w:p w:rsidR="00BE318E" w:rsidRPr="00CA22A2" w:rsidRDefault="00BE318E" w:rsidP="00BE318E">
            <w:pPr>
              <w:ind w:firstLine="459"/>
              <w:jc w:val="both"/>
            </w:pPr>
            <w:r w:rsidRPr="00CA22A2">
              <w:rPr>
                <w:color w:val="000000"/>
              </w:rPr>
              <w:t xml:space="preserve">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предоставлена по основанию, предусмотренному </w:t>
            </w:r>
            <w:r w:rsidRPr="00CA22A2">
              <w:rPr>
                <w:color w:val="000000"/>
              </w:rPr>
              <w:lastRenderedPageBreak/>
              <w:t>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bookmarkStart w:id="43" w:name="z1548"/>
            <w:bookmarkEnd w:id="42"/>
          </w:p>
          <w:p w:rsidR="00BE318E" w:rsidRPr="00CA22A2" w:rsidRDefault="00BE318E" w:rsidP="00BE318E">
            <w:pPr>
              <w:ind w:firstLine="459"/>
              <w:jc w:val="both"/>
              <w:rPr>
                <w:color w:val="000000"/>
              </w:rPr>
            </w:pPr>
            <w:r w:rsidRPr="00CA22A2">
              <w:rPr>
                <w:color w:val="000000"/>
              </w:rPr>
              <w:t xml:space="preserve">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w:t>
            </w:r>
            <w:r w:rsidRPr="00CA22A2">
              <w:rPr>
                <w:color w:val="000000"/>
              </w:rPr>
              <w:lastRenderedPageBreak/>
              <w:t xml:space="preserve">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 </w:t>
            </w:r>
          </w:p>
          <w:p w:rsidR="00BE318E" w:rsidRPr="00CA22A2" w:rsidRDefault="00BE318E" w:rsidP="00BE318E">
            <w:pPr>
              <w:ind w:firstLine="459"/>
              <w:jc w:val="both"/>
              <w:rPr>
                <w:color w:val="000000"/>
              </w:rPr>
            </w:pPr>
          </w:p>
          <w:p w:rsidR="00BE318E" w:rsidRPr="00CA22A2" w:rsidRDefault="00BE318E" w:rsidP="00BE318E">
            <w:pPr>
              <w:ind w:firstLine="459"/>
              <w:jc w:val="both"/>
              <w:rPr>
                <w:b/>
                <w:color w:val="000000"/>
              </w:rPr>
            </w:pPr>
            <w:r w:rsidRPr="00CA22A2">
              <w:rPr>
                <w:b/>
                <w:color w:val="000000"/>
              </w:rPr>
              <w:t>Отсутствует.</w:t>
            </w:r>
          </w:p>
          <w:p w:rsidR="00BE318E" w:rsidRPr="00CA22A2" w:rsidRDefault="00BE318E" w:rsidP="00BE318E">
            <w:pPr>
              <w:ind w:firstLine="459"/>
              <w:jc w:val="both"/>
              <w:rPr>
                <w:b/>
                <w:color w:val="000000"/>
              </w:rPr>
            </w:pPr>
          </w:p>
          <w:p w:rsidR="00BE318E" w:rsidRPr="00CA22A2" w:rsidRDefault="00BE318E" w:rsidP="00BE318E">
            <w:pPr>
              <w:ind w:firstLine="459"/>
              <w:jc w:val="both"/>
              <w:rPr>
                <w:b/>
              </w:rPr>
            </w:pPr>
            <w:r w:rsidRPr="00CA22A2">
              <w:rPr>
                <w:b/>
                <w:color w:val="000000"/>
              </w:rPr>
              <w:t>Отсутствует.</w:t>
            </w:r>
          </w:p>
          <w:bookmarkEnd w:id="43"/>
          <w:p w:rsidR="00BE318E" w:rsidRPr="00CA22A2" w:rsidRDefault="00BE318E" w:rsidP="00BE318E">
            <w:pPr>
              <w:pStyle w:val="a6"/>
              <w:shd w:val="clear" w:color="auto" w:fill="FFFFFF"/>
              <w:spacing w:before="0" w:beforeAutospacing="0" w:after="0" w:afterAutospacing="0"/>
              <w:ind w:firstLine="459"/>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459"/>
              <w:contextualSpacing/>
              <w:jc w:val="both"/>
            </w:pPr>
            <w:r w:rsidRPr="00CA22A2">
              <w:lastRenderedPageBreak/>
              <w:t>21) статью 54 изложить в следующей редакции:</w:t>
            </w:r>
          </w:p>
          <w:p w:rsidR="00BE318E" w:rsidRPr="00CA22A2" w:rsidRDefault="00BE318E" w:rsidP="00BE318E">
            <w:pPr>
              <w:ind w:firstLine="459"/>
              <w:contextualSpacing/>
              <w:jc w:val="both"/>
            </w:pPr>
            <w:r w:rsidRPr="00CA22A2">
              <w:t>«</w:t>
            </w:r>
            <w:r w:rsidRPr="00CA22A2">
              <w:rPr>
                <w:rFonts w:eastAsia="Calibri"/>
                <w:lang w:eastAsia="en-US"/>
              </w:rPr>
              <w:t>Статья 54. Прекращение действия отсрочки, рассрочки и инвестиционного налогового кредита</w:t>
            </w:r>
          </w:p>
          <w:p w:rsidR="00BE318E" w:rsidRPr="00CA22A2" w:rsidRDefault="00BE318E" w:rsidP="00BE318E">
            <w:pPr>
              <w:ind w:firstLine="459"/>
              <w:contextualSpacing/>
              <w:jc w:val="both"/>
              <w:rPr>
                <w:rFonts w:eastAsia="Calibri"/>
                <w:lang w:eastAsia="en-US"/>
              </w:rPr>
            </w:pPr>
            <w:r w:rsidRPr="00CA22A2">
              <w:rPr>
                <w:rFonts w:eastAsia="Calibri"/>
                <w:lang w:eastAsia="en-US"/>
              </w:rPr>
              <w:t>1. Действие отсрочки, рассрочки и</w:t>
            </w:r>
            <w:r w:rsidRPr="00CA22A2">
              <w:t xml:space="preserve"> </w:t>
            </w:r>
            <w:r w:rsidRPr="00CA22A2">
              <w:rPr>
                <w:rFonts w:eastAsia="Calibri"/>
                <w:lang w:eastAsia="en-US"/>
              </w:rPr>
              <w:t xml:space="preserve">инвестиционного налогового кредита прекращается по истечении срока действия соответствующего решения или соглашения. </w:t>
            </w:r>
          </w:p>
          <w:p w:rsidR="00BE318E" w:rsidRPr="00CA22A2" w:rsidRDefault="00BE318E" w:rsidP="00BE318E">
            <w:pPr>
              <w:ind w:firstLine="459"/>
              <w:contextualSpacing/>
              <w:jc w:val="both"/>
              <w:rPr>
                <w:rFonts w:eastAsia="Calibri"/>
                <w:lang w:eastAsia="en-US"/>
              </w:rPr>
            </w:pPr>
            <w:r w:rsidRPr="00CA22A2">
              <w:rPr>
                <w:rFonts w:eastAsia="Calibri"/>
                <w:lang w:eastAsia="en-US"/>
              </w:rPr>
              <w:t>2. Действие отсрочки, рассрочки и</w:t>
            </w:r>
            <w:r w:rsidRPr="00CA22A2">
              <w:t xml:space="preserve"> </w:t>
            </w:r>
            <w:r w:rsidRPr="00CA22A2">
              <w:rPr>
                <w:rFonts w:eastAsia="Calibri"/>
                <w:lang w:eastAsia="en-US"/>
              </w:rPr>
              <w:t>инвестиционного налогового кредита прекращается, в том числе досрочно, в случаях:</w:t>
            </w:r>
          </w:p>
          <w:p w:rsidR="00BE318E" w:rsidRPr="00CA22A2" w:rsidRDefault="00BE318E" w:rsidP="00BE318E">
            <w:pPr>
              <w:ind w:firstLine="459"/>
              <w:contextualSpacing/>
              <w:jc w:val="both"/>
              <w:rPr>
                <w:rFonts w:eastAsia="Calibri"/>
                <w:lang w:eastAsia="en-US"/>
              </w:rPr>
            </w:pPr>
            <w:r w:rsidRPr="00CA22A2">
              <w:rPr>
                <w:rFonts w:eastAsia="Calibri"/>
                <w:lang w:eastAsia="en-US"/>
              </w:rPr>
              <w:lastRenderedPageBreak/>
              <w:t>1) уплаты налогоплательщиком всей суммы налогов и (или) плат до истечения установленного срока;</w:t>
            </w:r>
          </w:p>
          <w:p w:rsidR="00BE318E" w:rsidRPr="00CA22A2" w:rsidRDefault="00BE318E" w:rsidP="00BE318E">
            <w:pPr>
              <w:ind w:firstLine="459"/>
              <w:contextualSpacing/>
              <w:jc w:val="both"/>
              <w:rPr>
                <w:rFonts w:eastAsia="Calibri"/>
                <w:lang w:eastAsia="en-US"/>
              </w:rPr>
            </w:pPr>
            <w:r w:rsidRPr="00CA22A2">
              <w:rPr>
                <w:rFonts w:eastAsia="Calibri"/>
                <w:lang w:eastAsia="en-US"/>
              </w:rPr>
              <w:t>2) нарушения налогоплательщиком условий предоставления отсрочки, рассрочки и инвестиционного налогового кредита по уплате налогов и (или) плат;</w:t>
            </w:r>
          </w:p>
          <w:p w:rsidR="00BE318E" w:rsidRPr="00CA22A2" w:rsidRDefault="00BE318E" w:rsidP="00BE318E">
            <w:pPr>
              <w:ind w:firstLine="459"/>
              <w:contextualSpacing/>
              <w:jc w:val="both"/>
              <w:rPr>
                <w:rFonts w:eastAsia="Calibri"/>
                <w:lang w:eastAsia="en-US"/>
              </w:rPr>
            </w:pPr>
            <w:r w:rsidRPr="00CA22A2">
              <w:rPr>
                <w:rFonts w:eastAsia="Calibri"/>
                <w:lang w:eastAsia="en-US"/>
              </w:rPr>
              <w:t xml:space="preserve">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предоставлены по основанию, предусмотренному подпунктом 7) пункта 2 статьи 51 настоящего Кодекса. При наступлении случая, предусмотренного </w:t>
            </w:r>
            <w:r w:rsidRPr="00CA22A2">
              <w:rPr>
                <w:rFonts w:eastAsia="Calibri"/>
                <w:lang w:eastAsia="en-US"/>
              </w:rPr>
              <w:lastRenderedPageBreak/>
              <w:t>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p>
          <w:p w:rsidR="00BE318E" w:rsidRPr="00CA22A2" w:rsidRDefault="00BE318E" w:rsidP="00BE318E">
            <w:pPr>
              <w:ind w:firstLine="459"/>
              <w:contextualSpacing/>
              <w:jc w:val="both"/>
              <w:rPr>
                <w:rFonts w:eastAsia="Calibri"/>
                <w:lang w:eastAsia="en-US"/>
              </w:rPr>
            </w:pPr>
            <w:r w:rsidRPr="00CA22A2">
              <w:rPr>
                <w:rFonts w:eastAsia="Calibri"/>
                <w:lang w:eastAsia="en-US"/>
              </w:rPr>
              <w:t>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p w:rsidR="00BE318E" w:rsidRPr="00CA22A2" w:rsidRDefault="00BE318E" w:rsidP="00BE318E">
            <w:pPr>
              <w:ind w:firstLine="459"/>
              <w:contextualSpacing/>
              <w:jc w:val="both"/>
              <w:rPr>
                <w:rFonts w:eastAsia="Calibri"/>
                <w:lang w:eastAsia="en-US"/>
              </w:rPr>
            </w:pPr>
            <w:r w:rsidRPr="00CA22A2">
              <w:rPr>
                <w:rFonts w:eastAsia="Calibri"/>
                <w:lang w:eastAsia="en-US"/>
              </w:rPr>
              <w:t xml:space="preserve">4. Действие соглашения об инвестиционном налоговом кредите может </w:t>
            </w:r>
            <w:r w:rsidRPr="00CA22A2">
              <w:rPr>
                <w:rFonts w:eastAsia="Calibri"/>
                <w:lang w:eastAsia="en-US"/>
              </w:rPr>
              <w:lastRenderedPageBreak/>
              <w:t>быть досрочно прекращено по соглашению сторон или решению суда.</w:t>
            </w:r>
          </w:p>
          <w:p w:rsidR="00BE318E" w:rsidRPr="00CA22A2" w:rsidRDefault="00BE318E" w:rsidP="00BE318E">
            <w:pPr>
              <w:ind w:firstLine="459"/>
              <w:contextualSpacing/>
              <w:jc w:val="both"/>
            </w:pPr>
            <w:r w:rsidRPr="00CA22A2">
              <w:rPr>
                <w:rFonts w:eastAsia="Calibri"/>
                <w:lang w:eastAsia="en-US"/>
              </w:rPr>
              <w:t xml:space="preserve">5. Если в течение срока действия соглашения об инвестиционном налоговом кредите заключивший его налогоплательщик нарушит предусмотренные соглашением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этот налогоплательщик в течение налогового периода, следующего за отчетным со дня расторжения соглашения об инвестиционном налоговом кредите, обязан уплатить все </w:t>
            </w:r>
            <w:r w:rsidRPr="00CA22A2">
              <w:rPr>
                <w:rFonts w:eastAsia="Calibri"/>
                <w:lang w:eastAsia="en-US"/>
              </w:rPr>
              <w:lastRenderedPageBreak/>
              <w:t>неуплаченные ранее в соответствии с соглашением суммы налога, а также соответствующие пени, начисленные за каждый календарный день действия соглашения об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заключения до расторжения указанного соглашения.»;</w:t>
            </w:r>
          </w:p>
          <w:p w:rsidR="00BE318E" w:rsidRPr="00CA22A2" w:rsidRDefault="00BE318E" w:rsidP="00BE318E">
            <w:pPr>
              <w:spacing w:after="200"/>
              <w:ind w:firstLine="459"/>
              <w:contextualSpacing/>
              <w:jc w:val="both"/>
            </w:pPr>
          </w:p>
        </w:tc>
        <w:tc>
          <w:tcPr>
            <w:tcW w:w="3119" w:type="dxa"/>
          </w:tcPr>
          <w:p w:rsidR="00BE318E" w:rsidRPr="00CA22A2" w:rsidRDefault="00BE318E" w:rsidP="00BE318E">
            <w:pPr>
              <w:ind w:firstLine="459"/>
              <w:jc w:val="both"/>
            </w:pPr>
            <w:r w:rsidRPr="00CA22A2">
              <w:lastRenderedPageBreak/>
              <w:t>В подпункте 21) пункта 6 статьи 1 проекта:</w:t>
            </w:r>
          </w:p>
          <w:p w:rsidR="00BE318E" w:rsidRPr="00CA22A2" w:rsidRDefault="00BE318E" w:rsidP="00BE318E">
            <w:pPr>
              <w:ind w:firstLine="459"/>
              <w:jc w:val="both"/>
            </w:pPr>
          </w:p>
          <w:p w:rsidR="00BE318E" w:rsidRPr="00CA22A2" w:rsidRDefault="00BE318E" w:rsidP="00BE318E">
            <w:pPr>
              <w:ind w:firstLine="459"/>
              <w:jc w:val="both"/>
            </w:pPr>
            <w:r w:rsidRPr="00CA22A2">
              <w:t>абзацы первый – восьмой изложить в следующей редакции:</w:t>
            </w:r>
          </w:p>
          <w:p w:rsidR="00BE318E" w:rsidRPr="00CA22A2" w:rsidRDefault="00BE318E" w:rsidP="00BE318E">
            <w:pPr>
              <w:ind w:firstLine="459"/>
              <w:jc w:val="both"/>
            </w:pPr>
            <w:r w:rsidRPr="00CA22A2">
              <w:t>«21) в статье 54:</w:t>
            </w:r>
          </w:p>
          <w:p w:rsidR="00BE318E" w:rsidRPr="00CA22A2" w:rsidRDefault="00BE318E" w:rsidP="00BE318E">
            <w:pPr>
              <w:ind w:firstLine="459"/>
              <w:jc w:val="both"/>
            </w:pPr>
            <w:r w:rsidRPr="00CA22A2">
              <w:t>заголовок дополнить словами «и инвестиционного налогового кредита»;</w:t>
            </w:r>
          </w:p>
          <w:p w:rsidR="00BE318E" w:rsidRPr="00CA22A2" w:rsidRDefault="00BE318E" w:rsidP="00BE318E">
            <w:pPr>
              <w:ind w:firstLine="459"/>
              <w:jc w:val="both"/>
            </w:pPr>
            <w:r w:rsidRPr="00CA22A2">
              <w:t>пункт 1:</w:t>
            </w:r>
          </w:p>
          <w:p w:rsidR="00BE318E" w:rsidRPr="00CA22A2" w:rsidRDefault="00BE318E" w:rsidP="00BE318E">
            <w:pPr>
              <w:ind w:firstLine="459"/>
              <w:jc w:val="both"/>
            </w:pPr>
            <w:r w:rsidRPr="00CA22A2">
              <w:t>после слова «рассрочки» дополнить словами «и инвестиционного налогового кредита»;</w:t>
            </w:r>
          </w:p>
          <w:p w:rsidR="00BE318E" w:rsidRPr="00CA22A2" w:rsidRDefault="00BE318E" w:rsidP="00BE318E">
            <w:pPr>
              <w:ind w:firstLine="459"/>
              <w:jc w:val="both"/>
            </w:pPr>
            <w:r w:rsidRPr="00CA22A2">
              <w:t>дополнить словами «или соглашения»;</w:t>
            </w:r>
          </w:p>
          <w:p w:rsidR="00BE318E" w:rsidRPr="00CA22A2" w:rsidRDefault="00BE318E" w:rsidP="00BE318E">
            <w:pPr>
              <w:ind w:firstLine="459"/>
              <w:jc w:val="both"/>
            </w:pPr>
            <w:r w:rsidRPr="00CA22A2">
              <w:t>в пункте 2:</w:t>
            </w:r>
          </w:p>
          <w:p w:rsidR="00BE318E" w:rsidRPr="00CA22A2" w:rsidRDefault="00BE318E" w:rsidP="00BE318E">
            <w:pPr>
              <w:ind w:firstLine="459"/>
              <w:jc w:val="both"/>
            </w:pPr>
            <w:r w:rsidRPr="00CA22A2">
              <w:t xml:space="preserve">абзац первый после слова «рассрочки» </w:t>
            </w:r>
            <w:r w:rsidRPr="00CA22A2">
              <w:lastRenderedPageBreak/>
              <w:t>дополнить словами «и инвестиционного налогового кредита»;</w:t>
            </w:r>
          </w:p>
          <w:p w:rsidR="00BE318E" w:rsidRPr="00CA22A2" w:rsidRDefault="00BE318E" w:rsidP="00BE318E">
            <w:pPr>
              <w:ind w:firstLine="459"/>
              <w:jc w:val="both"/>
            </w:pPr>
            <w:r w:rsidRPr="00CA22A2">
              <w:t>подпункт 2) после слова «рассрочки» дополнить словами «и инвестиционного налогового кредита»;»;</w:t>
            </w:r>
          </w:p>
          <w:p w:rsidR="00BE318E" w:rsidRPr="00CA22A2" w:rsidRDefault="00BE318E" w:rsidP="00BE318E">
            <w:pPr>
              <w:ind w:firstLine="459"/>
              <w:jc w:val="both"/>
            </w:pPr>
            <w:r w:rsidRPr="00CA22A2">
              <w:t>дополнить абзацем девятым следующего содержания:</w:t>
            </w:r>
          </w:p>
          <w:p w:rsidR="00BE318E" w:rsidRPr="00CA22A2" w:rsidRDefault="00BE318E" w:rsidP="00BE318E">
            <w:pPr>
              <w:ind w:firstLine="459"/>
              <w:jc w:val="both"/>
            </w:pPr>
            <w:r w:rsidRPr="00CA22A2">
              <w:t>«дополнить пунктами 4 и 5 следующего содержания:».</w:t>
            </w:r>
          </w:p>
          <w:p w:rsidR="00BE318E" w:rsidRPr="00CA22A2" w:rsidRDefault="00BE318E" w:rsidP="00BE318E">
            <w:pPr>
              <w:ind w:firstLine="459"/>
              <w:jc w:val="both"/>
            </w:pPr>
          </w:p>
          <w:p w:rsidR="00BE318E" w:rsidRPr="00CA22A2" w:rsidRDefault="00BE318E" w:rsidP="00BE318E">
            <w:pPr>
              <w:ind w:firstLine="459"/>
              <w:jc w:val="both"/>
            </w:pPr>
            <w:r w:rsidRPr="00CA22A2">
              <w:t xml:space="preserve">Вместе с тем, считаем, что норма предлагаемого </w:t>
            </w:r>
            <w:r w:rsidRPr="00CA22A2">
              <w:rPr>
                <w:b/>
              </w:rPr>
              <w:t>пункта 4</w:t>
            </w:r>
            <w:r w:rsidRPr="00CA22A2">
              <w:t xml:space="preserve"> по своему смысловому содержанию </w:t>
            </w:r>
            <w:r w:rsidRPr="00CA22A2">
              <w:rPr>
                <w:b/>
              </w:rPr>
              <w:t>должна быть отражена в пункте 2 статьи 54</w:t>
            </w:r>
            <w:r w:rsidRPr="00CA22A2">
              <w:t xml:space="preserve"> Налогового кодекса, в которым закреплены случаи прекращения, в том числе досрочного прекращения, действия отсрочки, рассрочки, а также инвестиционного налогового кредита.</w:t>
            </w:r>
          </w:p>
          <w:p w:rsidR="00BE318E" w:rsidRPr="00CA22A2" w:rsidRDefault="00BE318E" w:rsidP="00BE318E">
            <w:pPr>
              <w:ind w:firstLine="601"/>
              <w:contextualSpacing/>
              <w:jc w:val="both"/>
              <w:rPr>
                <w:rFonts w:eastAsia="Calibri"/>
                <w:lang w:eastAsia="en-US"/>
              </w:rPr>
            </w:pPr>
          </w:p>
        </w:tc>
        <w:tc>
          <w:tcPr>
            <w:tcW w:w="2692" w:type="dxa"/>
          </w:tcPr>
          <w:p w:rsidR="00BE318E" w:rsidRPr="00ED75A6" w:rsidRDefault="00BE318E" w:rsidP="00BE318E">
            <w:pPr>
              <w:widowControl w:val="0"/>
              <w:jc w:val="center"/>
              <w:rPr>
                <w:b/>
                <w:color w:val="000000" w:themeColor="text1"/>
              </w:rPr>
            </w:pPr>
            <w:r w:rsidRPr="00ED75A6">
              <w:rPr>
                <w:b/>
                <w:color w:val="000000" w:themeColor="text1"/>
              </w:rPr>
              <w:lastRenderedPageBreak/>
              <w:t>Депутат</w:t>
            </w:r>
          </w:p>
          <w:p w:rsidR="00BE318E" w:rsidRDefault="00BE318E" w:rsidP="00BE318E">
            <w:pPr>
              <w:widowControl w:val="0"/>
              <w:jc w:val="center"/>
              <w:rPr>
                <w:b/>
                <w:color w:val="000000" w:themeColor="text1"/>
              </w:rPr>
            </w:pPr>
            <w:r w:rsidRPr="00ED75A6">
              <w:rPr>
                <w:b/>
                <w:color w:val="000000" w:themeColor="text1"/>
              </w:rPr>
              <w:t>С. Симонов</w:t>
            </w:r>
          </w:p>
          <w:p w:rsidR="00BE318E"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r w:rsidRPr="00CA22A2">
              <w:rPr>
                <w:b/>
                <w:color w:val="000000" w:themeColor="text1"/>
              </w:rPr>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p>
          <w:p w:rsidR="00BE318E" w:rsidRPr="00CA22A2" w:rsidRDefault="00BE318E" w:rsidP="00BE318E">
            <w:pPr>
              <w:jc w:val="both"/>
            </w:pPr>
            <w:r w:rsidRPr="00CA22A2">
              <w:t>Улучшение редакции.</w:t>
            </w:r>
          </w:p>
          <w:p w:rsidR="00BE318E" w:rsidRPr="00CA22A2" w:rsidRDefault="00BE318E" w:rsidP="00BE318E">
            <w:pPr>
              <w:ind w:firstLine="317"/>
              <w:jc w:val="both"/>
              <w:rPr>
                <w:b/>
                <w:color w:val="000000" w:themeColor="text1"/>
              </w:rPr>
            </w:pPr>
          </w:p>
        </w:tc>
        <w:tc>
          <w:tcPr>
            <w:tcW w:w="2552" w:type="dxa"/>
          </w:tcPr>
          <w:p w:rsidR="00BE318E" w:rsidRDefault="00BE318E" w:rsidP="00ED75A6">
            <w:pPr>
              <w:widowControl w:val="0"/>
              <w:tabs>
                <w:tab w:val="left" w:pos="424"/>
                <w:tab w:val="center" w:pos="671"/>
              </w:tabs>
              <w:jc w:val="center"/>
              <w:rPr>
                <w:rStyle w:val="normal-h"/>
                <w:b/>
                <w:color w:val="000000" w:themeColor="text1"/>
              </w:rPr>
            </w:pPr>
            <w:r w:rsidRPr="00CA22A2">
              <w:rPr>
                <w:rStyle w:val="normal-h"/>
                <w:b/>
                <w:color w:val="000000" w:themeColor="text1"/>
              </w:rPr>
              <w:t>Доработать</w:t>
            </w:r>
          </w:p>
          <w:p w:rsidR="00BE318E" w:rsidRDefault="00BE318E" w:rsidP="00BE318E">
            <w:pPr>
              <w:widowControl w:val="0"/>
              <w:tabs>
                <w:tab w:val="left" w:pos="424"/>
                <w:tab w:val="center" w:pos="671"/>
              </w:tabs>
              <w:rPr>
                <w:rStyle w:val="normal-h"/>
                <w:b/>
                <w:color w:val="000000" w:themeColor="text1"/>
              </w:rPr>
            </w:pPr>
          </w:p>
          <w:p w:rsidR="009C7555" w:rsidRDefault="009C7555" w:rsidP="009C7555">
            <w:pPr>
              <w:widowControl w:val="0"/>
              <w:tabs>
                <w:tab w:val="left" w:pos="424"/>
                <w:tab w:val="center" w:pos="671"/>
              </w:tabs>
              <w:jc w:val="center"/>
              <w:rPr>
                <w:rStyle w:val="normal-h"/>
                <w:b/>
                <w:color w:val="000000" w:themeColor="text1"/>
              </w:rPr>
            </w:pPr>
            <w:r>
              <w:rPr>
                <w:rStyle w:val="normal-h"/>
                <w:b/>
                <w:color w:val="000000" w:themeColor="text1"/>
              </w:rPr>
              <w:t>Частично поддержано</w:t>
            </w:r>
          </w:p>
          <w:p w:rsidR="009C7555" w:rsidRDefault="009C7555" w:rsidP="009C7555">
            <w:pPr>
              <w:widowControl w:val="0"/>
              <w:tabs>
                <w:tab w:val="left" w:pos="424"/>
                <w:tab w:val="center" w:pos="671"/>
              </w:tabs>
              <w:jc w:val="center"/>
              <w:rPr>
                <w:rStyle w:val="normal-h"/>
                <w:b/>
                <w:color w:val="000000" w:themeColor="text1"/>
              </w:rPr>
            </w:pPr>
            <w:r>
              <w:rPr>
                <w:rStyle w:val="normal-h"/>
                <w:b/>
                <w:color w:val="000000" w:themeColor="text1"/>
              </w:rPr>
              <w:t>закл. ПРК</w:t>
            </w:r>
          </w:p>
          <w:p w:rsidR="009C7555" w:rsidRPr="009C7555" w:rsidRDefault="009C7555" w:rsidP="009C7555">
            <w:pPr>
              <w:spacing w:line="252" w:lineRule="auto"/>
              <w:ind w:firstLine="709"/>
              <w:contextualSpacing/>
              <w:jc w:val="both"/>
              <w:rPr>
                <w:rFonts w:eastAsiaTheme="minorHAnsi"/>
                <w:lang w:eastAsia="en-US"/>
              </w:rPr>
            </w:pPr>
            <w:r w:rsidRPr="009C7555">
              <w:rPr>
                <w:rFonts w:eastAsiaTheme="minorHAnsi"/>
                <w:lang w:eastAsia="en-US"/>
              </w:rPr>
              <w:t>Предложения в статьи 49-1, 50, 54 Налогового кодекса в части доработки положений инвестиционного налогового кредита</w:t>
            </w:r>
            <w:r w:rsidRPr="009C7555">
              <w:rPr>
                <w:rFonts w:eastAsiaTheme="minorHAnsi"/>
                <w:b/>
                <w:lang w:eastAsia="en-US"/>
              </w:rPr>
              <w:t xml:space="preserve"> частично поддерживаются.</w:t>
            </w:r>
          </w:p>
          <w:p w:rsidR="009C7555" w:rsidRPr="009C7555" w:rsidRDefault="009C7555" w:rsidP="009C7555">
            <w:pPr>
              <w:spacing w:line="252" w:lineRule="auto"/>
              <w:ind w:firstLine="709"/>
              <w:contextualSpacing/>
              <w:jc w:val="both"/>
              <w:rPr>
                <w:rFonts w:eastAsiaTheme="minorHAnsi"/>
                <w:lang w:eastAsia="en-US"/>
              </w:rPr>
            </w:pPr>
            <w:r w:rsidRPr="009C7555">
              <w:rPr>
                <w:rFonts w:eastAsiaTheme="minorHAnsi"/>
                <w:lang w:eastAsia="en-US"/>
              </w:rPr>
              <w:t xml:space="preserve">Предложения, изложенные в пунктах 1, 2, 4 </w:t>
            </w:r>
            <w:r w:rsidRPr="009C7555">
              <w:rPr>
                <w:rFonts w:eastAsiaTheme="minorHAnsi"/>
                <w:b/>
                <w:lang w:eastAsia="en-US"/>
              </w:rPr>
              <w:t>поддерживаются</w:t>
            </w:r>
            <w:r w:rsidRPr="009C7555">
              <w:rPr>
                <w:rFonts w:eastAsiaTheme="minorHAnsi"/>
                <w:lang w:eastAsia="en-US"/>
              </w:rPr>
              <w:t>, в связи с чем, предлагается:</w:t>
            </w:r>
          </w:p>
          <w:p w:rsidR="009C7555" w:rsidRDefault="009C7555" w:rsidP="009C7555">
            <w:pPr>
              <w:spacing w:line="252" w:lineRule="auto"/>
              <w:ind w:firstLine="709"/>
              <w:contextualSpacing/>
              <w:jc w:val="both"/>
              <w:rPr>
                <w:rFonts w:eastAsiaTheme="minorHAnsi"/>
                <w:lang w:eastAsia="en-US"/>
              </w:rPr>
            </w:pPr>
            <w:r>
              <w:rPr>
                <w:rFonts w:eastAsiaTheme="minorHAnsi"/>
                <w:lang w:eastAsia="en-US"/>
              </w:rPr>
              <w:t>…</w:t>
            </w:r>
          </w:p>
          <w:p w:rsidR="009C7555" w:rsidRPr="009C7555" w:rsidRDefault="009C7555" w:rsidP="009C7555">
            <w:pPr>
              <w:spacing w:line="252" w:lineRule="auto"/>
              <w:ind w:firstLine="709"/>
              <w:contextualSpacing/>
              <w:jc w:val="both"/>
              <w:rPr>
                <w:rFonts w:eastAsia="Calibri"/>
                <w:lang w:eastAsia="en-US"/>
              </w:rPr>
            </w:pPr>
            <w:r w:rsidRPr="009C7555">
              <w:rPr>
                <w:rFonts w:eastAsia="Calibri"/>
                <w:lang w:eastAsia="en-US"/>
              </w:rPr>
              <w:lastRenderedPageBreak/>
              <w:t>статью 54 изложить в следующей редакции:</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«Статья 54. Прекращение действия отсрочки, рассрочки и инвестиционного налогового кредита</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1. Действие отсрочки, рассрочки и инвестиционного налогового кредита прекращается по истечении срока действия соответствующего решения или соглашения. </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2. Действие отсрочки, рассрочки и инвестиционного налогового кредита прекращается, в том числе досрочно, в случаях:</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1) уплаты налогоплательщиком всей суммы налогов и (или) плат до </w:t>
            </w:r>
            <w:r w:rsidRPr="009C7555">
              <w:rPr>
                <w:rFonts w:eastAsia="Calibri"/>
                <w:lang w:eastAsia="en-US"/>
              </w:rPr>
              <w:lastRenderedPageBreak/>
              <w:t>истечения установленного срока;</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2) нарушения налогоплательщиком условий предоставления отсрочки, рассрочки и инвестиционного налогового кредита по уплате налогов и (или) плат;</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предоставлены по основанию, </w:t>
            </w:r>
            <w:r w:rsidRPr="009C7555">
              <w:rPr>
                <w:rFonts w:eastAsia="Calibri"/>
                <w:lang w:eastAsia="en-US"/>
              </w:rPr>
              <w:lastRenderedPageBreak/>
              <w:t>предусмотренному 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4) по решению суда.</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w:t>
            </w:r>
            <w:r w:rsidRPr="009C7555">
              <w:rPr>
                <w:rFonts w:eastAsia="Calibri"/>
                <w:lang w:eastAsia="en-US"/>
              </w:rPr>
              <w:lastRenderedPageBreak/>
              <w:t>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p w:rsidR="009C7555" w:rsidRPr="009C7555" w:rsidRDefault="009C7555" w:rsidP="009C7555">
            <w:pPr>
              <w:spacing w:line="252" w:lineRule="auto"/>
              <w:ind w:firstLine="708"/>
              <w:contextualSpacing/>
              <w:jc w:val="both"/>
              <w:rPr>
                <w:rFonts w:eastAsia="Calibri"/>
                <w:lang w:eastAsia="en-US"/>
              </w:rPr>
            </w:pPr>
            <w:r w:rsidRPr="009C7555">
              <w:rPr>
                <w:rFonts w:eastAsia="Calibri"/>
                <w:lang w:eastAsia="en-US"/>
              </w:rPr>
              <w:t xml:space="preserve">4. Если в течение срока действия соглашения об инвестиционном налоговом кредите заключивший его налогоплательщик нарушит предусмотренные соглашением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w:t>
            </w:r>
            <w:r w:rsidRPr="009C7555">
              <w:rPr>
                <w:rFonts w:eastAsia="Calibri"/>
                <w:lang w:eastAsia="en-US"/>
              </w:rPr>
              <w:lastRenderedPageBreak/>
              <w:t xml:space="preserve">инвестиционного налогового кредита, этот налогоплательщик в течение налогового периода, следующего за отчетным со дня расторжения соглашения об инвестиционном налоговом кредите, обязан уплатить все неуплаченные ранее в соответствии с соглашением суммы налога, а также соответствующие пени, начисленные за каждый календарный день действия соглашения об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w:t>
            </w:r>
            <w:r w:rsidRPr="009C7555">
              <w:rPr>
                <w:rFonts w:eastAsia="Calibri"/>
                <w:lang w:eastAsia="en-US"/>
              </w:rPr>
              <w:lastRenderedPageBreak/>
              <w:t>заключения до расторжения указанного соглашения.».</w:t>
            </w:r>
          </w:p>
          <w:p w:rsidR="009C7555" w:rsidRPr="009C7555" w:rsidRDefault="009C7555" w:rsidP="009C7555">
            <w:pPr>
              <w:spacing w:line="252" w:lineRule="auto"/>
              <w:ind w:firstLine="709"/>
              <w:contextualSpacing/>
              <w:jc w:val="both"/>
              <w:rPr>
                <w:rFonts w:eastAsiaTheme="minorHAnsi"/>
                <w:lang w:eastAsia="en-US"/>
              </w:rPr>
            </w:pPr>
            <w:r w:rsidRPr="009C7555">
              <w:rPr>
                <w:rFonts w:eastAsiaTheme="minorHAnsi"/>
                <w:lang w:eastAsia="en-US"/>
              </w:rPr>
              <w:t xml:space="preserve">Предложения, изложенные в пункте 3, </w:t>
            </w:r>
            <w:r w:rsidRPr="009C7555">
              <w:rPr>
                <w:rFonts w:eastAsiaTheme="minorHAnsi"/>
                <w:b/>
                <w:lang w:eastAsia="en-US"/>
              </w:rPr>
              <w:t>не поддерживаются.</w:t>
            </w:r>
          </w:p>
          <w:p w:rsidR="009C7555" w:rsidRPr="009C7555" w:rsidRDefault="009C7555" w:rsidP="009C7555">
            <w:pPr>
              <w:spacing w:line="252" w:lineRule="auto"/>
              <w:ind w:firstLine="709"/>
              <w:contextualSpacing/>
              <w:jc w:val="both"/>
            </w:pPr>
            <w:r w:rsidRPr="009C7555">
              <w:t xml:space="preserve">В связи с тем, что введение инвестиционного налогового кредита направлено на привлечение новых инвестиций, то, соответственно, разработка Соглашения об инвестиционном налоговом кредите и заключение таких соглашений должно быть закреплено за Министерством иностранных дел Республики Казахстан, так как в соответствии с постановлением Правительства Республики Казахстан </w:t>
            </w:r>
            <w:r w:rsidRPr="009C7555">
              <w:lastRenderedPageBreak/>
              <w:t xml:space="preserve">от 28 октября 2004  года № 1118 Министерство иностранных дел Республики Казахстан является государственным органом, осуществляющим руководство в сфере реализации государственной политики по привлечению инвестиций. </w:t>
            </w:r>
          </w:p>
          <w:p w:rsidR="009C7555" w:rsidRPr="009C7555" w:rsidRDefault="009C7555" w:rsidP="002D5473">
            <w:pPr>
              <w:spacing w:line="252" w:lineRule="auto"/>
              <w:ind w:firstLine="709"/>
              <w:contextualSpacing/>
              <w:jc w:val="both"/>
            </w:pPr>
            <w:r w:rsidRPr="009C7555">
              <w:t>Кроме того, функциями данного органа являются утверждение, прием, рассмотрение заявок на применение инвестиционных преференций, т.е. имеется опыт и возможность работы с потенциальными инвесторами.</w:t>
            </w:r>
          </w:p>
          <w:p w:rsidR="00BE318E" w:rsidRPr="0020201D" w:rsidRDefault="00BE318E" w:rsidP="00BE318E">
            <w:pPr>
              <w:widowControl w:val="0"/>
              <w:tabs>
                <w:tab w:val="left" w:pos="424"/>
                <w:tab w:val="center" w:pos="671"/>
              </w:tabs>
              <w:rPr>
                <w:rStyle w:val="normal-h"/>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rFonts w:eastAsia="Calibri"/>
                <w:lang w:eastAsia="en-US"/>
              </w:rPr>
            </w:pPr>
            <w:r w:rsidRPr="00CA22A2">
              <w:t xml:space="preserve">Подпункт 22) пункта 6 </w:t>
            </w:r>
            <w:r w:rsidRPr="00CA22A2">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317"/>
              <w:jc w:val="both"/>
              <w:rPr>
                <w:lang w:eastAsia="en-US"/>
              </w:rPr>
            </w:pPr>
            <w:r w:rsidRPr="00CA22A2">
              <w:rPr>
                <w:b/>
                <w:color w:val="000000"/>
                <w:lang w:eastAsia="en-US"/>
              </w:rPr>
              <w:lastRenderedPageBreak/>
              <w:t xml:space="preserve">Статья 65. Исполнение налогового </w:t>
            </w:r>
            <w:r w:rsidRPr="00CA22A2">
              <w:rPr>
                <w:b/>
                <w:color w:val="000000"/>
                <w:lang w:eastAsia="en-US"/>
              </w:rPr>
              <w:lastRenderedPageBreak/>
              <w:t xml:space="preserve">обязательства индивидуального </w:t>
            </w:r>
            <w:r w:rsidRPr="00CA22A2">
              <w:rPr>
                <w:b/>
                <w:color w:val="000000"/>
                <w:u w:val="single"/>
                <w:lang w:eastAsia="en-US"/>
              </w:rPr>
              <w:t>предпринимателя,</w:t>
            </w:r>
            <w:r w:rsidRPr="00CA22A2">
              <w:rPr>
                <w:b/>
                <w:color w:val="000000"/>
                <w:lang w:eastAsia="en-US"/>
              </w:rPr>
              <w:t xml:space="preserve"> прекращающего деятельность</w:t>
            </w:r>
            <w:bookmarkStart w:id="44" w:name="z1747"/>
          </w:p>
          <w:p w:rsidR="00BE318E" w:rsidRPr="00CA22A2" w:rsidRDefault="00BE318E" w:rsidP="00BE318E">
            <w:pPr>
              <w:ind w:firstLine="317"/>
              <w:jc w:val="both"/>
              <w:rPr>
                <w:lang w:eastAsia="en-US"/>
              </w:rPr>
            </w:pPr>
            <w:r w:rsidRPr="00CA22A2">
              <w:rPr>
                <w:color w:val="000000"/>
                <w:lang w:eastAsia="en-US"/>
              </w:rPr>
              <w:t xml:space="preserve">1. Индивидуальный </w:t>
            </w:r>
            <w:r w:rsidRPr="00CA22A2">
              <w:rPr>
                <w:b/>
                <w:color w:val="000000"/>
                <w:lang w:eastAsia="en-US"/>
              </w:rPr>
              <w:t>предприниматель</w:t>
            </w:r>
            <w:r w:rsidRPr="00CA22A2">
              <w:rPr>
                <w:color w:val="000000"/>
                <w:lang w:eastAsia="en-US"/>
              </w:rPr>
              <w:t xml:space="preserve"> в течение месяца со дня принятия решения о прекращении деятельности одновременно представляет в налоговый орган по месту своего нахождения:</w:t>
            </w:r>
            <w:bookmarkStart w:id="45" w:name="z1748"/>
            <w:bookmarkEnd w:id="44"/>
          </w:p>
          <w:p w:rsidR="00BE318E" w:rsidRPr="00CA22A2" w:rsidRDefault="00BE318E" w:rsidP="00BE318E">
            <w:pPr>
              <w:ind w:firstLine="317"/>
              <w:jc w:val="both"/>
              <w:rPr>
                <w:lang w:eastAsia="en-US"/>
              </w:rPr>
            </w:pPr>
            <w:r w:rsidRPr="00CA22A2">
              <w:rPr>
                <w:color w:val="000000"/>
                <w:lang w:eastAsia="en-US"/>
              </w:rPr>
              <w:t xml:space="preserve">1) налоговое заявление о проведении налоговой проверки; </w:t>
            </w:r>
            <w:bookmarkStart w:id="46" w:name="z1749"/>
            <w:bookmarkEnd w:id="45"/>
          </w:p>
          <w:p w:rsidR="00BE318E" w:rsidRPr="00CA22A2" w:rsidRDefault="00BE318E" w:rsidP="00BE318E">
            <w:pPr>
              <w:ind w:firstLine="317"/>
              <w:jc w:val="both"/>
              <w:rPr>
                <w:lang w:eastAsia="en-US"/>
              </w:rPr>
            </w:pPr>
            <w:r w:rsidRPr="00CA22A2">
              <w:rPr>
                <w:color w:val="000000"/>
                <w:lang w:eastAsia="en-US"/>
              </w:rPr>
              <w:t>2) ликвидационную налоговую отчетность.</w:t>
            </w:r>
            <w:bookmarkStart w:id="47" w:name="z1750"/>
            <w:bookmarkEnd w:id="46"/>
          </w:p>
          <w:p w:rsidR="00BE318E" w:rsidRPr="00CA22A2" w:rsidRDefault="00BE318E" w:rsidP="00BE318E">
            <w:pPr>
              <w:ind w:firstLine="317"/>
              <w:jc w:val="both"/>
              <w:rPr>
                <w:lang w:eastAsia="en-US"/>
              </w:rPr>
            </w:pPr>
            <w:r w:rsidRPr="00CA22A2">
              <w:rPr>
                <w:color w:val="000000"/>
                <w:lang w:eastAsia="en-US"/>
              </w:rPr>
              <w:t xml:space="preserve">2. Ликвидационная налоговая отчетность составляется по видам налогов, </w:t>
            </w:r>
            <w:r w:rsidRPr="00CA22A2">
              <w:rPr>
                <w:color w:val="000000"/>
                <w:lang w:eastAsia="en-US"/>
              </w:rPr>
              <w:lastRenderedPageBreak/>
              <w:t xml:space="preserve">платежей в бюджет и социальным платежам, по которым индивидуальный </w:t>
            </w:r>
            <w:r w:rsidRPr="00CA22A2">
              <w:rPr>
                <w:b/>
                <w:color w:val="000000"/>
                <w:lang w:eastAsia="en-US"/>
              </w:rPr>
              <w:t>предприниматель,</w:t>
            </w:r>
            <w:r w:rsidRPr="00CA22A2">
              <w:rPr>
                <w:color w:val="000000"/>
                <w:lang w:eastAsia="en-US"/>
              </w:rPr>
              <w:t xml:space="preserve">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bookmarkStart w:id="48" w:name="z1751"/>
            <w:bookmarkEnd w:id="47"/>
          </w:p>
          <w:p w:rsidR="00BE318E" w:rsidRPr="00CA22A2" w:rsidRDefault="00BE318E" w:rsidP="00BE318E">
            <w:pPr>
              <w:ind w:firstLine="317"/>
              <w:jc w:val="both"/>
              <w:rPr>
                <w:lang w:eastAsia="en-US"/>
              </w:rPr>
            </w:pPr>
            <w:r w:rsidRPr="00CA22A2">
              <w:rPr>
                <w:color w:val="000000"/>
                <w:lang w:eastAsia="en-US"/>
              </w:rPr>
              <w:t xml:space="preserve">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w:t>
            </w:r>
            <w:r w:rsidRPr="00CA22A2">
              <w:rPr>
                <w:color w:val="000000"/>
                <w:lang w:eastAsia="en-US"/>
              </w:rPr>
              <w:lastRenderedPageBreak/>
              <w:t>отчетности производится не позднее даты представления ликвидационной налоговой отчетности.</w:t>
            </w:r>
            <w:bookmarkStart w:id="49" w:name="z1752"/>
            <w:bookmarkEnd w:id="48"/>
          </w:p>
          <w:p w:rsidR="00BE318E" w:rsidRPr="00CA22A2" w:rsidRDefault="00BE318E" w:rsidP="00BE318E">
            <w:pPr>
              <w:ind w:firstLine="317"/>
              <w:jc w:val="both"/>
              <w:rPr>
                <w:color w:val="000000"/>
                <w:lang w:eastAsia="en-US"/>
              </w:rPr>
            </w:pPr>
            <w:r w:rsidRPr="00CA22A2">
              <w:rPr>
                <w:color w:val="000000"/>
                <w:lang w:eastAsia="en-US"/>
              </w:rPr>
              <w:t>3.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bookmarkStart w:id="50" w:name="z1753"/>
            <w:bookmarkEnd w:id="49"/>
          </w:p>
          <w:p w:rsidR="00BE318E" w:rsidRPr="00CA22A2" w:rsidRDefault="00BE318E" w:rsidP="00BE318E">
            <w:pPr>
              <w:ind w:firstLine="317"/>
              <w:jc w:val="both"/>
              <w:rPr>
                <w:lang w:eastAsia="en-US"/>
              </w:rPr>
            </w:pPr>
            <w:r w:rsidRPr="00CA22A2">
              <w:rPr>
                <w:color w:val="000000"/>
                <w:lang w:eastAsia="en-US"/>
              </w:rPr>
              <w:t xml:space="preserve">В случае, если срок уплаты налогов, платежей в бюджет и социальных платежей, </w:t>
            </w:r>
            <w:r w:rsidRPr="00CA22A2">
              <w:rPr>
                <w:color w:val="000000"/>
                <w:lang w:eastAsia="en-US"/>
              </w:rPr>
              <w:lastRenderedPageBreak/>
              <w:t>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bookmarkStart w:id="51" w:name="z1754"/>
            <w:bookmarkEnd w:id="50"/>
          </w:p>
          <w:p w:rsidR="00BE318E" w:rsidRPr="00CA22A2" w:rsidRDefault="00BE318E" w:rsidP="00BE318E">
            <w:pPr>
              <w:ind w:firstLine="317"/>
              <w:jc w:val="both"/>
              <w:rPr>
                <w:color w:val="000000"/>
                <w:lang w:eastAsia="en-US"/>
              </w:rPr>
            </w:pPr>
            <w:r w:rsidRPr="00CA22A2">
              <w:rPr>
                <w:color w:val="000000"/>
                <w:lang w:eastAsia="en-US"/>
              </w:rPr>
              <w:t xml:space="preserve">4. Налоговая проверка должна быть начата не позднее двадцати рабочих дней после получения налоговым органом налогового заявления индивидуального </w:t>
            </w:r>
            <w:r w:rsidRPr="00CA22A2">
              <w:rPr>
                <w:b/>
                <w:color w:val="000000"/>
                <w:lang w:eastAsia="en-US"/>
              </w:rPr>
              <w:t>предпринимателя,</w:t>
            </w:r>
            <w:r w:rsidRPr="00CA22A2">
              <w:rPr>
                <w:color w:val="000000"/>
                <w:lang w:eastAsia="en-US"/>
              </w:rPr>
              <w:t xml:space="preserve"> </w:t>
            </w:r>
            <w:r w:rsidRPr="00CA22A2">
              <w:rPr>
                <w:color w:val="000000"/>
                <w:lang w:eastAsia="en-US"/>
              </w:rPr>
              <w:lastRenderedPageBreak/>
              <w:t>прекращающего деятельность.</w:t>
            </w:r>
            <w:bookmarkStart w:id="52" w:name="z1755"/>
            <w:bookmarkEnd w:id="51"/>
          </w:p>
          <w:p w:rsidR="00BE318E" w:rsidRPr="00CA22A2" w:rsidRDefault="00BE318E" w:rsidP="00BE318E">
            <w:pPr>
              <w:ind w:firstLine="317"/>
              <w:jc w:val="both"/>
              <w:rPr>
                <w:lang w:eastAsia="en-US"/>
              </w:rPr>
            </w:pPr>
            <w:r w:rsidRPr="00CA22A2">
              <w:rPr>
                <w:color w:val="000000"/>
                <w:lang w:eastAsia="en-US"/>
              </w:rPr>
              <w:t>5. Налоговая задолженность индивидуального предпринимателя, прекращающего деятельность, погашается за счет его денег, в том числе полученных от реализации его имущества, в порядке очередности, установленной законами Республики Казахстан.</w:t>
            </w:r>
            <w:bookmarkStart w:id="53" w:name="z1756"/>
            <w:bookmarkEnd w:id="52"/>
          </w:p>
          <w:p w:rsidR="00BE318E" w:rsidRPr="00CA22A2" w:rsidRDefault="00BE318E" w:rsidP="00BE318E">
            <w:pPr>
              <w:ind w:firstLine="317"/>
              <w:jc w:val="both"/>
              <w:rPr>
                <w:lang w:eastAsia="en-US"/>
              </w:rPr>
            </w:pPr>
            <w:r w:rsidRPr="00CA22A2">
              <w:rPr>
                <w:color w:val="000000"/>
                <w:lang w:eastAsia="en-US"/>
              </w:rPr>
              <w:t xml:space="preserve">6. Если индивидуальный </w:t>
            </w:r>
            <w:r w:rsidRPr="00CA22A2">
              <w:rPr>
                <w:b/>
                <w:color w:val="000000"/>
                <w:lang w:eastAsia="en-US"/>
              </w:rPr>
              <w:t>предприниматель</w:t>
            </w:r>
            <w:r w:rsidRPr="00CA22A2">
              <w:rPr>
                <w:color w:val="000000"/>
                <w:lang w:eastAsia="en-US"/>
              </w:rPr>
              <w:t xml:space="preserve">, прекращающий деятельность, имеет излишне уплаченные суммы налогов, платежей в бюджет и пени, то указанные суммы подлежат зачету в счет погашения налоговой </w:t>
            </w:r>
            <w:r w:rsidRPr="00CA22A2">
              <w:rPr>
                <w:color w:val="000000"/>
                <w:lang w:eastAsia="en-US"/>
              </w:rPr>
              <w:lastRenderedPageBreak/>
              <w:t xml:space="preserve">задолженности индивидуального </w:t>
            </w:r>
            <w:r w:rsidRPr="00CA22A2">
              <w:rPr>
                <w:b/>
                <w:color w:val="000000"/>
                <w:lang w:eastAsia="en-US"/>
              </w:rPr>
              <w:t>предпринимателя,</w:t>
            </w:r>
            <w:r w:rsidRPr="00CA22A2">
              <w:rPr>
                <w:color w:val="000000"/>
                <w:lang w:eastAsia="en-US"/>
              </w:rPr>
              <w:t xml:space="preserve"> прекращающего деятельность, в порядке, определенном статьей 102 настоящего Кодекса.</w:t>
            </w:r>
            <w:bookmarkStart w:id="54" w:name="z1757"/>
            <w:bookmarkEnd w:id="53"/>
          </w:p>
          <w:p w:rsidR="00BE318E" w:rsidRPr="00CA22A2" w:rsidRDefault="00BE318E" w:rsidP="00BE318E">
            <w:pPr>
              <w:ind w:firstLine="317"/>
              <w:jc w:val="both"/>
              <w:rPr>
                <w:color w:val="000000"/>
                <w:lang w:eastAsia="en-US"/>
              </w:rPr>
            </w:pPr>
            <w:r w:rsidRPr="00CA22A2">
              <w:rPr>
                <w:color w:val="000000"/>
                <w:lang w:eastAsia="en-US"/>
              </w:rPr>
              <w:t xml:space="preserve">В случае если индивидуальный </w:t>
            </w:r>
            <w:r w:rsidRPr="00CA22A2">
              <w:rPr>
                <w:b/>
                <w:color w:val="000000"/>
                <w:lang w:eastAsia="en-US"/>
              </w:rPr>
              <w:t>предприниматель,</w:t>
            </w:r>
            <w:r w:rsidRPr="00CA22A2">
              <w:rPr>
                <w:color w:val="000000"/>
                <w:lang w:eastAsia="en-US"/>
              </w:rPr>
              <w:t xml:space="preserve"> прекращающий деятельность, имеет ошибочно уплаченные суммы налогов, платежей в бюджет и пени, то указанные суммы подлежат зачету в порядке, определенном статьей 103 настоящего Кодекса.</w:t>
            </w:r>
            <w:bookmarkStart w:id="55" w:name="z1758"/>
            <w:bookmarkEnd w:id="54"/>
          </w:p>
          <w:p w:rsidR="00BE318E" w:rsidRPr="00CA22A2" w:rsidRDefault="00BE318E" w:rsidP="00BE318E">
            <w:pPr>
              <w:ind w:firstLine="317"/>
              <w:jc w:val="both"/>
              <w:rPr>
                <w:lang w:eastAsia="en-US"/>
              </w:rPr>
            </w:pPr>
            <w:r w:rsidRPr="00CA22A2">
              <w:rPr>
                <w:color w:val="000000"/>
                <w:lang w:eastAsia="en-US"/>
              </w:rPr>
              <w:t xml:space="preserve">7. При отсутствии у индивидуального </w:t>
            </w:r>
            <w:r w:rsidRPr="00CA22A2">
              <w:rPr>
                <w:b/>
                <w:color w:val="000000"/>
                <w:lang w:eastAsia="en-US"/>
              </w:rPr>
              <w:t>предпринимателя,</w:t>
            </w:r>
            <w:r w:rsidRPr="00CA22A2">
              <w:rPr>
                <w:color w:val="000000"/>
                <w:lang w:eastAsia="en-US"/>
              </w:rPr>
              <w:t xml:space="preserve"> прекращающего деятельность, налоговой задолженности:</w:t>
            </w:r>
            <w:bookmarkStart w:id="56" w:name="z1759"/>
            <w:bookmarkEnd w:id="55"/>
          </w:p>
          <w:p w:rsidR="00BE318E" w:rsidRPr="00CA22A2" w:rsidRDefault="00BE318E" w:rsidP="00BE318E">
            <w:pPr>
              <w:ind w:firstLine="317"/>
              <w:jc w:val="both"/>
              <w:rPr>
                <w:lang w:eastAsia="en-US"/>
              </w:rPr>
            </w:pPr>
            <w:r w:rsidRPr="00CA22A2">
              <w:rPr>
                <w:color w:val="000000"/>
                <w:lang w:eastAsia="en-US"/>
              </w:rPr>
              <w:lastRenderedPageBreak/>
              <w:t xml:space="preserve">1) ошибочно уплаченные суммы налогов, платежей в бюджет и пени подлежат возврату этому </w:t>
            </w:r>
            <w:r w:rsidRPr="00CA22A2">
              <w:rPr>
                <w:b/>
                <w:color w:val="000000"/>
                <w:lang w:eastAsia="en-US"/>
              </w:rPr>
              <w:t>индивидуальному предпринимателю</w:t>
            </w:r>
            <w:r w:rsidRPr="00CA22A2">
              <w:rPr>
                <w:color w:val="000000"/>
                <w:lang w:eastAsia="en-US"/>
              </w:rPr>
              <w:t xml:space="preserve"> в порядке, определенном статьей 103 настоящего Кодекса;</w:t>
            </w:r>
            <w:bookmarkStart w:id="57" w:name="z1760"/>
            <w:bookmarkEnd w:id="56"/>
          </w:p>
          <w:p w:rsidR="00BE318E" w:rsidRPr="00CA22A2" w:rsidRDefault="00BE318E" w:rsidP="00BE318E">
            <w:pPr>
              <w:ind w:firstLine="317"/>
              <w:jc w:val="both"/>
              <w:rPr>
                <w:lang w:eastAsia="en-US"/>
              </w:rPr>
            </w:pPr>
            <w:r w:rsidRPr="00CA22A2">
              <w:rPr>
                <w:color w:val="000000"/>
                <w:lang w:eastAsia="en-US"/>
              </w:rPr>
              <w:t xml:space="preserve">2) излишне уплаченные суммы налогов, платежей в бюджет и пени подлежат возврату этому </w:t>
            </w:r>
            <w:r w:rsidRPr="00CA22A2">
              <w:rPr>
                <w:b/>
                <w:color w:val="000000"/>
                <w:lang w:eastAsia="en-US"/>
              </w:rPr>
              <w:t>индивидуальному предпринимателю</w:t>
            </w:r>
            <w:r w:rsidRPr="00CA22A2">
              <w:rPr>
                <w:color w:val="000000"/>
                <w:lang w:eastAsia="en-US"/>
              </w:rPr>
              <w:t xml:space="preserve"> в порядке, определенном статьей 101 настоящего Кодекса;</w:t>
            </w:r>
            <w:bookmarkStart w:id="58" w:name="z1761"/>
            <w:bookmarkEnd w:id="57"/>
          </w:p>
          <w:p w:rsidR="00BE318E" w:rsidRPr="00CA22A2" w:rsidRDefault="00BE318E" w:rsidP="00BE318E">
            <w:pPr>
              <w:ind w:firstLine="317"/>
              <w:jc w:val="both"/>
              <w:rPr>
                <w:lang w:eastAsia="en-US"/>
              </w:rPr>
            </w:pPr>
            <w:r w:rsidRPr="00CA22A2">
              <w:rPr>
                <w:color w:val="000000"/>
                <w:lang w:eastAsia="en-US"/>
              </w:rPr>
              <w:t xml:space="preserve">3) уплаченные суммы штрафов подлежат возврату этому </w:t>
            </w:r>
            <w:r w:rsidRPr="00CA22A2">
              <w:rPr>
                <w:b/>
                <w:color w:val="000000"/>
                <w:lang w:eastAsia="en-US"/>
              </w:rPr>
              <w:t>индивидуальному предпринимателю</w:t>
            </w:r>
            <w:r w:rsidRPr="00CA22A2">
              <w:rPr>
                <w:color w:val="000000"/>
                <w:lang w:eastAsia="en-US"/>
              </w:rPr>
              <w:t xml:space="preserve"> в порядке, определенном </w:t>
            </w:r>
            <w:r w:rsidRPr="00CA22A2">
              <w:rPr>
                <w:color w:val="000000"/>
                <w:lang w:eastAsia="en-US"/>
              </w:rPr>
              <w:lastRenderedPageBreak/>
              <w:t>статьей 106 настоящего Кодекса;</w:t>
            </w:r>
            <w:bookmarkStart w:id="59" w:name="z1762"/>
            <w:bookmarkEnd w:id="58"/>
          </w:p>
          <w:p w:rsidR="00BE318E" w:rsidRPr="00CA22A2" w:rsidRDefault="00BE318E" w:rsidP="00BE318E">
            <w:pPr>
              <w:ind w:firstLine="317"/>
              <w:jc w:val="both"/>
              <w:rPr>
                <w:lang w:eastAsia="en-US"/>
              </w:rPr>
            </w:pPr>
            <w:r w:rsidRPr="00CA22A2">
              <w:rPr>
                <w:color w:val="000000"/>
                <w:lang w:eastAsia="en-US"/>
              </w:rPr>
              <w:t xml:space="preserve">4) излишне (ошибочно) уплаченные в бюджет суммы таможенных пошлин, налогов, таможенных сборов и пени, взимаемых таможенными органами, подлежат возврату этому </w:t>
            </w:r>
            <w:r w:rsidRPr="00CA22A2">
              <w:rPr>
                <w:b/>
                <w:color w:val="000000"/>
                <w:lang w:eastAsia="en-US"/>
              </w:rPr>
              <w:t>индивидуальному предпринимателю</w:t>
            </w:r>
            <w:r w:rsidRPr="00CA22A2">
              <w:rPr>
                <w:color w:val="000000"/>
                <w:lang w:eastAsia="en-US"/>
              </w:rPr>
              <w:t xml:space="preserve"> в порядке, определенном таможенным законодательством Республики Казахстан.</w:t>
            </w:r>
            <w:bookmarkStart w:id="60" w:name="z1763"/>
            <w:bookmarkEnd w:id="59"/>
          </w:p>
          <w:p w:rsidR="00BE318E" w:rsidRPr="00CA22A2" w:rsidRDefault="00BE318E" w:rsidP="00BE318E">
            <w:pPr>
              <w:ind w:firstLine="317"/>
              <w:jc w:val="both"/>
              <w:rPr>
                <w:lang w:eastAsia="en-US"/>
              </w:rPr>
            </w:pPr>
            <w:r w:rsidRPr="00CA22A2">
              <w:rPr>
                <w:color w:val="000000"/>
                <w:lang w:eastAsia="en-US"/>
              </w:rPr>
              <w:t xml:space="preserve">8. Налоговое обязательство индивидуального </w:t>
            </w:r>
            <w:r w:rsidRPr="00CA22A2">
              <w:rPr>
                <w:b/>
                <w:color w:val="000000"/>
                <w:lang w:eastAsia="en-US"/>
              </w:rPr>
              <w:t>предпринимателя,</w:t>
            </w:r>
            <w:r w:rsidRPr="00CA22A2">
              <w:rPr>
                <w:color w:val="000000"/>
                <w:lang w:eastAsia="en-US"/>
              </w:rPr>
              <w:t xml:space="preserve"> прекратившего деятельность, считается исполненным после завершения налоговой проверки и при отсутствии или </w:t>
            </w:r>
            <w:r w:rsidRPr="00CA22A2">
              <w:rPr>
                <w:color w:val="000000"/>
                <w:lang w:eastAsia="en-US"/>
              </w:rPr>
              <w:lastRenderedPageBreak/>
              <w:t>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статьей 115 настоящего Кодекса.</w:t>
            </w:r>
            <w:bookmarkStart w:id="61" w:name="z1764"/>
            <w:bookmarkEnd w:id="60"/>
          </w:p>
          <w:p w:rsidR="00BE318E" w:rsidRPr="00CA22A2" w:rsidRDefault="00BE318E" w:rsidP="00BE318E">
            <w:pPr>
              <w:ind w:firstLine="317"/>
              <w:jc w:val="both"/>
              <w:rPr>
                <w:lang w:eastAsia="en-US"/>
              </w:rPr>
            </w:pPr>
            <w:r w:rsidRPr="00CA22A2">
              <w:rPr>
                <w:color w:val="000000"/>
                <w:lang w:eastAsia="en-US"/>
              </w:rPr>
              <w:t xml:space="preserve">9. Датой снятия индивидуального </w:t>
            </w:r>
            <w:r w:rsidRPr="00CA22A2">
              <w:rPr>
                <w:b/>
                <w:color w:val="000000"/>
                <w:lang w:eastAsia="en-US"/>
              </w:rPr>
              <w:t>предпринимателя</w:t>
            </w:r>
            <w:r w:rsidRPr="00CA22A2">
              <w:rPr>
                <w:color w:val="000000"/>
                <w:lang w:eastAsia="en-US"/>
              </w:rPr>
              <w:t xml:space="preserve"> с регистрационного учета в налоговом органе является дата исполнения налогового обязательства в соответствии с пунктом 8 настоящей статьи. </w:t>
            </w:r>
            <w:bookmarkStart w:id="62" w:name="z1765"/>
            <w:bookmarkEnd w:id="61"/>
          </w:p>
          <w:p w:rsidR="00BE318E" w:rsidRPr="00CA22A2" w:rsidRDefault="00BE318E" w:rsidP="00BE318E">
            <w:pPr>
              <w:ind w:firstLine="317"/>
              <w:jc w:val="both"/>
              <w:rPr>
                <w:lang w:eastAsia="en-US"/>
              </w:rPr>
            </w:pPr>
            <w:r w:rsidRPr="00CA22A2">
              <w:rPr>
                <w:color w:val="000000"/>
                <w:lang w:eastAsia="en-US"/>
              </w:rPr>
              <w:t xml:space="preserve">10. Налоговый орган не позднее трех рабочих дней со дня исполнения налогового обязательства в </w:t>
            </w:r>
            <w:r w:rsidRPr="00CA22A2">
              <w:rPr>
                <w:color w:val="000000"/>
                <w:lang w:eastAsia="en-US"/>
              </w:rPr>
              <w:lastRenderedPageBreak/>
              <w:t xml:space="preserve">соответствии с пунктом 8 настоящей статьи осуществляет снятие с регистрационного учета </w:t>
            </w:r>
            <w:r w:rsidRPr="00CA22A2">
              <w:rPr>
                <w:b/>
                <w:color w:val="000000"/>
                <w:lang w:eastAsia="en-US"/>
              </w:rPr>
              <w:t>в качестве индивидуального предпринимателя</w:t>
            </w:r>
            <w:r w:rsidRPr="00CA22A2">
              <w:rPr>
                <w:color w:val="000000"/>
                <w:lang w:eastAsia="en-US"/>
              </w:rPr>
              <w:t xml:space="preserve"> и размещает на интернет-ресурсе уполномоченного органа информацию о </w:t>
            </w:r>
            <w:r w:rsidRPr="00CA22A2">
              <w:rPr>
                <w:b/>
                <w:color w:val="000000"/>
                <w:lang w:eastAsia="en-US"/>
              </w:rPr>
              <w:t>снятии индивидуального предпринимателя</w:t>
            </w:r>
            <w:r w:rsidRPr="00CA22A2">
              <w:rPr>
                <w:color w:val="000000"/>
                <w:lang w:eastAsia="en-US"/>
              </w:rPr>
              <w:t xml:space="preserve"> с регистрационного учета.</w:t>
            </w:r>
            <w:bookmarkStart w:id="63" w:name="z1766"/>
            <w:bookmarkEnd w:id="62"/>
          </w:p>
          <w:p w:rsidR="00BE318E" w:rsidRPr="00CA22A2" w:rsidRDefault="00BE318E" w:rsidP="00BE318E">
            <w:pPr>
              <w:ind w:firstLine="317"/>
              <w:jc w:val="both"/>
              <w:rPr>
                <w:lang w:eastAsia="en-US"/>
              </w:rPr>
            </w:pPr>
            <w:r w:rsidRPr="00CA22A2">
              <w:rPr>
                <w:color w:val="000000"/>
                <w:lang w:eastAsia="en-US"/>
              </w:rPr>
              <w:t xml:space="preserve">11. Основанием для отказа в снятии с регистрационного учета в качестве индивидуального </w:t>
            </w:r>
            <w:r w:rsidRPr="00CA22A2">
              <w:rPr>
                <w:b/>
                <w:color w:val="000000"/>
                <w:lang w:eastAsia="en-US"/>
              </w:rPr>
              <w:t xml:space="preserve">предпринимателя </w:t>
            </w:r>
            <w:r w:rsidRPr="00CA22A2">
              <w:rPr>
                <w:color w:val="000000"/>
                <w:lang w:eastAsia="en-US"/>
              </w:rPr>
              <w:t xml:space="preserve">является наличие налоговой задолженности, задолженности по социальным платежам, не уплаченных в сроки, установленные </w:t>
            </w:r>
            <w:r w:rsidRPr="00CA22A2">
              <w:rPr>
                <w:color w:val="000000"/>
                <w:lang w:eastAsia="en-US"/>
              </w:rPr>
              <w:lastRenderedPageBreak/>
              <w:t>статьей 115 настоящего Кодекса.</w:t>
            </w:r>
            <w:bookmarkStart w:id="64" w:name="z1767"/>
            <w:bookmarkEnd w:id="63"/>
          </w:p>
          <w:p w:rsidR="00BE318E" w:rsidRPr="00CA22A2" w:rsidRDefault="00BE318E" w:rsidP="00BE318E">
            <w:pPr>
              <w:ind w:firstLine="317"/>
              <w:jc w:val="both"/>
              <w:rPr>
                <w:lang w:eastAsia="en-US"/>
              </w:rPr>
            </w:pPr>
            <w:r w:rsidRPr="00CA22A2">
              <w:rPr>
                <w:color w:val="000000"/>
                <w:lang w:eastAsia="en-US"/>
              </w:rPr>
              <w:t xml:space="preserve">12. Положения настоящей статьи не распространяются на индивидуальных </w:t>
            </w:r>
            <w:r w:rsidRPr="00CA22A2">
              <w:rPr>
                <w:b/>
                <w:color w:val="000000"/>
                <w:lang w:eastAsia="en-US"/>
              </w:rPr>
              <w:t>предпринимателей,</w:t>
            </w:r>
            <w:r w:rsidRPr="00CA22A2">
              <w:rPr>
                <w:color w:val="000000"/>
                <w:lang w:eastAsia="en-US"/>
              </w:rPr>
              <w:t xml:space="preserve"> применяющих особенности исполнения налогового обязательства при прекращении деятельности в соответствии с настоящим Кодексом.</w:t>
            </w:r>
          </w:p>
          <w:bookmarkEnd w:id="64"/>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318"/>
              <w:contextualSpacing/>
              <w:jc w:val="both"/>
            </w:pPr>
            <w:r w:rsidRPr="00CA22A2">
              <w:lastRenderedPageBreak/>
              <w:t>22) статью 65 изложить в следующей редакции:</w:t>
            </w:r>
          </w:p>
          <w:p w:rsidR="00BE318E" w:rsidRPr="00CA22A2" w:rsidRDefault="00BE318E" w:rsidP="00BE318E">
            <w:pPr>
              <w:ind w:firstLine="318"/>
              <w:contextualSpacing/>
              <w:jc w:val="both"/>
              <w:rPr>
                <w:bCs/>
                <w:lang w:val="x-none" w:eastAsia="x-none"/>
              </w:rPr>
            </w:pPr>
            <w:r w:rsidRPr="00CA22A2">
              <w:rPr>
                <w:lang w:val="x-none" w:eastAsia="x-none"/>
              </w:rPr>
              <w:lastRenderedPageBreak/>
              <w:t>«</w:t>
            </w:r>
            <w:r w:rsidRPr="00CA22A2">
              <w:rPr>
                <w:bCs/>
                <w:lang w:val="x-none" w:eastAsia="x-none"/>
              </w:rPr>
              <w:t>Статья 65. Исполнение налогового обязательства индивидуального предпринимателя, лица, занимающегося частной практикой</w:t>
            </w:r>
            <w:r w:rsidRPr="00CA22A2">
              <w:rPr>
                <w:bCs/>
                <w:lang w:eastAsia="x-none"/>
              </w:rPr>
              <w:t>,</w:t>
            </w:r>
            <w:r w:rsidRPr="00CA22A2">
              <w:rPr>
                <w:bCs/>
                <w:lang w:val="x-none" w:eastAsia="x-none"/>
              </w:rPr>
              <w:t xml:space="preserve"> при прекращении деятельности</w:t>
            </w:r>
          </w:p>
          <w:p w:rsidR="00BE318E" w:rsidRPr="00CA22A2" w:rsidRDefault="00BE318E" w:rsidP="00BE318E">
            <w:pPr>
              <w:ind w:firstLine="318"/>
              <w:contextualSpacing/>
              <w:jc w:val="both"/>
              <w:rPr>
                <w:lang w:val="x-none" w:eastAsia="x-none"/>
              </w:rPr>
            </w:pPr>
            <w:r w:rsidRPr="00CA22A2">
              <w:rPr>
                <w:lang w:val="x-none" w:eastAsia="x-none"/>
              </w:rPr>
              <w:t>1. Индивидуальный предприниматель или лицо, занимающееся частной практикой</w:t>
            </w:r>
            <w:r w:rsidRPr="00CA22A2">
              <w:rPr>
                <w:lang w:eastAsia="x-none"/>
              </w:rPr>
              <w:t>,</w:t>
            </w:r>
            <w:r w:rsidRPr="00CA22A2">
              <w:rPr>
                <w:lang w:val="x-none" w:eastAsia="x-none"/>
              </w:rPr>
              <w:t xml:space="preserve"> в течение месяца со дня принятия решения о прекращении деятельности одновременно представляет в налоговый орган по месту своего нахождения:</w:t>
            </w:r>
          </w:p>
          <w:p w:rsidR="00BE318E" w:rsidRPr="00CA22A2" w:rsidRDefault="00BE318E" w:rsidP="00BE318E">
            <w:pPr>
              <w:ind w:firstLine="318"/>
              <w:contextualSpacing/>
              <w:jc w:val="both"/>
              <w:textAlignment w:val="baseline"/>
              <w:rPr>
                <w:spacing w:val="2"/>
                <w:lang w:val="x-none" w:eastAsia="x-none"/>
              </w:rPr>
            </w:pPr>
            <w:r w:rsidRPr="00CA22A2">
              <w:rPr>
                <w:spacing w:val="2"/>
                <w:lang w:val="x-none" w:eastAsia="x-none"/>
              </w:rPr>
              <w:t>1) налоговое заявление о проведении налоговой проверки;</w:t>
            </w:r>
          </w:p>
          <w:p w:rsidR="00BE318E" w:rsidRPr="00CA22A2" w:rsidRDefault="00BE318E" w:rsidP="00BE318E">
            <w:pPr>
              <w:ind w:firstLine="318"/>
              <w:contextualSpacing/>
              <w:jc w:val="both"/>
              <w:textAlignment w:val="baseline"/>
              <w:rPr>
                <w:spacing w:val="2"/>
              </w:rPr>
            </w:pPr>
            <w:r w:rsidRPr="00CA22A2">
              <w:rPr>
                <w:spacing w:val="2"/>
              </w:rPr>
              <w:t>2) ликвидационную налоговую отчетность.</w:t>
            </w:r>
          </w:p>
          <w:p w:rsidR="00BE318E" w:rsidRPr="00CA22A2" w:rsidRDefault="00BE318E" w:rsidP="00BE318E">
            <w:pPr>
              <w:ind w:firstLine="318"/>
              <w:contextualSpacing/>
              <w:jc w:val="both"/>
              <w:rPr>
                <w:spacing w:val="2"/>
              </w:rPr>
            </w:pPr>
            <w:r w:rsidRPr="00CA22A2">
              <w:rPr>
                <w:spacing w:val="2"/>
              </w:rPr>
              <w:t xml:space="preserve">2. Ликвидационная налоговая отчетность составляется по видам налогов, платежей в бюджет и социальным платежам, по которым </w:t>
            </w:r>
            <w:r w:rsidRPr="00CA22A2">
              <w:rPr>
                <w:spacing w:val="2"/>
              </w:rPr>
              <w:lastRenderedPageBreak/>
              <w:t>индивидуальный предприниматель или лицо, занимающееся частной практикой, прекращающие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p w:rsidR="00BE318E" w:rsidRPr="00CA22A2" w:rsidRDefault="00BE318E" w:rsidP="00BE318E">
            <w:pPr>
              <w:ind w:firstLine="318"/>
              <w:contextualSpacing/>
              <w:jc w:val="both"/>
              <w:textAlignment w:val="baseline"/>
              <w:rPr>
                <w:spacing w:val="2"/>
              </w:rPr>
            </w:pPr>
            <w:r w:rsidRPr="00CA22A2">
              <w:rPr>
                <w:spacing w:val="2"/>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BE318E" w:rsidRPr="00CA22A2" w:rsidRDefault="00BE318E" w:rsidP="00BE318E">
            <w:pPr>
              <w:ind w:firstLine="318"/>
              <w:contextualSpacing/>
              <w:jc w:val="both"/>
              <w:textAlignment w:val="baseline"/>
              <w:rPr>
                <w:spacing w:val="2"/>
              </w:rPr>
            </w:pPr>
            <w:r w:rsidRPr="00CA22A2">
              <w:rPr>
                <w:spacing w:val="2"/>
              </w:rPr>
              <w:t xml:space="preserve">3. Уплата налогов, платежей в бюджет и </w:t>
            </w:r>
            <w:r w:rsidRPr="00CA22A2">
              <w:rPr>
                <w:spacing w:val="2"/>
              </w:rPr>
              <w:lastRenderedPageBreak/>
              <w:t>социальных платежей,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p>
          <w:p w:rsidR="00BE318E" w:rsidRPr="00CA22A2" w:rsidRDefault="00BE318E" w:rsidP="00BE318E">
            <w:pPr>
              <w:ind w:firstLine="318"/>
              <w:contextualSpacing/>
              <w:jc w:val="both"/>
              <w:textAlignment w:val="baseline"/>
              <w:rPr>
                <w:spacing w:val="2"/>
              </w:rPr>
            </w:pPr>
            <w:r w:rsidRPr="00CA22A2">
              <w:rPr>
                <w:spacing w:val="2"/>
              </w:rPr>
              <w:t>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rsidR="00BE318E" w:rsidRPr="00CA22A2" w:rsidRDefault="00BE318E" w:rsidP="00BE318E">
            <w:pPr>
              <w:ind w:firstLine="318"/>
              <w:contextualSpacing/>
              <w:jc w:val="both"/>
              <w:rPr>
                <w:spacing w:val="2"/>
              </w:rPr>
            </w:pPr>
            <w:r w:rsidRPr="00CA22A2">
              <w:rPr>
                <w:spacing w:val="2"/>
              </w:rPr>
              <w:lastRenderedPageBreak/>
              <w:t xml:space="preserve">4. Налоговая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или лица, занимающегося частной практикой, прекращающих деятельность. </w:t>
            </w:r>
          </w:p>
          <w:p w:rsidR="00BE318E" w:rsidRPr="00CA22A2" w:rsidRDefault="00BE318E" w:rsidP="00BE318E">
            <w:pPr>
              <w:ind w:firstLine="318"/>
              <w:contextualSpacing/>
              <w:jc w:val="both"/>
              <w:rPr>
                <w:spacing w:val="2"/>
              </w:rPr>
            </w:pPr>
            <w:r w:rsidRPr="00CA22A2">
              <w:rPr>
                <w:spacing w:val="2"/>
              </w:rPr>
              <w:t>5. Налоговая задолженность индивидуального предпринимателя или лица, занимающегося частной практикой, прекращающих 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законами Республики Казахстан.</w:t>
            </w:r>
          </w:p>
          <w:p w:rsidR="00BE318E" w:rsidRPr="00CA22A2" w:rsidRDefault="00BE318E" w:rsidP="00BE318E">
            <w:pPr>
              <w:ind w:firstLine="318"/>
              <w:contextualSpacing/>
              <w:jc w:val="both"/>
              <w:rPr>
                <w:spacing w:val="2"/>
              </w:rPr>
            </w:pPr>
            <w:r w:rsidRPr="00CA22A2">
              <w:rPr>
                <w:spacing w:val="2"/>
              </w:rPr>
              <w:lastRenderedPageBreak/>
              <w:t xml:space="preserve">6. Если индивидуальный предприниматель или лицо, занимающееся частной практикой, прекращающие деятельность, имеют излишне уплаченные суммы налогов, платежей в бюджет и пени, указанные суммы подлежат зачету в счет погашения налоговой задолженности индивидуального предпринимателя или лица, занимающегося частной практикой, прекращающих деятельность, в порядке, определенном </w:t>
            </w:r>
            <w:hyperlink r:id="rId17" w:anchor="z102" w:history="1">
              <w:r w:rsidRPr="00CA22A2">
                <w:rPr>
                  <w:spacing w:val="2"/>
                </w:rPr>
                <w:t>статьей 102</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 xml:space="preserve">В случае если индивидуальный предприниматель или лицо, занимающееся частной практикой, прекращающие деятельность, имеют ошибочно уплаченные суммы налогов, платежей в бюджет и пени, </w:t>
            </w:r>
            <w:r w:rsidRPr="00CA22A2">
              <w:rPr>
                <w:spacing w:val="2"/>
              </w:rPr>
              <w:lastRenderedPageBreak/>
              <w:t xml:space="preserve">указанные суммы подлежат зачету в порядке, определенном </w:t>
            </w:r>
            <w:hyperlink r:id="rId18" w:anchor="z103" w:history="1">
              <w:r w:rsidRPr="00CA22A2">
                <w:rPr>
                  <w:spacing w:val="2"/>
                </w:rPr>
                <w:t>статьей 103</w:t>
              </w:r>
            </w:hyperlink>
            <w:r w:rsidRPr="00CA22A2">
              <w:rPr>
                <w:spacing w:val="2"/>
              </w:rPr>
              <w:t xml:space="preserve"> настоящего Кодекса. </w:t>
            </w:r>
          </w:p>
          <w:p w:rsidR="00BE318E" w:rsidRPr="00CA22A2" w:rsidRDefault="00BE318E" w:rsidP="00BE318E">
            <w:pPr>
              <w:ind w:firstLine="318"/>
              <w:contextualSpacing/>
              <w:jc w:val="both"/>
              <w:rPr>
                <w:spacing w:val="2"/>
              </w:rPr>
            </w:pPr>
            <w:r w:rsidRPr="00CA22A2">
              <w:rPr>
                <w:spacing w:val="2"/>
              </w:rPr>
              <w:t>7. При отсутствии у индивидуального предпринимателя или лица, занимающегося частной практикой, прекращающих деятельность, налоговой задолженности:</w:t>
            </w:r>
          </w:p>
          <w:p w:rsidR="00BE318E" w:rsidRPr="00CA22A2" w:rsidRDefault="00BE318E" w:rsidP="00BE318E">
            <w:pPr>
              <w:ind w:firstLine="318"/>
              <w:contextualSpacing/>
              <w:jc w:val="both"/>
              <w:rPr>
                <w:spacing w:val="2"/>
              </w:rPr>
            </w:pPr>
            <w:r w:rsidRPr="00CA22A2">
              <w:rPr>
                <w:spacing w:val="2"/>
              </w:rPr>
              <w:t xml:space="preserve">1) ошибочно уплаченные суммы налогов, платежей в бюджет и пени подлежат возврату этому налогоплательщику в порядке, определенном </w:t>
            </w:r>
            <w:hyperlink r:id="rId19" w:anchor="z103" w:history="1">
              <w:r w:rsidRPr="00CA22A2">
                <w:rPr>
                  <w:spacing w:val="2"/>
                </w:rPr>
                <w:t>статьей 103</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 xml:space="preserve">2) излишне уплаченные суммы налогов, платежей в бюджет и пени подлежат возврату этому налогоплательщику в порядке, определенном </w:t>
            </w:r>
            <w:hyperlink r:id="rId20" w:anchor="z101" w:history="1">
              <w:r w:rsidRPr="00CA22A2">
                <w:rPr>
                  <w:spacing w:val="2"/>
                </w:rPr>
                <w:t>статьей 101</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lastRenderedPageBreak/>
              <w:t xml:space="preserve">3) уплаченные суммы штрафов подлежат возврату этому налогоплательщику в порядке, определенном </w:t>
            </w:r>
            <w:hyperlink r:id="rId21" w:anchor="z106" w:history="1">
              <w:r w:rsidRPr="00CA22A2">
                <w:rPr>
                  <w:spacing w:val="2"/>
                </w:rPr>
                <w:t>статьей 106</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4) излишне (ошибочно) уплаченные в бюджет суммы таможенных пошлин, налогов, таможенных сборов и пени, взимаемых таможенными органами, подлежат возврату этому налогоплательщику в порядке, определенном таможенным законодательством Республики Казахстан.</w:t>
            </w:r>
          </w:p>
          <w:p w:rsidR="00BE318E" w:rsidRPr="00CA22A2" w:rsidRDefault="00BE318E" w:rsidP="00BE318E">
            <w:pPr>
              <w:ind w:firstLine="318"/>
              <w:contextualSpacing/>
              <w:jc w:val="both"/>
              <w:rPr>
                <w:spacing w:val="2"/>
              </w:rPr>
            </w:pPr>
            <w:r w:rsidRPr="00CA22A2">
              <w:rPr>
                <w:spacing w:val="2"/>
              </w:rPr>
              <w:t xml:space="preserve">8. Налоговое обязательство индивидуального предпринимателя или лица, занимающегося частной практикой, прекративших деятельность, считается исполненным после завершения налоговой проверки и при отсутствии или </w:t>
            </w:r>
            <w:r w:rsidRPr="00CA22A2">
              <w:rPr>
                <w:spacing w:val="2"/>
              </w:rPr>
              <w:lastRenderedPageBreak/>
              <w:t xml:space="preserve">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w:t>
            </w:r>
            <w:hyperlink r:id="rId22" w:anchor="z115" w:history="1">
              <w:r w:rsidRPr="00CA22A2">
                <w:rPr>
                  <w:spacing w:val="2"/>
                </w:rPr>
                <w:t>статьей 115</w:t>
              </w:r>
            </w:hyperlink>
            <w:r w:rsidRPr="00CA22A2">
              <w:rPr>
                <w:spacing w:val="2"/>
              </w:rPr>
              <w:t xml:space="preserve"> настоящего Кодекса.</w:t>
            </w:r>
          </w:p>
          <w:p w:rsidR="00BE318E" w:rsidRPr="00CA22A2" w:rsidRDefault="00BE318E" w:rsidP="00BE318E">
            <w:pPr>
              <w:ind w:firstLine="318"/>
              <w:contextualSpacing/>
              <w:jc w:val="both"/>
              <w:rPr>
                <w:spacing w:val="2"/>
              </w:rPr>
            </w:pPr>
            <w:r w:rsidRPr="00CA22A2">
              <w:rPr>
                <w:spacing w:val="2"/>
              </w:rPr>
              <w:t xml:space="preserve">9. Датой снятия индивидуального предпринимателя или лица, занимающегося частной практикой, с регистрационного учета в налоговом органе является дата исполнения налогового обязательства в соответствии с пунктом 8 настоящей статьи. </w:t>
            </w:r>
          </w:p>
          <w:p w:rsidR="00BE318E" w:rsidRPr="00CA22A2" w:rsidRDefault="00BE318E" w:rsidP="00BE318E">
            <w:pPr>
              <w:ind w:firstLine="318"/>
              <w:contextualSpacing/>
              <w:jc w:val="both"/>
              <w:rPr>
                <w:spacing w:val="2"/>
              </w:rPr>
            </w:pPr>
            <w:r w:rsidRPr="00CA22A2">
              <w:rPr>
                <w:spacing w:val="2"/>
              </w:rPr>
              <w:t xml:space="preserve">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в качестве индивидуального предпринимателя или лица, занимающегося </w:t>
            </w:r>
            <w:r w:rsidRPr="00CA22A2">
              <w:rPr>
                <w:spacing w:val="2"/>
              </w:rPr>
              <w:lastRenderedPageBreak/>
              <w:t>частной практикой, и размещает на интернет-ресурсе уполномоченного органа информацию о снятии таких налогоплательщиков с регистрационного учета.</w:t>
            </w:r>
          </w:p>
          <w:p w:rsidR="00BE318E" w:rsidRPr="00CA22A2" w:rsidRDefault="00BE318E" w:rsidP="00BE318E">
            <w:pPr>
              <w:ind w:firstLine="318"/>
              <w:contextualSpacing/>
              <w:jc w:val="both"/>
              <w:rPr>
                <w:spacing w:val="2"/>
              </w:rPr>
            </w:pPr>
            <w:r w:rsidRPr="00CA22A2">
              <w:rPr>
                <w:spacing w:val="2"/>
              </w:rPr>
              <w:t xml:space="preserve">11. Основанием для отказа в снятии с регистрационного учета в качестве индивидуального предпринимателя или лица, занимающегося частной практикой, является наличие налоговой задолженности, задолженности по социальным платежам, не уплаченных в сроки, установленные </w:t>
            </w:r>
            <w:hyperlink r:id="rId23" w:anchor="z115" w:history="1">
              <w:r w:rsidRPr="00CA22A2">
                <w:rPr>
                  <w:spacing w:val="2"/>
                </w:rPr>
                <w:t>статьей 115</w:t>
              </w:r>
            </w:hyperlink>
            <w:r w:rsidRPr="00CA22A2">
              <w:rPr>
                <w:spacing w:val="2"/>
              </w:rPr>
              <w:t xml:space="preserve"> настоящего Кодекса.</w:t>
            </w:r>
          </w:p>
          <w:p w:rsidR="00BE318E" w:rsidRPr="00CA22A2" w:rsidRDefault="00BE318E" w:rsidP="00BE318E">
            <w:pPr>
              <w:ind w:firstLine="318"/>
              <w:contextualSpacing/>
              <w:jc w:val="both"/>
              <w:textAlignment w:val="baseline"/>
            </w:pPr>
            <w:r w:rsidRPr="00CA22A2">
              <w:rPr>
                <w:spacing w:val="2"/>
              </w:rPr>
              <w:t xml:space="preserve">12. Положения настоящей статьи не распространяются на индивидуальных предпринимателей или лиц, занимающихся частной практикой, применяющих особенности исполнения налогового обязательства </w:t>
            </w:r>
            <w:r w:rsidRPr="00CA22A2">
              <w:rPr>
                <w:spacing w:val="2"/>
              </w:rPr>
              <w:lastRenderedPageBreak/>
              <w:t>при прекращении деятельности в соответствии с настоящим Кодексом.</w:t>
            </w:r>
            <w:r w:rsidRPr="00CA22A2">
              <w:t>»;</w:t>
            </w:r>
          </w:p>
          <w:p w:rsidR="00BE318E" w:rsidRPr="00CA22A2" w:rsidRDefault="00BE318E" w:rsidP="00BE318E">
            <w:pPr>
              <w:ind w:firstLine="318"/>
              <w:contextualSpacing/>
              <w:jc w:val="both"/>
              <w:textAlignment w:val="baseline"/>
              <w:rPr>
                <w:spacing w:val="2"/>
              </w:rPr>
            </w:pPr>
          </w:p>
        </w:tc>
        <w:tc>
          <w:tcPr>
            <w:tcW w:w="3119" w:type="dxa"/>
          </w:tcPr>
          <w:p w:rsidR="00BE318E" w:rsidRPr="00CA22A2" w:rsidRDefault="00BE318E" w:rsidP="00BE318E">
            <w:pPr>
              <w:ind w:firstLine="459"/>
              <w:jc w:val="both"/>
            </w:pPr>
            <w:r w:rsidRPr="00CA22A2">
              <w:rPr>
                <w:b/>
              </w:rPr>
              <w:lastRenderedPageBreak/>
              <w:t>подпункт 22)</w:t>
            </w:r>
            <w:r w:rsidRPr="00CA22A2">
              <w:t xml:space="preserve"> изложить в следующей редакции:</w:t>
            </w:r>
          </w:p>
          <w:p w:rsidR="00BE318E" w:rsidRPr="00CA22A2" w:rsidRDefault="00BE318E" w:rsidP="00BE318E">
            <w:pPr>
              <w:ind w:firstLine="459"/>
              <w:jc w:val="both"/>
            </w:pPr>
            <w:r w:rsidRPr="00CA22A2">
              <w:t>«22) в статье 65:</w:t>
            </w:r>
          </w:p>
          <w:p w:rsidR="00BE318E" w:rsidRPr="00CA22A2" w:rsidRDefault="00BE318E" w:rsidP="00BE318E">
            <w:pPr>
              <w:ind w:firstLine="459"/>
              <w:jc w:val="both"/>
            </w:pPr>
            <w:r w:rsidRPr="00CA22A2">
              <w:lastRenderedPageBreak/>
              <w:t>заголовок после слова «</w:t>
            </w:r>
            <w:r w:rsidRPr="00CA22A2">
              <w:rPr>
                <w:b/>
              </w:rPr>
              <w:t>предпринимателя,</w:t>
            </w:r>
            <w:r w:rsidRPr="00CA22A2">
              <w:t>» дополнить словами «</w:t>
            </w:r>
            <w:r w:rsidRPr="00CA22A2">
              <w:rPr>
                <w:b/>
              </w:rPr>
              <w:t>лица, занимающегося частной практикой,</w:t>
            </w:r>
            <w:r w:rsidRPr="00CA22A2">
              <w:t>»;</w:t>
            </w:r>
          </w:p>
          <w:p w:rsidR="00BE318E" w:rsidRPr="00CA22A2" w:rsidRDefault="00BE318E" w:rsidP="00BE318E">
            <w:pPr>
              <w:ind w:firstLine="459"/>
              <w:jc w:val="both"/>
            </w:pPr>
            <w:r w:rsidRPr="00CA22A2">
              <w:t>пункт 1 после слова «</w:t>
            </w:r>
            <w:r w:rsidRPr="00CA22A2">
              <w:rPr>
                <w:b/>
              </w:rPr>
              <w:t>предприниматель</w:t>
            </w:r>
            <w:r w:rsidRPr="00CA22A2">
              <w:t>» дополнить словами «</w:t>
            </w:r>
            <w:r w:rsidRPr="00CA22A2">
              <w:rPr>
                <w:b/>
              </w:rPr>
              <w:t>или лицо, занимающееся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в части первой пункта 2 слово «</w:t>
            </w:r>
            <w:r w:rsidRPr="00CA22A2">
              <w:rPr>
                <w:b/>
              </w:rPr>
              <w:t>предприниматель,</w:t>
            </w:r>
            <w:r w:rsidRPr="00CA22A2">
              <w:t>» заменить словами «</w:t>
            </w:r>
            <w:r w:rsidRPr="00CA22A2">
              <w:rPr>
                <w:b/>
              </w:rPr>
              <w:t>предприниматель или лицо,</w:t>
            </w:r>
            <w:r w:rsidRPr="00CA22A2">
              <w:t xml:space="preserve"> </w:t>
            </w:r>
            <w:r w:rsidRPr="00CA22A2">
              <w:rPr>
                <w:b/>
              </w:rPr>
              <w:t>занимающееся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lastRenderedPageBreak/>
              <w:t>в пункте 4 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пункт 5 изложить в следующей редакции:</w:t>
            </w:r>
          </w:p>
          <w:p w:rsidR="00BE318E" w:rsidRPr="00CA22A2" w:rsidRDefault="00BE318E" w:rsidP="00BE318E">
            <w:pPr>
              <w:ind w:firstLine="459"/>
              <w:contextualSpacing/>
              <w:jc w:val="both"/>
              <w:rPr>
                <w:rFonts w:eastAsiaTheme="minorHAnsi" w:cstheme="minorBidi"/>
                <w:spacing w:val="2"/>
                <w:lang w:eastAsia="en-US"/>
              </w:rPr>
            </w:pPr>
            <w:r w:rsidRPr="00CA22A2">
              <w:t>«</w:t>
            </w:r>
            <w:r w:rsidRPr="00CA22A2">
              <w:rPr>
                <w:b/>
              </w:rPr>
              <w:t xml:space="preserve">5. </w:t>
            </w:r>
            <w:r w:rsidRPr="00CA22A2">
              <w:rPr>
                <w:rFonts w:eastAsiaTheme="minorHAnsi" w:cstheme="minorBidi"/>
                <w:b/>
                <w:spacing w:val="2"/>
                <w:lang w:eastAsia="en-US"/>
              </w:rPr>
              <w:t>Налоговая задолженность индивидуального предпринимателя или лица, занимающегося частной практикой, прекращающего 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законами Республики Казахстан.</w:t>
            </w:r>
            <w:r w:rsidRPr="00CA22A2">
              <w:rPr>
                <w:rFonts w:eastAsiaTheme="minorHAnsi" w:cstheme="minorBidi"/>
                <w:spacing w:val="2"/>
                <w:lang w:eastAsia="en-US"/>
              </w:rPr>
              <w:t>»;</w:t>
            </w:r>
          </w:p>
          <w:p w:rsidR="00BE318E" w:rsidRPr="00CA22A2" w:rsidRDefault="00BE318E" w:rsidP="00BE318E">
            <w:pPr>
              <w:ind w:firstLine="459"/>
              <w:contextualSpacing/>
              <w:jc w:val="both"/>
              <w:rPr>
                <w:rFonts w:eastAsiaTheme="minorHAnsi" w:cstheme="minorBidi"/>
                <w:spacing w:val="2"/>
                <w:lang w:eastAsia="en-US"/>
              </w:rPr>
            </w:pPr>
            <w:r w:rsidRPr="00CA22A2">
              <w:rPr>
                <w:rFonts w:eastAsiaTheme="minorHAnsi" w:cstheme="minorBidi"/>
                <w:spacing w:val="2"/>
                <w:lang w:eastAsia="en-US"/>
              </w:rPr>
              <w:lastRenderedPageBreak/>
              <w:t>в пункте 6:</w:t>
            </w:r>
          </w:p>
          <w:p w:rsidR="00BE318E" w:rsidRPr="00CA22A2" w:rsidRDefault="00BE318E" w:rsidP="00BE318E">
            <w:pPr>
              <w:ind w:firstLine="459"/>
              <w:jc w:val="both"/>
            </w:pPr>
            <w:r w:rsidRPr="00CA22A2">
              <w:t>в части первой:</w:t>
            </w:r>
          </w:p>
          <w:p w:rsidR="00BE318E" w:rsidRPr="00CA22A2" w:rsidRDefault="00BE318E" w:rsidP="00BE318E">
            <w:pPr>
              <w:ind w:firstLine="459"/>
              <w:jc w:val="both"/>
            </w:pPr>
            <w:r w:rsidRPr="00CA22A2">
              <w:t>после слова «</w:t>
            </w:r>
            <w:r w:rsidRPr="00CA22A2">
              <w:rPr>
                <w:b/>
              </w:rPr>
              <w:t>предприниматель</w:t>
            </w:r>
            <w:r w:rsidRPr="00CA22A2">
              <w:t>» дополнить словами «</w:t>
            </w:r>
            <w:r w:rsidRPr="00CA22A2">
              <w:rPr>
                <w:b/>
              </w:rPr>
              <w:t>или лицо, занимающееся частной практикой,</w:t>
            </w:r>
            <w:r w:rsidRPr="00CA22A2">
              <w:t>»;</w:t>
            </w:r>
          </w:p>
          <w:p w:rsidR="00BE318E" w:rsidRPr="00CA22A2" w:rsidRDefault="00BE318E" w:rsidP="00BE318E">
            <w:pPr>
              <w:ind w:firstLine="459"/>
              <w:jc w:val="both"/>
            </w:pPr>
            <w:r w:rsidRPr="00CA22A2">
              <w:t>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rPr>
                <w:rFonts w:eastAsiaTheme="minorHAnsi" w:cstheme="minorBidi"/>
                <w:spacing w:val="2"/>
                <w:lang w:eastAsia="en-US"/>
              </w:rPr>
            </w:pPr>
          </w:p>
          <w:p w:rsidR="00BE318E" w:rsidRPr="00CA22A2" w:rsidRDefault="00BE318E" w:rsidP="00BE318E">
            <w:pPr>
              <w:ind w:firstLine="459"/>
              <w:jc w:val="both"/>
              <w:rPr>
                <w:rFonts w:eastAsiaTheme="minorHAnsi" w:cstheme="minorBidi"/>
                <w:spacing w:val="2"/>
                <w:lang w:eastAsia="en-US"/>
              </w:rPr>
            </w:pPr>
          </w:p>
          <w:p w:rsidR="00BE318E" w:rsidRPr="00CA22A2" w:rsidRDefault="00BE318E" w:rsidP="00BE318E">
            <w:pPr>
              <w:ind w:firstLine="459"/>
              <w:jc w:val="both"/>
              <w:rPr>
                <w:rFonts w:eastAsiaTheme="minorHAnsi" w:cstheme="minorBidi"/>
                <w:spacing w:val="2"/>
                <w:lang w:eastAsia="en-US"/>
              </w:rPr>
            </w:pPr>
          </w:p>
          <w:p w:rsidR="00BE318E" w:rsidRPr="00CA22A2" w:rsidRDefault="00BE318E" w:rsidP="00BE318E">
            <w:pPr>
              <w:ind w:firstLine="459"/>
              <w:jc w:val="both"/>
            </w:pPr>
            <w:r w:rsidRPr="00CA22A2">
              <w:rPr>
                <w:rFonts w:eastAsiaTheme="minorHAnsi" w:cstheme="minorBidi"/>
                <w:spacing w:val="2"/>
                <w:lang w:eastAsia="en-US"/>
              </w:rPr>
              <w:t xml:space="preserve">в части второй </w:t>
            </w:r>
            <w:r w:rsidRPr="00CA22A2">
              <w:t>слово «</w:t>
            </w:r>
            <w:r w:rsidRPr="00CA22A2">
              <w:rPr>
                <w:b/>
              </w:rPr>
              <w:t>предприниматель,</w:t>
            </w:r>
            <w:r w:rsidRPr="00CA22A2">
              <w:t>» заменить словами «</w:t>
            </w:r>
            <w:r w:rsidRPr="00CA22A2">
              <w:rPr>
                <w:b/>
              </w:rPr>
              <w:t>предприниматель или лицо, занимающееся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в пункте 7:</w:t>
            </w:r>
          </w:p>
          <w:p w:rsidR="00BE318E" w:rsidRPr="00CA22A2" w:rsidRDefault="00BE318E" w:rsidP="00BE318E">
            <w:pPr>
              <w:ind w:firstLine="459"/>
              <w:jc w:val="both"/>
            </w:pPr>
            <w:r w:rsidRPr="00CA22A2">
              <w:t>в абзаце первом 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pPr>
            <w:r w:rsidRPr="00CA22A2">
              <w:t>в подпунктах 1), 2), 3) и 4) слова «</w:t>
            </w:r>
            <w:r w:rsidRPr="00CA22A2">
              <w:rPr>
                <w:b/>
              </w:rPr>
              <w:t>индивидуальному предпринимателю</w:t>
            </w:r>
            <w:r w:rsidRPr="00CA22A2">
              <w:t>» заменить словом «</w:t>
            </w:r>
            <w:r w:rsidRPr="00CA22A2">
              <w:rPr>
                <w:b/>
              </w:rPr>
              <w:t>налогоплательщику</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r w:rsidRPr="00CA22A2">
              <w:t>в пункте 8 слово «</w:t>
            </w:r>
            <w:r w:rsidRPr="00CA22A2">
              <w:rPr>
                <w:b/>
              </w:rPr>
              <w:t>предпринимателя,</w:t>
            </w:r>
            <w:r w:rsidRPr="00CA22A2">
              <w:t>» заменить словами «</w:t>
            </w:r>
            <w:r w:rsidRPr="00CA22A2">
              <w:rPr>
                <w:b/>
              </w:rPr>
              <w:t>предпринимателя 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пункт 9 после слова «</w:t>
            </w:r>
            <w:r w:rsidRPr="00CA22A2">
              <w:rPr>
                <w:b/>
              </w:rPr>
              <w:t>предпринимателя</w:t>
            </w:r>
            <w:r w:rsidRPr="00CA22A2">
              <w:t>» дополнить словами «</w:t>
            </w:r>
            <w:r w:rsidRPr="00CA22A2">
              <w:rPr>
                <w:b/>
              </w:rPr>
              <w:t>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459"/>
              <w:jc w:val="both"/>
            </w:pPr>
            <w:r w:rsidRPr="00CA22A2">
              <w:t>в пункте 10:</w:t>
            </w:r>
          </w:p>
          <w:p w:rsidR="00BE318E" w:rsidRPr="00CA22A2" w:rsidRDefault="00BE318E" w:rsidP="00BE318E">
            <w:pPr>
              <w:ind w:firstLine="459"/>
              <w:jc w:val="both"/>
            </w:pPr>
            <w:r w:rsidRPr="00CA22A2">
              <w:t>после слов «</w:t>
            </w:r>
            <w:r w:rsidRPr="00CA22A2">
              <w:rPr>
                <w:b/>
              </w:rPr>
              <w:t>в качестве индивидуального предпринимателя</w:t>
            </w:r>
            <w:r w:rsidRPr="00CA22A2">
              <w:t>» дополнить словами «</w:t>
            </w:r>
            <w:r w:rsidRPr="00CA22A2">
              <w:rPr>
                <w:b/>
              </w:rPr>
              <w:t>или лица, занимающегося частной практикой,</w:t>
            </w:r>
            <w:r w:rsidRPr="00CA22A2">
              <w:t>»;</w:t>
            </w:r>
          </w:p>
          <w:p w:rsidR="00BE318E" w:rsidRPr="00CA22A2" w:rsidRDefault="00BE318E" w:rsidP="00BE318E">
            <w:pPr>
              <w:ind w:firstLine="459"/>
              <w:jc w:val="both"/>
            </w:pPr>
            <w:r w:rsidRPr="00CA22A2">
              <w:t>слова «</w:t>
            </w:r>
            <w:r w:rsidRPr="00CA22A2">
              <w:rPr>
                <w:b/>
              </w:rPr>
              <w:t>снятии индивидуального предпринимателя</w:t>
            </w:r>
            <w:r w:rsidRPr="00CA22A2">
              <w:t>» заменить словами «</w:t>
            </w:r>
            <w:r w:rsidRPr="00CA22A2">
              <w:rPr>
                <w:b/>
              </w:rPr>
              <w:t xml:space="preserve">снятии </w:t>
            </w:r>
            <w:r w:rsidRPr="00CA22A2">
              <w:rPr>
                <w:b/>
              </w:rPr>
              <w:lastRenderedPageBreak/>
              <w:t>такого налогоплательщика</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r w:rsidRPr="00CA22A2">
              <w:t>пункт 11 после слова «</w:t>
            </w:r>
            <w:r w:rsidRPr="00CA22A2">
              <w:rPr>
                <w:b/>
              </w:rPr>
              <w:t>предпринимателя</w:t>
            </w:r>
            <w:r w:rsidRPr="00CA22A2">
              <w:t>» дополнить словами «</w:t>
            </w:r>
            <w:r w:rsidRPr="00CA22A2">
              <w:rPr>
                <w:b/>
              </w:rPr>
              <w:t>или лица, занимающегося частной практикой,</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в пункте 12 слово «</w:t>
            </w:r>
            <w:r w:rsidRPr="00CA22A2">
              <w:rPr>
                <w:b/>
              </w:rPr>
              <w:t>предпринимателей,</w:t>
            </w:r>
            <w:r w:rsidRPr="00CA22A2">
              <w:t>» заменить словами «</w:t>
            </w:r>
            <w:r w:rsidRPr="00CA22A2">
              <w:rPr>
                <w:b/>
              </w:rPr>
              <w:t>предпринимателей или лиц, занимающихся частной практикой,</w:t>
            </w:r>
            <w:r w:rsidRPr="00CA22A2">
              <w:t>»;».</w:t>
            </w:r>
          </w:p>
          <w:p w:rsidR="00BE318E" w:rsidRPr="00CA22A2" w:rsidRDefault="00BE318E" w:rsidP="00BE318E">
            <w:pPr>
              <w:ind w:firstLine="459"/>
              <w:jc w:val="both"/>
              <w:rPr>
                <w:rFonts w:eastAsia="Calibri"/>
                <w:lang w:eastAsia="en-US"/>
              </w:rPr>
            </w:pPr>
          </w:p>
        </w:tc>
        <w:tc>
          <w:tcPr>
            <w:tcW w:w="2692" w:type="dxa"/>
          </w:tcPr>
          <w:p w:rsidR="00BE318E" w:rsidRPr="00CA22A2" w:rsidRDefault="00BE318E" w:rsidP="00BE318E">
            <w:pPr>
              <w:widowControl w:val="0"/>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ind w:firstLine="317"/>
              <w:jc w:val="both"/>
              <w:rPr>
                <w:b/>
                <w:color w:val="000000" w:themeColor="text1"/>
              </w:rPr>
            </w:pPr>
          </w:p>
          <w:p w:rsidR="00BE318E" w:rsidRPr="00CA22A2" w:rsidRDefault="00BE318E" w:rsidP="00BE318E">
            <w:pPr>
              <w:ind w:firstLine="317"/>
              <w:jc w:val="both"/>
              <w:rPr>
                <w:b/>
                <w:color w:val="000000" w:themeColor="text1"/>
              </w:rPr>
            </w:pPr>
          </w:p>
          <w:p w:rsidR="00BE318E" w:rsidRPr="00CA22A2" w:rsidRDefault="00BE318E" w:rsidP="00BE318E">
            <w:pPr>
              <w:ind w:firstLine="459"/>
              <w:jc w:val="both"/>
            </w:pPr>
            <w:r w:rsidRPr="00CA22A2">
              <w:t>улучшение редакции, редакционная правка.</w:t>
            </w:r>
          </w:p>
          <w:p w:rsidR="00BE318E" w:rsidRPr="00CA22A2" w:rsidRDefault="00BE318E" w:rsidP="00BE318E">
            <w:pPr>
              <w:ind w:firstLine="317"/>
              <w:jc w:val="both"/>
              <w:rPr>
                <w:b/>
                <w:color w:val="000000" w:themeColor="text1"/>
              </w:rPr>
            </w:pPr>
          </w:p>
        </w:tc>
        <w:tc>
          <w:tcPr>
            <w:tcW w:w="2552" w:type="dxa"/>
          </w:tcPr>
          <w:p w:rsidR="00BE318E" w:rsidRPr="00CA22A2" w:rsidRDefault="00BE318E" w:rsidP="00BE318E">
            <w:pPr>
              <w:widowControl w:val="0"/>
              <w:tabs>
                <w:tab w:val="left" w:pos="424"/>
                <w:tab w:val="center" w:pos="671"/>
              </w:tabs>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FE1548" w:rsidRDefault="00BE318E" w:rsidP="00BE318E">
            <w:pPr>
              <w:widowControl w:val="0"/>
              <w:jc w:val="center"/>
              <w:textAlignment w:val="baseline"/>
            </w:pPr>
            <w:r w:rsidRPr="00FE1548">
              <w:t>Новый подпункт 23) пункта 6 статьи 1 проекта</w:t>
            </w:r>
          </w:p>
        </w:tc>
        <w:tc>
          <w:tcPr>
            <w:tcW w:w="2410" w:type="dxa"/>
            <w:shd w:val="clear" w:color="auto" w:fill="auto"/>
          </w:tcPr>
          <w:p w:rsidR="00BE318E" w:rsidRPr="00FE1548" w:rsidRDefault="00BE318E" w:rsidP="00BE318E">
            <w:pPr>
              <w:ind w:firstLine="487"/>
              <w:jc w:val="both"/>
            </w:pPr>
            <w:r w:rsidRPr="00FE1548">
              <w:t>Статья 72. Определение дохода физического лица, подлежащего налогообложению, в отдельных случаях, в том числе косвенным методом</w:t>
            </w:r>
          </w:p>
          <w:p w:rsidR="00BE318E" w:rsidRPr="00FE1548" w:rsidRDefault="00BE318E" w:rsidP="00BE318E">
            <w:pPr>
              <w:ind w:firstLine="487"/>
              <w:jc w:val="both"/>
              <w:rPr>
                <w:b/>
              </w:rPr>
            </w:pPr>
            <w:r w:rsidRPr="00FE1548">
              <w:rPr>
                <w:b/>
              </w:rPr>
              <w:t xml:space="preserve">1. Сведения, не отраженные в декларации об активах и обязательствах и (или) отраженные с </w:t>
            </w:r>
            <w:r w:rsidRPr="00FE1548">
              <w:rPr>
                <w:b/>
              </w:rPr>
              <w:lastRenderedPageBreak/>
              <w:t>нарушением требований, установленных статьей 631 настоящего Кодекса, не могут быть основанием для подтверждения источников расходов физического лица.</w:t>
            </w:r>
          </w:p>
          <w:p w:rsidR="00BE318E" w:rsidRPr="00FE1548" w:rsidRDefault="00BE318E" w:rsidP="00BE318E">
            <w:pPr>
              <w:ind w:firstLine="487"/>
              <w:jc w:val="both"/>
            </w:pPr>
            <w:r w:rsidRPr="00FE1548">
              <w:t xml:space="preserve">2. Сведения, отраженные в </w:t>
            </w:r>
            <w:r w:rsidRPr="00FE1548">
              <w:rPr>
                <w:b/>
              </w:rPr>
              <w:t>декларации физического лица, предусмотренной в главе 71</w:t>
            </w:r>
            <w:r w:rsidRPr="00FE1548">
              <w:t xml:space="preserve"> настоящего Кодекса, могут быть учтены для подтверждения доходов, направленных на осуществление расходов физического лица, вне зависимости от срока исковой давности по налоговому обязательству и требованию, установленного </w:t>
            </w:r>
            <w:r w:rsidRPr="00FE1548">
              <w:lastRenderedPageBreak/>
              <w:t>статьей 48 настоящего Кодекса.</w:t>
            </w:r>
          </w:p>
          <w:p w:rsidR="00BE318E" w:rsidRPr="00FE1548" w:rsidRDefault="00BE318E" w:rsidP="00BE318E">
            <w:pPr>
              <w:ind w:firstLine="487"/>
              <w:jc w:val="both"/>
            </w:pPr>
            <w:r w:rsidRPr="00FE1548">
              <w:t xml:space="preserve">3. Отраженные </w:t>
            </w:r>
            <w:r w:rsidRPr="00FE1548">
              <w:rPr>
                <w:b/>
              </w:rPr>
              <w:t>в декларации физического лица, предусмотренной в главе 71 настоящего Кодекса,</w:t>
            </w:r>
            <w:r w:rsidRPr="00FE1548">
              <w:t xml:space="preserve">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p>
          <w:p w:rsidR="00BE318E" w:rsidRPr="00FE1548" w:rsidRDefault="00BE318E" w:rsidP="00BE318E">
            <w:pPr>
              <w:ind w:firstLine="487"/>
              <w:jc w:val="both"/>
            </w:pPr>
            <w:r w:rsidRPr="00FE1548">
              <w:t xml:space="preserve">1) об имуществе, </w:t>
            </w:r>
            <w:r w:rsidRPr="00FE1548">
              <w:lastRenderedPageBreak/>
              <w:t>находящемся в иностранном государстве, в том числе с льготным налогообложением, определяемом в соответствии с пунктом 3 статьи 294 настоящего Кодекса;</w:t>
            </w:r>
          </w:p>
          <w:p w:rsidR="00BE318E" w:rsidRPr="00FE1548" w:rsidRDefault="00BE318E" w:rsidP="00BE318E">
            <w:pPr>
              <w:ind w:firstLine="487"/>
              <w:jc w:val="both"/>
            </w:pPr>
            <w:r w:rsidRPr="00FE1548">
              <w:t xml:space="preserve">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иностранном государстве, в том числе с льготным </w:t>
            </w:r>
            <w:r w:rsidRPr="00FE1548">
              <w:lastRenderedPageBreak/>
              <w:t>налогообложением, определяемом в соответствии со статьей 294 настоящего Кодекса.</w:t>
            </w:r>
          </w:p>
          <w:p w:rsidR="00BE318E" w:rsidRPr="00FE1548" w:rsidRDefault="00BE318E" w:rsidP="00BE318E">
            <w:pPr>
              <w:ind w:firstLine="487"/>
              <w:jc w:val="both"/>
              <w:rPr>
                <w:b/>
              </w:rPr>
            </w:pPr>
            <w:r w:rsidRPr="00FE1548">
              <w:rPr>
                <w:b/>
              </w:rPr>
              <w:t>4. Определение дохода физического лица, подлежащего налогообложению косвенным методом, применяется в ходе осуществления налогового контроля в отношении физического лица с целью определения полноты и достоверности сведений, указанных им в декларациях физического лица, влекущих возникновение налогового обязательства по индивидуальному подоходному налогу.</w:t>
            </w:r>
          </w:p>
          <w:p w:rsidR="00BE318E" w:rsidRPr="00FE1548" w:rsidRDefault="00BE318E" w:rsidP="00BE318E">
            <w:pPr>
              <w:ind w:firstLine="487"/>
              <w:jc w:val="both"/>
              <w:rPr>
                <w:b/>
              </w:rPr>
            </w:pPr>
            <w:r w:rsidRPr="00FE1548">
              <w:rPr>
                <w:b/>
              </w:rPr>
              <w:lastRenderedPageBreak/>
              <w:t>5. Действия настоящей статьи не применяются в отношении физического лица, состоявшего на регистрационном учете в качестве индивидуального предпринимателя, лица, занимающегося частной практикой, за период осуществления им такой деятельности.</w:t>
            </w:r>
          </w:p>
          <w:p w:rsidR="00BE318E" w:rsidRPr="00FE1548" w:rsidRDefault="00BE318E" w:rsidP="00BE318E">
            <w:pPr>
              <w:ind w:firstLine="487"/>
              <w:jc w:val="both"/>
            </w:pPr>
            <w:r w:rsidRPr="00FE1548">
              <w:t xml:space="preserve">6. В случае, если доходы физического лица, отраженные в налоговых декларациях, не соответствуют его расходам, произведенным в том числе на приобретение имущества, налоговые органы в ходе осуществления налогового контроля физических лиц </w:t>
            </w:r>
            <w:r w:rsidRPr="00FE1548">
              <w:lastRenderedPageBreak/>
              <w:t>вправе применить следующие виды косвенного метода определения дохода физического лица:</w:t>
            </w:r>
          </w:p>
          <w:p w:rsidR="00BE318E" w:rsidRPr="00FE1548" w:rsidRDefault="00BE318E" w:rsidP="00BE318E">
            <w:pPr>
              <w:ind w:firstLine="487"/>
              <w:jc w:val="both"/>
            </w:pPr>
            <w:r w:rsidRPr="00FE1548">
              <w:t>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BE318E" w:rsidRPr="00FE1548" w:rsidRDefault="00BE318E" w:rsidP="00BE318E">
            <w:pPr>
              <w:ind w:firstLine="487"/>
              <w:jc w:val="both"/>
            </w:pPr>
            <w:r w:rsidRPr="00FE1548">
              <w:t xml:space="preserve">Данный метод применяется путем сравнения стоимости прироста имущества, указанного в настоящем подпункте, за </w:t>
            </w:r>
            <w:r w:rsidRPr="00FE1548">
              <w:lastRenderedPageBreak/>
              <w:t xml:space="preserve">определенный период с доходами, отраженными в </w:t>
            </w:r>
            <w:r w:rsidRPr="00FE1548">
              <w:rPr>
                <w:b/>
              </w:rPr>
              <w:t>декларации</w:t>
            </w:r>
            <w:r w:rsidRPr="00FE1548">
              <w:t xml:space="preserve"> физического лица;</w:t>
            </w:r>
          </w:p>
          <w:p w:rsidR="00BE318E" w:rsidRPr="00FE1548" w:rsidRDefault="00BE318E" w:rsidP="00BE318E">
            <w:pPr>
              <w:ind w:firstLine="487"/>
              <w:jc w:val="both"/>
            </w:pPr>
            <w:r w:rsidRPr="00FE1548">
              <w:t>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rsidR="00BE318E" w:rsidRPr="00FE1548" w:rsidRDefault="00BE318E" w:rsidP="00BE318E">
            <w:pPr>
              <w:ind w:firstLine="487"/>
              <w:jc w:val="both"/>
            </w:pPr>
            <w:r w:rsidRPr="00FE1548">
              <w:t xml:space="preserve">Данный метод применяется путем сравнения расходов физического лица, не указанных в подпункте 1) настоящего пункта, с доходами, отраженными в </w:t>
            </w:r>
            <w:r w:rsidRPr="00FE1548">
              <w:rPr>
                <w:b/>
              </w:rPr>
              <w:t>декларации</w:t>
            </w:r>
            <w:r w:rsidRPr="00FE1548">
              <w:t xml:space="preserve"> физического лица;</w:t>
            </w:r>
          </w:p>
          <w:p w:rsidR="00BE318E" w:rsidRPr="00FE1548" w:rsidRDefault="00BE318E" w:rsidP="00BE318E">
            <w:pPr>
              <w:ind w:firstLine="487"/>
              <w:jc w:val="both"/>
            </w:pPr>
            <w:r w:rsidRPr="00FE1548">
              <w:t xml:space="preserve">3) метод учета движения средств на банковских счетах используется в случае изменения у физического лица в </w:t>
            </w:r>
            <w:r w:rsidRPr="00FE1548">
              <w:lastRenderedPageBreak/>
              <w:t>период, охваченный налоговым контролем, денежных накоплений физического лица на счетах в банках второго уровня и организациях, осуществляющих отдельные виды банковских операций.</w:t>
            </w:r>
          </w:p>
          <w:p w:rsidR="00BE318E" w:rsidRPr="00FE1548" w:rsidRDefault="00BE318E" w:rsidP="00BE318E">
            <w:pPr>
              <w:ind w:firstLine="487"/>
              <w:jc w:val="both"/>
            </w:pPr>
            <w:r w:rsidRPr="00FE1548">
              <w:t xml:space="preserve">Данный метод применяется путем сравнения изменения денежных накоплений физического лица на счетах в банках второго уровня и организациях, осуществляющих отдельные виды банковских операций, с доходами, отраженными в </w:t>
            </w:r>
            <w:r w:rsidRPr="00FE1548">
              <w:rPr>
                <w:b/>
              </w:rPr>
              <w:t>декларации</w:t>
            </w:r>
            <w:r w:rsidRPr="00FE1548">
              <w:t xml:space="preserve"> физического лица.</w:t>
            </w:r>
          </w:p>
          <w:p w:rsidR="00BE318E" w:rsidRPr="00FE1548" w:rsidRDefault="00BE318E" w:rsidP="00BE318E">
            <w:pPr>
              <w:ind w:firstLine="487"/>
              <w:jc w:val="both"/>
            </w:pPr>
            <w:r w:rsidRPr="00FE1548">
              <w:t xml:space="preserve">7. При осуществлении </w:t>
            </w:r>
            <w:r w:rsidRPr="00FE1548">
              <w:lastRenderedPageBreak/>
              <w:t>налогового контроля в случае необходимости налоговые органы могут использовать комбинацию методов, определенных настоящей статьей.</w:t>
            </w:r>
          </w:p>
          <w:p w:rsidR="00BE318E" w:rsidRPr="00FE1548" w:rsidRDefault="00BE318E" w:rsidP="00BE318E">
            <w:pPr>
              <w:ind w:firstLine="487"/>
              <w:jc w:val="both"/>
            </w:pPr>
            <w:r w:rsidRPr="00FE1548">
              <w:t>8. При применении методов, определенных настоящей статьей, в ходе осуществления налогового контроля учитываются обязательства физического лица.</w:t>
            </w:r>
          </w:p>
          <w:p w:rsidR="00BE318E" w:rsidRPr="00FE1548" w:rsidRDefault="00BE318E" w:rsidP="00BE318E">
            <w:pPr>
              <w:ind w:firstLine="487"/>
              <w:jc w:val="both"/>
            </w:pPr>
            <w:r w:rsidRPr="00FE1548">
              <w:t>9. Порядок определения доходов физического лица методами, указанными в настоящей статье, определяется уполномоченным органом.</w:t>
            </w:r>
          </w:p>
        </w:tc>
        <w:tc>
          <w:tcPr>
            <w:tcW w:w="2977" w:type="dxa"/>
            <w:shd w:val="clear" w:color="auto" w:fill="auto"/>
          </w:tcPr>
          <w:p w:rsidR="00BE318E" w:rsidRPr="00FE1548" w:rsidRDefault="00BE318E" w:rsidP="00BE318E">
            <w:pPr>
              <w:ind w:firstLine="317"/>
              <w:jc w:val="both"/>
              <w:rPr>
                <w:b/>
              </w:rPr>
            </w:pPr>
            <w:r w:rsidRPr="00FE1548">
              <w:rPr>
                <w:b/>
              </w:rPr>
              <w:lastRenderedPageBreak/>
              <w:t xml:space="preserve">Отсутствует. </w:t>
            </w:r>
          </w:p>
        </w:tc>
        <w:tc>
          <w:tcPr>
            <w:tcW w:w="3119" w:type="dxa"/>
            <w:shd w:val="clear" w:color="auto" w:fill="auto"/>
          </w:tcPr>
          <w:p w:rsidR="00BE318E" w:rsidRPr="00FE1548" w:rsidRDefault="00BE318E" w:rsidP="00BE318E">
            <w:pPr>
              <w:ind w:firstLine="317"/>
              <w:jc w:val="both"/>
            </w:pPr>
            <w:r w:rsidRPr="00FE1548">
              <w:t>Пункт 6 статьи 1 проекта дополнить подпунктом 23) следующего содержания:</w:t>
            </w:r>
          </w:p>
          <w:p w:rsidR="00BE318E" w:rsidRPr="00FE1548" w:rsidRDefault="00BE318E" w:rsidP="00BE318E">
            <w:pPr>
              <w:ind w:firstLine="317"/>
              <w:jc w:val="both"/>
              <w:rPr>
                <w:color w:val="000000"/>
              </w:rPr>
            </w:pPr>
            <w:r w:rsidRPr="00FE1548">
              <w:rPr>
                <w:color w:val="000000"/>
              </w:rPr>
              <w:t xml:space="preserve"> Статья 72. Определение дохода физического лица, подлежащего налогообложению, в отдельных случаях, в том числе косвенным методом</w:t>
            </w:r>
          </w:p>
          <w:p w:rsidR="00BE318E" w:rsidRPr="00FE1548" w:rsidRDefault="00BE318E" w:rsidP="00BE318E">
            <w:pPr>
              <w:ind w:firstLine="487"/>
              <w:jc w:val="both"/>
              <w:rPr>
                <w:b/>
                <w:shd w:val="clear" w:color="auto" w:fill="FFFFFF"/>
              </w:rPr>
            </w:pPr>
            <w:r w:rsidRPr="00FE1548">
              <w:rPr>
                <w:b/>
                <w:shd w:val="clear" w:color="auto" w:fill="FFFFFF"/>
              </w:rPr>
              <w:t xml:space="preserve">1. Определение дохода физического лица, подлежащего налогообложению, в отдельных случаях, в том </w:t>
            </w:r>
            <w:r w:rsidRPr="00FE1548">
              <w:rPr>
                <w:b/>
                <w:shd w:val="clear" w:color="auto" w:fill="FFFFFF"/>
              </w:rPr>
              <w:lastRenderedPageBreak/>
              <w:t>числе косвенным методом, применяется в ходе осуществления налогового контроля в отношении физического лица с целью определения полноты и достоверности сведений, указанных им в налоговых декларациях физического лица, а также по данным уполномоченных органов и третьих лиц, влекущих возникновение налогового обязательства по индивидуальному подоходному налогу.</w:t>
            </w:r>
          </w:p>
          <w:p w:rsidR="00BE318E" w:rsidRPr="00FE1548" w:rsidRDefault="00BE318E" w:rsidP="00BE318E">
            <w:pPr>
              <w:ind w:firstLine="487"/>
              <w:jc w:val="both"/>
              <w:rPr>
                <w:shd w:val="clear" w:color="auto" w:fill="FFFFFF"/>
              </w:rPr>
            </w:pPr>
            <w:r w:rsidRPr="00FE1548">
              <w:rPr>
                <w:shd w:val="clear" w:color="auto" w:fill="FFFFFF"/>
              </w:rPr>
              <w:t xml:space="preserve">2. Сведения, отраженные в </w:t>
            </w:r>
            <w:r w:rsidRPr="00FE1548">
              <w:rPr>
                <w:b/>
                <w:shd w:val="clear" w:color="auto" w:fill="FFFFFF"/>
              </w:rPr>
              <w:t>налоговых декларациях физического лица, предусмотренных настоящим Кодексом,</w:t>
            </w:r>
            <w:r w:rsidRPr="00FE1548">
              <w:rPr>
                <w:shd w:val="clear" w:color="auto" w:fill="FFFFFF"/>
              </w:rPr>
              <w:t xml:space="preserve"> </w:t>
            </w:r>
            <w:r w:rsidRPr="00FE1548">
              <w:rPr>
                <w:b/>
                <w:shd w:val="clear" w:color="auto" w:fill="FFFFFF"/>
              </w:rPr>
              <w:t>а также данные уполномоченных органов и третьих лиц</w:t>
            </w:r>
            <w:r w:rsidRPr="00FE1548">
              <w:rPr>
                <w:shd w:val="clear" w:color="auto" w:fill="FFFFFF"/>
              </w:rPr>
              <w:t xml:space="preserve"> могут быть учтены для подтверждения доходов, направленных на осуществление расходов физического лица, вне зависимости от срока исковой давности по налоговому обязательству и </w:t>
            </w:r>
            <w:r w:rsidRPr="00FE1548">
              <w:rPr>
                <w:shd w:val="clear" w:color="auto" w:fill="FFFFFF"/>
              </w:rPr>
              <w:lastRenderedPageBreak/>
              <w:t>требованию, установленного статьей 48 настоящего Кодекса.</w:t>
            </w:r>
          </w:p>
          <w:p w:rsidR="00BE318E" w:rsidRPr="00FE1548" w:rsidRDefault="00BE318E" w:rsidP="00BE318E">
            <w:pPr>
              <w:ind w:firstLine="487"/>
              <w:jc w:val="both"/>
              <w:rPr>
                <w:shd w:val="clear" w:color="auto" w:fill="FFFFFF"/>
              </w:rPr>
            </w:pPr>
            <w:r w:rsidRPr="00FE1548">
              <w:rPr>
                <w:shd w:val="clear" w:color="auto" w:fill="FFFFFF"/>
              </w:rPr>
              <w:t xml:space="preserve">3. Отраженные в </w:t>
            </w:r>
            <w:r w:rsidRPr="00FE1548">
              <w:rPr>
                <w:b/>
                <w:shd w:val="clear" w:color="auto" w:fill="FFFFFF"/>
              </w:rPr>
              <w:t>налоговых декларациях</w:t>
            </w:r>
            <w:r w:rsidRPr="00FE1548">
              <w:rPr>
                <w:shd w:val="clear" w:color="auto" w:fill="FFFFFF"/>
              </w:rPr>
              <w:t xml:space="preserve"> </w:t>
            </w:r>
            <w:r w:rsidRPr="00FE1548">
              <w:rPr>
                <w:b/>
                <w:shd w:val="clear" w:color="auto" w:fill="FFFFFF"/>
              </w:rPr>
              <w:t>физического лица, предусмотренных настоящим Кодексом,</w:t>
            </w:r>
            <w:r w:rsidRPr="00FE1548">
              <w:rPr>
                <w:shd w:val="clear" w:color="auto" w:fill="FFFFFF"/>
              </w:rPr>
              <w:t xml:space="preserve">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p>
          <w:p w:rsidR="00BE318E" w:rsidRPr="00FE1548" w:rsidRDefault="00BE318E" w:rsidP="00BE318E">
            <w:pPr>
              <w:ind w:firstLine="487"/>
              <w:jc w:val="both"/>
              <w:rPr>
                <w:shd w:val="clear" w:color="auto" w:fill="FFFFFF"/>
              </w:rPr>
            </w:pPr>
            <w:r w:rsidRPr="00FE1548">
              <w:rPr>
                <w:shd w:val="clear" w:color="auto" w:fill="FFFFFF"/>
              </w:rPr>
              <w:t>1) об имуществе, находящемся в иностранном государстве, в том числе с льготным налогообложением, определяемом в соответствии с пунктом 3 статьи 294 настоящего Кодекса;</w:t>
            </w:r>
          </w:p>
          <w:p w:rsidR="00BE318E" w:rsidRPr="00FE1548" w:rsidRDefault="00BE318E" w:rsidP="00BE318E">
            <w:pPr>
              <w:ind w:firstLine="487"/>
              <w:jc w:val="both"/>
              <w:rPr>
                <w:shd w:val="clear" w:color="auto" w:fill="FFFFFF"/>
              </w:rPr>
            </w:pPr>
            <w:r w:rsidRPr="00FE1548">
              <w:rPr>
                <w:shd w:val="clear" w:color="auto" w:fill="FFFFFF"/>
              </w:rPr>
              <w:lastRenderedPageBreak/>
              <w:t>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иностранном государстве, в том числе с льготным налогообложением, определяемом в соответствии со статьей 294 настоящего Кодекса.</w:t>
            </w:r>
          </w:p>
          <w:p w:rsidR="00BE318E" w:rsidRPr="00FE1548" w:rsidRDefault="00BE318E" w:rsidP="00BE318E">
            <w:pPr>
              <w:ind w:firstLine="487"/>
              <w:jc w:val="both"/>
              <w:rPr>
                <w:b/>
                <w:shd w:val="clear" w:color="auto" w:fill="FFFFFF"/>
              </w:rPr>
            </w:pPr>
            <w:r w:rsidRPr="00FE1548">
              <w:rPr>
                <w:b/>
                <w:shd w:val="clear" w:color="auto" w:fill="FFFFFF"/>
              </w:rPr>
              <w:t xml:space="preserve">4. В целях определения дохода физического лица, подлежащего налогообложению, в отдельных случаях, в том числе косвенным методом, налоговые органы используют сведения, полученные от уполномоченных органов, </w:t>
            </w:r>
            <w:r w:rsidRPr="00FE1548">
              <w:rPr>
                <w:b/>
                <w:shd w:val="clear" w:color="auto" w:fill="FFFFFF"/>
              </w:rPr>
              <w:lastRenderedPageBreak/>
              <w:t>банков второго уровня и организаций, осуществляющих отдельные виды банковских операций, третьих лиц, компетентных органов иностранных государств и из других источников информации.</w:t>
            </w:r>
          </w:p>
          <w:p w:rsidR="00BE318E" w:rsidRPr="00FE1548" w:rsidRDefault="00BE318E" w:rsidP="00BE318E">
            <w:pPr>
              <w:ind w:firstLine="487"/>
              <w:jc w:val="both"/>
              <w:rPr>
                <w:b/>
                <w:shd w:val="clear" w:color="auto" w:fill="FFFFFF"/>
              </w:rPr>
            </w:pPr>
            <w:r w:rsidRPr="00FE1548">
              <w:rPr>
                <w:b/>
                <w:shd w:val="clear" w:color="auto" w:fill="FFFFFF"/>
              </w:rPr>
              <w:t xml:space="preserve">5. Действия настоящей статьи не применяются в отношении физического лица, состоявшего на регистрационном учете в качестве индивидуального предпринимателя, </w:t>
            </w:r>
            <w:hyperlink r:id="rId24" w:history="1">
              <w:r w:rsidRPr="00FE1548">
                <w:rPr>
                  <w:b/>
                  <w:shd w:val="clear" w:color="auto" w:fill="FFFFFF"/>
                </w:rPr>
                <w:t>лица, занимающегося частной практикой</w:t>
              </w:r>
            </w:hyperlink>
            <w:r w:rsidRPr="00FE1548">
              <w:rPr>
                <w:b/>
                <w:shd w:val="clear" w:color="auto" w:fill="FFFFFF"/>
              </w:rPr>
              <w:t>, в части определения доходов от осуществления им такой деятельности.</w:t>
            </w:r>
          </w:p>
          <w:p w:rsidR="00BE318E" w:rsidRPr="00FE1548" w:rsidRDefault="00BE318E" w:rsidP="00BE318E">
            <w:pPr>
              <w:ind w:firstLine="487"/>
              <w:jc w:val="both"/>
              <w:rPr>
                <w:shd w:val="clear" w:color="auto" w:fill="FFFFFF"/>
              </w:rPr>
            </w:pPr>
            <w:r w:rsidRPr="00FE1548">
              <w:rPr>
                <w:shd w:val="clear" w:color="auto" w:fill="FFFFFF"/>
              </w:rPr>
              <w:t xml:space="preserve">6. В случае, если доходы физического лица, отраженные в налоговых декларациях, не соответствуют его расходам, произведенным в том числе на приобретение имущества, налоговые </w:t>
            </w:r>
            <w:r w:rsidRPr="00FE1548">
              <w:rPr>
                <w:shd w:val="clear" w:color="auto" w:fill="FFFFFF"/>
              </w:rPr>
              <w:lastRenderedPageBreak/>
              <w:t>органы в ходе осуществления налогового контроля физических лиц вправе применить следующие виды косвенного метода определения дохода физического лица:</w:t>
            </w:r>
          </w:p>
          <w:p w:rsidR="00BE318E" w:rsidRPr="00FE1548" w:rsidRDefault="00BE318E" w:rsidP="00BE318E">
            <w:pPr>
              <w:ind w:firstLine="487"/>
              <w:jc w:val="both"/>
              <w:rPr>
                <w:shd w:val="clear" w:color="auto" w:fill="FFFFFF"/>
              </w:rPr>
            </w:pPr>
            <w:r w:rsidRPr="00FE1548">
              <w:rPr>
                <w:shd w:val="clear" w:color="auto" w:fill="FFFFFF"/>
              </w:rPr>
              <w:t>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BE318E" w:rsidRPr="00FE1548" w:rsidRDefault="00BE318E" w:rsidP="00BE318E">
            <w:pPr>
              <w:ind w:firstLine="487"/>
              <w:jc w:val="both"/>
              <w:rPr>
                <w:b/>
                <w:shd w:val="clear" w:color="auto" w:fill="FFFFFF"/>
              </w:rPr>
            </w:pPr>
            <w:r w:rsidRPr="00FE1548">
              <w:rPr>
                <w:shd w:val="clear" w:color="auto" w:fill="FFFFFF"/>
              </w:rPr>
              <w:t xml:space="preserve">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w:t>
            </w:r>
            <w:r w:rsidRPr="00FE1548">
              <w:rPr>
                <w:b/>
                <w:shd w:val="clear" w:color="auto" w:fill="FFFFFF"/>
              </w:rPr>
              <w:t>налоговых декларациях</w:t>
            </w:r>
            <w:r w:rsidRPr="00FE1548">
              <w:rPr>
                <w:shd w:val="clear" w:color="auto" w:fill="FFFFFF"/>
              </w:rPr>
              <w:t xml:space="preserve"> физического лица;</w:t>
            </w:r>
          </w:p>
          <w:p w:rsidR="00BE318E" w:rsidRPr="00FE1548" w:rsidRDefault="00BE318E" w:rsidP="00BE318E">
            <w:pPr>
              <w:ind w:firstLine="487"/>
              <w:jc w:val="both"/>
              <w:rPr>
                <w:shd w:val="clear" w:color="auto" w:fill="FFFFFF"/>
              </w:rPr>
            </w:pPr>
            <w:r w:rsidRPr="00FE1548">
              <w:rPr>
                <w:shd w:val="clear" w:color="auto" w:fill="FFFFFF"/>
              </w:rPr>
              <w:lastRenderedPageBreak/>
              <w:t>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rsidR="00BE318E" w:rsidRPr="00FE1548" w:rsidRDefault="00BE318E" w:rsidP="00BE318E">
            <w:pPr>
              <w:ind w:firstLine="487"/>
              <w:jc w:val="both"/>
              <w:rPr>
                <w:shd w:val="clear" w:color="auto" w:fill="FFFFFF"/>
              </w:rPr>
            </w:pPr>
            <w:r w:rsidRPr="00FE1548">
              <w:rPr>
                <w:shd w:val="clear" w:color="auto" w:fill="FFFFFF"/>
              </w:rPr>
              <w:t xml:space="preserve">Данный метод применяется путем сравнения расходов физического лица, не указанных в подпункте 1) настоящего пункта, с доходами, отраженными в </w:t>
            </w:r>
            <w:r w:rsidRPr="00FE1548">
              <w:rPr>
                <w:b/>
                <w:shd w:val="clear" w:color="auto" w:fill="FFFFFF"/>
              </w:rPr>
              <w:t xml:space="preserve">налоговых декларациях </w:t>
            </w:r>
            <w:r w:rsidRPr="00FE1548">
              <w:rPr>
                <w:shd w:val="clear" w:color="auto" w:fill="FFFFFF"/>
              </w:rPr>
              <w:t>физического лица;</w:t>
            </w:r>
          </w:p>
          <w:p w:rsidR="00BE318E" w:rsidRPr="00FE1548" w:rsidRDefault="00BE318E" w:rsidP="00BE318E">
            <w:pPr>
              <w:ind w:firstLine="487"/>
              <w:jc w:val="both"/>
              <w:rPr>
                <w:shd w:val="clear" w:color="auto" w:fill="FFFFFF"/>
              </w:rPr>
            </w:pPr>
            <w:r w:rsidRPr="00FE1548">
              <w:rPr>
                <w:shd w:val="clear" w:color="auto" w:fill="FFFFFF"/>
              </w:rPr>
              <w:t>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второго уровня и организациях, осуществляющих отдельные виды банковских операций.</w:t>
            </w:r>
          </w:p>
          <w:p w:rsidR="00BE318E" w:rsidRPr="00FE1548" w:rsidRDefault="00BE318E" w:rsidP="00BE318E">
            <w:pPr>
              <w:ind w:firstLine="487"/>
              <w:jc w:val="both"/>
              <w:rPr>
                <w:shd w:val="clear" w:color="auto" w:fill="FFFFFF"/>
              </w:rPr>
            </w:pPr>
            <w:r w:rsidRPr="00FE1548">
              <w:rPr>
                <w:shd w:val="clear" w:color="auto" w:fill="FFFFFF"/>
              </w:rPr>
              <w:lastRenderedPageBreak/>
              <w:t xml:space="preserve">Данный метод применяется путем сравнения изменения денежных накоплений физического лица на счетах в банках второго уровня и организациях, осуществляющих отдельные виды банковских операций, с доходами, отраженными в </w:t>
            </w:r>
            <w:r w:rsidRPr="00FE1548">
              <w:rPr>
                <w:b/>
                <w:shd w:val="clear" w:color="auto" w:fill="FFFFFF"/>
              </w:rPr>
              <w:t xml:space="preserve">налоговых декларациях </w:t>
            </w:r>
            <w:r w:rsidRPr="00FE1548">
              <w:rPr>
                <w:shd w:val="clear" w:color="auto" w:fill="FFFFFF"/>
              </w:rPr>
              <w:t>физического лица.</w:t>
            </w:r>
          </w:p>
          <w:p w:rsidR="00BE318E" w:rsidRPr="00FE1548" w:rsidRDefault="00BE318E" w:rsidP="00BE318E">
            <w:pPr>
              <w:ind w:firstLine="487"/>
              <w:jc w:val="both"/>
              <w:rPr>
                <w:b/>
                <w:shd w:val="clear" w:color="auto" w:fill="FFFFFF"/>
              </w:rPr>
            </w:pPr>
            <w:r w:rsidRPr="00FE1548">
              <w:rPr>
                <w:b/>
                <w:shd w:val="clear" w:color="auto" w:fill="FFFFFF"/>
              </w:rPr>
              <w:t>7</w:t>
            </w:r>
            <w:r w:rsidRPr="00FE1548">
              <w:rPr>
                <w:shd w:val="clear" w:color="auto" w:fill="FFFFFF"/>
              </w:rPr>
              <w:t>. При осуществлении налогового контроля в случае необходимости налоговые органы могут использовать комбинацию методов, определенных настоящей статьей.</w:t>
            </w:r>
          </w:p>
          <w:p w:rsidR="00BE318E" w:rsidRPr="00FE1548" w:rsidRDefault="00BE318E" w:rsidP="00BE318E">
            <w:pPr>
              <w:ind w:firstLine="487"/>
              <w:jc w:val="both"/>
              <w:rPr>
                <w:shd w:val="clear" w:color="auto" w:fill="FFFFFF"/>
              </w:rPr>
            </w:pPr>
            <w:r w:rsidRPr="00FE1548">
              <w:rPr>
                <w:shd w:val="clear" w:color="auto" w:fill="FFFFFF"/>
              </w:rPr>
              <w:t>8. При применении методов, определенных настоящей статьей, в ходе осуществления налогового контроля учитываются обязательства физического лица.</w:t>
            </w:r>
          </w:p>
          <w:p w:rsidR="00BE318E" w:rsidRPr="00FE1548" w:rsidRDefault="00BE318E" w:rsidP="00BE318E">
            <w:pPr>
              <w:ind w:firstLine="317"/>
              <w:jc w:val="both"/>
              <w:rPr>
                <w:color w:val="000000"/>
              </w:rPr>
            </w:pPr>
            <w:r w:rsidRPr="00FE1548">
              <w:rPr>
                <w:shd w:val="clear" w:color="auto" w:fill="FFFFFF"/>
              </w:rPr>
              <w:t xml:space="preserve">9. Порядок определения доходов физического лица методами, указанными в настоящей статье, определяется </w:t>
            </w:r>
            <w:r w:rsidRPr="00FE1548">
              <w:rPr>
                <w:shd w:val="clear" w:color="auto" w:fill="FFFFFF"/>
              </w:rPr>
              <w:lastRenderedPageBreak/>
              <w:t>уполномоченным органом.</w:t>
            </w:r>
            <w:r w:rsidRPr="00FE1548">
              <w:rPr>
                <w:color w:val="000000"/>
              </w:rPr>
              <w:t>»;</w:t>
            </w:r>
          </w:p>
          <w:p w:rsidR="00BE318E" w:rsidRPr="00FE1548" w:rsidRDefault="00BE318E" w:rsidP="00BE318E">
            <w:pPr>
              <w:ind w:firstLine="317"/>
              <w:jc w:val="both"/>
            </w:pPr>
          </w:p>
        </w:tc>
        <w:tc>
          <w:tcPr>
            <w:tcW w:w="2692" w:type="dxa"/>
            <w:shd w:val="clear" w:color="auto" w:fill="auto"/>
          </w:tcPr>
          <w:p w:rsidR="00BE318E" w:rsidRPr="00FE1548" w:rsidRDefault="00BE318E" w:rsidP="00BE318E">
            <w:pPr>
              <w:ind w:firstLine="176"/>
              <w:jc w:val="center"/>
              <w:rPr>
                <w:b/>
                <w:spacing w:val="2"/>
              </w:rPr>
            </w:pPr>
            <w:r w:rsidRPr="00FE1548">
              <w:rPr>
                <w:b/>
                <w:spacing w:val="2"/>
              </w:rPr>
              <w:lastRenderedPageBreak/>
              <w:t>Депутаты</w:t>
            </w:r>
          </w:p>
          <w:p w:rsidR="00BE318E" w:rsidRPr="00FE1548" w:rsidRDefault="00BE318E" w:rsidP="00BE318E">
            <w:pPr>
              <w:ind w:firstLine="176"/>
              <w:jc w:val="center"/>
              <w:rPr>
                <w:b/>
                <w:spacing w:val="2"/>
              </w:rPr>
            </w:pPr>
            <w:r w:rsidRPr="00FE1548">
              <w:rPr>
                <w:b/>
                <w:spacing w:val="2"/>
              </w:rPr>
              <w:t>Г. Карагусова</w:t>
            </w:r>
          </w:p>
          <w:p w:rsidR="00BE318E" w:rsidRPr="00FE1548" w:rsidRDefault="00BE318E" w:rsidP="00BE318E">
            <w:pPr>
              <w:ind w:firstLine="176"/>
              <w:jc w:val="center"/>
              <w:rPr>
                <w:b/>
                <w:spacing w:val="2"/>
              </w:rPr>
            </w:pPr>
            <w:r w:rsidRPr="00FE1548">
              <w:rPr>
                <w:b/>
                <w:spacing w:val="2"/>
              </w:rPr>
              <w:t>А. Жамалов</w:t>
            </w:r>
          </w:p>
          <w:p w:rsidR="00BE318E" w:rsidRPr="00FE1548" w:rsidRDefault="00BE318E" w:rsidP="00BE318E">
            <w:pPr>
              <w:ind w:firstLine="176"/>
              <w:jc w:val="center"/>
              <w:rPr>
                <w:b/>
                <w:spacing w:val="2"/>
              </w:rPr>
            </w:pPr>
            <w:r w:rsidRPr="00FE1548">
              <w:rPr>
                <w:b/>
                <w:spacing w:val="2"/>
              </w:rPr>
              <w:t>С. Симонов</w:t>
            </w:r>
          </w:p>
          <w:p w:rsidR="00BE318E" w:rsidRPr="00FE1548" w:rsidRDefault="00BE318E" w:rsidP="00BE318E">
            <w:pPr>
              <w:ind w:firstLine="176"/>
              <w:jc w:val="both"/>
              <w:rPr>
                <w:b/>
                <w:spacing w:val="2"/>
              </w:rPr>
            </w:pPr>
          </w:p>
          <w:p w:rsidR="00BE318E" w:rsidRPr="00FE1548" w:rsidRDefault="00BE318E" w:rsidP="00BE318E">
            <w:pPr>
              <w:ind w:firstLine="176"/>
              <w:jc w:val="both"/>
              <w:rPr>
                <w:b/>
                <w:spacing w:val="2"/>
              </w:rPr>
            </w:pPr>
            <w:r w:rsidRPr="00FE1548">
              <w:rPr>
                <w:b/>
                <w:spacing w:val="2"/>
              </w:rPr>
              <w:t>Вводится в действие с 1 января 2021 года</w:t>
            </w:r>
          </w:p>
          <w:p w:rsidR="00BE318E" w:rsidRPr="00FE1548" w:rsidRDefault="00BE318E" w:rsidP="00BE318E">
            <w:pPr>
              <w:ind w:firstLine="176"/>
              <w:jc w:val="both"/>
              <w:rPr>
                <w:b/>
                <w:spacing w:val="2"/>
              </w:rPr>
            </w:pPr>
          </w:p>
          <w:p w:rsidR="00BE318E" w:rsidRPr="00FE1548" w:rsidRDefault="00BE318E" w:rsidP="00BE318E">
            <w:pPr>
              <w:jc w:val="both"/>
            </w:pPr>
            <w:r w:rsidRPr="00FE1548">
              <w:t xml:space="preserve">Действующая редакция устанавливает, что косвенный метод распространяется на определение дохода физического лица </w:t>
            </w:r>
            <w:r w:rsidRPr="00FE1548">
              <w:lastRenderedPageBreak/>
              <w:t>путем сопоставления сведений отраженных в декларациях, установленных главой 71 Налогового кодекса. Однако, учитывая, что вносятся изменения в статьи 630, 631, 633, 634 Налогового кодекса в части не отражения имущества, подлежащего регистрации в Республике Казахстан. Следовательно, определение дохода физического лица косвенным методом будет определяться путем сопоставления сведений, отраженных в декларациях со сведениями уполномоченных органов и третьих лиц.</w:t>
            </w:r>
          </w:p>
          <w:p w:rsidR="00BE318E" w:rsidRPr="00FE1548" w:rsidRDefault="00BE318E" w:rsidP="00BE318E">
            <w:r w:rsidRPr="00FE1548">
              <w:t xml:space="preserve"> </w:t>
            </w:r>
          </w:p>
        </w:tc>
        <w:tc>
          <w:tcPr>
            <w:tcW w:w="2552" w:type="dxa"/>
          </w:tcPr>
          <w:p w:rsidR="00BE318E" w:rsidRPr="00FE1548" w:rsidRDefault="00BE318E" w:rsidP="00BE318E">
            <w:pPr>
              <w:widowControl w:val="0"/>
              <w:jc w:val="center"/>
              <w:rPr>
                <w:rFonts w:eastAsia="SimSun"/>
                <w:b/>
              </w:rPr>
            </w:pPr>
            <w:r w:rsidRPr="00FE1548">
              <w:rPr>
                <w:rFonts w:eastAsia="SimSun"/>
                <w:b/>
              </w:rPr>
              <w:lastRenderedPageBreak/>
              <w:t>Доработать</w:t>
            </w:r>
          </w:p>
          <w:p w:rsidR="00BE318E" w:rsidRPr="00FE1548" w:rsidRDefault="00BE318E" w:rsidP="00BE318E">
            <w:pPr>
              <w:widowControl w:val="0"/>
              <w:jc w:val="center"/>
              <w:rPr>
                <w:rFonts w:eastAsia="SimSun"/>
              </w:rPr>
            </w:pPr>
            <w:r w:rsidRPr="00FE1548">
              <w:rPr>
                <w:rFonts w:eastAsia="SimSun"/>
              </w:rPr>
              <w:t xml:space="preserve"> </w:t>
            </w:r>
          </w:p>
          <w:p w:rsidR="001D542B" w:rsidRPr="00FE1548" w:rsidRDefault="001D542B" w:rsidP="00FE1548">
            <w:pPr>
              <w:contextualSpacing/>
              <w:jc w:val="center"/>
              <w:rPr>
                <w:rFonts w:eastAsia="SimSun"/>
                <w:b/>
                <w:i/>
              </w:rPr>
            </w:pPr>
            <w:r w:rsidRPr="00FE1548">
              <w:rPr>
                <w:rFonts w:eastAsia="SimSun"/>
                <w:b/>
                <w:i/>
              </w:rPr>
              <w:t>Частично поддержано</w:t>
            </w:r>
          </w:p>
          <w:p w:rsidR="001D542B" w:rsidRDefault="001D542B" w:rsidP="00FE1548">
            <w:pPr>
              <w:contextualSpacing/>
              <w:jc w:val="center"/>
              <w:rPr>
                <w:rFonts w:eastAsia="SimSun"/>
                <w:b/>
                <w:i/>
              </w:rPr>
            </w:pPr>
            <w:r w:rsidRPr="00FE1548">
              <w:rPr>
                <w:rFonts w:eastAsia="SimSun"/>
                <w:b/>
                <w:i/>
              </w:rPr>
              <w:t>закл. ПРК</w:t>
            </w:r>
          </w:p>
          <w:p w:rsidR="00FE1548" w:rsidRPr="00FE1548" w:rsidRDefault="00FE1548" w:rsidP="00FE1548">
            <w:pPr>
              <w:contextualSpacing/>
              <w:jc w:val="center"/>
              <w:rPr>
                <w:rFonts w:eastAsia="SimSun"/>
                <w:b/>
                <w:i/>
              </w:rPr>
            </w:pPr>
          </w:p>
          <w:p w:rsidR="001D542B" w:rsidRPr="001D542B" w:rsidRDefault="001D542B" w:rsidP="001D542B">
            <w:pPr>
              <w:ind w:firstLine="709"/>
              <w:contextualSpacing/>
              <w:jc w:val="both"/>
              <w:rPr>
                <w:b/>
              </w:rPr>
            </w:pPr>
            <w:r w:rsidRPr="001D542B">
              <w:rPr>
                <w:rFonts w:eastAsiaTheme="minorHAnsi"/>
                <w:lang w:eastAsia="en-US"/>
              </w:rPr>
              <w:t>Предложения,</w:t>
            </w:r>
            <w:r w:rsidRPr="001D542B">
              <w:rPr>
                <w:rFonts w:eastAsiaTheme="minorHAnsi"/>
                <w:b/>
                <w:lang w:eastAsia="en-US"/>
              </w:rPr>
              <w:t xml:space="preserve"> </w:t>
            </w:r>
            <w:r w:rsidRPr="001D542B">
              <w:rPr>
                <w:rFonts w:eastAsiaTheme="minorHAnsi"/>
                <w:lang w:eastAsia="en-US"/>
              </w:rPr>
              <w:t>предусматривающие внесение поправок</w:t>
            </w:r>
            <w:r w:rsidRPr="001D542B">
              <w:rPr>
                <w:rFonts w:eastAsiaTheme="minorHAnsi"/>
                <w:i/>
                <w:lang w:eastAsia="en-US"/>
              </w:rPr>
              <w:t xml:space="preserve"> </w:t>
            </w:r>
            <w:r w:rsidRPr="001D542B">
              <w:rPr>
                <w:rFonts w:eastAsiaTheme="minorHAnsi"/>
                <w:lang w:eastAsia="en-US"/>
              </w:rPr>
              <w:t xml:space="preserve">в статью 72 Налогового кодекса, в части </w:t>
            </w:r>
            <w:r w:rsidRPr="001D542B">
              <w:t xml:space="preserve">определения дохода физического лица, подлежащего </w:t>
            </w:r>
            <w:r w:rsidRPr="001D542B">
              <w:lastRenderedPageBreak/>
              <w:t xml:space="preserve">налогообложению, в отдельных случаях, в том числе косвенным методом, </w:t>
            </w:r>
            <w:r w:rsidRPr="001D542B">
              <w:rPr>
                <w:b/>
              </w:rPr>
              <w:t>частично поддерживаются.</w:t>
            </w:r>
          </w:p>
          <w:p w:rsidR="001D542B" w:rsidRPr="001D542B" w:rsidRDefault="001D542B" w:rsidP="001D542B">
            <w:pPr>
              <w:ind w:firstLine="709"/>
              <w:contextualSpacing/>
              <w:jc w:val="both"/>
              <w:rPr>
                <w:rFonts w:eastAsiaTheme="minorHAnsi"/>
                <w:lang w:eastAsia="en-US"/>
              </w:rPr>
            </w:pPr>
            <w:r w:rsidRPr="001D542B">
              <w:rPr>
                <w:rFonts w:eastAsiaTheme="minorHAnsi"/>
                <w:lang w:eastAsia="en-US"/>
              </w:rPr>
              <w:t xml:space="preserve">При этом отмечаем, что методы определения дохода физического лица применяются в ходе осуществления налогового контроля в отношении физического лица с целью определения полноты и достоверности сведений, указанных им в налоговых декларациях физического лица, по данным уполномоченных органов и третьих лиц, влекущих возникновение налогового обязательства по индивидуальному подоходному налогу, а также по сведениям, указанных </w:t>
            </w:r>
            <w:r w:rsidRPr="001D542B">
              <w:rPr>
                <w:rFonts w:eastAsiaTheme="minorHAnsi"/>
                <w:lang w:eastAsia="en-US"/>
              </w:rPr>
              <w:lastRenderedPageBreak/>
              <w:t>налоговыми агентами в декларации по индивидуальному подоходному налогу и социальному налогу.</w:t>
            </w:r>
          </w:p>
          <w:p w:rsidR="001D542B" w:rsidRPr="001D542B" w:rsidRDefault="001D542B" w:rsidP="001D542B">
            <w:pPr>
              <w:ind w:firstLine="709"/>
              <w:contextualSpacing/>
              <w:jc w:val="both"/>
              <w:rPr>
                <w:rFonts w:eastAsiaTheme="minorHAnsi"/>
                <w:lang w:eastAsia="en-US"/>
              </w:rPr>
            </w:pPr>
            <w:r w:rsidRPr="001D542B">
              <w:rPr>
                <w:rFonts w:eastAsiaTheme="minorHAnsi"/>
                <w:lang w:eastAsia="en-US"/>
              </w:rPr>
              <w:t>Таким образом, для определения дохода физического лица необходимо проведение налогового контроля не только по налоговым декларациям самого физического лица, но и по налоговым декларациям налоговых агентов.</w:t>
            </w:r>
          </w:p>
          <w:p w:rsidR="001D542B" w:rsidRPr="001D542B" w:rsidRDefault="001D542B" w:rsidP="001D542B">
            <w:pPr>
              <w:ind w:firstLine="709"/>
              <w:contextualSpacing/>
              <w:jc w:val="both"/>
              <w:rPr>
                <w:rFonts w:eastAsiaTheme="minorHAnsi"/>
                <w:lang w:eastAsia="en-US"/>
              </w:rPr>
            </w:pPr>
            <w:r w:rsidRPr="001D542B">
              <w:rPr>
                <w:rFonts w:eastAsiaTheme="minorHAnsi"/>
                <w:lang w:eastAsia="en-US"/>
              </w:rPr>
              <w:t>В связи с чем, предлагаем в пунктах 2, 3 и 6 статьи 72 Налогового кодекса слова «</w:t>
            </w:r>
            <w:r w:rsidRPr="00FE1548">
              <w:rPr>
                <w:rFonts w:eastAsiaTheme="minorHAnsi"/>
                <w:b/>
                <w:lang w:eastAsia="en-US"/>
              </w:rPr>
              <w:t>налоговых декларациях физического лица</w:t>
            </w:r>
            <w:r w:rsidRPr="001D542B">
              <w:rPr>
                <w:rFonts w:eastAsiaTheme="minorHAnsi"/>
                <w:lang w:eastAsia="en-US"/>
              </w:rPr>
              <w:t>» заменить словами «</w:t>
            </w:r>
            <w:r w:rsidRPr="00FE1548">
              <w:rPr>
                <w:rFonts w:eastAsiaTheme="minorHAnsi"/>
                <w:b/>
                <w:lang w:eastAsia="en-US"/>
              </w:rPr>
              <w:t>налоговых декларациях</w:t>
            </w:r>
            <w:r w:rsidRPr="001D542B">
              <w:rPr>
                <w:rFonts w:eastAsiaTheme="minorHAnsi"/>
                <w:lang w:eastAsia="en-US"/>
              </w:rPr>
              <w:t xml:space="preserve">». </w:t>
            </w:r>
          </w:p>
          <w:p w:rsidR="00BE318E" w:rsidRPr="00D17A2F" w:rsidRDefault="00BE318E" w:rsidP="00BE318E">
            <w:pPr>
              <w:widowControl w:val="0"/>
              <w:jc w:val="center"/>
              <w:rPr>
                <w:b/>
                <w:highlight w:val="magenta"/>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widowControl w:val="0"/>
              <w:jc w:val="center"/>
              <w:rPr>
                <w:lang w:val="kk-KZ"/>
              </w:rPr>
            </w:pPr>
            <w:r w:rsidRPr="00CA22A2">
              <w:rPr>
                <w:rFonts w:eastAsia="Calibri"/>
                <w:lang w:eastAsia="en-US"/>
              </w:rPr>
              <w:t xml:space="preserve">Подпункт 23) пункта 6 статьи 1 </w:t>
            </w:r>
            <w:r w:rsidRPr="00CA22A2">
              <w:rPr>
                <w:rFonts w:eastAsia="Calibri"/>
                <w:lang w:eastAsia="en-US"/>
              </w:rPr>
              <w:lastRenderedPageBreak/>
              <w:t>проекта</w:t>
            </w: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lastRenderedPageBreak/>
              <w:t>Статья 74. Общие положения</w:t>
            </w:r>
          </w:p>
          <w:p w:rsidR="00BE318E" w:rsidRPr="00CA22A2" w:rsidRDefault="00BE318E" w:rsidP="00BE318E">
            <w:pPr>
              <w:pStyle w:val="a6"/>
              <w:shd w:val="clear" w:color="auto" w:fill="FFFFFF"/>
              <w:spacing w:before="0" w:beforeAutospacing="0" w:after="0" w:afterAutospacing="0"/>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BE318E" w:rsidRPr="00CA22A2" w:rsidRDefault="00BE318E" w:rsidP="00BE318E">
            <w:pPr>
              <w:pStyle w:val="a6"/>
              <w:shd w:val="clear" w:color="auto" w:fill="FFFFFF"/>
              <w:spacing w:before="0" w:beforeAutospacing="0" w:after="0" w:afterAutospacing="0"/>
              <w:ind w:firstLine="317"/>
              <w:jc w:val="both"/>
              <w:textAlignment w:val="baseline"/>
              <w:rPr>
                <w:color w:val="000000"/>
                <w:spacing w:val="2"/>
                <w:shd w:val="clear" w:color="auto" w:fill="FFFFFF"/>
              </w:rPr>
            </w:pPr>
            <w:r w:rsidRPr="00CA22A2">
              <w:rPr>
                <w:color w:val="000000"/>
                <w:spacing w:val="2"/>
                <w:shd w:val="clear" w:color="auto" w:fill="FFFFFF"/>
              </w:rPr>
              <w:lastRenderedPageBreak/>
              <w:t>7. В целях настоящего Кодекса признается:</w:t>
            </w:r>
          </w:p>
          <w:p w:rsidR="00BE318E" w:rsidRPr="00CA22A2" w:rsidRDefault="00BE318E" w:rsidP="00BE318E">
            <w:pPr>
              <w:pStyle w:val="a6"/>
              <w:shd w:val="clear" w:color="auto" w:fill="FFFFFF"/>
              <w:spacing w:before="0" w:beforeAutospacing="0" w:after="0" w:afterAutospacing="0"/>
              <w:ind w:firstLine="317"/>
              <w:jc w:val="both"/>
              <w:textAlignment w:val="baseline"/>
              <w:rPr>
                <w:color w:val="000000"/>
                <w:spacing w:val="2"/>
                <w:shd w:val="clear" w:color="auto" w:fill="FFFFFF"/>
              </w:rPr>
            </w:pPr>
            <w:r w:rsidRPr="00CA22A2">
              <w:rPr>
                <w:color w:val="000000"/>
                <w:spacing w:val="2"/>
                <w:shd w:val="clear" w:color="auto" w:fill="FFFFFF"/>
              </w:rPr>
              <w:t>…</w:t>
            </w:r>
          </w:p>
          <w:p w:rsidR="00BE318E" w:rsidRPr="00CA22A2" w:rsidRDefault="00BE318E" w:rsidP="00BE318E">
            <w:pPr>
              <w:shd w:val="clear" w:color="auto" w:fill="FFFFFF"/>
              <w:ind w:firstLine="317"/>
              <w:jc w:val="both"/>
              <w:textAlignment w:val="baseline"/>
              <w:rPr>
                <w:color w:val="000000"/>
                <w:spacing w:val="2"/>
              </w:rPr>
            </w:pPr>
            <w:r w:rsidRPr="00CA22A2">
              <w:rPr>
                <w:color w:val="000000"/>
                <w:spacing w:val="2"/>
              </w:rPr>
              <w:t xml:space="preserve">7) местом пребывания иностранца или лица без гражданства – место временного пребывания иностранца или лица без гражданства в Республике Казахстан, указанное в миграционной карточке. Если в соответствии с положениями международного договора не предусмотрено наличие миграционной карточки, то местом пребывания признается место преимущественного нахождения в Республике Казахстан, заявленное </w:t>
            </w:r>
            <w:r w:rsidRPr="00CA22A2">
              <w:rPr>
                <w:color w:val="000000"/>
                <w:spacing w:val="2"/>
              </w:rPr>
              <w:lastRenderedPageBreak/>
              <w:t>иностранцем или лицом без гражданства в налоговый орган.</w:t>
            </w:r>
          </w:p>
          <w:p w:rsidR="00BE318E" w:rsidRPr="00CA22A2" w:rsidRDefault="00BE318E" w:rsidP="00BE318E">
            <w:pPr>
              <w:shd w:val="clear" w:color="auto" w:fill="FFFFFF"/>
              <w:ind w:firstLine="317"/>
              <w:jc w:val="both"/>
              <w:textAlignment w:val="baseline"/>
              <w:rPr>
                <w:rFonts w:ascii="Courier New" w:hAnsi="Courier New" w:cs="Courier New"/>
                <w:color w:val="000000"/>
                <w:spacing w:val="2"/>
              </w:rPr>
            </w:pPr>
            <w:r w:rsidRPr="00CA22A2">
              <w:rPr>
                <w:color w:val="000000"/>
                <w:spacing w:val="2"/>
              </w:rPr>
              <w:t>      При этом для иностранца или лица без гражданства, не пребывающего в Республике Казахстан, у которого возникает налоговое обязательство по уплате налога в соответствии со </w:t>
            </w:r>
            <w:hyperlink r:id="rId25" w:anchor="z658" w:history="1">
              <w:r w:rsidRPr="00CA22A2">
                <w:rPr>
                  <w:color w:val="073A5E"/>
                  <w:spacing w:val="2"/>
                  <w:u w:val="single"/>
                </w:rPr>
                <w:t>статьей 658</w:t>
              </w:r>
            </w:hyperlink>
            <w:r w:rsidRPr="00CA22A2">
              <w:rPr>
                <w:color w:val="000000"/>
                <w:spacing w:val="2"/>
              </w:rPr>
              <w:t> настоящего Кодекса, местом пребывания признается место жительства лица, выплачивающего такому иностранцу или лицу без гражданства доходы из источников в Республике Казахстан.</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pacing w:after="200"/>
              <w:ind w:firstLine="459"/>
              <w:contextualSpacing/>
              <w:jc w:val="both"/>
            </w:pPr>
            <w:r w:rsidRPr="00CA22A2">
              <w:lastRenderedPageBreak/>
              <w:t xml:space="preserve">23) </w:t>
            </w:r>
            <w:r w:rsidRPr="00CA22A2">
              <w:rPr>
                <w:b/>
              </w:rPr>
              <w:t>подпункт</w:t>
            </w:r>
            <w:r w:rsidRPr="00CA22A2">
              <w:t xml:space="preserve"> 7) пункта 7 статьи 74 изложить в следующей редакции:</w:t>
            </w:r>
          </w:p>
          <w:p w:rsidR="00BE318E" w:rsidRPr="00CA22A2" w:rsidRDefault="00BE318E" w:rsidP="00BE318E">
            <w:pPr>
              <w:spacing w:after="200"/>
              <w:ind w:firstLine="459"/>
              <w:contextualSpacing/>
              <w:jc w:val="both"/>
            </w:pPr>
            <w:r w:rsidRPr="00CA22A2">
              <w:lastRenderedPageBreak/>
              <w:t xml:space="preserve">«7) местом пребывания иностранца или лица без гражданства – место временного пребывания иностранца или лица без гражданства, определенное в соответствии с </w:t>
            </w:r>
            <w:r w:rsidRPr="00CA22A2">
              <w:rPr>
                <w:b/>
              </w:rPr>
              <w:t>законодательством</w:t>
            </w:r>
            <w:r w:rsidRPr="00CA22A2">
              <w:t xml:space="preserve"> в области миграции населения.»;</w:t>
            </w:r>
          </w:p>
          <w:p w:rsidR="00BE318E" w:rsidRPr="00CA22A2" w:rsidRDefault="00BE318E" w:rsidP="00BE318E">
            <w:pPr>
              <w:pStyle w:val="normal-p"/>
              <w:widowControl w:val="0"/>
              <w:ind w:firstLine="176"/>
              <w:jc w:val="both"/>
            </w:pPr>
          </w:p>
        </w:tc>
        <w:tc>
          <w:tcPr>
            <w:tcW w:w="3119" w:type="dxa"/>
          </w:tcPr>
          <w:p w:rsidR="00BE318E" w:rsidRPr="00CA22A2" w:rsidRDefault="00BE318E" w:rsidP="00BE318E">
            <w:pPr>
              <w:ind w:firstLine="459"/>
              <w:contextualSpacing/>
              <w:jc w:val="both"/>
              <w:rPr>
                <w:rFonts w:eastAsia="Calibri"/>
                <w:lang w:eastAsia="en-US"/>
              </w:rPr>
            </w:pPr>
            <w:r w:rsidRPr="00CA22A2">
              <w:rPr>
                <w:rFonts w:eastAsia="Calibri"/>
                <w:lang w:eastAsia="en-US"/>
              </w:rPr>
              <w:lastRenderedPageBreak/>
              <w:t>В подпункте 23) пункта 6 статьи 1 проекта:</w:t>
            </w:r>
          </w:p>
          <w:p w:rsidR="00BE318E" w:rsidRPr="00CA22A2" w:rsidRDefault="00BE318E" w:rsidP="00BE318E">
            <w:pPr>
              <w:ind w:firstLine="459"/>
              <w:contextualSpacing/>
              <w:jc w:val="both"/>
            </w:pPr>
          </w:p>
          <w:p w:rsidR="00BE318E" w:rsidRPr="00CA22A2" w:rsidRDefault="00BE318E" w:rsidP="00BE318E">
            <w:pPr>
              <w:ind w:firstLine="459"/>
              <w:contextualSpacing/>
              <w:jc w:val="both"/>
              <w:rPr>
                <w:rFonts w:eastAsia="Calibri"/>
                <w:lang w:eastAsia="en-US"/>
              </w:rPr>
            </w:pPr>
            <w:r w:rsidRPr="00CA22A2">
              <w:lastRenderedPageBreak/>
              <w:t>в абзаце первом слово «</w:t>
            </w:r>
            <w:r w:rsidRPr="00CA22A2">
              <w:rPr>
                <w:b/>
              </w:rPr>
              <w:t>подпункт</w:t>
            </w:r>
            <w:r w:rsidRPr="00CA22A2">
              <w:t>» заменить словами «</w:t>
            </w:r>
            <w:r w:rsidRPr="00CA22A2">
              <w:rPr>
                <w:b/>
              </w:rPr>
              <w:t>часть первую подпункта</w:t>
            </w:r>
            <w:r w:rsidRPr="00CA22A2">
              <w:t>»;</w:t>
            </w:r>
          </w:p>
          <w:p w:rsidR="00BE318E" w:rsidRPr="00CA22A2" w:rsidRDefault="00BE318E" w:rsidP="00BE318E">
            <w:pPr>
              <w:ind w:firstLine="459"/>
              <w:contextualSpacing/>
              <w:jc w:val="both"/>
            </w:pPr>
          </w:p>
          <w:p w:rsidR="00BE318E" w:rsidRPr="00CA22A2" w:rsidRDefault="00BE318E" w:rsidP="00BE318E">
            <w:pPr>
              <w:ind w:firstLine="459"/>
              <w:contextualSpacing/>
              <w:jc w:val="both"/>
              <w:rPr>
                <w:rFonts w:eastAsia="Calibri"/>
                <w:lang w:eastAsia="en-US"/>
              </w:rPr>
            </w:pPr>
            <w:r w:rsidRPr="00CA22A2">
              <w:t>абзац второй после слова «</w:t>
            </w:r>
            <w:r w:rsidRPr="00CA22A2">
              <w:rPr>
                <w:b/>
              </w:rPr>
              <w:t>законодательством</w:t>
            </w:r>
            <w:r w:rsidRPr="00CA22A2">
              <w:t>» дополнить словами «</w:t>
            </w:r>
            <w:r w:rsidRPr="00CA22A2">
              <w:rPr>
                <w:b/>
              </w:rPr>
              <w:t>Республики Казахстан</w:t>
            </w:r>
            <w:r w:rsidRPr="00114C3A">
              <w:t>»;</w:t>
            </w:r>
          </w:p>
          <w:p w:rsidR="00BE318E" w:rsidRPr="00CA22A2" w:rsidRDefault="00BE318E" w:rsidP="00BE318E">
            <w:pPr>
              <w:ind w:firstLine="708"/>
              <w:jc w:val="both"/>
              <w:rPr>
                <w:rFonts w:eastAsia="Calibri"/>
                <w:lang w:eastAsia="en-US"/>
              </w:rPr>
            </w:pPr>
          </w:p>
        </w:tc>
        <w:tc>
          <w:tcPr>
            <w:tcW w:w="2692" w:type="dxa"/>
          </w:tcPr>
          <w:p w:rsidR="00BE318E" w:rsidRPr="00CA22A2" w:rsidRDefault="00BE318E" w:rsidP="00BE318E">
            <w:pPr>
              <w:contextualSpacing/>
              <w:jc w:val="center"/>
              <w:rPr>
                <w:b/>
                <w:color w:val="000000" w:themeColor="text1"/>
              </w:rPr>
            </w:pPr>
            <w:r w:rsidRPr="00CA22A2">
              <w:rPr>
                <w:b/>
                <w:color w:val="000000" w:themeColor="text1"/>
              </w:rPr>
              <w:lastRenderedPageBreak/>
              <w:t>Отдел законодательства</w:t>
            </w:r>
          </w:p>
          <w:p w:rsidR="00BE318E" w:rsidRPr="00CA22A2" w:rsidRDefault="00BE318E" w:rsidP="00BE318E">
            <w:pPr>
              <w:widowControl w:val="0"/>
              <w:jc w:val="center"/>
              <w:rPr>
                <w:b/>
                <w:color w:val="000000" w:themeColor="text1"/>
              </w:rPr>
            </w:pPr>
          </w:p>
          <w:p w:rsidR="00BE318E" w:rsidRPr="00CA22A2" w:rsidRDefault="00BE318E" w:rsidP="00BE318E">
            <w:pPr>
              <w:widowControl w:val="0"/>
              <w:jc w:val="center"/>
              <w:rPr>
                <w:b/>
                <w:color w:val="000000" w:themeColor="text1"/>
              </w:rPr>
            </w:pPr>
            <w:r w:rsidRPr="00CA22A2">
              <w:rPr>
                <w:b/>
                <w:color w:val="000000" w:themeColor="text1"/>
              </w:rPr>
              <w:t xml:space="preserve">Депутат </w:t>
            </w:r>
          </w:p>
          <w:p w:rsidR="00BE318E" w:rsidRPr="00CA22A2" w:rsidRDefault="00BE318E" w:rsidP="00BE318E">
            <w:pPr>
              <w:widowControl w:val="0"/>
              <w:jc w:val="center"/>
              <w:rPr>
                <w:b/>
                <w:color w:val="000000" w:themeColor="text1"/>
              </w:rPr>
            </w:pPr>
            <w:r w:rsidRPr="00CA22A2">
              <w:rPr>
                <w:b/>
                <w:color w:val="000000" w:themeColor="text1"/>
              </w:rPr>
              <w:lastRenderedPageBreak/>
              <w:t>М. Айсина</w:t>
            </w:r>
          </w:p>
          <w:p w:rsidR="00BE318E" w:rsidRPr="00CA22A2" w:rsidRDefault="00BE318E" w:rsidP="00BE318E">
            <w:pPr>
              <w:contextualSpacing/>
              <w:jc w:val="both"/>
              <w:rPr>
                <w:color w:val="000000" w:themeColor="text1"/>
              </w:rPr>
            </w:pPr>
          </w:p>
          <w:p w:rsidR="00BE318E" w:rsidRPr="00CA22A2" w:rsidRDefault="00BE318E" w:rsidP="00BE318E">
            <w:pPr>
              <w:ind w:firstLine="459"/>
              <w:jc w:val="both"/>
              <w:rPr>
                <w:i/>
              </w:rPr>
            </w:pPr>
            <w:r w:rsidRPr="00CA22A2">
              <w:rPr>
                <w:color w:val="000000" w:themeColor="text1"/>
              </w:rPr>
              <w:t>Ю</w:t>
            </w:r>
            <w:r w:rsidRPr="00CA22A2">
              <w:t>ридическая техника;</w:t>
            </w:r>
          </w:p>
          <w:p w:rsidR="00BE318E" w:rsidRPr="00CA22A2" w:rsidRDefault="00BE318E" w:rsidP="00BE318E">
            <w:pPr>
              <w:ind w:firstLine="459"/>
              <w:jc w:val="both"/>
              <w:rPr>
                <w:i/>
              </w:rPr>
            </w:pPr>
          </w:p>
          <w:p w:rsidR="00BE318E" w:rsidRPr="00CA22A2" w:rsidRDefault="00BE318E" w:rsidP="00BE318E">
            <w:pPr>
              <w:ind w:firstLine="459"/>
              <w:jc w:val="both"/>
            </w:pPr>
            <w:r w:rsidRPr="00CA22A2">
              <w:rPr>
                <w:i/>
              </w:rPr>
              <w:t xml:space="preserve"> </w:t>
            </w:r>
            <w:r w:rsidRPr="00CA22A2">
              <w:t>уточнение редакции; юридическая техника.</w:t>
            </w:r>
          </w:p>
          <w:p w:rsidR="00BE318E" w:rsidRPr="00CA22A2" w:rsidRDefault="00BE318E" w:rsidP="00BE318E">
            <w:pPr>
              <w:contextualSpacing/>
              <w:jc w:val="both"/>
              <w:rPr>
                <w:b/>
                <w:color w:val="000000" w:themeColor="text1"/>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 xml:space="preserve">Подпункт 24) пункта 6 </w:t>
            </w:r>
            <w:r w:rsidRPr="00CA22A2">
              <w:lastRenderedPageBreak/>
              <w:t>статьи 1 проекта</w:t>
            </w:r>
          </w:p>
        </w:tc>
        <w:tc>
          <w:tcPr>
            <w:tcW w:w="2410" w:type="dxa"/>
            <w:shd w:val="clear" w:color="auto" w:fill="auto"/>
          </w:tcPr>
          <w:p w:rsidR="00BE318E" w:rsidRPr="00CA22A2" w:rsidRDefault="00BE318E" w:rsidP="00BE318E">
            <w:pPr>
              <w:ind w:firstLine="459"/>
              <w:jc w:val="both"/>
              <w:rPr>
                <w:b/>
                <w:color w:val="000000"/>
                <w:lang w:eastAsia="en-US"/>
              </w:rPr>
            </w:pPr>
            <w:r w:rsidRPr="00CA22A2">
              <w:rPr>
                <w:b/>
                <w:color w:val="000000"/>
                <w:lang w:eastAsia="en-US"/>
              </w:rPr>
              <w:lastRenderedPageBreak/>
              <w:t xml:space="preserve">Статья 75. Внесение сведений о физическом, юридическом </w:t>
            </w:r>
            <w:r w:rsidRPr="00CA22A2">
              <w:rPr>
                <w:b/>
                <w:color w:val="000000"/>
                <w:lang w:eastAsia="en-US"/>
              </w:rPr>
              <w:lastRenderedPageBreak/>
              <w:t>лицах, структурном подразделении юридического лица в государственну</w:t>
            </w:r>
            <w:bookmarkStart w:id="65" w:name="z1995"/>
            <w:r w:rsidRPr="00CA22A2">
              <w:rPr>
                <w:b/>
                <w:color w:val="000000"/>
                <w:lang w:eastAsia="en-US"/>
              </w:rPr>
              <w:t>ю базу данных налогоплательщиков</w:t>
            </w:r>
          </w:p>
          <w:p w:rsidR="00BE318E" w:rsidRPr="00CA22A2" w:rsidRDefault="00BE318E" w:rsidP="00BE318E">
            <w:pPr>
              <w:ind w:firstLine="459"/>
              <w:jc w:val="both"/>
              <w:rPr>
                <w:lang w:eastAsia="en-US"/>
              </w:rPr>
            </w:pPr>
            <w:r w:rsidRPr="00CA22A2">
              <w:rPr>
                <w:color w:val="000000"/>
                <w:lang w:eastAsia="en-US"/>
              </w:rPr>
              <w:t>…</w:t>
            </w:r>
          </w:p>
          <w:p w:rsidR="00BE318E" w:rsidRPr="00CA22A2" w:rsidRDefault="00BE318E" w:rsidP="00BE318E">
            <w:pPr>
              <w:ind w:firstLine="459"/>
              <w:jc w:val="both"/>
              <w:rPr>
                <w:color w:val="000000"/>
                <w:lang w:eastAsia="en-US"/>
              </w:rPr>
            </w:pPr>
            <w:r w:rsidRPr="00CA22A2">
              <w:rPr>
                <w:color w:val="000000"/>
                <w:lang w:eastAsia="en-US"/>
              </w:rPr>
              <w:t>2. Налоговые органы осуществляют внесение сведений в государственную базу данных налогоплательщиков о:</w:t>
            </w:r>
            <w:bookmarkStart w:id="66" w:name="z1996"/>
            <w:bookmarkEnd w:id="65"/>
          </w:p>
          <w:p w:rsidR="00BE318E" w:rsidRPr="00CA22A2" w:rsidRDefault="00BE318E" w:rsidP="00BE318E">
            <w:pPr>
              <w:ind w:firstLine="459"/>
              <w:jc w:val="both"/>
              <w:rPr>
                <w:color w:val="000000"/>
                <w:lang w:eastAsia="en-US"/>
              </w:rPr>
            </w:pPr>
            <w:bookmarkStart w:id="67" w:name="z1999"/>
            <w:bookmarkEnd w:id="66"/>
            <w:r w:rsidRPr="00CA22A2">
              <w:rPr>
                <w:color w:val="000000"/>
                <w:lang w:eastAsia="en-US"/>
              </w:rPr>
              <w:t>…</w:t>
            </w:r>
          </w:p>
          <w:p w:rsidR="00BE318E" w:rsidRPr="00CA22A2" w:rsidRDefault="00BE318E" w:rsidP="00BE318E">
            <w:pPr>
              <w:ind w:firstLine="459"/>
              <w:jc w:val="both"/>
              <w:rPr>
                <w:lang w:eastAsia="en-US"/>
              </w:rPr>
            </w:pPr>
            <w:r w:rsidRPr="00CA22A2">
              <w:rPr>
                <w:color w:val="000000"/>
                <w:lang w:eastAsia="en-US"/>
              </w:rPr>
              <w:t xml:space="preserve">4) </w:t>
            </w:r>
            <w:r w:rsidRPr="00CA22A2">
              <w:rPr>
                <w:b/>
                <w:color w:val="000000"/>
                <w:lang w:eastAsia="en-US"/>
              </w:rPr>
              <w:t>нерезиденте</w:t>
            </w:r>
            <w:r w:rsidRPr="00CA22A2">
              <w:rPr>
                <w:color w:val="000000"/>
                <w:lang w:eastAsia="en-US"/>
              </w:rPr>
              <w:t xml:space="preserve">, являющемся налоговым агентом в соответствии с пунктом 8 статьи 650 настоящего Кодекса или исчисляющем подоходный налог в соответствии с пунктом 11 статьи 650 настоящего Кодекса, приобретающем (реализующем) акции, доли участия, </w:t>
            </w:r>
            <w:r w:rsidRPr="00CA22A2">
              <w:rPr>
                <w:color w:val="000000"/>
                <w:lang w:eastAsia="en-US"/>
              </w:rPr>
              <w:lastRenderedPageBreak/>
              <w:t xml:space="preserve">указанные в подпунктах 3), 4) и 5) пункта 1 статьи 650 настоящего Кодекса, – по месту нахождения юридического лица, являющегося недропользователем, указанного в подпунктах 3), 4) и 5) пункта 1 статьи 650 настоящего Кодекса. Положения настоящего подпункта не применяются в случае, если </w:t>
            </w:r>
            <w:r w:rsidRPr="00CA22A2">
              <w:rPr>
                <w:b/>
                <w:color w:val="000000"/>
                <w:lang w:eastAsia="en-US"/>
              </w:rPr>
              <w:t>нерезидент, являющийся</w:t>
            </w:r>
            <w:r w:rsidRPr="00CA22A2">
              <w:rPr>
                <w:color w:val="000000"/>
                <w:lang w:eastAsia="en-US"/>
              </w:rPr>
              <w:t xml:space="preserve">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осуществляет деятельность в </w:t>
            </w:r>
            <w:r w:rsidRPr="00CA22A2">
              <w:rPr>
                <w:color w:val="000000"/>
                <w:lang w:eastAsia="en-US"/>
              </w:rPr>
              <w:lastRenderedPageBreak/>
              <w:t>Республике Казахстан через постоянное учреждение, зарегистрированное в налоговых органах в качестве налогоплательщика.</w:t>
            </w:r>
            <w:bookmarkStart w:id="68" w:name="z2000"/>
            <w:bookmarkEnd w:id="67"/>
          </w:p>
          <w:p w:rsidR="00BE318E" w:rsidRPr="00CA22A2" w:rsidRDefault="00BE318E" w:rsidP="00BE318E">
            <w:pPr>
              <w:ind w:firstLine="459"/>
              <w:jc w:val="both"/>
              <w:rPr>
                <w:lang w:eastAsia="en-US"/>
              </w:rPr>
            </w:pPr>
            <w:r w:rsidRPr="00CA22A2">
              <w:rPr>
                <w:color w:val="000000"/>
                <w:lang w:eastAsia="en-US"/>
              </w:rPr>
              <w:t xml:space="preserve">В случае если таким </w:t>
            </w:r>
            <w:r w:rsidRPr="00CA22A2">
              <w:rPr>
                <w:b/>
                <w:color w:val="000000"/>
                <w:lang w:eastAsia="en-US"/>
              </w:rPr>
              <w:t>нерезидентом</w:t>
            </w:r>
            <w:r w:rsidRPr="00CA22A2">
              <w:rPr>
                <w:color w:val="000000"/>
                <w:lang w:eastAsia="en-US"/>
              </w:rPr>
              <w:t xml:space="preserve">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w:t>
            </w:r>
            <w:r w:rsidRPr="00CA22A2">
              <w:rPr>
                <w:color w:val="000000"/>
                <w:lang w:eastAsia="en-US"/>
              </w:rPr>
              <w:lastRenderedPageBreak/>
              <w:t>уполномоченного органа;</w:t>
            </w:r>
            <w:bookmarkStart w:id="69" w:name="z2001"/>
            <w:bookmarkEnd w:id="68"/>
          </w:p>
          <w:p w:rsidR="00BE318E" w:rsidRPr="00CA22A2" w:rsidRDefault="00BE318E" w:rsidP="00BE318E">
            <w:pPr>
              <w:ind w:firstLine="459"/>
              <w:jc w:val="both"/>
              <w:rPr>
                <w:lang w:eastAsia="en-US"/>
              </w:rPr>
            </w:pPr>
            <w:r w:rsidRPr="00CA22A2">
              <w:rPr>
                <w:color w:val="000000"/>
                <w:lang w:eastAsia="en-US"/>
              </w:rPr>
              <w:t xml:space="preserve">5) </w:t>
            </w:r>
            <w:r w:rsidRPr="00CA22A2">
              <w:rPr>
                <w:b/>
                <w:color w:val="000000"/>
                <w:lang w:eastAsia="en-US"/>
              </w:rPr>
              <w:t>нерезиденте</w:t>
            </w:r>
            <w:r w:rsidRPr="00CA22A2">
              <w:rPr>
                <w:color w:val="000000"/>
                <w:lang w:eastAsia="en-US"/>
              </w:rPr>
              <w:t xml:space="preserve">, приобретающем ценные бумаги, доли участия, в случае невыполнения условий, установленных подпунктом 8) пункта 9 статьи 645, подпунктом 7) статьи 654 настоящего Кодекса, – по месту нахождения юридического лица, чьи ценные бумаги или </w:t>
            </w:r>
            <w:proofErr w:type="gramStart"/>
            <w:r w:rsidRPr="00CA22A2">
              <w:rPr>
                <w:color w:val="000000"/>
                <w:lang w:eastAsia="en-US"/>
              </w:rPr>
              <w:t>доли участия</w:t>
            </w:r>
            <w:proofErr w:type="gramEnd"/>
            <w:r w:rsidRPr="00CA22A2">
              <w:rPr>
                <w:color w:val="000000"/>
                <w:lang w:eastAsia="en-US"/>
              </w:rPr>
              <w:t xml:space="preserve"> в котором приобретаются;</w:t>
            </w:r>
            <w:bookmarkStart w:id="70" w:name="z2002"/>
            <w:bookmarkEnd w:id="69"/>
          </w:p>
          <w:p w:rsidR="00BE318E" w:rsidRPr="00CA22A2" w:rsidRDefault="00BE318E" w:rsidP="00BE318E">
            <w:pPr>
              <w:ind w:firstLine="459"/>
              <w:jc w:val="both"/>
              <w:rPr>
                <w:lang w:eastAsia="en-US"/>
              </w:rPr>
            </w:pPr>
            <w:r w:rsidRPr="00CA22A2">
              <w:rPr>
                <w:color w:val="000000"/>
                <w:lang w:eastAsia="en-US"/>
              </w:rPr>
              <w:t xml:space="preserve">6) </w:t>
            </w:r>
            <w:r w:rsidRPr="00CA22A2">
              <w:rPr>
                <w:b/>
                <w:color w:val="000000"/>
                <w:lang w:eastAsia="en-US"/>
              </w:rPr>
              <w:t>нерезиденте</w:t>
            </w:r>
            <w:r w:rsidRPr="00CA22A2">
              <w:rPr>
                <w:color w:val="000000"/>
                <w:lang w:eastAsia="en-US"/>
              </w:rPr>
              <w:t xml:space="preserve">, являющемся налоговым агентом в соответствии с пунктом 8 статьи 650 настоящего Кодекса или исчисляющем подоходный налог в соответствии с пунктом 11 статьи 650 настоящего Кодекса, </w:t>
            </w:r>
            <w:r w:rsidRPr="00CA22A2">
              <w:rPr>
                <w:color w:val="000000"/>
                <w:lang w:eastAsia="en-US"/>
              </w:rPr>
              <w:lastRenderedPageBreak/>
              <w:t xml:space="preserve">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w:t>
            </w:r>
            <w:r w:rsidRPr="00CA22A2">
              <w:rPr>
                <w:b/>
                <w:color w:val="000000"/>
                <w:lang w:eastAsia="en-US"/>
              </w:rPr>
              <w:t>нерезидент, являющийся</w:t>
            </w:r>
            <w:r w:rsidRPr="00CA22A2">
              <w:rPr>
                <w:color w:val="000000"/>
                <w:lang w:eastAsia="en-US"/>
              </w:rPr>
              <w:t xml:space="preserve">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осуществляет деятельность в Республике </w:t>
            </w:r>
            <w:r w:rsidRPr="00CA22A2">
              <w:rPr>
                <w:color w:val="000000"/>
                <w:lang w:eastAsia="en-US"/>
              </w:rPr>
              <w:lastRenderedPageBreak/>
              <w:t>Казахстан через постоянное учреждение, зарегистрированное в налоговых органах в качестве налогоплательщика;</w:t>
            </w:r>
            <w:bookmarkStart w:id="71" w:name="z2003"/>
            <w:bookmarkEnd w:id="70"/>
          </w:p>
          <w:p w:rsidR="00BE318E" w:rsidRPr="00CA22A2" w:rsidRDefault="00BE318E" w:rsidP="00BE318E">
            <w:pPr>
              <w:ind w:firstLine="459"/>
              <w:jc w:val="both"/>
              <w:rPr>
                <w:color w:val="000000"/>
                <w:lang w:eastAsia="en-US"/>
              </w:rPr>
            </w:pPr>
            <w:bookmarkStart w:id="72" w:name="z2004"/>
            <w:bookmarkEnd w:id="71"/>
            <w:r w:rsidRPr="00CA22A2">
              <w:rPr>
                <w:color w:val="000000"/>
                <w:lang w:eastAsia="en-US"/>
              </w:rPr>
              <w:t>…</w:t>
            </w:r>
          </w:p>
          <w:p w:rsidR="00BE318E" w:rsidRPr="00CA22A2" w:rsidRDefault="00BE318E" w:rsidP="00BE318E">
            <w:pPr>
              <w:ind w:firstLine="459"/>
              <w:jc w:val="both"/>
              <w:rPr>
                <w:lang w:eastAsia="en-US"/>
              </w:rPr>
            </w:pPr>
            <w:r w:rsidRPr="00CA22A2">
              <w:rPr>
                <w:color w:val="000000"/>
                <w:lang w:eastAsia="en-US"/>
              </w:rPr>
              <w:t xml:space="preserve">8) </w:t>
            </w:r>
            <w:r w:rsidRPr="00CA22A2">
              <w:rPr>
                <w:b/>
                <w:color w:val="000000"/>
                <w:lang w:eastAsia="en-US"/>
              </w:rPr>
              <w:t>нерезиденте</w:t>
            </w:r>
            <w:r w:rsidRPr="00CA22A2">
              <w:rPr>
                <w:color w:val="000000"/>
                <w:lang w:eastAsia="en-US"/>
              </w:rPr>
              <w:t>, осуществляющем деятельность через зависимого агента, который рассматривается как постоянное учреждение нерезидента согласно пункту 3 статьи 220 настоящего Кодекса, – по месту нахождения (жительства, пребывания) зависимого агента;</w:t>
            </w:r>
            <w:bookmarkStart w:id="73" w:name="z2005"/>
            <w:bookmarkEnd w:id="72"/>
          </w:p>
          <w:p w:rsidR="00BE318E" w:rsidRPr="00CA22A2" w:rsidRDefault="00BE318E" w:rsidP="00BE318E">
            <w:pPr>
              <w:ind w:firstLine="459"/>
              <w:jc w:val="both"/>
              <w:rPr>
                <w:lang w:eastAsia="en-US"/>
              </w:rPr>
            </w:pPr>
            <w:r w:rsidRPr="00CA22A2">
              <w:rPr>
                <w:color w:val="000000"/>
                <w:lang w:eastAsia="en-US"/>
              </w:rPr>
              <w:t xml:space="preserve">9) </w:t>
            </w:r>
            <w:r w:rsidRPr="00CA22A2">
              <w:rPr>
                <w:b/>
                <w:color w:val="000000"/>
                <w:lang w:eastAsia="en-US"/>
              </w:rPr>
              <w:t>нерезиденте</w:t>
            </w:r>
            <w:r w:rsidRPr="00CA22A2">
              <w:rPr>
                <w:color w:val="000000"/>
                <w:lang w:eastAsia="en-US"/>
              </w:rPr>
              <w:t xml:space="preserve">, осуществляющем деятельность через страховую организацию или страхового брокера, которые </w:t>
            </w:r>
            <w:r w:rsidRPr="00CA22A2">
              <w:rPr>
                <w:color w:val="000000"/>
                <w:lang w:eastAsia="en-US"/>
              </w:rPr>
              <w:lastRenderedPageBreak/>
              <w:t>рассматриваются как постоянное учреждение нерезидента согласно пункту 1 статьи 220 настоящего Кодекса, – по месту нахождения страховой организации или страхового брокера;</w:t>
            </w:r>
            <w:bookmarkStart w:id="74" w:name="z2006"/>
            <w:bookmarkEnd w:id="73"/>
          </w:p>
          <w:p w:rsidR="00BE318E" w:rsidRPr="00CA22A2" w:rsidRDefault="00BE318E" w:rsidP="00BE318E">
            <w:pPr>
              <w:ind w:firstLine="459"/>
              <w:jc w:val="both"/>
              <w:rPr>
                <w:lang w:eastAsia="en-US"/>
              </w:rPr>
            </w:pPr>
            <w:r w:rsidRPr="00CA22A2">
              <w:rPr>
                <w:color w:val="000000"/>
                <w:lang w:eastAsia="en-US"/>
              </w:rPr>
              <w:t xml:space="preserve">10) </w:t>
            </w:r>
            <w:r w:rsidRPr="00CA22A2">
              <w:rPr>
                <w:b/>
                <w:color w:val="000000"/>
                <w:lang w:eastAsia="en-US"/>
              </w:rPr>
              <w:t>нерезиденте</w:t>
            </w:r>
            <w:r w:rsidRPr="00CA22A2">
              <w:rPr>
                <w:color w:val="000000"/>
                <w:lang w:eastAsia="en-US"/>
              </w:rPr>
              <w:t xml:space="preserve">,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месту нахождения (жительства, пребывания) резидента-участника </w:t>
            </w:r>
            <w:r w:rsidRPr="00CA22A2">
              <w:rPr>
                <w:color w:val="000000"/>
                <w:lang w:eastAsia="en-US"/>
              </w:rPr>
              <w:lastRenderedPageBreak/>
              <w:t>договора о совместной деятельности;</w:t>
            </w:r>
            <w:bookmarkStart w:id="75" w:name="z2007"/>
            <w:bookmarkEnd w:id="74"/>
          </w:p>
          <w:p w:rsidR="00BE318E" w:rsidRPr="00CA22A2" w:rsidRDefault="00BE318E" w:rsidP="00BE318E">
            <w:pPr>
              <w:ind w:firstLine="459"/>
              <w:jc w:val="both"/>
              <w:rPr>
                <w:lang w:eastAsia="en-US"/>
              </w:rPr>
            </w:pPr>
            <w:r w:rsidRPr="00CA22A2">
              <w:rPr>
                <w:color w:val="000000"/>
                <w:lang w:eastAsia="en-US"/>
              </w:rPr>
              <w:t xml:space="preserve">11) </w:t>
            </w:r>
            <w:r w:rsidRPr="00CA22A2">
              <w:rPr>
                <w:b/>
                <w:color w:val="000000"/>
                <w:lang w:eastAsia="en-US"/>
              </w:rPr>
              <w:t>нерезиденте</w:t>
            </w:r>
            <w:r w:rsidRPr="00CA22A2">
              <w:rPr>
                <w:color w:val="000000"/>
                <w:lang w:eastAsia="en-US"/>
              </w:rPr>
              <w:t>, открывающем текущие счета в банках второго уровня -резидентах, – по месту нахождения такого банка-резидента.</w:t>
            </w:r>
          </w:p>
          <w:p w:rsidR="00BE318E" w:rsidRPr="00CA22A2" w:rsidRDefault="00BE318E" w:rsidP="00BE318E">
            <w:pPr>
              <w:ind w:firstLine="459"/>
              <w:jc w:val="both"/>
              <w:rPr>
                <w:lang w:eastAsia="en-US"/>
              </w:rPr>
            </w:pPr>
            <w:r w:rsidRPr="00CA22A2">
              <w:rPr>
                <w:color w:val="000000"/>
                <w:lang w:eastAsia="en-US"/>
              </w:rPr>
              <w:t>…</w:t>
            </w:r>
          </w:p>
          <w:bookmarkEnd w:id="75"/>
          <w:p w:rsidR="00BE318E" w:rsidRPr="00CA22A2" w:rsidRDefault="00BE318E" w:rsidP="00BE318E">
            <w:pPr>
              <w:shd w:val="clear" w:color="auto" w:fill="FFFFFF"/>
              <w:jc w:val="both"/>
              <w:textAlignment w:val="baseline"/>
              <w:rPr>
                <w:b/>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459"/>
              <w:contextualSpacing/>
              <w:jc w:val="both"/>
            </w:pPr>
            <w:r w:rsidRPr="00CA22A2">
              <w:lastRenderedPageBreak/>
              <w:t>24) в пункте 2 статьи 75:</w:t>
            </w:r>
          </w:p>
          <w:p w:rsidR="00BE318E" w:rsidRPr="00CA22A2" w:rsidRDefault="00BE318E" w:rsidP="00BE318E">
            <w:pPr>
              <w:tabs>
                <w:tab w:val="left" w:pos="3784"/>
              </w:tabs>
              <w:ind w:firstLine="459"/>
              <w:contextualSpacing/>
              <w:jc w:val="both"/>
            </w:pPr>
            <w:r w:rsidRPr="00CA22A2">
              <w:lastRenderedPageBreak/>
              <w:t>подпункты 4), 5) и 6) изложить в следующей редакции:</w:t>
            </w:r>
          </w:p>
          <w:p w:rsidR="00BE318E" w:rsidRPr="00CA22A2" w:rsidRDefault="00BE318E" w:rsidP="00BE318E">
            <w:pPr>
              <w:ind w:firstLine="459"/>
              <w:contextualSpacing/>
              <w:jc w:val="both"/>
            </w:pPr>
            <w:r w:rsidRPr="00CA22A2">
              <w:t xml:space="preserve">«4) юридическом лице-нерезиденте, являющемся налоговым агентом в соответствии с </w:t>
            </w:r>
            <w:hyperlink r:id="rId26" w:history="1">
              <w:r w:rsidRPr="00CA22A2">
                <w:t>пунктом 8 статьи 650</w:t>
              </w:r>
            </w:hyperlink>
            <w:r w:rsidRPr="00CA22A2">
              <w:t xml:space="preserve"> настоящего Кодекса или исчисляющем подоходный налог в соответствии с </w:t>
            </w:r>
            <w:hyperlink r:id="rId27" w:tooltip="Кодекс Республики Казахстан от 25 декабря 2017 года № 120-VI " w:history="1">
              <w:r w:rsidRPr="00CA22A2">
                <w:t>пунктом 11 статьи 650</w:t>
              </w:r>
            </w:hyperlink>
            <w:r w:rsidRPr="00CA22A2">
              <w:t xml:space="preserve"> настоящего Кодекса, приобретающем (реализующем) акции, доли участия, указанные в </w:t>
            </w:r>
            <w:hyperlink r:id="rId28" w:tooltip="Кодекс Республики Казахстан от 25 декабря 2017 года № 120-VI " w:history="1">
              <w:r w:rsidRPr="00CA22A2">
                <w:t>подпунктах 3), 4) и 5) пункта 1 статьи 650</w:t>
              </w:r>
            </w:hyperlink>
            <w:r w:rsidRPr="00CA22A2">
              <w:t xml:space="preserve"> настоящего Кодекса, - по месту нахождения юридического лица, являющегося недропользователем, указанного в </w:t>
            </w:r>
            <w:hyperlink r:id="rId29" w:history="1">
              <w:r w:rsidRPr="00CA22A2">
                <w:t>подпунктах 3), 4) и 5) пункта 1 статьи 650</w:t>
              </w:r>
            </w:hyperlink>
            <w:r w:rsidRPr="00CA22A2">
              <w:t xml:space="preserve"> настоящего Кодекса. Положения настоящего подпункта не применяются в случае, если  юридическое лицо-нерезидент, являющееся налоговым агентом в </w:t>
            </w:r>
            <w:r w:rsidRPr="00CA22A2">
              <w:lastRenderedPageBreak/>
              <w:t xml:space="preserve">соответствии с </w:t>
            </w:r>
            <w:hyperlink r:id="rId30" w:tooltip="Кодекс Республики Казахстан от 25 декабря 2017 года № 120-VI " w:history="1">
              <w:r w:rsidRPr="00CA22A2">
                <w:t>пунктом 8 статьи 650</w:t>
              </w:r>
            </w:hyperlink>
            <w:r w:rsidRPr="00CA22A2">
              <w:t xml:space="preserve"> настоящего Кодекса или исчисляющий подоходный налог в соответствии с </w:t>
            </w:r>
            <w:hyperlink r:id="rId31" w:history="1">
              <w:r w:rsidRPr="00CA22A2">
                <w:t>пунктом 11 статьи 650</w:t>
              </w:r>
            </w:hyperlink>
            <w:r w:rsidRPr="00CA22A2">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BE318E" w:rsidRPr="00CA22A2" w:rsidRDefault="00BE318E" w:rsidP="00BE318E">
            <w:pPr>
              <w:ind w:firstLine="459"/>
              <w:contextualSpacing/>
              <w:jc w:val="both"/>
            </w:pPr>
            <w:r w:rsidRPr="00CA22A2">
              <w:t xml:space="preserve">В случае, если таким юридическим лицом-нерезидентом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внесение сведений в государственную базу данных налогоплательщиков о нерезиденте </w:t>
            </w:r>
            <w:r w:rsidRPr="00CA22A2">
              <w:lastRenderedPageBreak/>
              <w:t>осуществляется налоговым органом по месту нахождения уполномоченного органа;</w:t>
            </w:r>
          </w:p>
          <w:p w:rsidR="00BE318E" w:rsidRPr="00CA22A2" w:rsidRDefault="00BE318E" w:rsidP="00BE318E">
            <w:pPr>
              <w:tabs>
                <w:tab w:val="left" w:pos="773"/>
                <w:tab w:val="left" w:pos="915"/>
              </w:tabs>
              <w:ind w:firstLine="459"/>
              <w:contextualSpacing/>
              <w:jc w:val="both"/>
            </w:pPr>
            <w:r w:rsidRPr="00CA22A2">
              <w:t xml:space="preserve">5) юридическом лице-нерезиденте, приобретающем ценные бумаги, доли участия, в случае невыполнения условий, установленных </w:t>
            </w:r>
            <w:hyperlink r:id="rId32" w:history="1">
              <w:r w:rsidRPr="00CA22A2">
                <w:t>подпунктом 8) пункта 9 статьи 645</w:t>
              </w:r>
            </w:hyperlink>
            <w:r w:rsidRPr="00CA22A2">
              <w:t xml:space="preserve">, </w:t>
            </w:r>
            <w:hyperlink r:id="rId33" w:tooltip="Кодекс Республики Казахстан от 25 декабря 2017 года № 120-VI " w:history="1">
              <w:r w:rsidRPr="00CA22A2">
                <w:t>подпунктом 7) статьи 654</w:t>
              </w:r>
            </w:hyperlink>
            <w:r w:rsidRPr="00CA22A2">
              <w:t xml:space="preserve"> настоящего Кодекса, – по месту нахождения юридического лица, чьи ценные бумаги или </w:t>
            </w:r>
            <w:proofErr w:type="gramStart"/>
            <w:r w:rsidRPr="00CA22A2">
              <w:t>доли участия</w:t>
            </w:r>
            <w:proofErr w:type="gramEnd"/>
            <w:r w:rsidRPr="00CA22A2">
              <w:t xml:space="preserve"> в котором приобретаются;</w:t>
            </w:r>
          </w:p>
          <w:p w:rsidR="00BE318E" w:rsidRPr="00CA22A2" w:rsidRDefault="00BE318E" w:rsidP="00BE318E">
            <w:pPr>
              <w:ind w:firstLine="459"/>
              <w:contextualSpacing/>
              <w:jc w:val="both"/>
            </w:pPr>
            <w:r w:rsidRPr="00CA22A2">
              <w:t xml:space="preserve">6)  юридическом лице-нерезиденте, являющемся налоговым агентом в соответствии с </w:t>
            </w:r>
            <w:hyperlink r:id="rId34" w:history="1">
              <w:r w:rsidRPr="00CA22A2">
                <w:t>пунктом 8 статьи 650</w:t>
              </w:r>
            </w:hyperlink>
            <w:r w:rsidRPr="00CA22A2">
              <w:t xml:space="preserve"> настоящего Кодекса или исчисляющем подоходный налог в соответствии с </w:t>
            </w:r>
            <w:hyperlink r:id="rId35" w:tooltip="Кодекс Республики Казахстан от 25 декабря 2017 года № 120-VI " w:history="1">
              <w:r w:rsidRPr="00CA22A2">
                <w:t>пунктом 11 статьи 650</w:t>
              </w:r>
            </w:hyperlink>
            <w:r w:rsidRPr="00CA22A2">
              <w:t xml:space="preserve"> настоящего Кодекса, приобретающем (реализующем) имущество, за исключением имущества, указанного в подпункте 4) </w:t>
            </w:r>
            <w:r w:rsidRPr="00CA22A2">
              <w:lastRenderedPageBreak/>
              <w:t xml:space="preserve">настоящего пункта, в Республике Казахстан, – по месту нахождения имущества. Положения настоящего подпункта не применяются в случае, если юридическое лицо-нерезидент, являющееся налоговым агентом в соответствии с пунктом 8 статьи 650 настоящего Кодекса или исчисляющее подоходный налог в соответствии с </w:t>
            </w:r>
            <w:hyperlink r:id="rId36" w:history="1">
              <w:r w:rsidRPr="00CA22A2">
                <w:t>пунктом 11 статьи 650</w:t>
              </w:r>
            </w:hyperlink>
            <w:r w:rsidRPr="00CA22A2">
              <w:t xml:space="preserve">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rsidR="00BE318E" w:rsidRPr="00CA22A2" w:rsidRDefault="00BE318E" w:rsidP="00BE318E">
            <w:pPr>
              <w:tabs>
                <w:tab w:val="left" w:pos="3784"/>
              </w:tabs>
              <w:ind w:firstLine="459"/>
              <w:contextualSpacing/>
              <w:jc w:val="both"/>
            </w:pPr>
            <w:r w:rsidRPr="00CA22A2">
              <w:t>подпункт 8), 9), 10) и 11) изложить в следующей редакции:</w:t>
            </w:r>
          </w:p>
          <w:p w:rsidR="00BE318E" w:rsidRPr="00CA22A2" w:rsidRDefault="00BE318E" w:rsidP="00BE318E">
            <w:pPr>
              <w:ind w:firstLine="459"/>
              <w:contextualSpacing/>
              <w:jc w:val="both"/>
            </w:pPr>
            <w:r w:rsidRPr="00CA22A2">
              <w:t xml:space="preserve">«8) юридическом лице-нерезиденте, осуществляющем деятельность через зависимого агента, который рассматривается </w:t>
            </w:r>
            <w:r w:rsidRPr="00CA22A2">
              <w:lastRenderedPageBreak/>
              <w:t xml:space="preserve">как постоянное учреждение нерезидента согласно </w:t>
            </w:r>
            <w:hyperlink r:id="rId37" w:history="1">
              <w:r w:rsidRPr="00CA22A2">
                <w:t>пункту 3 статьи 220</w:t>
              </w:r>
            </w:hyperlink>
            <w:r w:rsidRPr="00CA22A2">
              <w:t xml:space="preserve"> настоящего Кодекса, – по месту нахождения (жительства, пребывания) зависимого агента;</w:t>
            </w:r>
          </w:p>
          <w:p w:rsidR="00BE318E" w:rsidRPr="00CA22A2" w:rsidRDefault="00BE318E" w:rsidP="00BE318E">
            <w:pPr>
              <w:tabs>
                <w:tab w:val="left" w:pos="915"/>
              </w:tabs>
              <w:ind w:firstLine="459"/>
              <w:contextualSpacing/>
              <w:jc w:val="both"/>
            </w:pPr>
            <w:r w:rsidRPr="00CA22A2">
              <w:t xml:space="preserve">9) юридическом лице-нерезиденте,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w:t>
            </w:r>
            <w:hyperlink r:id="rId38" w:history="1">
              <w:r w:rsidRPr="00CA22A2">
                <w:t>пункту 1 статьи 220</w:t>
              </w:r>
            </w:hyperlink>
            <w:r w:rsidRPr="00CA22A2">
              <w:t xml:space="preserve"> настоящего Кодекса, – по месту нахождения страховой организации или страхового брокера;</w:t>
            </w:r>
          </w:p>
          <w:p w:rsidR="00BE318E" w:rsidRPr="00CA22A2" w:rsidRDefault="00BE318E" w:rsidP="00BE318E">
            <w:pPr>
              <w:ind w:firstLine="459"/>
              <w:contextualSpacing/>
              <w:jc w:val="both"/>
            </w:pPr>
            <w:r w:rsidRPr="00CA22A2">
              <w:t xml:space="preserve">10) юридическом лице-нерезиденте,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w:t>
            </w:r>
            <w:r w:rsidRPr="00CA22A2">
              <w:lastRenderedPageBreak/>
              <w:t>месту нахождения (жительства, пребывания) резидента-участника договора о совместной деятельности;</w:t>
            </w:r>
          </w:p>
          <w:p w:rsidR="00BE318E" w:rsidRPr="00CA22A2" w:rsidRDefault="00BE318E" w:rsidP="00BE318E">
            <w:pPr>
              <w:ind w:firstLine="459"/>
              <w:contextualSpacing/>
              <w:jc w:val="both"/>
            </w:pPr>
            <w:r w:rsidRPr="00CA22A2">
              <w:t>11) юридическом лице-нерезиденте, открывающем текущие счета в банках второго уровня-резидентах, – по месту нахождения такого банка-резидента.»;</w:t>
            </w:r>
          </w:p>
          <w:p w:rsidR="00BE318E" w:rsidRPr="00CA22A2" w:rsidRDefault="00BE318E" w:rsidP="00BE318E">
            <w:pPr>
              <w:spacing w:after="200"/>
              <w:ind w:firstLine="318"/>
              <w:contextualSpacing/>
              <w:jc w:val="both"/>
            </w:pPr>
          </w:p>
        </w:tc>
        <w:tc>
          <w:tcPr>
            <w:tcW w:w="3119" w:type="dxa"/>
            <w:shd w:val="clear" w:color="auto" w:fill="auto"/>
          </w:tcPr>
          <w:p w:rsidR="00BE318E" w:rsidRPr="00CA22A2" w:rsidRDefault="00BE318E" w:rsidP="00BE318E">
            <w:pPr>
              <w:ind w:firstLine="459"/>
              <w:jc w:val="both"/>
            </w:pPr>
            <w:r w:rsidRPr="00CA22A2">
              <w:lastRenderedPageBreak/>
              <w:t>Подпункт 24) пункта 6 статьи 1 проекта</w:t>
            </w:r>
            <w:r w:rsidRPr="00CA22A2">
              <w:rPr>
                <w:b/>
              </w:rPr>
              <w:t xml:space="preserve"> </w:t>
            </w:r>
            <w:r w:rsidRPr="00CA22A2">
              <w:t>изложить в следующей редакции:</w:t>
            </w:r>
          </w:p>
          <w:p w:rsidR="00BE318E" w:rsidRPr="00CA22A2" w:rsidRDefault="00BE318E" w:rsidP="00BE318E">
            <w:pPr>
              <w:ind w:firstLine="459"/>
              <w:jc w:val="both"/>
            </w:pPr>
            <w:r w:rsidRPr="00CA22A2">
              <w:lastRenderedPageBreak/>
              <w:t>«24) в пункте 2 статьи 75:</w:t>
            </w:r>
          </w:p>
          <w:p w:rsidR="00BE318E" w:rsidRPr="00CA22A2" w:rsidRDefault="00BE318E" w:rsidP="00BE318E">
            <w:pPr>
              <w:ind w:firstLine="459"/>
              <w:jc w:val="both"/>
            </w:pPr>
            <w:r w:rsidRPr="00CA22A2">
              <w:t>в подпункте 4):</w:t>
            </w:r>
          </w:p>
          <w:p w:rsidR="00BE318E" w:rsidRPr="00CA22A2" w:rsidRDefault="00BE318E" w:rsidP="00BE318E">
            <w:pPr>
              <w:ind w:firstLine="459"/>
              <w:jc w:val="both"/>
            </w:pPr>
            <w:r w:rsidRPr="00CA22A2">
              <w:t>в части первой:</w:t>
            </w:r>
          </w:p>
          <w:p w:rsidR="00BE318E" w:rsidRPr="00CA22A2" w:rsidRDefault="00BE318E" w:rsidP="00BE318E">
            <w:pPr>
              <w:ind w:firstLine="459"/>
              <w:jc w:val="both"/>
            </w:pPr>
            <w:r w:rsidRPr="00CA22A2">
              <w:t>слово «</w:t>
            </w:r>
            <w:r w:rsidRPr="00CA22A2">
              <w:rPr>
                <w:b/>
              </w:rPr>
              <w:t>нерезиденте</w:t>
            </w:r>
            <w:r w:rsidRPr="00CA22A2">
              <w:t>» заменить словами «</w:t>
            </w:r>
            <w:r w:rsidRPr="00CA22A2">
              <w:rPr>
                <w:b/>
              </w:rPr>
              <w:t>юридическом лице-нерезиденте</w:t>
            </w:r>
            <w:r w:rsidRPr="00CA22A2">
              <w:t>»;</w:t>
            </w:r>
          </w:p>
          <w:p w:rsidR="00BE318E" w:rsidRPr="00CA22A2" w:rsidRDefault="00BE318E" w:rsidP="00BE318E">
            <w:pPr>
              <w:ind w:firstLine="459"/>
              <w:jc w:val="both"/>
            </w:pPr>
            <w:r w:rsidRPr="00CA22A2">
              <w:t>слова «</w:t>
            </w:r>
            <w:r w:rsidRPr="00CA22A2">
              <w:rPr>
                <w:b/>
              </w:rPr>
              <w:t>нерезидент, являющийся</w:t>
            </w:r>
            <w:r w:rsidRPr="00CA22A2">
              <w:t>» заменить словами «</w:t>
            </w:r>
            <w:r w:rsidRPr="00CA22A2">
              <w:rPr>
                <w:b/>
              </w:rPr>
              <w:t>юридическое лицо-нерезидент, являющееся</w:t>
            </w:r>
            <w:r w:rsidRPr="00CA22A2">
              <w:t>»;</w:t>
            </w:r>
          </w:p>
          <w:p w:rsidR="00BE318E" w:rsidRPr="00CA22A2" w:rsidRDefault="00BE318E" w:rsidP="00BE318E">
            <w:pPr>
              <w:ind w:firstLine="459"/>
              <w:jc w:val="both"/>
            </w:pPr>
            <w:r w:rsidRPr="00CA22A2">
              <w:t>в части второй слово «</w:t>
            </w:r>
            <w:r w:rsidRPr="00CA22A2">
              <w:rPr>
                <w:b/>
              </w:rPr>
              <w:t>нерезидентом</w:t>
            </w:r>
            <w:r w:rsidRPr="00CA22A2">
              <w:t>» заменить словами «</w:t>
            </w:r>
            <w:r w:rsidRPr="00CA22A2">
              <w:rPr>
                <w:b/>
              </w:rPr>
              <w:t>юридическим лицом-нерезидентом</w:t>
            </w:r>
            <w:r w:rsidRPr="00CA22A2">
              <w:t>»;</w:t>
            </w:r>
          </w:p>
          <w:p w:rsidR="00BE318E" w:rsidRPr="00CA22A2" w:rsidRDefault="00BE318E" w:rsidP="00BE318E">
            <w:pPr>
              <w:ind w:firstLine="459"/>
              <w:jc w:val="both"/>
            </w:pPr>
            <w:r w:rsidRPr="00CA22A2">
              <w:t>в подпункте 5) слово «</w:t>
            </w:r>
            <w:r w:rsidRPr="00CA22A2">
              <w:rPr>
                <w:b/>
              </w:rPr>
              <w:t>нерезиденте</w:t>
            </w:r>
            <w:r w:rsidRPr="00CA22A2">
              <w:t>» заменить словами «</w:t>
            </w:r>
            <w:r w:rsidRPr="00CA22A2">
              <w:rPr>
                <w:b/>
              </w:rPr>
              <w:t>юридическом лице-нерезиденте</w:t>
            </w:r>
            <w:r w:rsidRPr="00CA22A2">
              <w:t>»;</w:t>
            </w:r>
          </w:p>
          <w:p w:rsidR="00BE318E" w:rsidRPr="00CA22A2" w:rsidRDefault="00BE318E" w:rsidP="00BE318E">
            <w:pPr>
              <w:ind w:firstLine="459"/>
              <w:jc w:val="both"/>
            </w:pPr>
            <w:r w:rsidRPr="00CA22A2">
              <w:t>в подпункте 6):</w:t>
            </w:r>
          </w:p>
          <w:p w:rsidR="00BE318E" w:rsidRPr="00CA22A2" w:rsidRDefault="00BE318E" w:rsidP="00BE318E">
            <w:pPr>
              <w:ind w:firstLine="459"/>
              <w:jc w:val="both"/>
            </w:pPr>
            <w:r w:rsidRPr="00CA22A2">
              <w:t>слово «</w:t>
            </w:r>
            <w:r w:rsidRPr="00CA22A2">
              <w:rPr>
                <w:b/>
              </w:rPr>
              <w:t>нерезиденте</w:t>
            </w:r>
            <w:r w:rsidRPr="00CA22A2">
              <w:t>» заменить словами «</w:t>
            </w:r>
            <w:r w:rsidRPr="00CA22A2">
              <w:rPr>
                <w:b/>
              </w:rPr>
              <w:t>юридическом лице-нерезиденте</w:t>
            </w:r>
            <w:r w:rsidRPr="00CA22A2">
              <w:t>»;</w:t>
            </w:r>
          </w:p>
          <w:p w:rsidR="00BE318E" w:rsidRPr="00CA22A2" w:rsidRDefault="00BE318E" w:rsidP="00BE318E">
            <w:pPr>
              <w:ind w:firstLine="459"/>
              <w:jc w:val="both"/>
            </w:pPr>
            <w:r w:rsidRPr="00CA22A2">
              <w:t>слова «</w:t>
            </w:r>
            <w:r w:rsidRPr="00CA22A2">
              <w:rPr>
                <w:b/>
              </w:rPr>
              <w:t>нерезидент, являющийся</w:t>
            </w:r>
            <w:r w:rsidRPr="00CA22A2">
              <w:t>» заменить словами «</w:t>
            </w:r>
            <w:r w:rsidRPr="00CA22A2">
              <w:rPr>
                <w:b/>
              </w:rPr>
              <w:t>юридическое лицо-нерезидент, являющееся</w:t>
            </w:r>
            <w:r w:rsidRPr="00CA22A2">
              <w:t>»;</w:t>
            </w:r>
          </w:p>
          <w:p w:rsidR="00BE318E" w:rsidRPr="00CA22A2" w:rsidRDefault="00BE318E" w:rsidP="00BE318E">
            <w:pPr>
              <w:ind w:firstLine="459"/>
              <w:jc w:val="both"/>
            </w:pPr>
            <w:r w:rsidRPr="00CA22A2">
              <w:lastRenderedPageBreak/>
              <w:t>в подпунктах 8), 9), 10) и 11) слово «н</w:t>
            </w:r>
            <w:r w:rsidRPr="00CA22A2">
              <w:rPr>
                <w:b/>
              </w:rPr>
              <w:t>ерезиденте</w:t>
            </w:r>
            <w:r w:rsidRPr="00CA22A2">
              <w:t>» заменить словами «</w:t>
            </w:r>
            <w:r w:rsidRPr="00CA22A2">
              <w:rPr>
                <w:b/>
              </w:rPr>
              <w:t>юридическом лице-нерезиденте</w:t>
            </w:r>
            <w:r>
              <w:t>»;»</w:t>
            </w:r>
            <w:r w:rsidRPr="00114C3A">
              <w:t>;</w:t>
            </w:r>
          </w:p>
          <w:p w:rsidR="00BE318E" w:rsidRPr="00CA22A2" w:rsidRDefault="00BE318E" w:rsidP="00BE318E">
            <w:pPr>
              <w:ind w:firstLine="708"/>
              <w:jc w:val="both"/>
            </w:pPr>
          </w:p>
        </w:tc>
        <w:tc>
          <w:tcPr>
            <w:tcW w:w="2692" w:type="dxa"/>
            <w:shd w:val="clear" w:color="auto" w:fill="auto"/>
          </w:tcPr>
          <w:p w:rsidR="00BE318E" w:rsidRPr="00CA22A2" w:rsidRDefault="00BE318E" w:rsidP="00BE318E">
            <w:pPr>
              <w:jc w:val="both"/>
              <w:rPr>
                <w:b/>
              </w:rPr>
            </w:pPr>
            <w:r w:rsidRPr="00CA22A2">
              <w:rPr>
                <w:b/>
              </w:rPr>
              <w:lastRenderedPageBreak/>
              <w:t>Отдел законодательства</w:t>
            </w:r>
          </w:p>
          <w:p w:rsidR="00BE318E" w:rsidRPr="00CA22A2" w:rsidRDefault="00BE318E" w:rsidP="00BE318E">
            <w:pPr>
              <w:jc w:val="both"/>
              <w:rPr>
                <w:b/>
              </w:rPr>
            </w:pPr>
          </w:p>
          <w:p w:rsidR="00BE318E" w:rsidRPr="00CA22A2" w:rsidRDefault="00BE318E" w:rsidP="00BE318E">
            <w:pPr>
              <w:jc w:val="both"/>
            </w:pPr>
            <w:r w:rsidRPr="00CA22A2">
              <w:lastRenderedPageBreak/>
              <w:t>Улучшение редакции; юридическая техника.</w:t>
            </w:r>
          </w:p>
          <w:p w:rsidR="00BE318E" w:rsidRPr="00CA22A2" w:rsidRDefault="00BE318E" w:rsidP="00BE318E">
            <w:pPr>
              <w:jc w:val="both"/>
              <w:rPr>
                <w:b/>
              </w:rPr>
            </w:pPr>
          </w:p>
        </w:tc>
        <w:tc>
          <w:tcPr>
            <w:tcW w:w="2552" w:type="dxa"/>
          </w:tcPr>
          <w:p w:rsidR="00BE318E" w:rsidRPr="00CA22A2" w:rsidRDefault="00BE318E" w:rsidP="00BE318E">
            <w:pPr>
              <w:widowControl w:val="0"/>
              <w:jc w:val="both"/>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25) пункта 6 статьи 1 проекта</w:t>
            </w:r>
          </w:p>
        </w:tc>
        <w:tc>
          <w:tcPr>
            <w:tcW w:w="2410" w:type="dxa"/>
            <w:shd w:val="clear" w:color="auto" w:fill="auto"/>
          </w:tcPr>
          <w:p w:rsidR="00BE318E" w:rsidRPr="00CA22A2" w:rsidRDefault="00BE318E" w:rsidP="00BE318E">
            <w:pPr>
              <w:ind w:firstLine="317"/>
              <w:jc w:val="both"/>
              <w:rPr>
                <w:lang w:eastAsia="en-US"/>
              </w:rPr>
            </w:pPr>
            <w:r w:rsidRPr="00CA22A2">
              <w:rPr>
                <w:b/>
                <w:color w:val="000000"/>
                <w:lang w:eastAsia="en-US"/>
              </w:rPr>
              <w:t>Статья 76. Особенности регистрации нерезидента в качестве налогоплательщика</w:t>
            </w:r>
            <w:bookmarkStart w:id="76" w:name="z2010"/>
          </w:p>
          <w:p w:rsidR="00BE318E" w:rsidRPr="00CA22A2" w:rsidRDefault="00BE318E" w:rsidP="00BE318E">
            <w:pPr>
              <w:ind w:firstLine="317"/>
              <w:jc w:val="both"/>
              <w:rPr>
                <w:lang w:eastAsia="en-US"/>
              </w:rPr>
            </w:pPr>
            <w:r w:rsidRPr="00CA22A2">
              <w:rPr>
                <w:color w:val="000000"/>
                <w:lang w:eastAsia="en-US"/>
              </w:rPr>
              <w:t xml:space="preserve">1. Юридическое лицо-нерезидент, осуществляющее деятельность через постоянное учреждение без открытия филиала, представительства, для регистрации в качестве налогоплательщика с </w:t>
            </w:r>
            <w:r w:rsidRPr="00CA22A2">
              <w:rPr>
                <w:color w:val="000000"/>
                <w:lang w:eastAsia="en-US"/>
              </w:rPr>
              <w:lastRenderedPageBreak/>
              <w:t xml:space="preserve">учетом положений статьи 220 настоящего Кодекса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регистрационный учет с приложением нотариально засвидетельствованных копий следующих документов: </w:t>
            </w:r>
          </w:p>
          <w:p w:rsidR="00BE318E" w:rsidRPr="00CA22A2" w:rsidRDefault="00BE318E" w:rsidP="00BE318E">
            <w:pPr>
              <w:ind w:firstLine="317"/>
              <w:jc w:val="both"/>
              <w:rPr>
                <w:color w:val="000000"/>
                <w:lang w:eastAsia="en-US"/>
              </w:rPr>
            </w:pPr>
            <w:bookmarkStart w:id="77" w:name="z2014"/>
            <w:bookmarkEnd w:id="76"/>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t>Отсутствует.</w:t>
            </w:r>
          </w:p>
          <w:p w:rsidR="00BE318E" w:rsidRPr="00CA22A2" w:rsidRDefault="00BE318E" w:rsidP="00BE318E">
            <w:pPr>
              <w:ind w:firstLine="317"/>
              <w:jc w:val="both"/>
              <w:rPr>
                <w:color w:val="000000"/>
                <w:lang w:eastAsia="en-US"/>
              </w:rPr>
            </w:pPr>
            <w:r w:rsidRPr="00CA22A2">
              <w:rPr>
                <w:color w:val="000000"/>
                <w:lang w:eastAsia="en-US"/>
              </w:rPr>
              <w:t xml:space="preserve">2. Юридическое лицо, созданное в соответствии с законодательством иностранного </w:t>
            </w:r>
            <w:r w:rsidRPr="00CA22A2">
              <w:rPr>
                <w:color w:val="000000"/>
                <w:lang w:eastAsia="en-US"/>
              </w:rPr>
              <w:lastRenderedPageBreak/>
              <w:t>государства, место эффективного управления (место нахождения фактического органа управления) которого находится в Республике Казахстан, обязано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Республики Казахстан подать в налоговый орган по месту нахождения налоговое заявление о постановке на регистрационный учет в качестве налогоплательщика с приложением нотариально засвидетельствованн</w:t>
            </w:r>
            <w:r w:rsidRPr="00CA22A2">
              <w:rPr>
                <w:color w:val="000000"/>
                <w:lang w:eastAsia="en-US"/>
              </w:rPr>
              <w:lastRenderedPageBreak/>
              <w:t>ых копий следующих документов:</w:t>
            </w:r>
          </w:p>
          <w:p w:rsidR="00BE318E" w:rsidRPr="00CA22A2" w:rsidRDefault="00BE318E" w:rsidP="00BE318E">
            <w:pPr>
              <w:ind w:firstLine="317"/>
              <w:jc w:val="both"/>
              <w:rPr>
                <w:color w:val="000000"/>
                <w:lang w:eastAsia="en-US"/>
              </w:rPr>
            </w:pPr>
            <w:bookmarkStart w:id="78" w:name="z2019"/>
            <w:bookmarkEnd w:id="77"/>
            <w:r w:rsidRPr="00CA22A2">
              <w:rPr>
                <w:color w:val="000000"/>
                <w:lang w:eastAsia="en-US"/>
              </w:rPr>
              <w:t>…</w:t>
            </w:r>
          </w:p>
          <w:p w:rsidR="00BE318E" w:rsidRPr="00CA22A2" w:rsidRDefault="00BE318E" w:rsidP="00BE318E">
            <w:pPr>
              <w:ind w:firstLine="317"/>
              <w:jc w:val="both"/>
              <w:rPr>
                <w:color w:val="000000"/>
                <w:lang w:eastAsia="en-US"/>
              </w:rPr>
            </w:pPr>
            <w:r w:rsidRPr="00CA22A2">
              <w:rPr>
                <w:color w:val="000000"/>
                <w:lang w:eastAsia="en-US"/>
              </w:rPr>
              <w:t>Отсутствует.</w:t>
            </w:r>
          </w:p>
          <w:p w:rsidR="00BE318E" w:rsidRPr="00CA22A2" w:rsidRDefault="00BE318E" w:rsidP="00BE318E">
            <w:pPr>
              <w:ind w:firstLine="317"/>
              <w:jc w:val="both"/>
              <w:rPr>
                <w:color w:val="000000"/>
                <w:lang w:eastAsia="en-US"/>
              </w:rPr>
            </w:pPr>
            <w:r w:rsidRPr="00CA22A2">
              <w:rPr>
                <w:color w:val="000000"/>
                <w:lang w:eastAsia="en-US"/>
              </w:rPr>
              <w:t>…</w:t>
            </w:r>
            <w:bookmarkStart w:id="79" w:name="z2021"/>
            <w:bookmarkEnd w:id="78"/>
          </w:p>
          <w:p w:rsidR="00BE318E" w:rsidRPr="00CA22A2" w:rsidRDefault="00BE318E" w:rsidP="00BE318E">
            <w:pPr>
              <w:ind w:firstLine="317"/>
              <w:jc w:val="both"/>
              <w:rPr>
                <w:color w:val="000000"/>
                <w:lang w:eastAsia="en-US"/>
              </w:rPr>
            </w:pPr>
            <w:r w:rsidRPr="00CA22A2">
              <w:rPr>
                <w:color w:val="000000"/>
                <w:lang w:eastAsia="en-US"/>
              </w:rPr>
              <w:t xml:space="preserve">4. Нерезидент, являющийся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w:t>
            </w:r>
            <w:r w:rsidRPr="00CA22A2">
              <w:rPr>
                <w:color w:val="000000"/>
                <w:lang w:eastAsia="en-US"/>
              </w:rPr>
              <w:lastRenderedPageBreak/>
              <w:t>налоговое заявление о постановке на регистрационный учет с приложением нотариально засвидетельствованных копий следующих документов:</w:t>
            </w:r>
            <w:bookmarkStart w:id="80" w:name="z2022"/>
            <w:bookmarkEnd w:id="79"/>
          </w:p>
          <w:p w:rsidR="00BE318E" w:rsidRPr="00CA22A2" w:rsidRDefault="00BE318E" w:rsidP="00BE318E">
            <w:pPr>
              <w:ind w:firstLine="317"/>
              <w:jc w:val="both"/>
              <w:rPr>
                <w:color w:val="000000"/>
                <w:lang w:eastAsia="en-US"/>
              </w:rPr>
            </w:pPr>
            <w:r w:rsidRPr="00CA22A2">
              <w:rPr>
                <w:color w:val="000000"/>
                <w:lang w:eastAsia="en-US"/>
              </w:rPr>
              <w:t>1) удостоверяющего личность физического лица-нерезидента, или учредительных документов юридического лица-нерезидента;</w:t>
            </w:r>
            <w:bookmarkStart w:id="81" w:name="z2023"/>
            <w:bookmarkEnd w:id="80"/>
          </w:p>
          <w:p w:rsidR="00BE318E" w:rsidRPr="00CA22A2" w:rsidRDefault="00BE318E" w:rsidP="00BE318E">
            <w:pPr>
              <w:ind w:firstLine="317"/>
              <w:jc w:val="both"/>
              <w:rPr>
                <w:color w:val="000000"/>
                <w:lang w:eastAsia="en-US"/>
              </w:rPr>
            </w:pPr>
            <w:r w:rsidRPr="00CA22A2">
              <w:rPr>
                <w:color w:val="000000"/>
                <w:lang w:eastAsia="en-US"/>
              </w:rPr>
              <w:t>2) подтверждающего государственную регистрацию в стране инкорпорации нерезидента, с указанием номера государственной регистрации (или его аналога) для юридического лица-нерезидента;</w:t>
            </w:r>
            <w:bookmarkStart w:id="82" w:name="z2024"/>
            <w:bookmarkEnd w:id="81"/>
          </w:p>
          <w:p w:rsidR="00BE318E" w:rsidRPr="00CA22A2" w:rsidRDefault="00BE318E" w:rsidP="00BE318E">
            <w:pPr>
              <w:ind w:firstLine="317"/>
              <w:jc w:val="both"/>
              <w:rPr>
                <w:color w:val="000000"/>
                <w:lang w:eastAsia="en-US"/>
              </w:rPr>
            </w:pPr>
            <w:r w:rsidRPr="00CA22A2">
              <w:rPr>
                <w:color w:val="000000"/>
                <w:lang w:eastAsia="en-US"/>
              </w:rPr>
              <w:t xml:space="preserve">3) подтверждающего налоговую </w:t>
            </w:r>
            <w:r w:rsidRPr="00CA22A2">
              <w:rPr>
                <w:color w:val="000000"/>
                <w:lang w:eastAsia="en-US"/>
              </w:rPr>
              <w:lastRenderedPageBreak/>
              <w:t>регистрацию в стране инкорпорации (гражданства) нерезидента, с указанием номера налоговой регистрации (или его аналога) при наличии такого документа.</w:t>
            </w:r>
            <w:bookmarkStart w:id="83" w:name="z2025"/>
            <w:bookmarkEnd w:id="82"/>
          </w:p>
          <w:p w:rsidR="00BE318E" w:rsidRPr="00CA22A2" w:rsidRDefault="00BE318E" w:rsidP="00BE318E">
            <w:pPr>
              <w:ind w:firstLine="317"/>
              <w:jc w:val="both"/>
              <w:rPr>
                <w:color w:val="000000"/>
                <w:lang w:eastAsia="en-US"/>
              </w:rPr>
            </w:pPr>
            <w:r w:rsidRPr="00CA22A2">
              <w:rPr>
                <w:color w:val="000000"/>
                <w:lang w:eastAsia="en-US"/>
              </w:rPr>
              <w:t xml:space="preserve">5. Страховая организация (страховой брокер) или зависимый агент, деятельность которых в соответствии с пунктами 1 и 3 статьи 220 настоящего Кодекса рассматривается как постоянное учреждение нерезидента, для регистрации такого нерезидента в качестве налогоплательщика обязаны в течение тридцати календарных дней с даты начала осуществления </w:t>
            </w:r>
            <w:r w:rsidRPr="00CA22A2">
              <w:rPr>
                <w:color w:val="000000"/>
                <w:lang w:eastAsia="en-US"/>
              </w:rPr>
              <w:lastRenderedPageBreak/>
              <w:t>деятельности, определенной в соответствии с пунктом 10 статьи 220 настоящего Кодекса, представить в налоговый орган по месту нахождения (жительства, пребывания) налоговое заявление о постановке на регистрационный учет с приложением нотариально засвидетельствованных копий следующих документов:</w:t>
            </w:r>
            <w:bookmarkStart w:id="84" w:name="z2026"/>
            <w:bookmarkEnd w:id="83"/>
          </w:p>
          <w:p w:rsidR="00BE318E" w:rsidRPr="00CA22A2" w:rsidRDefault="00BE318E" w:rsidP="00BE318E">
            <w:pPr>
              <w:ind w:firstLine="317"/>
              <w:jc w:val="both"/>
              <w:rPr>
                <w:color w:val="000000"/>
                <w:lang w:eastAsia="en-US"/>
              </w:rPr>
            </w:pPr>
            <w:r w:rsidRPr="00CA22A2">
              <w:rPr>
                <w:color w:val="000000"/>
                <w:lang w:eastAsia="en-US"/>
              </w:rPr>
              <w:t xml:space="preserve">1)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w:t>
            </w:r>
            <w:r w:rsidRPr="00CA22A2">
              <w:rPr>
                <w:color w:val="000000"/>
                <w:lang w:eastAsia="en-US"/>
              </w:rPr>
              <w:lastRenderedPageBreak/>
              <w:t>контрактов или на иные цели;</w:t>
            </w:r>
            <w:bookmarkStart w:id="85" w:name="z2027"/>
            <w:bookmarkEnd w:id="84"/>
          </w:p>
          <w:p w:rsidR="00BE318E" w:rsidRPr="00CA22A2" w:rsidRDefault="00BE318E" w:rsidP="00BE318E">
            <w:pPr>
              <w:ind w:firstLine="317"/>
              <w:jc w:val="both"/>
              <w:rPr>
                <w:color w:val="000000"/>
                <w:lang w:eastAsia="en-US"/>
              </w:rPr>
            </w:pPr>
            <w:r w:rsidRPr="00CA22A2">
              <w:rPr>
                <w:color w:val="000000"/>
                <w:lang w:eastAsia="en-US"/>
              </w:rPr>
              <w:t>2) документа, удостоверяющего личность физического лица-нерезидента, или учредительных документов юридического лица-нерезидента, постоянным учреждением которого он является;</w:t>
            </w:r>
            <w:bookmarkStart w:id="86" w:name="z2028"/>
            <w:bookmarkEnd w:id="85"/>
          </w:p>
          <w:p w:rsidR="00BE318E" w:rsidRPr="00CA22A2" w:rsidRDefault="00BE318E" w:rsidP="00BE318E">
            <w:pPr>
              <w:ind w:firstLine="317"/>
              <w:jc w:val="both"/>
              <w:rPr>
                <w:color w:val="000000"/>
                <w:lang w:eastAsia="en-US"/>
              </w:rPr>
            </w:pPr>
            <w:r w:rsidRPr="00CA22A2">
              <w:rPr>
                <w:color w:val="000000"/>
                <w:lang w:eastAsia="en-US"/>
              </w:rPr>
              <w:t>3) документа, подтверждающего государственную регистрацию в стране инкорпорации нерезидента, постоянным учреждением которого он является, с указанием номера государственной регистрации (или его аналога) для юридического лица-нерезидента;</w:t>
            </w:r>
            <w:bookmarkStart w:id="87" w:name="z2029"/>
            <w:bookmarkEnd w:id="86"/>
          </w:p>
          <w:p w:rsidR="00BE318E" w:rsidRPr="00CA22A2" w:rsidRDefault="00BE318E" w:rsidP="00BE318E">
            <w:pPr>
              <w:ind w:firstLine="317"/>
              <w:jc w:val="both"/>
              <w:rPr>
                <w:color w:val="000000"/>
                <w:lang w:eastAsia="en-US"/>
              </w:rPr>
            </w:pPr>
            <w:r w:rsidRPr="00CA22A2">
              <w:rPr>
                <w:color w:val="000000"/>
                <w:lang w:eastAsia="en-US"/>
              </w:rPr>
              <w:lastRenderedPageBreak/>
              <w:t>4) документа, подтверждающего налоговую регистрацию в стране инкорпорации (гражданства) нерезидента, постоянным учреждением которого он является, с указанием номера налоговой регистрации (или его аналога) при его наличии у нерезидента.</w:t>
            </w:r>
            <w:bookmarkStart w:id="88" w:name="z2030"/>
            <w:bookmarkEnd w:id="87"/>
          </w:p>
          <w:p w:rsidR="00BE318E" w:rsidRPr="00CA22A2" w:rsidRDefault="00BE318E" w:rsidP="00BE318E">
            <w:pPr>
              <w:ind w:firstLine="317"/>
              <w:jc w:val="both"/>
              <w:rPr>
                <w:color w:val="000000"/>
                <w:lang w:eastAsia="en-US"/>
              </w:rPr>
            </w:pPr>
            <w:r w:rsidRPr="00CA22A2">
              <w:rPr>
                <w:color w:val="000000"/>
                <w:lang w:eastAsia="en-US"/>
              </w:rPr>
              <w:t xml:space="preserve">6.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w:t>
            </w:r>
            <w:r w:rsidRPr="00CA22A2">
              <w:rPr>
                <w:color w:val="000000"/>
                <w:lang w:eastAsia="en-US"/>
              </w:rPr>
              <w:lastRenderedPageBreak/>
              <w:t>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bookmarkStart w:id="89" w:name="z2031"/>
            <w:bookmarkEnd w:id="88"/>
          </w:p>
          <w:p w:rsidR="00BE318E" w:rsidRPr="00CA22A2" w:rsidRDefault="00BE318E" w:rsidP="00BE318E">
            <w:pPr>
              <w:ind w:firstLine="317"/>
              <w:jc w:val="both"/>
              <w:rPr>
                <w:color w:val="000000"/>
                <w:lang w:eastAsia="en-US"/>
              </w:rPr>
            </w:pPr>
            <w:r w:rsidRPr="00CA22A2">
              <w:rPr>
                <w:color w:val="000000"/>
                <w:lang w:eastAsia="en-US"/>
              </w:rPr>
              <w:t>1) договора о совместной деятельности;</w:t>
            </w:r>
            <w:bookmarkStart w:id="90" w:name="z2032"/>
            <w:bookmarkEnd w:id="89"/>
          </w:p>
          <w:p w:rsidR="00BE318E" w:rsidRPr="00CA22A2" w:rsidRDefault="00BE318E" w:rsidP="00BE318E">
            <w:pPr>
              <w:ind w:firstLine="317"/>
              <w:jc w:val="both"/>
              <w:rPr>
                <w:color w:val="000000"/>
                <w:lang w:eastAsia="en-US"/>
              </w:rPr>
            </w:pPr>
            <w:r w:rsidRPr="00CA22A2">
              <w:rPr>
                <w:color w:val="000000"/>
                <w:lang w:eastAsia="en-US"/>
              </w:rPr>
              <w:t xml:space="preserve">2) документа, удостоверяющего </w:t>
            </w:r>
            <w:r w:rsidRPr="00CA22A2">
              <w:rPr>
                <w:color w:val="000000"/>
                <w:lang w:eastAsia="en-US"/>
              </w:rPr>
              <w:lastRenderedPageBreak/>
              <w:t>личность физического лица-нерезидента, или учредительных документов юридического лица-нерезидента;</w:t>
            </w:r>
            <w:bookmarkStart w:id="91" w:name="z2033"/>
            <w:bookmarkEnd w:id="90"/>
          </w:p>
          <w:p w:rsidR="00BE318E" w:rsidRPr="00CA22A2" w:rsidRDefault="00BE318E" w:rsidP="00BE318E">
            <w:pPr>
              <w:ind w:firstLine="317"/>
              <w:jc w:val="both"/>
              <w:rPr>
                <w:color w:val="000000"/>
                <w:lang w:eastAsia="en-US"/>
              </w:rPr>
            </w:pPr>
            <w:r w:rsidRPr="00CA22A2">
              <w:rPr>
                <w:color w:val="000000"/>
                <w:lang w:eastAsia="en-US"/>
              </w:rPr>
              <w:t>3) документа, подтверждающего государственную регистрацию в стране инкорпорации нерезидента, с указанием номера государственной регистрации (или его аналога);</w:t>
            </w:r>
            <w:bookmarkStart w:id="92" w:name="z2034"/>
            <w:bookmarkEnd w:id="91"/>
          </w:p>
          <w:p w:rsidR="00BE318E" w:rsidRPr="00CA22A2" w:rsidRDefault="00BE318E" w:rsidP="00BE318E">
            <w:pPr>
              <w:ind w:firstLine="317"/>
              <w:jc w:val="both"/>
              <w:rPr>
                <w:color w:val="000000"/>
                <w:lang w:eastAsia="en-US"/>
              </w:rPr>
            </w:pPr>
            <w:r w:rsidRPr="00CA22A2">
              <w:rPr>
                <w:color w:val="000000"/>
                <w:lang w:eastAsia="en-US"/>
              </w:rPr>
              <w:t>4) документа, подтверждающего налоговую регистрацию в стране инкорпорации нерезидента, с указанием номера налоговой регистрации (или его аналога) при его наличии.</w:t>
            </w:r>
            <w:bookmarkStart w:id="93" w:name="z2035"/>
            <w:bookmarkEnd w:id="92"/>
          </w:p>
          <w:p w:rsidR="00BE318E" w:rsidRPr="00CA22A2" w:rsidRDefault="00BE318E" w:rsidP="00BE318E">
            <w:pPr>
              <w:ind w:firstLine="317"/>
              <w:jc w:val="both"/>
              <w:rPr>
                <w:color w:val="000000"/>
                <w:lang w:eastAsia="en-US"/>
              </w:rPr>
            </w:pPr>
            <w:r w:rsidRPr="00CA22A2">
              <w:rPr>
                <w:color w:val="000000"/>
                <w:lang w:eastAsia="en-US"/>
              </w:rPr>
              <w:t xml:space="preserve">7. Нерезидент, открывающий текущие счета в банках-резидентах, </w:t>
            </w:r>
            <w:r w:rsidRPr="00CA22A2">
              <w:rPr>
                <w:color w:val="000000"/>
                <w:lang w:eastAsia="en-US"/>
              </w:rPr>
              <w:lastRenderedPageBreak/>
              <w:t>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w:t>
            </w:r>
            <w:bookmarkStart w:id="94" w:name="z2036"/>
            <w:bookmarkEnd w:id="93"/>
          </w:p>
          <w:p w:rsidR="00BE318E" w:rsidRPr="00CA22A2" w:rsidRDefault="00BE318E" w:rsidP="00BE318E">
            <w:pPr>
              <w:ind w:firstLine="317"/>
              <w:jc w:val="both"/>
              <w:rPr>
                <w:color w:val="000000"/>
                <w:lang w:eastAsia="en-US"/>
              </w:rPr>
            </w:pPr>
            <w:r w:rsidRPr="00CA22A2">
              <w:rPr>
                <w:b/>
                <w:color w:val="000000"/>
                <w:lang w:eastAsia="en-US"/>
              </w:rPr>
              <w:t xml:space="preserve">8. Иностранцы и лица без гражданства, получающие доходы из источников в Республике Казахстан, не </w:t>
            </w:r>
            <w:r w:rsidRPr="00CA22A2">
              <w:rPr>
                <w:b/>
                <w:color w:val="000000"/>
                <w:lang w:eastAsia="en-US"/>
              </w:rPr>
              <w:lastRenderedPageBreak/>
              <w:t>подлежащие налогообложению у источника выплаты в соответствии с положениями настоящего Кодекса, обязаны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bookmarkStart w:id="95" w:name="z2037"/>
            <w:bookmarkEnd w:id="94"/>
          </w:p>
          <w:p w:rsidR="00BE318E" w:rsidRPr="00CA22A2" w:rsidRDefault="00BE318E" w:rsidP="00BE318E">
            <w:pPr>
              <w:ind w:firstLine="317"/>
              <w:jc w:val="both"/>
              <w:rPr>
                <w:b/>
                <w:color w:val="000000"/>
                <w:lang w:eastAsia="en-US"/>
              </w:rPr>
            </w:pPr>
            <w:r w:rsidRPr="00CA22A2">
              <w:rPr>
                <w:b/>
                <w:color w:val="000000"/>
                <w:lang w:eastAsia="en-US"/>
              </w:rPr>
              <w:lastRenderedPageBreak/>
              <w:t>1) удостоверяющего личность иностранца или лица без гражданства;</w:t>
            </w:r>
            <w:bookmarkStart w:id="96" w:name="z2038"/>
            <w:bookmarkEnd w:id="95"/>
          </w:p>
          <w:p w:rsidR="00BE318E" w:rsidRPr="00CA22A2" w:rsidRDefault="00BE318E" w:rsidP="00BE318E">
            <w:pPr>
              <w:ind w:firstLine="317"/>
              <w:jc w:val="both"/>
              <w:rPr>
                <w:color w:val="000000"/>
                <w:lang w:eastAsia="en-US"/>
              </w:rPr>
            </w:pPr>
            <w:r w:rsidRPr="00CA22A2">
              <w:rPr>
                <w:b/>
                <w:color w:val="000000"/>
                <w:lang w:eastAsia="en-US"/>
              </w:rPr>
              <w:t>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bookmarkStart w:id="97" w:name="z2039"/>
            <w:bookmarkEnd w:id="96"/>
          </w:p>
          <w:p w:rsidR="00BE318E" w:rsidRPr="00CA22A2" w:rsidRDefault="00BE318E" w:rsidP="00BE318E">
            <w:pPr>
              <w:ind w:firstLine="317"/>
              <w:jc w:val="both"/>
              <w:rPr>
                <w:color w:val="000000"/>
                <w:lang w:eastAsia="en-US"/>
              </w:rPr>
            </w:pPr>
            <w:r w:rsidRPr="00CA22A2">
              <w:rPr>
                <w:b/>
                <w:color w:val="000000"/>
                <w:lang w:eastAsia="en-US"/>
              </w:rPr>
              <w:t>3) подтверждающего сумму дохода из источников в Республике Казахстан, при наличии такого документа.</w:t>
            </w:r>
            <w:bookmarkStart w:id="98" w:name="z2040"/>
            <w:bookmarkEnd w:id="97"/>
          </w:p>
          <w:p w:rsidR="00BE318E" w:rsidRPr="00CA22A2" w:rsidRDefault="00BE318E" w:rsidP="00BE318E">
            <w:pPr>
              <w:ind w:firstLine="317"/>
              <w:jc w:val="both"/>
              <w:rPr>
                <w:color w:val="000000"/>
                <w:lang w:eastAsia="en-US"/>
              </w:rPr>
            </w:pPr>
            <w:r w:rsidRPr="00CA22A2">
              <w:rPr>
                <w:b/>
                <w:color w:val="000000"/>
                <w:lang w:eastAsia="en-US"/>
              </w:rPr>
              <w:t xml:space="preserve">9. Если иное не установлено настоящей статьей, физическое лицо-нерезидент обязано зарегистрироваться </w:t>
            </w:r>
            <w:r w:rsidRPr="00CA22A2">
              <w:rPr>
                <w:b/>
                <w:color w:val="000000"/>
                <w:lang w:eastAsia="en-US"/>
              </w:rPr>
              <w:lastRenderedPageBreak/>
              <w:t>в качестве налогоплательщика в течение тридцати календарных дней со дня признания его резидентом Республики Казахстан в соответствии со статьей 217 настоящего Кодекса.</w:t>
            </w:r>
            <w:bookmarkStart w:id="99" w:name="z2041"/>
            <w:bookmarkEnd w:id="98"/>
          </w:p>
          <w:p w:rsidR="00BE318E" w:rsidRPr="00CA22A2" w:rsidRDefault="00BE318E" w:rsidP="00BE318E">
            <w:pPr>
              <w:ind w:firstLine="317"/>
              <w:jc w:val="both"/>
              <w:rPr>
                <w:color w:val="000000"/>
                <w:lang w:eastAsia="en-US"/>
              </w:rPr>
            </w:pPr>
            <w:r w:rsidRPr="00CA22A2">
              <w:rPr>
                <w:b/>
                <w:color w:val="000000"/>
                <w:lang w:eastAsia="en-US"/>
              </w:rPr>
              <w:t>10. Иностранцы или лица без гражданства, приобретающие имущество в Республике Казахстан, являющееся объектом обложения налогами на имущество, транспортные средства или земельным налогом, для регистрации в качестве налогоплательщик</w:t>
            </w:r>
            <w:r w:rsidRPr="00CA22A2">
              <w:rPr>
                <w:b/>
                <w:color w:val="000000"/>
                <w:lang w:eastAsia="en-US"/>
              </w:rPr>
              <w:lastRenderedPageBreak/>
              <w:t>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bookmarkStart w:id="100" w:name="z2042"/>
            <w:bookmarkEnd w:id="99"/>
          </w:p>
          <w:p w:rsidR="00BE318E" w:rsidRPr="00CA22A2" w:rsidRDefault="00BE318E" w:rsidP="00BE318E">
            <w:pPr>
              <w:ind w:firstLine="317"/>
              <w:jc w:val="both"/>
              <w:rPr>
                <w:color w:val="000000"/>
                <w:lang w:eastAsia="en-US"/>
              </w:rPr>
            </w:pPr>
            <w:r w:rsidRPr="00CA22A2">
              <w:rPr>
                <w:b/>
                <w:color w:val="000000"/>
                <w:lang w:eastAsia="en-US"/>
              </w:rPr>
              <w:t>1) удостоверяющего личность иностранца или лица без гражданства;</w:t>
            </w:r>
            <w:bookmarkStart w:id="101" w:name="z2043"/>
            <w:bookmarkEnd w:id="100"/>
          </w:p>
          <w:p w:rsidR="00BE318E" w:rsidRPr="00CA22A2" w:rsidRDefault="00BE318E" w:rsidP="00BE318E">
            <w:pPr>
              <w:ind w:firstLine="317"/>
              <w:jc w:val="both"/>
              <w:rPr>
                <w:color w:val="000000"/>
                <w:lang w:eastAsia="en-US"/>
              </w:rPr>
            </w:pPr>
            <w:r w:rsidRPr="00CA22A2">
              <w:rPr>
                <w:b/>
                <w:color w:val="000000"/>
                <w:lang w:eastAsia="en-US"/>
              </w:rPr>
              <w:t xml:space="preserve">2) подтверждающего налоговую регистрацию в стране гражданства (резидентства), с указанием номера налоговой регистрации (или его аналога) при </w:t>
            </w:r>
            <w:r w:rsidRPr="00CA22A2">
              <w:rPr>
                <w:b/>
                <w:color w:val="000000"/>
                <w:lang w:eastAsia="en-US"/>
              </w:rPr>
              <w:lastRenderedPageBreak/>
              <w:t>наличии такого документа.</w:t>
            </w:r>
            <w:bookmarkStart w:id="102" w:name="z2044"/>
            <w:bookmarkEnd w:id="101"/>
          </w:p>
          <w:p w:rsidR="00BE318E" w:rsidRPr="00CA22A2" w:rsidRDefault="00BE318E" w:rsidP="00BE318E">
            <w:pPr>
              <w:ind w:firstLine="317"/>
              <w:jc w:val="both"/>
              <w:rPr>
                <w:color w:val="000000"/>
                <w:lang w:eastAsia="en-US"/>
              </w:rPr>
            </w:pPr>
            <w:r w:rsidRPr="00CA22A2">
              <w:rPr>
                <w:b/>
                <w:color w:val="000000"/>
                <w:lang w:eastAsia="en-US"/>
              </w:rPr>
              <w:t>11. Иностранцы или лица без 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w:t>
            </w:r>
            <w:r w:rsidRPr="00CA22A2">
              <w:rPr>
                <w:b/>
                <w:color w:val="000000"/>
                <w:lang w:eastAsia="en-US"/>
              </w:rPr>
              <w:lastRenderedPageBreak/>
              <w:t>ных копий следующих документов:</w:t>
            </w:r>
            <w:bookmarkStart w:id="103" w:name="z2045"/>
            <w:bookmarkEnd w:id="102"/>
          </w:p>
          <w:p w:rsidR="00BE318E" w:rsidRPr="00CA22A2" w:rsidRDefault="00BE318E" w:rsidP="00BE318E">
            <w:pPr>
              <w:ind w:firstLine="317"/>
              <w:jc w:val="both"/>
              <w:rPr>
                <w:b/>
                <w:color w:val="000000"/>
                <w:lang w:eastAsia="en-US"/>
              </w:rPr>
            </w:pPr>
            <w:r w:rsidRPr="00CA22A2">
              <w:rPr>
                <w:b/>
                <w:color w:val="000000"/>
                <w:lang w:eastAsia="en-US"/>
              </w:rPr>
              <w:t>1) удостоверяющих личность иностранца или лица без гражданства;</w:t>
            </w:r>
            <w:bookmarkStart w:id="104" w:name="z2046"/>
            <w:bookmarkEnd w:id="103"/>
          </w:p>
          <w:p w:rsidR="00BE318E" w:rsidRPr="00CA22A2" w:rsidRDefault="00BE318E" w:rsidP="00BE318E">
            <w:pPr>
              <w:ind w:firstLine="317"/>
              <w:jc w:val="both"/>
              <w:rPr>
                <w:color w:val="000000"/>
                <w:lang w:eastAsia="en-US"/>
              </w:rPr>
            </w:pPr>
            <w:r w:rsidRPr="00CA22A2">
              <w:rPr>
                <w:b/>
                <w:color w:val="000000"/>
                <w:lang w:eastAsia="en-US"/>
              </w:rPr>
              <w:t>2)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bookmarkStart w:id="105" w:name="z2047"/>
            <w:bookmarkEnd w:id="104"/>
          </w:p>
          <w:p w:rsidR="00BE318E" w:rsidRPr="00CA22A2" w:rsidRDefault="00BE318E" w:rsidP="00BE318E">
            <w:pPr>
              <w:ind w:firstLine="317"/>
              <w:jc w:val="both"/>
              <w:rPr>
                <w:color w:val="000000"/>
                <w:lang w:eastAsia="en-US"/>
              </w:rPr>
            </w:pPr>
            <w:r w:rsidRPr="00CA22A2">
              <w:rPr>
                <w:color w:val="000000"/>
                <w:lang w:eastAsia="en-US"/>
              </w:rPr>
              <w:t xml:space="preserve">12. Нерезидент, указанный в подпункте 4) пункта 2 статьи 75 настоящего Кодекса, подлежит регистрации в качестве налогоплательщика на основании сведений </w:t>
            </w:r>
            <w:r w:rsidRPr="00CA22A2">
              <w:rPr>
                <w:color w:val="000000"/>
                <w:lang w:eastAsia="en-US"/>
              </w:rPr>
              <w:lastRenderedPageBreak/>
              <w:t xml:space="preserve">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 или налогового заявления о постановке на регистрационный учет, представленного таким нерезидентом, с приложением нотариально </w:t>
            </w:r>
            <w:r w:rsidRPr="00CA22A2">
              <w:rPr>
                <w:color w:val="000000"/>
                <w:lang w:eastAsia="en-US"/>
              </w:rPr>
              <w:lastRenderedPageBreak/>
              <w:t>засвидетельствованных копий документов, установленных пунктом 4 настоящей статьи.</w:t>
            </w:r>
            <w:bookmarkStart w:id="106" w:name="z2048"/>
            <w:bookmarkEnd w:id="105"/>
          </w:p>
          <w:p w:rsidR="00BE318E" w:rsidRPr="00CA22A2" w:rsidRDefault="00BE318E" w:rsidP="00BE318E">
            <w:pPr>
              <w:ind w:firstLine="317"/>
              <w:jc w:val="both"/>
              <w:rPr>
                <w:color w:val="000000"/>
                <w:lang w:eastAsia="en-US"/>
              </w:rPr>
            </w:pPr>
            <w:r w:rsidRPr="00CA22A2">
              <w:rPr>
                <w:color w:val="000000"/>
                <w:lang w:eastAsia="en-US"/>
              </w:rPr>
              <w:t xml:space="preserve">13. Нерезидент, указанный в подпункте 5) пункта 2 статьи 75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подпункте 8) пункта 9 статьи 645, подпункте 7) статьи 654 настоящего Кодекса, налоговое заявление о постановке на регистрационный учет с приложением нотариально </w:t>
            </w:r>
            <w:r w:rsidRPr="00CA22A2">
              <w:rPr>
                <w:color w:val="000000"/>
                <w:lang w:eastAsia="en-US"/>
              </w:rPr>
              <w:lastRenderedPageBreak/>
              <w:t>засвидетельствованных копий документов, установленных пунктом 4 настоящей статьи.</w:t>
            </w:r>
          </w:p>
          <w:p w:rsidR="00BE318E" w:rsidRPr="00CA22A2" w:rsidRDefault="00BE318E" w:rsidP="00BE318E">
            <w:pPr>
              <w:ind w:firstLine="317"/>
              <w:jc w:val="both"/>
              <w:rPr>
                <w:b/>
                <w:bCs/>
                <w:color w:val="000000"/>
                <w:spacing w:val="2"/>
                <w:bdr w:val="none" w:sz="0" w:space="0" w:color="auto" w:frame="1"/>
              </w:rPr>
            </w:pPr>
            <w:bookmarkStart w:id="107" w:name="z2049"/>
            <w:bookmarkEnd w:id="106"/>
            <w:r w:rsidRPr="00CA22A2">
              <w:rPr>
                <w:color w:val="000000"/>
                <w:lang w:val="en-US" w:eastAsia="en-US"/>
              </w:rPr>
              <w:t>     </w:t>
            </w:r>
            <w:bookmarkEnd w:id="107"/>
            <w:r w:rsidRPr="00CA22A2">
              <w:rPr>
                <w:color w:val="000000"/>
                <w:lang w:eastAsia="en-US"/>
              </w:rPr>
              <w:t>…</w:t>
            </w:r>
          </w:p>
        </w:tc>
        <w:tc>
          <w:tcPr>
            <w:tcW w:w="2977" w:type="dxa"/>
            <w:shd w:val="clear" w:color="auto" w:fill="auto"/>
          </w:tcPr>
          <w:p w:rsidR="00BE318E" w:rsidRPr="00CA22A2" w:rsidRDefault="00BE318E" w:rsidP="00BE318E">
            <w:pPr>
              <w:spacing w:after="200"/>
              <w:ind w:firstLine="459"/>
              <w:contextualSpacing/>
              <w:jc w:val="both"/>
            </w:pPr>
            <w:r w:rsidRPr="00CA22A2">
              <w:lastRenderedPageBreak/>
              <w:t>25) в статье 76:</w:t>
            </w:r>
          </w:p>
          <w:p w:rsidR="00BE318E" w:rsidRPr="00CA22A2" w:rsidRDefault="00BE318E" w:rsidP="00BE318E">
            <w:pPr>
              <w:ind w:firstLine="459"/>
              <w:contextualSpacing/>
              <w:jc w:val="both"/>
            </w:pPr>
            <w:r w:rsidRPr="00CA22A2">
              <w:t>пункт 1 дополнить подпунктом 4) следующего содержания:</w:t>
            </w:r>
          </w:p>
          <w:p w:rsidR="00BE318E" w:rsidRPr="00CA22A2" w:rsidRDefault="00BE318E" w:rsidP="00BE318E">
            <w:pPr>
              <w:ind w:firstLine="459"/>
              <w:contextualSpacing/>
              <w:jc w:val="both"/>
            </w:pPr>
            <w:r w:rsidRPr="00CA22A2">
              <w:t xml:space="preserve">«4) </w:t>
            </w:r>
            <w:r w:rsidRPr="00CA22A2">
              <w:rPr>
                <w:b/>
              </w:rPr>
              <w:t xml:space="preserve">документ, содержащий </w:t>
            </w:r>
            <w:r w:rsidRPr="00CA22A2">
              <w:t>сведения о бенефициарном собственнике.»;</w:t>
            </w:r>
          </w:p>
          <w:p w:rsidR="00BE318E" w:rsidRPr="00CA22A2" w:rsidRDefault="00BE318E" w:rsidP="00BE318E">
            <w:pPr>
              <w:ind w:firstLine="459"/>
              <w:contextualSpacing/>
              <w:jc w:val="both"/>
            </w:pPr>
            <w:r w:rsidRPr="00CA22A2">
              <w:t>пункт 2 дополнить подпунктом 5) следующего содержания:</w:t>
            </w:r>
          </w:p>
          <w:p w:rsidR="00BE318E" w:rsidRPr="00CA22A2" w:rsidRDefault="00BE318E" w:rsidP="00BE318E">
            <w:pPr>
              <w:ind w:firstLine="459"/>
              <w:contextualSpacing/>
              <w:jc w:val="both"/>
            </w:pPr>
            <w:r w:rsidRPr="00CA22A2">
              <w:t xml:space="preserve">«5) </w:t>
            </w:r>
            <w:r w:rsidRPr="00CA22A2">
              <w:rPr>
                <w:b/>
              </w:rPr>
              <w:t>документ, содержащий</w:t>
            </w:r>
            <w:r w:rsidRPr="00CA22A2">
              <w:t xml:space="preserve"> сведения о бенефициарном собственнике.»;</w:t>
            </w:r>
          </w:p>
          <w:p w:rsidR="00BE318E" w:rsidRPr="00CA22A2" w:rsidRDefault="00BE318E" w:rsidP="00BE318E">
            <w:pPr>
              <w:ind w:firstLine="459"/>
              <w:contextualSpacing/>
              <w:jc w:val="both"/>
            </w:pPr>
            <w:r w:rsidRPr="00CA22A2">
              <w:t>в пункте 4:</w:t>
            </w:r>
          </w:p>
          <w:p w:rsidR="00BE318E" w:rsidRPr="00CA22A2" w:rsidRDefault="00BE318E" w:rsidP="00BE318E">
            <w:pPr>
              <w:ind w:firstLine="459"/>
              <w:contextualSpacing/>
              <w:jc w:val="both"/>
              <w:rPr>
                <w:b/>
              </w:rPr>
            </w:pPr>
            <w:r w:rsidRPr="00CA22A2">
              <w:rPr>
                <w:b/>
              </w:rPr>
              <w:lastRenderedPageBreak/>
              <w:t>абзац первый изложить в следующей редакции:</w:t>
            </w:r>
          </w:p>
          <w:p w:rsidR="00BE318E" w:rsidRPr="00CA22A2" w:rsidRDefault="00BE318E" w:rsidP="00BE318E">
            <w:pPr>
              <w:ind w:firstLine="459"/>
              <w:contextualSpacing/>
              <w:jc w:val="both"/>
              <w:rPr>
                <w:b/>
              </w:rPr>
            </w:pPr>
            <w:r w:rsidRPr="00CA22A2">
              <w:rPr>
                <w:b/>
              </w:rPr>
              <w:t xml:space="preserve">«4. Юридическое лицо-нерезидент, являющееся налоговым агентом в соответствии с </w:t>
            </w:r>
            <w:hyperlink r:id="rId39" w:tooltip="Кодекс Республики Казахстан от 25 декабря 2017 года № 120-VI " w:history="1">
              <w:r w:rsidRPr="00CA22A2">
                <w:rPr>
                  <w:b/>
                </w:rPr>
                <w:t>пунктом 8 статьи 650</w:t>
              </w:r>
            </w:hyperlink>
            <w:r w:rsidRPr="00CA22A2">
              <w:rPr>
                <w:b/>
              </w:rPr>
              <w:t xml:space="preserve"> настоящего Кодекса или исчисляющий подоходный налог в соответствии с </w:t>
            </w:r>
            <w:hyperlink r:id="rId40" w:history="1">
              <w:r w:rsidRPr="00CA22A2">
                <w:rPr>
                  <w:b/>
                </w:rPr>
                <w:t>пунктом 11 статьи 650</w:t>
              </w:r>
            </w:hyperlink>
            <w:r w:rsidRPr="00CA22A2">
              <w:rPr>
                <w:b/>
              </w:rPr>
              <w:t xml:space="preserve">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w:t>
            </w:r>
            <w:r w:rsidRPr="00CA22A2">
              <w:rPr>
                <w:b/>
              </w:rPr>
              <w:lastRenderedPageBreak/>
              <w:t>копий следующих документов:»;</w:t>
            </w:r>
          </w:p>
          <w:p w:rsidR="00BE318E" w:rsidRPr="00CA22A2" w:rsidRDefault="00BE318E" w:rsidP="00BE318E">
            <w:pPr>
              <w:ind w:firstLine="459"/>
              <w:contextualSpacing/>
              <w:jc w:val="both"/>
            </w:pPr>
            <w:r w:rsidRPr="00CA22A2">
              <w:t>подпункт 1) изложить в следующей редакции:</w:t>
            </w:r>
          </w:p>
          <w:p w:rsidR="00BE318E" w:rsidRPr="00CA22A2" w:rsidRDefault="00BE318E" w:rsidP="00BE318E">
            <w:pPr>
              <w:ind w:firstLine="459"/>
              <w:contextualSpacing/>
              <w:jc w:val="both"/>
            </w:pPr>
            <w:r w:rsidRPr="00CA22A2">
              <w:t>«1) учредительных документов юридического лица-нерезидента;»;</w:t>
            </w:r>
          </w:p>
          <w:p w:rsidR="00BE318E" w:rsidRPr="00CA22A2" w:rsidRDefault="00BE318E" w:rsidP="00BE318E">
            <w:pPr>
              <w:ind w:firstLine="459"/>
              <w:contextualSpacing/>
              <w:jc w:val="both"/>
              <w:rPr>
                <w:b/>
              </w:rPr>
            </w:pPr>
            <w:r w:rsidRPr="00CA22A2">
              <w:rPr>
                <w:b/>
              </w:rPr>
              <w:t>подпункт 3) изложить в следующей редакции:</w:t>
            </w:r>
          </w:p>
          <w:p w:rsidR="00BE318E" w:rsidRPr="00CA22A2" w:rsidRDefault="00BE318E" w:rsidP="00BE318E">
            <w:pPr>
              <w:ind w:firstLine="459"/>
              <w:contextualSpacing/>
              <w:jc w:val="both"/>
              <w:rPr>
                <w:b/>
              </w:rPr>
            </w:pPr>
            <w:r w:rsidRPr="00CA22A2">
              <w:rPr>
                <w:b/>
              </w:rPr>
              <w:t>«3) подтверждающего налоговую регистрацию в стране инкорпорации нерезидента, с указанием номера налоговой регистрации (или его аналога) при наличии такого документа.»;</w:t>
            </w:r>
          </w:p>
          <w:p w:rsidR="00BE318E" w:rsidRPr="00CA22A2" w:rsidRDefault="00BE318E" w:rsidP="00BE318E">
            <w:pPr>
              <w:ind w:firstLine="459"/>
              <w:contextualSpacing/>
              <w:jc w:val="both"/>
            </w:pPr>
            <w:r w:rsidRPr="00CA22A2">
              <w:t>в пункте 5:</w:t>
            </w:r>
          </w:p>
          <w:p w:rsidR="00BE318E" w:rsidRPr="00CA22A2" w:rsidRDefault="00BE318E" w:rsidP="00BE318E">
            <w:pPr>
              <w:ind w:firstLine="459"/>
              <w:contextualSpacing/>
              <w:jc w:val="both"/>
              <w:rPr>
                <w:b/>
              </w:rPr>
            </w:pPr>
            <w:r w:rsidRPr="00CA22A2">
              <w:rPr>
                <w:b/>
              </w:rPr>
              <w:t>абзац первый изложить в следующей редакции:</w:t>
            </w:r>
          </w:p>
          <w:p w:rsidR="00BE318E" w:rsidRPr="00CA22A2" w:rsidRDefault="00BE318E" w:rsidP="00BE318E">
            <w:pPr>
              <w:ind w:firstLine="459"/>
              <w:contextualSpacing/>
              <w:jc w:val="both"/>
              <w:rPr>
                <w:b/>
              </w:rPr>
            </w:pPr>
            <w:r w:rsidRPr="00CA22A2">
              <w:rPr>
                <w:b/>
              </w:rPr>
              <w:t xml:space="preserve">«5. Страховая организация (страховой брокер) или зависимый агент, деятельность которых в соответствии с </w:t>
            </w:r>
            <w:hyperlink r:id="rId41" w:history="1">
              <w:r w:rsidRPr="00CA22A2">
                <w:rPr>
                  <w:b/>
                </w:rPr>
                <w:t>пунктами 1 и 3 статьи 220</w:t>
              </w:r>
            </w:hyperlink>
            <w:r w:rsidRPr="00CA22A2">
              <w:rPr>
                <w:b/>
              </w:rPr>
              <w:t xml:space="preserve"> настоящего Кодекса рассматривается как постоянное учреждение </w:t>
            </w:r>
            <w:r w:rsidRPr="00CA22A2">
              <w:rPr>
                <w:b/>
              </w:rPr>
              <w:lastRenderedPageBreak/>
              <w:t xml:space="preserve">нерезидента, для регистрации такого юридического лица-нерезидента, в качестве налогоплательщика обязаны в течение тридцати календарных дней с даты начала осуществления деятельности, определенной в соответствии с </w:t>
            </w:r>
            <w:hyperlink r:id="rId42" w:history="1">
              <w:r w:rsidRPr="00CA22A2">
                <w:rPr>
                  <w:b/>
                </w:rPr>
                <w:t>пунктом 10 статьи 220</w:t>
              </w:r>
            </w:hyperlink>
            <w:r w:rsidRPr="00CA22A2">
              <w:rPr>
                <w:b/>
              </w:rPr>
              <w:t xml:space="preserve"> настоящего Кодекса, представить в налоговый орган по месту нахождения налоговое заявление о постановке на регистрационный учет с приложением нотариально засвидетельствованных копий следующих документов:»;</w:t>
            </w:r>
          </w:p>
          <w:p w:rsidR="00BE318E" w:rsidRPr="00CA22A2" w:rsidRDefault="00BE318E" w:rsidP="00BE318E">
            <w:pPr>
              <w:ind w:firstLine="459"/>
              <w:contextualSpacing/>
              <w:jc w:val="both"/>
            </w:pPr>
            <w:r w:rsidRPr="00CA22A2">
              <w:t>подпункт 2) изложить в следующей редакции:</w:t>
            </w:r>
          </w:p>
          <w:p w:rsidR="00BE318E" w:rsidRPr="00CA22A2" w:rsidRDefault="00BE318E" w:rsidP="00BE318E">
            <w:pPr>
              <w:ind w:firstLine="459"/>
              <w:contextualSpacing/>
              <w:jc w:val="both"/>
            </w:pPr>
            <w:r w:rsidRPr="00CA22A2">
              <w:t>«2) учредительных документов юридического лица-нерезидента, постоянным учреждением которого он является;»;</w:t>
            </w:r>
          </w:p>
          <w:p w:rsidR="00BE318E" w:rsidRPr="00CA22A2" w:rsidRDefault="00BE318E" w:rsidP="00BE318E">
            <w:pPr>
              <w:ind w:firstLine="459"/>
              <w:contextualSpacing/>
              <w:jc w:val="both"/>
              <w:rPr>
                <w:b/>
              </w:rPr>
            </w:pPr>
            <w:r w:rsidRPr="00CA22A2">
              <w:rPr>
                <w:b/>
              </w:rPr>
              <w:lastRenderedPageBreak/>
              <w:t>подпункт 4) изложить в следующей редакции:</w:t>
            </w:r>
          </w:p>
          <w:p w:rsidR="00BE318E" w:rsidRPr="00CA22A2" w:rsidRDefault="00BE318E" w:rsidP="00BE318E">
            <w:pPr>
              <w:ind w:firstLine="459"/>
              <w:contextualSpacing/>
              <w:jc w:val="both"/>
              <w:rPr>
                <w:b/>
              </w:rPr>
            </w:pPr>
            <w:r w:rsidRPr="00CA22A2">
              <w:rPr>
                <w:b/>
              </w:rPr>
              <w:t>«4) документа, подтверждающего налоговую регистрацию в стране инкорпорации нерезидента, постоянным учреждением которого он является, с указанием номера налоговой регистрации (или его аналога) при его наличии у нерезидента.»;</w:t>
            </w:r>
          </w:p>
          <w:p w:rsidR="00BE318E" w:rsidRPr="00CA22A2" w:rsidRDefault="00BE318E" w:rsidP="00BE318E">
            <w:pPr>
              <w:ind w:firstLine="459"/>
              <w:contextualSpacing/>
              <w:jc w:val="both"/>
            </w:pPr>
            <w:r w:rsidRPr="00CA22A2">
              <w:t>дополнить подпунктом 5) следующего содержания:</w:t>
            </w:r>
          </w:p>
          <w:p w:rsidR="00BE318E" w:rsidRPr="00CA22A2" w:rsidRDefault="00BE318E" w:rsidP="00BE318E">
            <w:pPr>
              <w:ind w:firstLine="459"/>
              <w:contextualSpacing/>
              <w:jc w:val="both"/>
            </w:pPr>
            <w:r w:rsidRPr="00CA22A2">
              <w:t>«5) документ, содержащий сведения о бенефициарном собственнике.»;</w:t>
            </w:r>
          </w:p>
          <w:p w:rsidR="00BE318E" w:rsidRPr="00CA22A2" w:rsidRDefault="00BE318E" w:rsidP="00BE318E">
            <w:pPr>
              <w:ind w:firstLine="459"/>
              <w:contextualSpacing/>
              <w:jc w:val="both"/>
            </w:pPr>
            <w:r w:rsidRPr="00CA22A2">
              <w:t>в пункте 6:</w:t>
            </w:r>
          </w:p>
          <w:p w:rsidR="00BE318E" w:rsidRPr="00CA22A2" w:rsidRDefault="00BE318E" w:rsidP="00BE318E">
            <w:pPr>
              <w:ind w:firstLine="459"/>
              <w:contextualSpacing/>
              <w:jc w:val="both"/>
            </w:pPr>
            <w:r w:rsidRPr="00CA22A2">
              <w:t>абзац первый изложить в следующей редакции:</w:t>
            </w:r>
          </w:p>
          <w:p w:rsidR="00BE318E" w:rsidRPr="00CA22A2" w:rsidRDefault="00BE318E" w:rsidP="00BE318E">
            <w:pPr>
              <w:ind w:firstLine="459"/>
              <w:contextualSpacing/>
              <w:jc w:val="both"/>
            </w:pPr>
            <w:r w:rsidRPr="00CA22A2">
              <w:t xml:space="preserve">«6. Юридическое лицо-нерезидент – участник договора о совместной деятельности, заключенного с резидентом, деятельность </w:t>
            </w:r>
            <w:r w:rsidRPr="00CA22A2">
              <w:lastRenderedPageBreak/>
              <w:t xml:space="preserve">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w:t>
            </w:r>
            <w:hyperlink r:id="rId43" w:tooltip="Кодекс Республики Казахстан от 25 декабря 2017 года № 120-VI " w:history="1">
              <w:r w:rsidRPr="00CA22A2">
                <w:t>пунктом 10 статьи 220</w:t>
              </w:r>
            </w:hyperlink>
            <w:r w:rsidRPr="00CA22A2">
              <w:t xml:space="preserve">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p>
          <w:p w:rsidR="00BE318E" w:rsidRPr="00CA22A2" w:rsidRDefault="00BE318E" w:rsidP="00BE318E">
            <w:pPr>
              <w:ind w:firstLine="459"/>
              <w:contextualSpacing/>
              <w:jc w:val="both"/>
            </w:pPr>
            <w:r w:rsidRPr="00CA22A2">
              <w:t>подпункт 2) изложить в следующей редакции:</w:t>
            </w:r>
          </w:p>
          <w:p w:rsidR="00BE318E" w:rsidRPr="00CA22A2" w:rsidRDefault="00BE318E" w:rsidP="00BE318E">
            <w:pPr>
              <w:ind w:firstLine="459"/>
              <w:contextualSpacing/>
              <w:jc w:val="both"/>
            </w:pPr>
            <w:r w:rsidRPr="00CA22A2">
              <w:t>«2) учредительных документов юридического лица-нерезидента;»;</w:t>
            </w:r>
          </w:p>
          <w:p w:rsidR="00BE318E" w:rsidRPr="00CA22A2" w:rsidRDefault="00BE318E" w:rsidP="00BE318E">
            <w:pPr>
              <w:ind w:firstLine="459"/>
              <w:contextualSpacing/>
              <w:jc w:val="both"/>
            </w:pPr>
            <w:r w:rsidRPr="00CA22A2">
              <w:lastRenderedPageBreak/>
              <w:t>дополнить подпунктом 5) следующего содержания:</w:t>
            </w:r>
          </w:p>
          <w:p w:rsidR="00BE318E" w:rsidRPr="00CA22A2" w:rsidRDefault="00BE318E" w:rsidP="00BE318E">
            <w:pPr>
              <w:ind w:firstLine="459"/>
              <w:contextualSpacing/>
              <w:jc w:val="both"/>
            </w:pPr>
            <w:r w:rsidRPr="00CA22A2">
              <w:t>«5) документ, содержащий сведения о бенефициарном собственнике.»;</w:t>
            </w:r>
          </w:p>
          <w:p w:rsidR="00BE318E" w:rsidRPr="00CA22A2" w:rsidRDefault="00BE318E" w:rsidP="00BE318E">
            <w:pPr>
              <w:ind w:firstLine="459"/>
              <w:contextualSpacing/>
              <w:jc w:val="both"/>
            </w:pPr>
            <w:r w:rsidRPr="00CA22A2">
              <w:t>пункт 7 изложить в следующей редакции:</w:t>
            </w:r>
          </w:p>
          <w:p w:rsidR="00BE318E" w:rsidRPr="00CA22A2" w:rsidRDefault="00BE318E" w:rsidP="00BE318E">
            <w:pPr>
              <w:ind w:firstLine="459"/>
              <w:contextualSpacing/>
              <w:jc w:val="both"/>
            </w:pPr>
            <w:r w:rsidRPr="00CA22A2">
              <w:t>«7. Юридическое лицо-нерезидент, открывающее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BE318E" w:rsidRPr="00CA22A2" w:rsidRDefault="00BE318E" w:rsidP="00BE318E">
            <w:pPr>
              <w:ind w:firstLine="459"/>
              <w:contextualSpacing/>
              <w:jc w:val="both"/>
            </w:pPr>
            <w:r w:rsidRPr="00CA22A2">
              <w:t>пункты 8, 9, 10 и 11 исключить;</w:t>
            </w:r>
          </w:p>
          <w:p w:rsidR="00BE318E" w:rsidRPr="00CA22A2" w:rsidRDefault="00BE318E" w:rsidP="00BE318E">
            <w:pPr>
              <w:ind w:firstLine="459"/>
              <w:contextualSpacing/>
              <w:jc w:val="both"/>
            </w:pPr>
            <w:r w:rsidRPr="00CA22A2">
              <w:lastRenderedPageBreak/>
              <w:t>пункты 12 и 13 изложить в следующей редакции:</w:t>
            </w:r>
          </w:p>
          <w:p w:rsidR="00BE318E" w:rsidRPr="00CA22A2" w:rsidRDefault="00BE318E" w:rsidP="00BE318E">
            <w:pPr>
              <w:ind w:firstLine="459"/>
              <w:contextualSpacing/>
              <w:jc w:val="both"/>
            </w:pPr>
            <w:r w:rsidRPr="00CA22A2">
              <w:t xml:space="preserve">«12. Юридическое лицо-нерезидент, указанное в </w:t>
            </w:r>
            <w:hyperlink r:id="rId44" w:tooltip="Кодекс Республики Казахстан от 25 декабря 2017 года № 120-VI " w:history="1">
              <w:r w:rsidRPr="00CA22A2">
                <w:t>подпункте 4) пункта 2 статьи 75</w:t>
              </w:r>
            </w:hyperlink>
            <w:r w:rsidRPr="00CA22A2">
              <w:t xml:space="preserve">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приобретении нерезидентом акций, долей участия, указанных в </w:t>
            </w:r>
            <w:hyperlink r:id="rId45" w:tooltip="Кодекс Республики Казахстан от 25 декабря 2017 года № 120-VI " w:history="1">
              <w:r w:rsidRPr="00CA22A2">
                <w:t>подпунктах 3), 4) и 5) пункта 1 статьи 650</w:t>
              </w:r>
            </w:hyperlink>
            <w:r w:rsidRPr="00CA22A2">
              <w:t xml:space="preserve"> настоящего Кодекса, или налогового заявления о </w:t>
            </w:r>
            <w:r w:rsidRPr="00CA22A2">
              <w:lastRenderedPageBreak/>
              <w:t>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4 настоящей статьи.</w:t>
            </w:r>
          </w:p>
          <w:p w:rsidR="00BE318E" w:rsidRPr="00CA22A2" w:rsidRDefault="00BE318E" w:rsidP="00BE318E">
            <w:pPr>
              <w:ind w:firstLine="459"/>
              <w:contextualSpacing/>
              <w:jc w:val="both"/>
            </w:pPr>
            <w:r w:rsidRPr="00CA22A2">
              <w:t xml:space="preserve">13. Юридическое лицо-нерезидент, указанное в </w:t>
            </w:r>
            <w:hyperlink r:id="rId46" w:tooltip="Кодекс Республики Казахстан от 25 декабря 2017 года № 120-VI " w:history="1">
              <w:r w:rsidRPr="00CA22A2">
                <w:t>подпункте 5) пункта 2 статьи 75</w:t>
              </w:r>
            </w:hyperlink>
            <w:r w:rsidRPr="00CA22A2">
              <w:t xml:space="preserve">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w:t>
            </w:r>
            <w:hyperlink r:id="rId47" w:tooltip="Кодекс Республики Казахстан от 25 декабря 2017 года № 120-VI " w:history="1">
              <w:r w:rsidRPr="00CA22A2">
                <w:t>подпункте 8) пункта 9 статьи 645</w:t>
              </w:r>
            </w:hyperlink>
            <w:r w:rsidRPr="00CA22A2">
              <w:t xml:space="preserve">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4 настоящей статьи.»;</w:t>
            </w:r>
          </w:p>
          <w:p w:rsidR="00BE318E" w:rsidRPr="00CA22A2" w:rsidRDefault="00BE318E" w:rsidP="00BE318E">
            <w:pPr>
              <w:spacing w:after="200"/>
              <w:ind w:firstLine="318"/>
              <w:contextualSpacing/>
              <w:jc w:val="both"/>
            </w:pPr>
          </w:p>
        </w:tc>
        <w:tc>
          <w:tcPr>
            <w:tcW w:w="3119" w:type="dxa"/>
            <w:shd w:val="clear" w:color="auto" w:fill="auto"/>
          </w:tcPr>
          <w:p w:rsidR="00BE318E" w:rsidRPr="00CA22A2" w:rsidRDefault="00BE318E" w:rsidP="00BE318E">
            <w:pPr>
              <w:ind w:firstLine="708"/>
              <w:jc w:val="both"/>
            </w:pPr>
            <w:r w:rsidRPr="00CA22A2">
              <w:lastRenderedPageBreak/>
              <w:t>В подпункте 25) пункта 6 статьи 1 проекта:</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абзацах третьем и пятом слова «</w:t>
            </w:r>
            <w:r w:rsidRPr="00CA22A2">
              <w:rPr>
                <w:b/>
              </w:rPr>
              <w:t>документ, содержащий</w:t>
            </w:r>
            <w:r w:rsidRPr="00CA22A2">
              <w:t>» заменить словом «</w:t>
            </w:r>
            <w:r w:rsidRPr="00CA22A2">
              <w:rPr>
                <w:b/>
              </w:rPr>
              <w:t>содержащих</w:t>
            </w:r>
            <w:r>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lastRenderedPageBreak/>
              <w:t>абзац седьмой изложить в следующей редакции:</w:t>
            </w:r>
          </w:p>
          <w:p w:rsidR="00BE318E" w:rsidRPr="00CA22A2" w:rsidRDefault="00BE318E" w:rsidP="00BE318E">
            <w:pPr>
              <w:ind w:firstLine="708"/>
              <w:jc w:val="both"/>
              <w:rPr>
                <w:b/>
              </w:rPr>
            </w:pPr>
            <w:r w:rsidRPr="00CA22A2">
              <w:rPr>
                <w:b/>
              </w:rPr>
              <w:t xml:space="preserve">«в абзаце первом слова «Юридическое лицо» </w:t>
            </w:r>
            <w:r w:rsidRPr="00CA22A2">
              <w:t>заменить словами</w:t>
            </w:r>
            <w:r w:rsidRPr="00CA22A2">
              <w:rPr>
                <w:b/>
              </w:rPr>
              <w:t xml:space="preserve"> «Юридическое лицо-нерезидент»;»;</w:t>
            </w:r>
          </w:p>
          <w:p w:rsidR="00BE318E" w:rsidRPr="00CA22A2" w:rsidRDefault="00BE318E" w:rsidP="00BE318E">
            <w:pPr>
              <w:ind w:firstLine="708"/>
              <w:jc w:val="both"/>
            </w:pPr>
            <w:r w:rsidRPr="00CA22A2">
              <w:t xml:space="preserve">абзац восьмой </w:t>
            </w:r>
            <w:r w:rsidRPr="00CA22A2">
              <w:rPr>
                <w:b/>
              </w:rPr>
              <w:t>исключить</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абзац одиннадцатый изложить в следующей редакции:</w:t>
            </w:r>
          </w:p>
          <w:p w:rsidR="00BE318E" w:rsidRPr="00CA22A2" w:rsidRDefault="00BE318E" w:rsidP="00BE318E">
            <w:pPr>
              <w:ind w:firstLine="708"/>
              <w:jc w:val="both"/>
            </w:pPr>
            <w:r w:rsidRPr="00CA22A2">
              <w:t>«в подпункте 3)</w:t>
            </w:r>
            <w:r w:rsidRPr="00CA22A2">
              <w:rPr>
                <w:b/>
              </w:rPr>
              <w:t xml:space="preserve"> </w:t>
            </w:r>
            <w:r w:rsidRPr="00CA22A2">
              <w:t xml:space="preserve">слово </w:t>
            </w:r>
            <w:r w:rsidRPr="00CA22A2">
              <w:rPr>
                <w:b/>
              </w:rPr>
              <w:t>«(гражданства)» исключить;</w:t>
            </w:r>
            <w:r w:rsidRPr="00CA22A2">
              <w:t>»;</w:t>
            </w:r>
          </w:p>
          <w:p w:rsidR="00BE318E" w:rsidRPr="00CA22A2" w:rsidRDefault="00BE318E" w:rsidP="00BE318E">
            <w:pPr>
              <w:ind w:firstLine="708"/>
              <w:jc w:val="both"/>
            </w:pPr>
            <w:r w:rsidRPr="00CA22A2">
              <w:t xml:space="preserve">абзац двенадцатый </w:t>
            </w:r>
            <w:r w:rsidRPr="00CA22A2">
              <w:rPr>
                <w:b/>
              </w:rPr>
              <w:t>исключить</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абзацы четырнадцатый и пятнадцатый изложить в следующей редакции:</w:t>
            </w:r>
          </w:p>
          <w:p w:rsidR="00BE318E" w:rsidRPr="00CA22A2" w:rsidRDefault="00BE318E" w:rsidP="00BE318E">
            <w:pPr>
              <w:ind w:firstLine="709"/>
              <w:contextualSpacing/>
              <w:jc w:val="both"/>
              <w:rPr>
                <w:rFonts w:eastAsiaTheme="minorHAnsi" w:cstheme="minorBidi"/>
                <w:b/>
                <w:spacing w:val="2"/>
                <w:lang w:eastAsia="en-US"/>
              </w:rPr>
            </w:pPr>
            <w:r w:rsidRPr="00CA22A2">
              <w:rPr>
                <w:rFonts w:eastAsiaTheme="minorHAnsi" w:cstheme="minorBidi"/>
                <w:spacing w:val="2"/>
                <w:lang w:eastAsia="en-US"/>
              </w:rPr>
              <w:t>«</w:t>
            </w:r>
            <w:r w:rsidRPr="00CA22A2">
              <w:rPr>
                <w:rFonts w:eastAsiaTheme="minorHAnsi" w:cstheme="minorBidi"/>
                <w:b/>
                <w:spacing w:val="2"/>
                <w:lang w:eastAsia="en-US"/>
              </w:rPr>
              <w:t>в абзаце первом:</w:t>
            </w:r>
          </w:p>
          <w:p w:rsidR="00BE318E" w:rsidRPr="00CA22A2" w:rsidRDefault="00BE318E" w:rsidP="00BE318E">
            <w:pPr>
              <w:ind w:firstLine="709"/>
              <w:contextualSpacing/>
              <w:jc w:val="both"/>
              <w:rPr>
                <w:rFonts w:eastAsiaTheme="minorHAnsi" w:cstheme="minorBidi"/>
                <w:b/>
                <w:spacing w:val="2"/>
                <w:lang w:eastAsia="en-US"/>
              </w:rPr>
            </w:pPr>
            <w:r w:rsidRPr="00CA22A2">
              <w:rPr>
                <w:rFonts w:eastAsiaTheme="minorHAnsi" w:cstheme="minorBidi"/>
                <w:b/>
                <w:spacing w:val="2"/>
                <w:lang w:eastAsia="en-US"/>
              </w:rPr>
              <w:t xml:space="preserve">слова «такого нерезидента» </w:t>
            </w:r>
            <w:r w:rsidRPr="00CA22A2">
              <w:rPr>
                <w:rFonts w:eastAsiaTheme="minorHAnsi" w:cstheme="minorBidi"/>
                <w:spacing w:val="2"/>
                <w:lang w:eastAsia="en-US"/>
              </w:rPr>
              <w:t>заменить словами</w:t>
            </w:r>
            <w:r w:rsidRPr="00CA22A2">
              <w:rPr>
                <w:rFonts w:eastAsiaTheme="minorHAnsi" w:cstheme="minorBidi"/>
                <w:b/>
                <w:spacing w:val="2"/>
                <w:lang w:eastAsia="en-US"/>
              </w:rPr>
              <w:t xml:space="preserve"> «такого юридического лица-нерезидента»;»;</w:t>
            </w: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дополнить абзацем шестнадцатым следующего содержания:</w:t>
            </w: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 xml:space="preserve">«слова </w:t>
            </w:r>
            <w:r w:rsidRPr="00CA22A2">
              <w:rPr>
                <w:rFonts w:eastAsiaTheme="minorHAnsi" w:cstheme="minorBidi"/>
                <w:b/>
                <w:spacing w:val="2"/>
                <w:lang w:eastAsia="en-US"/>
              </w:rPr>
              <w:t xml:space="preserve">«(жительства, пребывания)» </w:t>
            </w:r>
            <w:r>
              <w:rPr>
                <w:rFonts w:eastAsiaTheme="minorHAnsi" w:cstheme="minorBidi"/>
                <w:spacing w:val="2"/>
                <w:lang w:eastAsia="en-US"/>
              </w:rPr>
              <w:t>исключить;»</w:t>
            </w:r>
            <w:r w:rsidRPr="00114C3A">
              <w:rPr>
                <w:rFonts w:eastAsiaTheme="minorHAnsi" w:cstheme="minorBidi"/>
                <w:spacing w:val="2"/>
                <w:lang w:eastAsia="en-US"/>
              </w:rPr>
              <w:t>;</w:t>
            </w: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абзац восемнадцатый изложить в следующей редакции:</w:t>
            </w:r>
          </w:p>
          <w:p w:rsidR="00BE318E" w:rsidRPr="00CA22A2" w:rsidRDefault="00BE318E" w:rsidP="00BE318E">
            <w:pPr>
              <w:ind w:firstLine="709"/>
              <w:contextualSpacing/>
              <w:jc w:val="both"/>
              <w:rPr>
                <w:rFonts w:eastAsiaTheme="minorHAnsi" w:cstheme="minorBidi"/>
                <w:spacing w:val="2"/>
                <w:lang w:eastAsia="en-US"/>
              </w:rPr>
            </w:pPr>
            <w:r w:rsidRPr="00CA22A2">
              <w:rPr>
                <w:rFonts w:eastAsiaTheme="minorHAnsi" w:cstheme="minorBidi"/>
                <w:spacing w:val="2"/>
                <w:lang w:eastAsia="en-US"/>
              </w:rPr>
              <w:t>«</w:t>
            </w:r>
            <w:r w:rsidRPr="00CA22A2">
              <w:rPr>
                <w:b/>
              </w:rPr>
              <w:t xml:space="preserve">в подпункте 4) </w:t>
            </w:r>
            <w:r w:rsidRPr="00CA22A2">
              <w:t>слово</w:t>
            </w:r>
            <w:r w:rsidRPr="00CA22A2">
              <w:rPr>
                <w:b/>
              </w:rPr>
              <w:t xml:space="preserve"> «(гражданства)» </w:t>
            </w:r>
            <w:r w:rsidRPr="00CA22A2">
              <w:t>исключить;»;</w:t>
            </w:r>
          </w:p>
          <w:p w:rsidR="00BE318E" w:rsidRPr="00CA22A2" w:rsidRDefault="00BE318E" w:rsidP="00BE318E">
            <w:pPr>
              <w:ind w:firstLine="708"/>
              <w:jc w:val="both"/>
              <w:rPr>
                <w:b/>
              </w:rPr>
            </w:pPr>
            <w:r w:rsidRPr="00CA22A2">
              <w:t xml:space="preserve">абзац девятнадцатый </w:t>
            </w:r>
            <w:r w:rsidRPr="00CA22A2">
              <w:rPr>
                <w:b/>
              </w:rPr>
              <w:t>исключить;</w:t>
            </w:r>
          </w:p>
          <w:p w:rsidR="00BE318E" w:rsidRPr="00CA22A2" w:rsidRDefault="00BE318E" w:rsidP="00BE318E">
            <w:pPr>
              <w:ind w:firstLine="709"/>
              <w:contextualSpacing/>
              <w:jc w:val="both"/>
              <w:rPr>
                <w:rFonts w:eastAsiaTheme="minorHAnsi" w:cstheme="minorBidi"/>
                <w:spacing w:val="2"/>
                <w:lang w:eastAsia="en-US"/>
              </w:rPr>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абзац двадцать третий изложить в следующей редакции:</w:t>
            </w:r>
          </w:p>
          <w:p w:rsidR="00BE318E" w:rsidRPr="00CA22A2" w:rsidRDefault="00BE318E" w:rsidP="00BE318E">
            <w:pPr>
              <w:ind w:firstLine="708"/>
              <w:jc w:val="both"/>
            </w:pPr>
            <w:r w:rsidRPr="00CA22A2">
              <w:t>«</w:t>
            </w:r>
            <w:r w:rsidRPr="00CA22A2">
              <w:rPr>
                <w:b/>
              </w:rPr>
              <w:t xml:space="preserve">в абзаце первом слово «Нерезидент» </w:t>
            </w:r>
            <w:r w:rsidRPr="00CA22A2">
              <w:t>заменить словами</w:t>
            </w:r>
            <w:r w:rsidRPr="00CA22A2">
              <w:rPr>
                <w:b/>
              </w:rPr>
              <w:t xml:space="preserve"> «Юридическое лицо-нерезидент»;»;</w:t>
            </w:r>
          </w:p>
          <w:p w:rsidR="00BE318E" w:rsidRPr="00CA22A2" w:rsidRDefault="00BE318E" w:rsidP="00BE318E">
            <w:pPr>
              <w:ind w:firstLine="708"/>
              <w:jc w:val="both"/>
              <w:rPr>
                <w:b/>
              </w:rPr>
            </w:pPr>
            <w:r w:rsidRPr="00CA22A2">
              <w:lastRenderedPageBreak/>
              <w:t xml:space="preserve">абзац двадцать четвертый </w:t>
            </w:r>
            <w:r w:rsidRPr="00CA22A2">
              <w:rPr>
                <w:b/>
              </w:rPr>
              <w:t>исключить;</w:t>
            </w: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pPr>
            <w:r w:rsidRPr="00CA22A2">
              <w:t>абзац двадцать девятый и тридцатый изложить в следующей редакции:</w:t>
            </w:r>
          </w:p>
          <w:p w:rsidR="00BE318E" w:rsidRPr="00CA22A2" w:rsidRDefault="00BE318E" w:rsidP="00BE318E">
            <w:pPr>
              <w:ind w:firstLine="708"/>
              <w:jc w:val="both"/>
              <w:rPr>
                <w:b/>
              </w:rPr>
            </w:pPr>
            <w:r w:rsidRPr="00CA22A2">
              <w:t>«</w:t>
            </w:r>
            <w:r w:rsidRPr="00CA22A2">
              <w:rPr>
                <w:b/>
              </w:rPr>
              <w:t>в пункте 7:</w:t>
            </w:r>
          </w:p>
          <w:p w:rsidR="00BE318E" w:rsidRPr="00CA22A2" w:rsidRDefault="00BE318E" w:rsidP="00BE318E">
            <w:pPr>
              <w:ind w:firstLine="708"/>
              <w:jc w:val="both"/>
            </w:pPr>
            <w:r w:rsidRPr="00D01E88">
              <w:t>слова</w:t>
            </w:r>
            <w:r w:rsidRPr="00CA22A2">
              <w:rPr>
                <w:b/>
              </w:rPr>
              <w:t xml:space="preserve"> «Нерезидент, открывающий» </w:t>
            </w:r>
            <w:r w:rsidRPr="00CA22A2">
              <w:t>заменить словами</w:t>
            </w:r>
            <w:r w:rsidRPr="00CA22A2">
              <w:rPr>
                <w:b/>
              </w:rPr>
              <w:t xml:space="preserve"> «Юридическое лицо-нерезидент, открывающее</w:t>
            </w:r>
            <w:r w:rsidRPr="00CA22A2">
              <w:t>»;</w:t>
            </w:r>
          </w:p>
          <w:p w:rsidR="00BE318E" w:rsidRPr="00CA22A2" w:rsidRDefault="00BE318E" w:rsidP="00BE318E">
            <w:pPr>
              <w:ind w:firstLine="708"/>
              <w:jc w:val="both"/>
              <w:rPr>
                <w:b/>
              </w:rPr>
            </w:pPr>
            <w:r w:rsidRPr="00D01E88">
              <w:t>слово</w:t>
            </w:r>
            <w:r w:rsidRPr="00CA22A2">
              <w:rPr>
                <w:b/>
              </w:rPr>
              <w:t xml:space="preserve"> «обязан» </w:t>
            </w:r>
            <w:r w:rsidRPr="00CA22A2">
              <w:t>заменить словом</w:t>
            </w:r>
            <w:r w:rsidRPr="00CA22A2">
              <w:rPr>
                <w:b/>
              </w:rPr>
              <w:t xml:space="preserve"> «обязано»;»;</w:t>
            </w: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rPr>
                <w:b/>
              </w:rPr>
            </w:pPr>
          </w:p>
          <w:p w:rsidR="00BE318E" w:rsidRPr="00CA22A2" w:rsidRDefault="00BE318E" w:rsidP="00BE318E">
            <w:pPr>
              <w:ind w:firstLine="708"/>
              <w:jc w:val="both"/>
            </w:pPr>
            <w:r w:rsidRPr="00CA22A2">
              <w:t>абзац тридцать второй – тридцать четвертый изложить в следующей редакции:</w:t>
            </w:r>
          </w:p>
          <w:p w:rsidR="00BE318E" w:rsidRPr="00CA22A2" w:rsidRDefault="00BE318E" w:rsidP="00BE318E">
            <w:pPr>
              <w:ind w:firstLine="708"/>
              <w:jc w:val="both"/>
            </w:pPr>
            <w:r w:rsidRPr="00CA22A2">
              <w:t>«</w:t>
            </w:r>
            <w:r w:rsidRPr="00CA22A2">
              <w:rPr>
                <w:b/>
              </w:rPr>
              <w:t xml:space="preserve">в пункте 12 слова «Нерезидент, указанный» </w:t>
            </w:r>
            <w:r w:rsidRPr="00CA22A2">
              <w:t>заменить словами</w:t>
            </w:r>
            <w:r w:rsidRPr="00CA22A2">
              <w:rPr>
                <w:b/>
              </w:rPr>
              <w:t xml:space="preserve"> «Юридическое лицо-нерезидент, указанное»;</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r w:rsidRPr="00CA22A2">
              <w:t>в пункте 13:</w:t>
            </w:r>
          </w:p>
          <w:p w:rsidR="00BE318E" w:rsidRPr="00CA22A2" w:rsidRDefault="00BE318E" w:rsidP="00BE318E">
            <w:pPr>
              <w:ind w:firstLine="708"/>
              <w:jc w:val="both"/>
            </w:pPr>
            <w:r w:rsidRPr="00CA22A2">
              <w:t>слова «</w:t>
            </w:r>
            <w:r w:rsidRPr="00CA22A2">
              <w:rPr>
                <w:b/>
              </w:rPr>
              <w:t>Нерезидент, указанный</w:t>
            </w:r>
            <w:r w:rsidRPr="00CA22A2">
              <w:t>» заменить словами «</w:t>
            </w:r>
            <w:r w:rsidRPr="00CA22A2">
              <w:rPr>
                <w:b/>
              </w:rPr>
              <w:t>Юридическое лицо-нерезидент, указанное</w:t>
            </w:r>
            <w:r w:rsidRPr="00CA22A2">
              <w:t>»;»;</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jc w:val="both"/>
            </w:pPr>
          </w:p>
          <w:p w:rsidR="00BE318E" w:rsidRPr="00CA22A2" w:rsidRDefault="00BE318E" w:rsidP="00BE318E">
            <w:pPr>
              <w:ind w:firstLine="708"/>
              <w:jc w:val="both"/>
            </w:pPr>
          </w:p>
          <w:p w:rsidR="00BE318E" w:rsidRPr="00CA22A2" w:rsidRDefault="00BE318E" w:rsidP="00BE318E">
            <w:pPr>
              <w:ind w:firstLine="708"/>
              <w:jc w:val="both"/>
            </w:pPr>
            <w:r w:rsidRPr="00CA22A2">
              <w:t>дополнить абзацем тридцать пятым следующего содержания:</w:t>
            </w:r>
          </w:p>
          <w:p w:rsidR="00BE318E" w:rsidRPr="00CA22A2" w:rsidRDefault="00BE318E" w:rsidP="00BE318E">
            <w:pPr>
              <w:ind w:firstLine="708"/>
              <w:jc w:val="both"/>
            </w:pPr>
            <w:r w:rsidRPr="00CA22A2">
              <w:lastRenderedPageBreak/>
              <w:t xml:space="preserve">«слова </w:t>
            </w:r>
            <w:r w:rsidRPr="00CA22A2">
              <w:rPr>
                <w:b/>
              </w:rPr>
              <w:t>«, подпункте 7) статьи 654</w:t>
            </w:r>
            <w:r>
              <w:t>» исключить;»</w:t>
            </w:r>
            <w:r w:rsidRPr="00114C3A">
              <w:t>;</w:t>
            </w:r>
          </w:p>
          <w:p w:rsidR="00BE318E" w:rsidRPr="00CA22A2" w:rsidRDefault="00BE318E" w:rsidP="00BE318E">
            <w:pPr>
              <w:ind w:firstLine="708"/>
              <w:jc w:val="both"/>
            </w:pPr>
          </w:p>
        </w:tc>
        <w:tc>
          <w:tcPr>
            <w:tcW w:w="2692" w:type="dxa"/>
            <w:shd w:val="clear" w:color="auto" w:fill="auto"/>
          </w:tcPr>
          <w:p w:rsidR="00BE318E" w:rsidRPr="00CA22A2" w:rsidRDefault="00BE318E" w:rsidP="00BE318E">
            <w:pPr>
              <w:jc w:val="both"/>
            </w:pPr>
            <w:r w:rsidRPr="00CA22A2">
              <w:rPr>
                <w:b/>
              </w:rPr>
              <w:lastRenderedPageBreak/>
              <w:t>Отдел законодательства</w:t>
            </w:r>
            <w:r w:rsidRPr="00CA22A2">
              <w:t xml:space="preserve"> </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317"/>
              <w:jc w:val="both"/>
            </w:pPr>
            <w:r w:rsidRPr="00CA22A2">
              <w:t>приведение в соответствие со стилистикой изложения указанных норм в Налоговом кодексе;</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lastRenderedPageBreak/>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contextualSpacing/>
              <w:jc w:val="both"/>
              <w:rPr>
                <w:rFonts w:eastAsiaTheme="minorHAnsi" w:cstheme="minorBidi"/>
                <w:spacing w:val="2"/>
                <w:lang w:eastAsia="en-US"/>
              </w:rPr>
            </w:pPr>
          </w:p>
          <w:p w:rsidR="00BE318E" w:rsidRPr="00CA22A2" w:rsidRDefault="00BE318E" w:rsidP="00BE318E">
            <w:pPr>
              <w:contextualSpacing/>
              <w:jc w:val="both"/>
              <w:rPr>
                <w:rFonts w:eastAsiaTheme="minorHAnsi" w:cstheme="minorBidi"/>
                <w:spacing w:val="2"/>
                <w:lang w:eastAsia="en-US"/>
              </w:rPr>
            </w:pPr>
          </w:p>
          <w:p w:rsidR="00BE318E" w:rsidRPr="00CA22A2" w:rsidRDefault="00BE318E" w:rsidP="00BE318E">
            <w:pPr>
              <w:ind w:firstLine="317"/>
              <w:contextualSpacing/>
              <w:jc w:val="both"/>
              <w:rPr>
                <w:rFonts w:eastAsiaTheme="minorHAnsi" w:cstheme="minorBidi"/>
                <w:spacing w:val="2"/>
                <w:lang w:eastAsia="en-US"/>
              </w:rPr>
            </w:pPr>
            <w:r w:rsidRPr="00CA22A2">
              <w:rPr>
                <w:rFonts w:eastAsiaTheme="minorHAnsi" w:cstheme="minorBidi"/>
                <w:spacing w:val="2"/>
                <w:lang w:eastAsia="en-US"/>
              </w:rPr>
              <w:t>улучшение редакции;</w:t>
            </w:r>
          </w:p>
          <w:p w:rsidR="00BE318E" w:rsidRPr="00CA22A2" w:rsidRDefault="00BE318E" w:rsidP="00BE318E">
            <w:pPr>
              <w:ind w:firstLine="317"/>
              <w:contextualSpacing/>
              <w:jc w:val="both"/>
              <w:rPr>
                <w:rFonts w:eastAsiaTheme="minorHAnsi" w:cstheme="minorBidi"/>
                <w:spacing w:val="2"/>
                <w:lang w:eastAsia="en-US"/>
              </w:rPr>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708"/>
              <w:jc w:val="both"/>
            </w:pPr>
          </w:p>
          <w:p w:rsidR="00BE318E" w:rsidRPr="00CA22A2" w:rsidRDefault="00BE318E" w:rsidP="00BE318E">
            <w:pPr>
              <w:ind w:firstLine="708"/>
              <w:jc w:val="both"/>
            </w:pPr>
            <w:r w:rsidRPr="00CA22A2">
              <w:t>улучшение редакции; редакционная правка;</w:t>
            </w: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ind w:firstLine="708"/>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317"/>
              <w:jc w:val="both"/>
            </w:pPr>
            <w:r w:rsidRPr="00CA22A2">
              <w:t>улучшение редакции; редакционная правка.</w:t>
            </w:r>
          </w:p>
          <w:p w:rsidR="00BE318E" w:rsidRPr="00CA22A2" w:rsidRDefault="00BE318E" w:rsidP="00BE318E">
            <w:pPr>
              <w:jc w:val="center"/>
              <w:rPr>
                <w:b/>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Подпункт26)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77. Изменение и дополнение регистрационных данных в государственно</w:t>
            </w:r>
            <w:bookmarkStart w:id="108" w:name="z2055"/>
            <w:r w:rsidRPr="00CA22A2">
              <w:rPr>
                <w:b/>
                <w:bCs/>
                <w:color w:val="000000"/>
                <w:spacing w:val="2"/>
                <w:bdr w:val="none" w:sz="0" w:space="0" w:color="auto" w:frame="1"/>
              </w:rPr>
              <w:t>й базе данных налогоплательщиков</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Налоговые органы осуществляют внесение изменений и дополнений в регистрационные данные, представленные при регистрации в качестве налогоплательщика:</w:t>
            </w:r>
            <w:bookmarkStart w:id="109" w:name="z2056"/>
            <w:bookmarkEnd w:id="108"/>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физического лица – на основании сведений Национального реестра </w:t>
            </w:r>
            <w:r w:rsidRPr="00CA22A2">
              <w:rPr>
                <w:bCs/>
                <w:color w:val="000000"/>
                <w:spacing w:val="2"/>
                <w:bdr w:val="none" w:sz="0" w:space="0" w:color="auto" w:frame="1"/>
              </w:rPr>
              <w:lastRenderedPageBreak/>
              <w:t>индивидуальных идентификационных номеров;</w:t>
            </w:r>
            <w:bookmarkStart w:id="110" w:name="z2057"/>
            <w:bookmarkEnd w:id="109"/>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1" w:name="z2059"/>
            <w:bookmarkEnd w:id="110"/>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4) нерезидента, являющегося налоговым агентом в соответствии с пунктом 8 статьи 650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650 настоящего Кодекса, – на основании налогового заявления о постановке на регистрационный учет в качестве налогоплательщика такого нерезидента или сведений уполномоченных </w:t>
            </w:r>
            <w:r w:rsidRPr="00CA22A2">
              <w:rPr>
                <w:bCs/>
                <w:color w:val="000000"/>
                <w:spacing w:val="2"/>
                <w:bdr w:val="none" w:sz="0" w:space="0" w:color="auto" w:frame="1"/>
              </w:rPr>
              <w:lastRenderedPageBreak/>
              <w:t>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bookmarkStart w:id="112" w:name="z2060"/>
            <w:bookmarkEnd w:id="111"/>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5) нерезидента, указанного в подпункте 5) пункта 2 статьи 75, при изменении места нахождения юридического лица-резидента – на основании сведений </w:t>
            </w:r>
            <w:r w:rsidRPr="00CA22A2">
              <w:rPr>
                <w:bCs/>
                <w:color w:val="000000"/>
                <w:spacing w:val="2"/>
                <w:bdr w:val="none" w:sz="0" w:space="0" w:color="auto" w:frame="1"/>
              </w:rPr>
              <w:lastRenderedPageBreak/>
              <w:t>Национального реестра бизнес-идентификационных номеров о таком резиденте;</w:t>
            </w:r>
            <w:bookmarkStart w:id="113" w:name="z2061"/>
            <w:bookmarkEnd w:id="112"/>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4" w:name="z2062"/>
            <w:bookmarkEnd w:id="113"/>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7) 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3 статьи 220 настоящего Кодекса, – на основании налогового заявления, представленного в налоговый орган зависимым агентом;</w:t>
            </w:r>
            <w:bookmarkStart w:id="115" w:name="z2063"/>
            <w:bookmarkEnd w:id="114"/>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8) физического и юридического лица-нерезидента, имеющего текущий счет в банке -резиденте, – на основании уведомления банка.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6" w:name="z2064"/>
            <w:bookmarkEnd w:id="115"/>
            <w:r w:rsidRPr="00CA22A2">
              <w:rPr>
                <w:bCs/>
                <w:color w:val="000000"/>
                <w:spacing w:val="2"/>
                <w:bdr w:val="none" w:sz="0" w:space="0" w:color="auto" w:frame="1"/>
                <w:lang w:val="en-US"/>
              </w:rPr>
              <w:lastRenderedPageBreak/>
              <w:t>     </w:t>
            </w:r>
            <w:r w:rsidRPr="00CA22A2">
              <w:rPr>
                <w:bCs/>
                <w:color w:val="000000"/>
                <w:spacing w:val="2"/>
                <w:bdr w:val="none" w:sz="0" w:space="0" w:color="auto" w:frame="1"/>
              </w:rPr>
              <w:t xml:space="preserve"> </w:t>
            </w:r>
            <w:bookmarkStart w:id="117" w:name="z2067"/>
            <w:bookmarkEnd w:id="116"/>
            <w:r w:rsidRPr="00CA22A2">
              <w:rPr>
                <w:bCs/>
                <w:color w:val="000000"/>
                <w:spacing w:val="2"/>
                <w:bdr w:val="none" w:sz="0" w:space="0" w:color="auto" w:frame="1"/>
              </w:rPr>
              <w:t>…</w:t>
            </w:r>
            <w:bookmarkEnd w:id="117"/>
          </w:p>
        </w:tc>
        <w:tc>
          <w:tcPr>
            <w:tcW w:w="2977" w:type="dxa"/>
            <w:shd w:val="clear" w:color="auto" w:fill="auto"/>
          </w:tcPr>
          <w:p w:rsidR="00BE318E" w:rsidRPr="00CA22A2" w:rsidRDefault="00BE318E" w:rsidP="00BE318E">
            <w:pPr>
              <w:spacing w:after="200"/>
              <w:ind w:firstLine="318"/>
              <w:contextualSpacing/>
              <w:jc w:val="both"/>
            </w:pPr>
            <w:r w:rsidRPr="00CA22A2">
              <w:lastRenderedPageBreak/>
              <w:t>26)</w:t>
            </w:r>
            <w:r w:rsidRPr="00CA22A2">
              <w:tab/>
              <w:t>в пункте 1 статьи 77:</w:t>
            </w:r>
          </w:p>
          <w:p w:rsidR="00BE318E" w:rsidRPr="00CA22A2" w:rsidRDefault="00BE318E" w:rsidP="00BE318E">
            <w:pPr>
              <w:spacing w:after="200"/>
              <w:ind w:firstLine="318"/>
              <w:contextualSpacing/>
              <w:jc w:val="both"/>
            </w:pPr>
          </w:p>
          <w:p w:rsidR="00BE318E" w:rsidRPr="00CA22A2" w:rsidRDefault="00BE318E" w:rsidP="00BE318E">
            <w:pPr>
              <w:spacing w:after="200"/>
              <w:ind w:firstLine="318"/>
              <w:contextualSpacing/>
              <w:jc w:val="both"/>
            </w:pPr>
            <w:r w:rsidRPr="00CA22A2">
              <w:t>подпункт 1) изложить в следующей редакции:</w:t>
            </w:r>
          </w:p>
          <w:p w:rsidR="00BE318E" w:rsidRPr="00CA22A2" w:rsidRDefault="00BE318E" w:rsidP="00BE318E">
            <w:pPr>
              <w:spacing w:after="200"/>
              <w:ind w:firstLine="318"/>
              <w:contextualSpacing/>
              <w:jc w:val="both"/>
            </w:pPr>
            <w:r w:rsidRPr="00CA22A2">
              <w:t>«1) физического лица, иностранца или лица без гражданства – на основании сведений национального реестра индивидуальных идентификационных номеров;»;</w:t>
            </w:r>
          </w:p>
          <w:p w:rsidR="00BE318E" w:rsidRPr="00CA22A2" w:rsidRDefault="00BE318E" w:rsidP="00BE318E">
            <w:pPr>
              <w:spacing w:after="200"/>
              <w:ind w:firstLine="318"/>
              <w:contextualSpacing/>
              <w:jc w:val="both"/>
            </w:pPr>
            <w:r w:rsidRPr="00CA22A2">
              <w:t>подпункты 4) и 5) изложить в следующей редакции:</w:t>
            </w:r>
          </w:p>
          <w:p w:rsidR="00BE318E" w:rsidRPr="00CA22A2" w:rsidRDefault="00BE318E" w:rsidP="00BE318E">
            <w:pPr>
              <w:spacing w:after="200"/>
              <w:ind w:firstLine="318"/>
              <w:contextualSpacing/>
              <w:jc w:val="both"/>
            </w:pPr>
            <w:r w:rsidRPr="00CA22A2">
              <w:t xml:space="preserve">«4) юридического лица-нерезидента, являющегося налоговым агентом в соответствии с пунктом 8 статьи 650 настоящего Кодекса, при изменении места нахождения лица, обладающего правом недропользования в </w:t>
            </w:r>
            <w:r w:rsidRPr="00CA22A2">
              <w:lastRenderedPageBreak/>
              <w:t>Республике Казахстан, указанного в подпунктах 3), 4) и 5) пункта 1 статьи 650 настоящего Кодекса, – на основании налогового заявления о постановке на регистрационный учет в качестве налогоплательщика такого юридического лица-нерезидента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p>
          <w:p w:rsidR="00BE318E" w:rsidRPr="00CA22A2" w:rsidRDefault="00BE318E" w:rsidP="00BE318E">
            <w:pPr>
              <w:spacing w:after="200"/>
              <w:ind w:firstLine="318"/>
              <w:contextualSpacing/>
              <w:jc w:val="both"/>
            </w:pPr>
            <w:r w:rsidRPr="00CA22A2">
              <w:t xml:space="preserve">5) юридического лица-нерезидента, указанного в </w:t>
            </w:r>
            <w:r w:rsidRPr="00CA22A2">
              <w:lastRenderedPageBreak/>
              <w:t>подпункте 5) пункта 2 статьи 75,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p>
          <w:p w:rsidR="00BE318E" w:rsidRPr="00CA22A2" w:rsidRDefault="00BE318E" w:rsidP="00BE318E">
            <w:pPr>
              <w:spacing w:after="200"/>
              <w:ind w:firstLine="318"/>
              <w:contextualSpacing/>
              <w:jc w:val="both"/>
            </w:pPr>
            <w:r w:rsidRPr="00CA22A2">
              <w:t>подпункты 7) и 8) изложить в следующей редакции:</w:t>
            </w:r>
          </w:p>
          <w:p w:rsidR="00BE318E" w:rsidRPr="00CA22A2" w:rsidRDefault="00BE318E" w:rsidP="00BE318E">
            <w:pPr>
              <w:spacing w:after="200"/>
              <w:ind w:firstLine="318"/>
              <w:contextualSpacing/>
              <w:jc w:val="both"/>
            </w:pPr>
            <w:r w:rsidRPr="00CA22A2">
              <w:t>«7) юридического лица-нерезидента,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3 статьи 220 настоящего Кодекса, – на основании налогового заявления, представленного в налоговый орган зависимым агентом;</w:t>
            </w:r>
          </w:p>
          <w:p w:rsidR="00BE318E" w:rsidRPr="00CA22A2" w:rsidRDefault="00BE318E" w:rsidP="00BE318E">
            <w:pPr>
              <w:spacing w:after="200"/>
              <w:ind w:firstLine="318"/>
              <w:contextualSpacing/>
              <w:jc w:val="both"/>
            </w:pPr>
            <w:r w:rsidRPr="00CA22A2">
              <w:t>8) юридического лица-нерезидента, имеющего текущий счет в банке-</w:t>
            </w:r>
            <w:r w:rsidRPr="00CA22A2">
              <w:lastRenderedPageBreak/>
              <w:t>резиденте, – на основании уведомления банка.»;</w:t>
            </w:r>
          </w:p>
        </w:tc>
        <w:tc>
          <w:tcPr>
            <w:tcW w:w="3119" w:type="dxa"/>
            <w:shd w:val="clear" w:color="auto" w:fill="auto"/>
          </w:tcPr>
          <w:p w:rsidR="00BE318E" w:rsidRPr="00CA22A2" w:rsidRDefault="00BE318E" w:rsidP="00BE318E">
            <w:pPr>
              <w:ind w:firstLine="459"/>
              <w:jc w:val="both"/>
            </w:pPr>
            <w:r w:rsidRPr="00CA22A2">
              <w:lastRenderedPageBreak/>
              <w:t>в подпункте 26) пункта 6 статьи 1 проекта:</w:t>
            </w:r>
          </w:p>
          <w:p w:rsidR="00BE318E" w:rsidRPr="00CA22A2" w:rsidRDefault="00BE318E" w:rsidP="00BE318E">
            <w:pPr>
              <w:ind w:firstLine="459"/>
              <w:jc w:val="both"/>
            </w:pPr>
          </w:p>
          <w:p w:rsidR="00BE318E" w:rsidRPr="00CA22A2" w:rsidRDefault="00BE318E" w:rsidP="00BE318E">
            <w:pPr>
              <w:ind w:firstLine="459"/>
              <w:jc w:val="both"/>
              <w:rPr>
                <w:b/>
              </w:rPr>
            </w:pPr>
            <w:r w:rsidRPr="00CA22A2">
              <w:t xml:space="preserve">абзацы второй и третий </w:t>
            </w:r>
            <w:r w:rsidRPr="00CA22A2">
              <w:rPr>
                <w:b/>
              </w:rPr>
              <w:t>исключить;</w:t>
            </w:r>
          </w:p>
          <w:p w:rsidR="00BE318E" w:rsidRPr="00CA22A2" w:rsidRDefault="00BE318E" w:rsidP="00BE318E">
            <w:pPr>
              <w:ind w:firstLine="459"/>
              <w:jc w:val="both"/>
              <w:rPr>
                <w:b/>
              </w:rPr>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четвертый изложить в следующей редакции:</w:t>
            </w:r>
          </w:p>
          <w:p w:rsidR="00BE318E" w:rsidRPr="00CA22A2" w:rsidRDefault="00BE318E" w:rsidP="00BE318E">
            <w:pPr>
              <w:ind w:firstLine="459"/>
              <w:jc w:val="both"/>
            </w:pPr>
            <w:r w:rsidRPr="00CA22A2">
              <w:t>«в подпунктах 4) и 5) слово «</w:t>
            </w:r>
            <w:r w:rsidRPr="00CA22A2">
              <w:rPr>
                <w:b/>
              </w:rPr>
              <w:t>нерезидента</w:t>
            </w:r>
            <w:r w:rsidRPr="00CA22A2">
              <w:t>» заменить словами «</w:t>
            </w:r>
            <w:r w:rsidRPr="00CA22A2">
              <w:rPr>
                <w:b/>
              </w:rPr>
              <w:t>юридического лица-нерезидента</w:t>
            </w:r>
            <w:r w:rsidRPr="00CA22A2">
              <w:t>»;»;</w:t>
            </w:r>
          </w:p>
          <w:p w:rsidR="00BE318E" w:rsidRPr="00CA22A2" w:rsidRDefault="00BE318E" w:rsidP="00BE318E">
            <w:pPr>
              <w:ind w:firstLine="459"/>
              <w:jc w:val="both"/>
            </w:pPr>
            <w:r w:rsidRPr="00CA22A2">
              <w:t xml:space="preserve">абзацы пятый и шестой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седьмой изложить в следующей редакции:</w:t>
            </w:r>
          </w:p>
          <w:p w:rsidR="00BE318E" w:rsidRPr="00CA22A2" w:rsidRDefault="00BE318E" w:rsidP="00BE318E">
            <w:pPr>
              <w:ind w:firstLine="459"/>
              <w:jc w:val="both"/>
            </w:pPr>
            <w:r w:rsidRPr="00CA22A2">
              <w:t>«в подпункте 7) слово «</w:t>
            </w:r>
            <w:r w:rsidRPr="00CA22A2">
              <w:rPr>
                <w:b/>
              </w:rPr>
              <w:t>нерезидента,</w:t>
            </w:r>
            <w:r w:rsidRPr="00CA22A2">
              <w:t>» заменить словами «</w:t>
            </w:r>
            <w:r w:rsidRPr="00CA22A2">
              <w:rPr>
                <w:b/>
              </w:rPr>
              <w:t>юридического лица-нерезидента,</w:t>
            </w:r>
            <w:r w:rsidRPr="00CA22A2">
              <w:t>»;»;</w:t>
            </w:r>
          </w:p>
          <w:p w:rsidR="00BE318E" w:rsidRPr="00CA22A2" w:rsidRDefault="00BE318E" w:rsidP="00BE318E">
            <w:pPr>
              <w:ind w:firstLine="459"/>
              <w:jc w:val="both"/>
            </w:pPr>
            <w:r w:rsidRPr="00CA22A2">
              <w:t xml:space="preserve">абзац восьмой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r w:rsidRPr="00CA22A2">
              <w:t>абзац девятый изложить в следующей редакции:</w:t>
            </w:r>
          </w:p>
          <w:p w:rsidR="00BE318E" w:rsidRPr="00CA22A2" w:rsidRDefault="00BE318E" w:rsidP="00BE318E">
            <w:pPr>
              <w:ind w:firstLine="459"/>
              <w:jc w:val="both"/>
            </w:pPr>
            <w:r w:rsidRPr="00CA22A2">
              <w:lastRenderedPageBreak/>
              <w:t>«в подпункте 8) слова «</w:t>
            </w:r>
            <w:r w:rsidRPr="00CA22A2">
              <w:rPr>
                <w:b/>
              </w:rPr>
              <w:t>физического и</w:t>
            </w:r>
            <w:r>
              <w:t>» исключить;»</w:t>
            </w:r>
            <w:r w:rsidRPr="00114C3A">
              <w:t>;</w:t>
            </w:r>
          </w:p>
          <w:p w:rsidR="00BE318E" w:rsidRPr="00CA22A2" w:rsidRDefault="00BE318E" w:rsidP="00BE318E">
            <w:pPr>
              <w:ind w:firstLine="510"/>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rPr>
                <w:b/>
              </w:rPr>
            </w:pPr>
          </w:p>
          <w:p w:rsidR="00BE318E" w:rsidRPr="00CA22A2" w:rsidRDefault="00BE318E" w:rsidP="00BE318E">
            <w:pPr>
              <w:ind w:firstLine="317"/>
              <w:jc w:val="both"/>
            </w:pPr>
          </w:p>
          <w:p w:rsidR="00BE318E" w:rsidRPr="00CA22A2" w:rsidRDefault="00BE318E" w:rsidP="00BE318E">
            <w:pPr>
              <w:ind w:firstLine="317"/>
              <w:jc w:val="both"/>
            </w:pPr>
            <w:r w:rsidRPr="00CA22A2">
              <w:t>приведение в соответствие с подпунктом 67) пункта 1 статьи 1 Налогового кодекса;</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Pr="00CA22A2" w:rsidRDefault="00BE318E" w:rsidP="00BE318E">
            <w:pPr>
              <w:ind w:firstLine="317"/>
              <w:jc w:val="both"/>
            </w:pPr>
          </w:p>
          <w:p w:rsidR="00BE318E" w:rsidRDefault="00BE318E" w:rsidP="00BE318E">
            <w:pPr>
              <w:jc w:val="both"/>
            </w:pPr>
          </w:p>
          <w:p w:rsidR="00BE318E" w:rsidRPr="00CA22A2" w:rsidRDefault="00BE318E" w:rsidP="00BE318E">
            <w:pPr>
              <w:jc w:val="both"/>
            </w:pPr>
          </w:p>
          <w:p w:rsidR="00BE318E" w:rsidRPr="00CA22A2" w:rsidRDefault="00BE318E" w:rsidP="00BE318E">
            <w:pPr>
              <w:ind w:firstLine="317"/>
              <w:jc w:val="both"/>
            </w:pPr>
          </w:p>
          <w:p w:rsidR="00BE318E" w:rsidRPr="00CA22A2" w:rsidRDefault="00BE318E" w:rsidP="00BE318E">
            <w:pPr>
              <w:ind w:firstLine="317"/>
              <w:jc w:val="both"/>
            </w:pPr>
            <w:r w:rsidRPr="00CA22A2">
              <w:t>улучшение редакции;</w:t>
            </w: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Pr>
              <w:ind w:firstLine="317"/>
            </w:pPr>
          </w:p>
          <w:p w:rsidR="00BE318E" w:rsidRPr="00CA22A2" w:rsidRDefault="00BE318E" w:rsidP="00BE318E"/>
          <w:p w:rsidR="00BE318E" w:rsidRPr="00CA22A2" w:rsidRDefault="00BE318E" w:rsidP="00BE318E">
            <w:pPr>
              <w:ind w:firstLine="317"/>
            </w:pPr>
          </w:p>
          <w:p w:rsidR="00BE318E" w:rsidRPr="00CA22A2" w:rsidRDefault="00BE318E" w:rsidP="00BE318E">
            <w:pPr>
              <w:ind w:firstLine="317"/>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27)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78. Исключение налогоплательщика из государственной базы данных налогоплательщико</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уполномоченных государственных органов или по налоговому заявлению по причине: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11) закрытия нерезиденту, указанному в подпункте 11) </w:t>
            </w:r>
            <w:r w:rsidRPr="00CA22A2">
              <w:rPr>
                <w:bCs/>
                <w:color w:val="000000"/>
                <w:spacing w:val="2"/>
                <w:bdr w:val="none" w:sz="0" w:space="0" w:color="auto" w:frame="1"/>
              </w:rPr>
              <w:lastRenderedPageBreak/>
              <w:t>пункта 2 статьи 75 настоящего Кодекса, текущего счета в банке-резиденте при условии отсутствия у такого 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С целью исключения из государственной базы данных налогоплательщиков лиц, указанных в подпунктах 3) – 11) пункта 2 статьи 75 настоящего Кодекса, налоговый орган направляет в регистрирующий орган и орган внутренних дел электронное извещение о снятии </w:t>
            </w:r>
            <w:r w:rsidRPr="00CA22A2">
              <w:rPr>
                <w:bCs/>
                <w:color w:val="000000"/>
                <w:spacing w:val="2"/>
                <w:bdr w:val="none" w:sz="0" w:space="0" w:color="auto" w:frame="1"/>
              </w:rPr>
              <w:lastRenderedPageBreak/>
              <w:t>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нерезидента, указанного в подпункте 4) пункта 2 статьи 75 настоящего Кодекса, – на основании сведений уполномоченных государственных и местных исполнительных органов, осуществляющих государственное регулирование в пределах </w:t>
            </w:r>
            <w:r w:rsidRPr="00CA22A2">
              <w:rPr>
                <w:bCs/>
                <w:color w:val="000000"/>
                <w:spacing w:val="2"/>
                <w:bdr w:val="none" w:sz="0" w:space="0" w:color="auto" w:frame="1"/>
              </w:rPr>
              <w:lastRenderedPageBreak/>
              <w:t>компетенции в сфере недропользования в соответствии с законодательством Республики Казахстан о недрах и недропользовании, о реализации ценных бумаг или долей участия, указанных в подпунктах 3), 4) и 5) пункта 1 статьи 650 настоящего Кодекса;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иностранца или лица без гражданства – на основании налогового заявления о снятии 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дипломатического и приравненного к нему представительства иностранного государства, консульского учреждения иностранного </w:t>
            </w:r>
            <w:r w:rsidRPr="00CA22A2">
              <w:rPr>
                <w:bCs/>
                <w:color w:val="000000"/>
                <w:spacing w:val="2"/>
                <w:bdr w:val="none" w:sz="0" w:space="0" w:color="auto" w:frame="1"/>
              </w:rPr>
              <w:lastRenderedPageBreak/>
              <w:t>государства, аккредитованных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нерезидента, указанного в подпункте 8) пункта 2 статьи 75 настоящего Кодекса, – на основании </w:t>
            </w:r>
            <w:r w:rsidRPr="00CA22A2">
              <w:rPr>
                <w:bCs/>
                <w:color w:val="000000"/>
                <w:spacing w:val="2"/>
                <w:bdr w:val="none" w:sz="0" w:space="0" w:color="auto" w:frame="1"/>
              </w:rPr>
              <w:lastRenderedPageBreak/>
              <w:t>налогового заявления зависимого агента о снятии 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6) нерезидента, имеющего текущий счет в банке-резиденте, – на основании уведомления банка о закрытии текущего счета нерезиденту.</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Электронное извещение с указанием сведений о нерезидентах, указанных в пункте 2 настоящей статьи, представляется налоговыми органами в регистрирующий орган в течение одного рабочего дня с даты получения сведений от уполномоченных государственных органов, уведомления банка, </w:t>
            </w:r>
            <w:r w:rsidRPr="00CA22A2">
              <w:rPr>
                <w:bCs/>
                <w:color w:val="000000"/>
                <w:spacing w:val="2"/>
                <w:bdr w:val="none" w:sz="0" w:space="0" w:color="auto" w:frame="1"/>
              </w:rPr>
              <w:lastRenderedPageBreak/>
              <w:t>налогового заявления о снятии с регистрационного учета.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27)</w:t>
            </w:r>
            <w:r w:rsidRPr="00CA22A2">
              <w:tab/>
              <w:t>в статье 78:</w:t>
            </w:r>
          </w:p>
          <w:p w:rsidR="00BE318E" w:rsidRPr="00CA22A2" w:rsidRDefault="00BE318E" w:rsidP="00BE318E">
            <w:pPr>
              <w:spacing w:after="200"/>
              <w:ind w:firstLine="318"/>
              <w:contextualSpacing/>
              <w:jc w:val="both"/>
            </w:pPr>
            <w:r w:rsidRPr="00CA22A2">
              <w:t>в пункте 1:</w:t>
            </w:r>
          </w:p>
          <w:p w:rsidR="00BE318E" w:rsidRPr="00CA22A2" w:rsidRDefault="00BE318E" w:rsidP="00BE318E">
            <w:pPr>
              <w:spacing w:after="200"/>
              <w:ind w:firstLine="318"/>
              <w:contextualSpacing/>
              <w:jc w:val="both"/>
            </w:pPr>
            <w:r w:rsidRPr="00CA22A2">
              <w:t>абзац первый изложить в следующей редакции:</w:t>
            </w:r>
          </w:p>
          <w:p w:rsidR="00BE318E" w:rsidRPr="00CA22A2" w:rsidRDefault="00BE318E" w:rsidP="00BE318E">
            <w:pPr>
              <w:spacing w:after="200"/>
              <w:ind w:firstLine="318"/>
              <w:contextualSpacing/>
              <w:jc w:val="both"/>
            </w:pPr>
            <w:r w:rsidRPr="00CA22A2">
              <w:t>«1.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или по налоговому заявлению по причине:»;</w:t>
            </w:r>
          </w:p>
          <w:p w:rsidR="00BE318E" w:rsidRPr="00CA22A2" w:rsidRDefault="00BE318E" w:rsidP="00BE318E">
            <w:pPr>
              <w:spacing w:after="200"/>
              <w:ind w:firstLine="318"/>
              <w:contextualSpacing/>
              <w:jc w:val="both"/>
            </w:pPr>
            <w:r w:rsidRPr="00CA22A2">
              <w:t>подпункт 11) изложить в следующей редакции:</w:t>
            </w:r>
          </w:p>
          <w:p w:rsidR="00BE318E" w:rsidRPr="00CA22A2" w:rsidRDefault="00BE318E" w:rsidP="00BE318E">
            <w:pPr>
              <w:spacing w:after="200"/>
              <w:ind w:firstLine="318"/>
              <w:contextualSpacing/>
              <w:jc w:val="both"/>
            </w:pPr>
            <w:r w:rsidRPr="00CA22A2">
              <w:t xml:space="preserve">«11) закрытия юридическому лицу-нерезиденту, зарегистрированному в качестве налогоплательщика в целях открытия текущего счета в банке-резиденте при условии отсутствия у такого юридического лица-нерезидента текущих счетов в банках-резидентах, а также </w:t>
            </w:r>
            <w:r w:rsidRPr="00CA22A2">
              <w:lastRenderedPageBreak/>
              <w:t>отсутствия сведений об открытии текущих счетов в течение шести месяцев со дня получения уведомления банка.»;</w:t>
            </w:r>
          </w:p>
          <w:p w:rsidR="00BE318E" w:rsidRPr="00CA22A2" w:rsidRDefault="00BE318E" w:rsidP="00BE318E">
            <w:pPr>
              <w:spacing w:after="200"/>
              <w:ind w:firstLine="318"/>
              <w:contextualSpacing/>
              <w:jc w:val="both"/>
            </w:pPr>
            <w:r w:rsidRPr="00CA22A2">
              <w:t>пункты 2 и 3 изложить в следующей редакции:</w:t>
            </w:r>
          </w:p>
          <w:p w:rsidR="00BE318E" w:rsidRPr="00CA22A2" w:rsidRDefault="00BE318E" w:rsidP="00BE318E">
            <w:pPr>
              <w:spacing w:after="200"/>
              <w:ind w:firstLine="318"/>
              <w:contextualSpacing/>
              <w:jc w:val="both"/>
            </w:pPr>
            <w:r w:rsidRPr="00CA22A2">
              <w:t>«2. С целью исключения из государственной базы данных налогоплательщиков лиц, указанных в подпунктах 3) - 11) пункта 2 статьи 75 настоящего Кодекса, налоговый орган направляет в органы юстиции электронное извещение о снятии с регистрационного учета:</w:t>
            </w:r>
          </w:p>
          <w:p w:rsidR="00BE318E" w:rsidRPr="00CA22A2" w:rsidRDefault="00BE318E" w:rsidP="00BE318E">
            <w:pPr>
              <w:spacing w:after="200"/>
              <w:ind w:firstLine="318"/>
              <w:contextualSpacing/>
              <w:jc w:val="both"/>
            </w:pPr>
            <w:r w:rsidRPr="00CA22A2">
              <w:t>1)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w:t>
            </w:r>
          </w:p>
          <w:p w:rsidR="00BE318E" w:rsidRPr="00CA22A2" w:rsidRDefault="00BE318E" w:rsidP="00BE318E">
            <w:pPr>
              <w:spacing w:after="200"/>
              <w:ind w:firstLine="318"/>
              <w:contextualSpacing/>
              <w:jc w:val="both"/>
            </w:pPr>
            <w:r w:rsidRPr="00CA22A2">
              <w:lastRenderedPageBreak/>
              <w:t>2) юридического лица-нерезидента, являющегося налоговым агентом, исчисляющего подоходный налог, приобретающего (реализующего) имущество, акции, ценные бумаги, доли участия в соответствии со статьей 650 настоящего Кодекса, – на основании налогового заявления о снятии с регистрационного учета;</w:t>
            </w:r>
          </w:p>
          <w:p w:rsidR="00BE318E" w:rsidRPr="00CA22A2" w:rsidRDefault="00BE318E" w:rsidP="00BE318E">
            <w:pPr>
              <w:spacing w:after="200"/>
              <w:ind w:firstLine="318"/>
              <w:contextualSpacing/>
              <w:jc w:val="both"/>
            </w:pPr>
            <w:r w:rsidRPr="00CA22A2">
              <w:t xml:space="preserve">3)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w:t>
            </w:r>
            <w:r w:rsidRPr="00CA22A2">
              <w:lastRenderedPageBreak/>
              <w:t>представительства иностранного государства, консульского учреждения иностранного государства, аккредитованных в Республике Казахстан;</w:t>
            </w:r>
          </w:p>
          <w:p w:rsidR="00BE318E" w:rsidRPr="00CA22A2" w:rsidRDefault="00BE318E" w:rsidP="00BE318E">
            <w:pPr>
              <w:spacing w:after="200"/>
              <w:ind w:firstLine="318"/>
              <w:contextualSpacing/>
              <w:jc w:val="both"/>
            </w:pPr>
            <w:r w:rsidRPr="00CA22A2">
              <w:t>4) юридического лица-нерезидента, указанного в подпункте 8) пункта 2 статьи 75 настоящего Кодекса, – на основании налогового заявления зависимого агента о снятии с регистрационного учета;</w:t>
            </w:r>
          </w:p>
          <w:p w:rsidR="00BE318E" w:rsidRPr="00CA22A2" w:rsidRDefault="00BE318E" w:rsidP="00BE318E">
            <w:pPr>
              <w:spacing w:after="200"/>
              <w:ind w:firstLine="318"/>
              <w:contextualSpacing/>
              <w:jc w:val="both"/>
            </w:pPr>
            <w:r w:rsidRPr="00CA22A2">
              <w:t>5) юридического лица-нерезидента, имеющего текущий счет в банке-резиденте, – на основании уведомления банка о закрытии текущего счета нерезиденту.</w:t>
            </w:r>
          </w:p>
          <w:p w:rsidR="00BE318E" w:rsidRPr="00CA22A2" w:rsidRDefault="00BE318E" w:rsidP="00BE318E">
            <w:pPr>
              <w:spacing w:after="200"/>
              <w:ind w:firstLine="318"/>
              <w:contextualSpacing/>
              <w:jc w:val="both"/>
            </w:pPr>
            <w:r w:rsidRPr="00CA22A2">
              <w:t xml:space="preserve"> 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w:t>
            </w:r>
            <w:r w:rsidRPr="00CA22A2">
              <w:lastRenderedPageBreak/>
              <w:t>налогового заявления о снятии с регистрационного учета, уведомления банка.»;</w:t>
            </w:r>
          </w:p>
        </w:tc>
        <w:tc>
          <w:tcPr>
            <w:tcW w:w="3119" w:type="dxa"/>
            <w:shd w:val="clear" w:color="auto" w:fill="auto"/>
          </w:tcPr>
          <w:p w:rsidR="00BE318E" w:rsidRPr="00CA22A2" w:rsidRDefault="00BE318E" w:rsidP="00BE318E">
            <w:pPr>
              <w:ind w:firstLine="459"/>
              <w:jc w:val="both"/>
            </w:pPr>
            <w:r w:rsidRPr="00CA22A2">
              <w:lastRenderedPageBreak/>
              <w:t xml:space="preserve">в подпункте 27) пункта 6 статьи 1 проекта: </w:t>
            </w:r>
          </w:p>
          <w:p w:rsidR="00BE318E" w:rsidRPr="00CA22A2" w:rsidRDefault="00BE318E" w:rsidP="00BE318E">
            <w:pPr>
              <w:ind w:firstLine="459"/>
              <w:jc w:val="both"/>
            </w:pPr>
          </w:p>
          <w:p w:rsidR="00BE318E" w:rsidRPr="00CA22A2" w:rsidRDefault="00BE318E" w:rsidP="00BE318E">
            <w:pPr>
              <w:ind w:firstLine="459"/>
              <w:jc w:val="both"/>
            </w:pPr>
            <w:r w:rsidRPr="00CA22A2">
              <w:t>абзац третий изложить в следующей редакции:</w:t>
            </w:r>
          </w:p>
          <w:p w:rsidR="00BE318E" w:rsidRPr="00CA22A2" w:rsidRDefault="00BE318E" w:rsidP="00BE318E">
            <w:pPr>
              <w:ind w:firstLine="459"/>
              <w:jc w:val="both"/>
            </w:pPr>
            <w:r w:rsidRPr="00CA22A2">
              <w:t xml:space="preserve">«в абзаце первом слова </w:t>
            </w:r>
            <w:r w:rsidRPr="00CA22A2">
              <w:rPr>
                <w:b/>
              </w:rPr>
              <w:t>«, уполномоченных государственных органов</w:t>
            </w:r>
            <w:r w:rsidRPr="00CA22A2">
              <w:t xml:space="preserve">» </w:t>
            </w:r>
            <w:r w:rsidRPr="00CA22A2">
              <w:rPr>
                <w:b/>
              </w:rPr>
              <w:t>исключит</w:t>
            </w:r>
            <w:r w:rsidRPr="00CA22A2">
              <w:t>ь;»;</w:t>
            </w:r>
          </w:p>
          <w:p w:rsidR="00BE318E" w:rsidRPr="00CA22A2" w:rsidRDefault="00BE318E" w:rsidP="00BE318E">
            <w:pPr>
              <w:ind w:firstLine="459"/>
              <w:jc w:val="both"/>
            </w:pPr>
            <w:r w:rsidRPr="00CA22A2">
              <w:t xml:space="preserve">абзац четвертый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r w:rsidRPr="00CA22A2">
              <w:t>абзацы седьмой – девятый изложить в следующей редакции:</w:t>
            </w:r>
          </w:p>
          <w:p w:rsidR="00BE318E" w:rsidRPr="00CA22A2" w:rsidRDefault="00BE318E" w:rsidP="00BE318E">
            <w:pPr>
              <w:ind w:firstLine="459"/>
              <w:jc w:val="both"/>
            </w:pPr>
            <w:r w:rsidRPr="00CA22A2">
              <w:t>«в пункте 2:</w:t>
            </w:r>
          </w:p>
          <w:p w:rsidR="00BE318E" w:rsidRPr="00CA22A2" w:rsidRDefault="00BE318E" w:rsidP="00BE318E">
            <w:pPr>
              <w:ind w:firstLine="459"/>
              <w:jc w:val="both"/>
            </w:pPr>
            <w:r w:rsidRPr="00CA22A2">
              <w:t>в абзаце первом слова «</w:t>
            </w:r>
            <w:r w:rsidRPr="00CA22A2">
              <w:rPr>
                <w:b/>
              </w:rPr>
              <w:t>и орган внутренних дел</w:t>
            </w:r>
            <w:r w:rsidRPr="00CA22A2">
              <w:t>» исключить;</w:t>
            </w:r>
          </w:p>
          <w:p w:rsidR="00BE318E" w:rsidRPr="00CA22A2" w:rsidRDefault="00BE318E" w:rsidP="00BE318E">
            <w:pPr>
              <w:ind w:firstLine="459"/>
              <w:jc w:val="both"/>
            </w:pPr>
            <w:r w:rsidRPr="00CA22A2">
              <w:t>в подпункте 1) слово «</w:t>
            </w:r>
            <w:r w:rsidRPr="00315509">
              <w:rPr>
                <w:b/>
              </w:rPr>
              <w:t>нерезидента</w:t>
            </w:r>
            <w:r w:rsidRPr="00CA22A2">
              <w:t>» заменить словами «</w:t>
            </w:r>
            <w:r w:rsidRPr="00315509">
              <w:rPr>
                <w:b/>
              </w:rPr>
              <w:t>юридического лица-нерезидента</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r w:rsidRPr="00CA22A2">
              <w:t>дополнить абзацем десятым следующего содержания:</w:t>
            </w:r>
          </w:p>
          <w:p w:rsidR="00BE318E" w:rsidRPr="00CA22A2" w:rsidRDefault="00BE318E" w:rsidP="00BE318E">
            <w:pPr>
              <w:ind w:firstLine="459"/>
              <w:jc w:val="both"/>
            </w:pPr>
            <w:r w:rsidRPr="00CA22A2">
              <w:t>«</w:t>
            </w:r>
            <w:r w:rsidRPr="00315509">
              <w:rPr>
                <w:b/>
              </w:rPr>
              <w:t>подпункт 2) изложить в следующей редакции:</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абзац одиннадцатый и двенадцатый изложить в следующей редакции:</w:t>
            </w:r>
          </w:p>
          <w:p w:rsidR="00BE318E" w:rsidRPr="00CA22A2" w:rsidRDefault="00BE318E" w:rsidP="00BE318E">
            <w:pPr>
              <w:ind w:firstLine="459"/>
              <w:jc w:val="both"/>
            </w:pPr>
            <w:r w:rsidRPr="00CA22A2">
              <w:t>«</w:t>
            </w:r>
            <w:r w:rsidRPr="001545EE">
              <w:rPr>
                <w:b/>
              </w:rPr>
              <w:t xml:space="preserve">подпункт 3) </w:t>
            </w:r>
            <w:r w:rsidRPr="00CA22A2">
              <w:rPr>
                <w:b/>
              </w:rPr>
              <w:t>исключить</w:t>
            </w:r>
            <w:r w:rsidRPr="00CA22A2">
              <w:t>;</w:t>
            </w:r>
          </w:p>
          <w:p w:rsidR="00BE318E" w:rsidRPr="00CA22A2" w:rsidRDefault="00BE318E" w:rsidP="00BE318E">
            <w:pPr>
              <w:ind w:firstLine="459"/>
              <w:jc w:val="both"/>
            </w:pPr>
            <w:r w:rsidRPr="00CA22A2">
              <w:t>в подпунктах 5) и 6) слово «</w:t>
            </w:r>
            <w:r w:rsidRPr="00CA22A2">
              <w:rPr>
                <w:b/>
              </w:rPr>
              <w:t>нерезидента</w:t>
            </w:r>
            <w:r w:rsidRPr="00CA22A2">
              <w:t>» заменить словами «</w:t>
            </w:r>
            <w:r w:rsidRPr="00CA22A2">
              <w:rPr>
                <w:b/>
              </w:rPr>
              <w:t>юридического лица-нерезидента</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r w:rsidRPr="00CA22A2">
              <w:t xml:space="preserve">абзац тринадцатый </w:t>
            </w:r>
            <w:r>
              <w:rPr>
                <w:b/>
              </w:rPr>
              <w:t>исключит</w:t>
            </w:r>
            <w:r w:rsidRPr="00114C3A">
              <w:rPr>
                <w:b/>
              </w:rPr>
              <w:t>ь;</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четырнадцатый изложить в следующей редакции:</w:t>
            </w:r>
          </w:p>
          <w:p w:rsidR="00BE318E" w:rsidRPr="00CA22A2" w:rsidRDefault="00BE318E" w:rsidP="00BE318E">
            <w:pPr>
              <w:ind w:firstLine="459"/>
              <w:jc w:val="both"/>
              <w:rPr>
                <w:rFonts w:eastAsiaTheme="minorHAnsi" w:cstheme="minorBidi"/>
                <w:lang w:eastAsia="en-US"/>
              </w:rPr>
            </w:pPr>
            <w:r w:rsidRPr="00CA22A2">
              <w:t>«в пункте 3 слова «</w:t>
            </w:r>
            <w:r w:rsidRPr="00CA22A2">
              <w:rPr>
                <w:b/>
              </w:rPr>
              <w:t xml:space="preserve">сведений от уполномоченных государственных органов, уведомления банка, налогового заявления о </w:t>
            </w:r>
            <w:r w:rsidRPr="00CA22A2">
              <w:rPr>
                <w:b/>
              </w:rPr>
              <w:lastRenderedPageBreak/>
              <w:t>снятии с регистрационного учета</w:t>
            </w:r>
            <w:r w:rsidRPr="00CA22A2">
              <w:t>» заменить словами «</w:t>
            </w:r>
            <w:r w:rsidRPr="00CA22A2">
              <w:rPr>
                <w:rFonts w:eastAsiaTheme="minorHAnsi" w:cstheme="minorBidi"/>
                <w:b/>
                <w:lang w:eastAsia="en-US"/>
              </w:rPr>
              <w:t>налогового заявления о снятии с регистрационного учета, уведомления банка</w:t>
            </w:r>
            <w:r>
              <w:rPr>
                <w:rFonts w:eastAsiaTheme="minorHAnsi" w:cstheme="minorBidi"/>
                <w:lang w:eastAsia="en-US"/>
              </w:rPr>
              <w:t>»;</w:t>
            </w:r>
            <w:r w:rsidRPr="00114C3A">
              <w:rPr>
                <w:rFonts w:eastAsiaTheme="minorHAnsi" w:cstheme="minorBidi"/>
                <w:lang w:eastAsia="en-US"/>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both"/>
            </w:pPr>
            <w:r w:rsidRPr="00CA22A2">
              <w:t>улучшение редакции;</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rPr>
                <w:b/>
              </w:rPr>
            </w:pPr>
          </w:p>
          <w:p w:rsidR="00BE318E" w:rsidRPr="00CA22A2" w:rsidRDefault="00BE318E" w:rsidP="00BE318E">
            <w:pPr>
              <w:jc w:val="center"/>
              <w:rPr>
                <w:b/>
              </w:rPr>
            </w:pPr>
          </w:p>
          <w:p w:rsidR="00BE318E" w:rsidRPr="00CA22A2" w:rsidRDefault="00BE318E" w:rsidP="00BE318E">
            <w:pPr>
              <w:jc w:val="both"/>
            </w:pPr>
            <w:r w:rsidRPr="00CA22A2">
              <w:t>улучшение редакции;</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r w:rsidRPr="00CA22A2">
              <w:t>улучшение редакции;</w:t>
            </w:r>
          </w:p>
          <w:p w:rsidR="00BE318E" w:rsidRPr="00CA22A2" w:rsidRDefault="00BE318E" w:rsidP="00BE318E">
            <w:pPr>
              <w:ind w:firstLine="459"/>
              <w:jc w:val="both"/>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ind w:firstLine="459"/>
              <w:jc w:val="both"/>
              <w:rPr>
                <w:rFonts w:eastAsiaTheme="minorHAnsi" w:cstheme="minorBidi"/>
                <w:lang w:eastAsia="en-US"/>
              </w:rPr>
            </w:pPr>
            <w:r w:rsidRPr="00CA22A2">
              <w:rPr>
                <w:rFonts w:eastAsiaTheme="minorHAnsi" w:cstheme="minorBidi"/>
                <w:lang w:eastAsia="en-US"/>
              </w:rPr>
              <w:t>улучшение редакции.</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center"/>
              <w:rPr>
                <w:b/>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29)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80. Изменение регистрационных данных индивидуального предпринимателя и лица, занимающегося частной практикой</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Налоговые органы отказывают в изменении сведений о месте нахождения лица, занимающегося частной практикой, в случае, если место нахождения, указанное в налоговом заявлении, отсутствует в информационной системе "Адресный регистр".</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29)</w:t>
            </w:r>
            <w:r w:rsidRPr="00CA22A2">
              <w:tab/>
              <w:t>пункт 5 статьи 80 изложить в следующей редакции:</w:t>
            </w:r>
          </w:p>
          <w:p w:rsidR="00BE318E" w:rsidRPr="00CA22A2" w:rsidRDefault="00BE318E" w:rsidP="00BE318E">
            <w:pPr>
              <w:spacing w:after="200"/>
              <w:ind w:firstLine="318"/>
              <w:contextualSpacing/>
              <w:jc w:val="both"/>
            </w:pPr>
            <w:r w:rsidRPr="00CA22A2">
              <w:t>«5.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tc>
        <w:tc>
          <w:tcPr>
            <w:tcW w:w="3119" w:type="dxa"/>
            <w:shd w:val="clear" w:color="auto" w:fill="auto"/>
          </w:tcPr>
          <w:p w:rsidR="00BE318E" w:rsidRPr="00CA22A2" w:rsidRDefault="00BE318E" w:rsidP="00BE318E">
            <w:pPr>
              <w:ind w:firstLine="459"/>
              <w:jc w:val="both"/>
            </w:pPr>
            <w:r w:rsidRPr="00CA22A2">
              <w:t>подпункт 29) пункта 6 статьи 1 проекта изложить в следующей редакции:</w:t>
            </w:r>
          </w:p>
          <w:p w:rsidR="00BE318E" w:rsidRPr="00CA22A2" w:rsidRDefault="00BE318E" w:rsidP="00BE318E">
            <w:pPr>
              <w:ind w:firstLine="459"/>
              <w:jc w:val="both"/>
            </w:pPr>
            <w:r w:rsidRPr="00CA22A2">
              <w:t>«29) часть вторую</w:t>
            </w:r>
            <w:r>
              <w:t xml:space="preserve"> пункта 5 статьи 80 </w:t>
            </w:r>
            <w:r w:rsidRPr="00F7337A">
              <w:rPr>
                <w:b/>
              </w:rPr>
              <w:t>исключить</w:t>
            </w:r>
            <w:r>
              <w:t>;</w:t>
            </w:r>
            <w:r w:rsidRPr="00114C3A">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t>Отдел законодательства</w:t>
            </w:r>
          </w:p>
          <w:p w:rsidR="00BE318E" w:rsidRPr="00CA22A2" w:rsidRDefault="00BE318E" w:rsidP="00BE318E">
            <w:pPr>
              <w:jc w:val="center"/>
            </w:pPr>
          </w:p>
          <w:p w:rsidR="00BE318E" w:rsidRPr="00CA22A2" w:rsidRDefault="00BE318E" w:rsidP="00BE318E">
            <w:pPr>
              <w:jc w:val="center"/>
              <w:rPr>
                <w:b/>
              </w:rPr>
            </w:pPr>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30)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82. Обязательная постановка на регистрационный учет по налогу на добавленную стоимость</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Минимум оборота составляет </w:t>
            </w:r>
            <w:r w:rsidRPr="00CA22A2">
              <w:rPr>
                <w:b/>
                <w:bCs/>
                <w:color w:val="000000"/>
                <w:spacing w:val="2"/>
                <w:bdr w:val="none" w:sz="0" w:space="0" w:color="auto" w:frame="1"/>
              </w:rPr>
              <w:t>30 000</w:t>
            </w:r>
            <w:r w:rsidRPr="00CA22A2">
              <w:rPr>
                <w:bCs/>
                <w:color w:val="000000"/>
                <w:spacing w:val="2"/>
                <w:bdr w:val="none" w:sz="0" w:space="0" w:color="auto" w:frame="1"/>
              </w:rPr>
              <w:t xml:space="preserve">-кратный размер месячного расчетного показателя, </w:t>
            </w:r>
            <w:r w:rsidRPr="00CA22A2">
              <w:rPr>
                <w:bCs/>
                <w:color w:val="000000"/>
                <w:spacing w:val="2"/>
                <w:bdr w:val="none" w:sz="0" w:space="0" w:color="auto" w:frame="1"/>
              </w:rPr>
              <w:lastRenderedPageBreak/>
              <w:t>установленного законом о республиканском бюджете и действующего на 1 января соответствующего финансового года.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w:t>
            </w:r>
            <w:r w:rsidRPr="00CA22A2">
              <w:rPr>
                <w:b/>
                <w:bCs/>
                <w:color w:val="000000"/>
                <w:spacing w:val="2"/>
                <w:bdr w:val="none" w:sz="0" w:space="0" w:color="auto" w:frame="1"/>
              </w:rPr>
              <w:t>114 184</w:t>
            </w:r>
            <w:r w:rsidRPr="00CA22A2">
              <w:rPr>
                <w:bCs/>
                <w:color w:val="000000"/>
                <w:spacing w:val="2"/>
                <w:bdr w:val="none" w:sz="0" w:space="0" w:color="auto" w:frame="1"/>
              </w:rPr>
              <w:t xml:space="preserve">-кратного размера месячного расчетного показателя, установленного законом о республиканском бюджете и действующего на 1 </w:t>
            </w:r>
            <w:r w:rsidRPr="00CA22A2">
              <w:rPr>
                <w:bCs/>
                <w:color w:val="000000"/>
                <w:spacing w:val="2"/>
                <w:bdr w:val="none" w:sz="0" w:space="0" w:color="auto" w:frame="1"/>
              </w:rPr>
              <w:lastRenderedPageBreak/>
              <w:t xml:space="preserve">января соответствующего финансового года, совершенные в безналичной форме расчетов с обязательным применением трехкомпонентной интегрированной </w:t>
            </w:r>
            <w:r w:rsidRPr="00CA22A2">
              <w:rPr>
                <w:b/>
                <w:bCs/>
                <w:color w:val="000000"/>
                <w:spacing w:val="2"/>
                <w:bdr w:val="none" w:sz="0" w:space="0" w:color="auto" w:frame="1"/>
              </w:rPr>
              <w:t xml:space="preserve">информационной </w:t>
            </w:r>
            <w:r w:rsidRPr="00CA22A2">
              <w:rPr>
                <w:bCs/>
                <w:color w:val="000000"/>
                <w:spacing w:val="2"/>
                <w:bdr w:val="none" w:sz="0" w:space="0" w:color="auto" w:frame="1"/>
              </w:rPr>
              <w:t>системы.</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30)</w:t>
            </w:r>
            <w:r w:rsidRPr="00CA22A2">
              <w:tab/>
              <w:t>пункт 4 статьи 82 изложить в следующей редакции:</w:t>
            </w:r>
          </w:p>
          <w:p w:rsidR="00BE318E" w:rsidRPr="00CA22A2" w:rsidRDefault="00BE318E" w:rsidP="00BE318E">
            <w:pPr>
              <w:spacing w:after="200"/>
              <w:ind w:firstLine="318"/>
              <w:contextualSpacing/>
              <w:jc w:val="both"/>
            </w:pPr>
            <w:r w:rsidRPr="00CA22A2">
              <w:t xml:space="preserve">«4. Минимум оборота составляет </w:t>
            </w:r>
            <w:r w:rsidRPr="00CA22A2">
              <w:rPr>
                <w:b/>
              </w:rPr>
              <w:t>20 000</w:t>
            </w:r>
            <w:r w:rsidRPr="00CA22A2">
              <w:t>-кратный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E318E" w:rsidRPr="00CA22A2" w:rsidRDefault="00BE318E" w:rsidP="00BE318E">
            <w:pPr>
              <w:spacing w:after="200"/>
              <w:ind w:firstLine="318"/>
              <w:contextualSpacing/>
              <w:jc w:val="both"/>
            </w:pPr>
            <w:r w:rsidRPr="00CA22A2">
              <w:t xml:space="preserve">В минимум оборота, установленный частью </w:t>
            </w:r>
            <w:r w:rsidRPr="00CA22A2">
              <w:lastRenderedPageBreak/>
              <w:t xml:space="preserve">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w:t>
            </w:r>
            <w:r w:rsidRPr="00CA22A2">
              <w:rPr>
                <w:b/>
              </w:rPr>
              <w:t>124 184</w:t>
            </w:r>
            <w:r w:rsidRPr="00CA22A2">
              <w:t xml:space="preserve">-кратного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w:t>
            </w:r>
            <w:r w:rsidRPr="00CA22A2">
              <w:rPr>
                <w:b/>
              </w:rPr>
              <w:t>трехкомпонентной интегрированной системы</w:t>
            </w:r>
            <w:r w:rsidRPr="00CA22A2">
              <w:t>.»;</w:t>
            </w:r>
          </w:p>
        </w:tc>
        <w:tc>
          <w:tcPr>
            <w:tcW w:w="3119" w:type="dxa"/>
            <w:shd w:val="clear" w:color="auto" w:fill="auto"/>
          </w:tcPr>
          <w:p w:rsidR="00BE318E" w:rsidRPr="00CA22A2" w:rsidRDefault="00BE318E" w:rsidP="00BE318E">
            <w:pPr>
              <w:ind w:firstLine="459"/>
              <w:jc w:val="both"/>
            </w:pPr>
            <w:r w:rsidRPr="00CA22A2">
              <w:lastRenderedPageBreak/>
              <w:t>подпункт 30) пункта 6 статьи 1 проекта изложить в следующей редакции:</w:t>
            </w:r>
          </w:p>
          <w:p w:rsidR="00BE318E" w:rsidRPr="00CA22A2" w:rsidRDefault="00BE318E" w:rsidP="00BE318E">
            <w:pPr>
              <w:ind w:firstLine="459"/>
              <w:jc w:val="both"/>
            </w:pPr>
            <w:r w:rsidRPr="00CA22A2">
              <w:t xml:space="preserve"> «30) в пункте 4 статьи 82:</w:t>
            </w:r>
          </w:p>
          <w:p w:rsidR="00BE318E" w:rsidRPr="00CA22A2" w:rsidRDefault="00BE318E" w:rsidP="00BE318E">
            <w:pPr>
              <w:ind w:firstLine="459"/>
              <w:jc w:val="both"/>
            </w:pPr>
            <w:r w:rsidRPr="00CA22A2">
              <w:t>в части первой цифры «</w:t>
            </w:r>
            <w:r w:rsidRPr="00CA22A2">
              <w:rPr>
                <w:b/>
              </w:rPr>
              <w:t>30 000</w:t>
            </w:r>
            <w:r w:rsidRPr="00CA22A2">
              <w:t>» заменить цифрами «</w:t>
            </w:r>
            <w:r w:rsidRPr="00CA22A2">
              <w:rPr>
                <w:b/>
              </w:rPr>
              <w:t>20 000</w:t>
            </w:r>
            <w:r w:rsidRPr="00CA22A2">
              <w:t>»;</w:t>
            </w:r>
          </w:p>
          <w:p w:rsidR="00BE318E" w:rsidRPr="00CA22A2" w:rsidRDefault="00BE318E" w:rsidP="00BE318E">
            <w:pPr>
              <w:ind w:firstLine="459"/>
              <w:jc w:val="both"/>
            </w:pPr>
            <w:r w:rsidRPr="00CA22A2">
              <w:t>в части второй:</w:t>
            </w:r>
          </w:p>
          <w:p w:rsidR="00BE318E" w:rsidRPr="00CA22A2" w:rsidRDefault="00BE318E" w:rsidP="00BE318E">
            <w:pPr>
              <w:ind w:firstLine="459"/>
              <w:jc w:val="both"/>
            </w:pPr>
            <w:r w:rsidRPr="00CA22A2">
              <w:t>цифры «</w:t>
            </w:r>
            <w:r w:rsidRPr="00CA22A2">
              <w:rPr>
                <w:b/>
              </w:rPr>
              <w:t>114 184</w:t>
            </w:r>
            <w:r w:rsidRPr="00CA22A2">
              <w:t>» заменить цифрами «</w:t>
            </w:r>
            <w:r w:rsidRPr="00CA22A2">
              <w:rPr>
                <w:b/>
              </w:rPr>
              <w:t>124 184</w:t>
            </w:r>
            <w:r w:rsidRPr="00CA22A2">
              <w:t>»;</w:t>
            </w:r>
          </w:p>
          <w:p w:rsidR="00BE318E" w:rsidRPr="00CA22A2" w:rsidRDefault="00BE318E" w:rsidP="00BE318E">
            <w:pPr>
              <w:ind w:firstLine="459"/>
              <w:jc w:val="both"/>
            </w:pPr>
            <w:r w:rsidRPr="00CA22A2">
              <w:lastRenderedPageBreak/>
              <w:t>сло</w:t>
            </w:r>
            <w:r>
              <w:t>во «</w:t>
            </w:r>
            <w:r w:rsidRPr="00150C69">
              <w:rPr>
                <w:b/>
              </w:rPr>
              <w:t>информационной» исключить;</w:t>
            </w:r>
            <w:r w:rsidRPr="00461A52">
              <w:rPr>
                <w:b/>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461A52">
              <w:rPr>
                <w:rStyle w:val="normal-h"/>
                <w:b/>
                <w:color w:val="000000" w:themeColor="text1"/>
              </w:rPr>
              <w:t>Доработано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30)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82. Обязательная постановка на регистрационный учет по налогу на добавленную стоимость</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Минимум оборота составляет </w:t>
            </w:r>
            <w:r w:rsidRPr="00CA22A2">
              <w:rPr>
                <w:b/>
                <w:bCs/>
                <w:color w:val="000000"/>
                <w:spacing w:val="2"/>
                <w:bdr w:val="none" w:sz="0" w:space="0" w:color="auto" w:frame="1"/>
              </w:rPr>
              <w:t>30 000</w:t>
            </w:r>
            <w:r w:rsidRPr="00CA22A2">
              <w:rPr>
                <w:bCs/>
                <w:color w:val="000000"/>
                <w:spacing w:val="2"/>
                <w:bdr w:val="none" w:sz="0" w:space="0" w:color="auto" w:frame="1"/>
              </w:rPr>
              <w:t xml:space="preserve">-кратный размер месячного расчетного показателя, установленного законом о республиканском бюджете и действующего на 1 </w:t>
            </w:r>
            <w:r w:rsidRPr="00CA22A2">
              <w:rPr>
                <w:bCs/>
                <w:color w:val="000000"/>
                <w:spacing w:val="2"/>
                <w:bdr w:val="none" w:sz="0" w:space="0" w:color="auto" w:frame="1"/>
              </w:rPr>
              <w:lastRenderedPageBreak/>
              <w:t>января соответствующего финансового года.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минимум оборота, установленный частью первой настоящего пункта, не включаются обороты индивидуального предпринимателя, применяющего специальный налоговый режим на основе упрощенной декларации, в пределах </w:t>
            </w:r>
            <w:r w:rsidRPr="00CA22A2">
              <w:rPr>
                <w:b/>
                <w:bCs/>
                <w:color w:val="000000"/>
                <w:spacing w:val="2"/>
                <w:bdr w:val="none" w:sz="0" w:space="0" w:color="auto" w:frame="1"/>
              </w:rPr>
              <w:t>114 184</w:t>
            </w:r>
            <w:r w:rsidRPr="00CA22A2">
              <w:rPr>
                <w:bCs/>
                <w:color w:val="000000"/>
                <w:spacing w:val="2"/>
                <w:bdr w:val="none" w:sz="0" w:space="0" w:color="auto" w:frame="1"/>
              </w:rPr>
              <w:t xml:space="preserve">-кратного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w:t>
            </w:r>
            <w:r w:rsidRPr="00CA22A2">
              <w:rPr>
                <w:bCs/>
                <w:color w:val="000000"/>
                <w:spacing w:val="2"/>
                <w:bdr w:val="none" w:sz="0" w:space="0" w:color="auto" w:frame="1"/>
              </w:rPr>
              <w:lastRenderedPageBreak/>
              <w:t xml:space="preserve">расчетов с обязательным применением трехкомпонентной интегрированной </w:t>
            </w:r>
            <w:r w:rsidRPr="00CA22A2">
              <w:rPr>
                <w:b/>
                <w:bCs/>
                <w:color w:val="000000"/>
                <w:spacing w:val="2"/>
                <w:bdr w:val="none" w:sz="0" w:space="0" w:color="auto" w:frame="1"/>
              </w:rPr>
              <w:t xml:space="preserve">информационной </w:t>
            </w:r>
            <w:r w:rsidRPr="00CA22A2">
              <w:rPr>
                <w:bCs/>
                <w:color w:val="000000"/>
                <w:spacing w:val="2"/>
                <w:bdr w:val="none" w:sz="0" w:space="0" w:color="auto" w:frame="1"/>
              </w:rPr>
              <w:t>системы.</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30)</w:t>
            </w:r>
            <w:r w:rsidRPr="00CA22A2">
              <w:tab/>
              <w:t>пункт 4 статьи 82 изложить в следующей редакции:</w:t>
            </w:r>
          </w:p>
          <w:p w:rsidR="00BE318E" w:rsidRPr="00CA22A2" w:rsidRDefault="00BE318E" w:rsidP="00BE318E">
            <w:pPr>
              <w:spacing w:after="200"/>
              <w:ind w:firstLine="318"/>
              <w:contextualSpacing/>
              <w:jc w:val="both"/>
            </w:pPr>
            <w:r w:rsidRPr="00CA22A2">
              <w:t xml:space="preserve">«4. Минимум оборота составляет </w:t>
            </w:r>
            <w:r w:rsidRPr="00CA22A2">
              <w:rPr>
                <w:b/>
              </w:rPr>
              <w:t>20 000</w:t>
            </w:r>
            <w:r w:rsidRPr="00CA22A2">
              <w:t>-кратный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BE318E" w:rsidRPr="00CA22A2" w:rsidRDefault="00BE318E" w:rsidP="00BE318E">
            <w:pPr>
              <w:spacing w:after="200"/>
              <w:ind w:firstLine="318"/>
              <w:contextualSpacing/>
              <w:jc w:val="both"/>
            </w:pPr>
            <w:r w:rsidRPr="00CA22A2">
              <w:t xml:space="preserve">В минимум оборота, установленный частью первой настоящего пункта, не включаются обороты индивидуального предпринимателя, применяющего </w:t>
            </w:r>
            <w:r w:rsidRPr="00CA22A2">
              <w:lastRenderedPageBreak/>
              <w:t xml:space="preserve">специальный налоговый режим на основе упрощенной декларации в пределах </w:t>
            </w:r>
            <w:r w:rsidRPr="00CA22A2">
              <w:rPr>
                <w:b/>
              </w:rPr>
              <w:t>124 184</w:t>
            </w:r>
            <w:r w:rsidRPr="00CA22A2">
              <w:t xml:space="preserve">-кратного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совершенные в безналичной форме расчетов с обязательным применением </w:t>
            </w:r>
            <w:r w:rsidRPr="00CA22A2">
              <w:rPr>
                <w:b/>
              </w:rPr>
              <w:t>трехкомпонентной интегрированной системы</w:t>
            </w:r>
            <w:r w:rsidRPr="00CA22A2">
              <w:t>.»;</w:t>
            </w:r>
          </w:p>
        </w:tc>
        <w:tc>
          <w:tcPr>
            <w:tcW w:w="3119" w:type="dxa"/>
            <w:shd w:val="clear" w:color="auto" w:fill="auto"/>
          </w:tcPr>
          <w:p w:rsidR="00BE318E" w:rsidRPr="00CA22A2" w:rsidRDefault="00BE318E" w:rsidP="00BE318E">
            <w:pPr>
              <w:ind w:firstLine="459"/>
              <w:jc w:val="both"/>
            </w:pPr>
            <w:r w:rsidRPr="00CA22A2">
              <w:lastRenderedPageBreak/>
              <w:t xml:space="preserve">Введение в действие </w:t>
            </w:r>
            <w:r w:rsidRPr="00CA22A2">
              <w:rPr>
                <w:b/>
              </w:rPr>
              <w:t>подпункта 30)</w:t>
            </w:r>
            <w:r w:rsidRPr="00CA22A2">
              <w:t xml:space="preserve"> пункта 6 статьи 1 проекта предусмотреть </w:t>
            </w:r>
            <w:r w:rsidRPr="00CA22A2">
              <w:rPr>
                <w:b/>
              </w:rPr>
              <w:t>с 1 января 2022 года.</w:t>
            </w:r>
          </w:p>
          <w:p w:rsidR="00BE318E" w:rsidRPr="00CA22A2" w:rsidRDefault="00BE318E" w:rsidP="00BE318E">
            <w:pPr>
              <w:ind w:firstLine="459"/>
              <w:jc w:val="both"/>
            </w:pPr>
          </w:p>
          <w:p w:rsidR="00BE318E" w:rsidRPr="00CA22A2" w:rsidRDefault="00BE318E" w:rsidP="00BE318E">
            <w:pPr>
              <w:jc w:val="center"/>
              <w:rPr>
                <w:i/>
              </w:rPr>
            </w:pPr>
            <w:r w:rsidRPr="00CA22A2">
              <w:rPr>
                <w:i/>
              </w:rPr>
              <w:t>Соответствующее изменение предусмотреть в статье 2 проекта</w:t>
            </w:r>
          </w:p>
          <w:p w:rsidR="00BE318E" w:rsidRPr="00CA22A2" w:rsidRDefault="00BE318E" w:rsidP="00BE318E">
            <w:pPr>
              <w:ind w:firstLine="459"/>
              <w:jc w:val="both"/>
            </w:pPr>
          </w:p>
        </w:tc>
        <w:tc>
          <w:tcPr>
            <w:tcW w:w="2692" w:type="dxa"/>
            <w:shd w:val="clear" w:color="auto" w:fill="auto"/>
          </w:tcPr>
          <w:p w:rsidR="00BE318E" w:rsidRPr="00461A52" w:rsidRDefault="00BE318E" w:rsidP="00BE318E">
            <w:pPr>
              <w:jc w:val="center"/>
              <w:rPr>
                <w:b/>
              </w:rPr>
            </w:pPr>
            <w:r w:rsidRPr="00461A52">
              <w:rPr>
                <w:b/>
              </w:rPr>
              <w:t>Депутаты</w:t>
            </w:r>
          </w:p>
          <w:p w:rsidR="00BE318E" w:rsidRPr="00461A52" w:rsidRDefault="00BE318E" w:rsidP="00BE318E">
            <w:pPr>
              <w:jc w:val="center"/>
              <w:rPr>
                <w:b/>
              </w:rPr>
            </w:pPr>
            <w:r w:rsidRPr="00461A52">
              <w:rPr>
                <w:b/>
              </w:rPr>
              <w:t>Г. Карагусова</w:t>
            </w:r>
          </w:p>
          <w:p w:rsidR="00BE318E" w:rsidRPr="00461A52" w:rsidRDefault="00BE318E" w:rsidP="00BE318E">
            <w:pPr>
              <w:jc w:val="center"/>
              <w:rPr>
                <w:b/>
              </w:rPr>
            </w:pPr>
            <w:r w:rsidRPr="00461A52">
              <w:rPr>
                <w:b/>
              </w:rPr>
              <w:t>А. Жамалов</w:t>
            </w:r>
          </w:p>
          <w:p w:rsidR="00BE318E" w:rsidRPr="00CA22A2" w:rsidRDefault="00BE318E" w:rsidP="00BE318E">
            <w:pPr>
              <w:jc w:val="center"/>
              <w:rPr>
                <w:b/>
              </w:rPr>
            </w:pPr>
            <w:r w:rsidRPr="00461A52">
              <w:rPr>
                <w:b/>
              </w:rPr>
              <w:t>С. Симонов</w:t>
            </w:r>
          </w:p>
          <w:p w:rsidR="00BE318E" w:rsidRPr="00CA22A2" w:rsidRDefault="00BE318E" w:rsidP="00BE318E">
            <w:pPr>
              <w:jc w:val="center"/>
              <w:rPr>
                <w:b/>
              </w:rPr>
            </w:pPr>
          </w:p>
          <w:p w:rsidR="00BE318E" w:rsidRPr="00CA22A2" w:rsidRDefault="00BE318E" w:rsidP="00BE318E">
            <w:pPr>
              <w:jc w:val="both"/>
            </w:pPr>
            <w:r w:rsidRPr="00CA22A2">
              <w:t>Приведение в соответствие с требованиями пунктов 2 и 5 статьи 3 Налогового кодекса.</w:t>
            </w:r>
          </w:p>
          <w:p w:rsidR="00BE318E" w:rsidRPr="00CA22A2" w:rsidRDefault="00BE318E" w:rsidP="00BE318E">
            <w:pPr>
              <w:jc w:val="both"/>
              <w:rPr>
                <w:b/>
              </w:rPr>
            </w:pPr>
          </w:p>
        </w:tc>
        <w:tc>
          <w:tcPr>
            <w:tcW w:w="2552" w:type="dxa"/>
          </w:tcPr>
          <w:p w:rsidR="00BE318E" w:rsidRDefault="00BE318E" w:rsidP="00BE318E">
            <w:pPr>
              <w:widowControl w:val="0"/>
              <w:jc w:val="center"/>
              <w:rPr>
                <w:rStyle w:val="normal-h"/>
                <w:b/>
                <w:color w:val="000000" w:themeColor="text1"/>
              </w:rPr>
            </w:pPr>
            <w:r w:rsidRPr="00461A52">
              <w:rPr>
                <w:rStyle w:val="normal-h"/>
                <w:b/>
                <w:color w:val="000000" w:themeColor="text1"/>
              </w:rPr>
              <w:t>Принято</w:t>
            </w:r>
          </w:p>
          <w:p w:rsidR="00BE318E"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Pr="00D32D60" w:rsidRDefault="00BE318E" w:rsidP="00BE318E">
            <w:pPr>
              <w:widowControl w:val="0"/>
              <w:jc w:val="center"/>
              <w:rPr>
                <w:rStyle w:val="normal-h"/>
                <w:b/>
                <w:color w:val="000000" w:themeColor="text1"/>
              </w:rPr>
            </w:pPr>
            <w:r>
              <w:rPr>
                <w:rFonts w:eastAsia="SimSun"/>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150C69" w:rsidRDefault="00BE318E" w:rsidP="00BE318E">
            <w:pPr>
              <w:widowControl w:val="0"/>
              <w:jc w:val="center"/>
              <w:rPr>
                <w:lang w:val="kk-KZ"/>
              </w:rPr>
            </w:pPr>
            <w:r w:rsidRPr="00150C69">
              <w:rPr>
                <w:lang w:val="kk-KZ"/>
              </w:rPr>
              <w:t>Новый подпункт</w:t>
            </w:r>
          </w:p>
          <w:p w:rsidR="00BE318E" w:rsidRPr="00150C69" w:rsidRDefault="00BE318E" w:rsidP="00BE318E">
            <w:pPr>
              <w:widowControl w:val="0"/>
              <w:jc w:val="center"/>
              <w:rPr>
                <w:lang w:val="kk-KZ"/>
              </w:rPr>
            </w:pPr>
            <w:r w:rsidRPr="00150C69">
              <w:rPr>
                <w:lang w:val="kk-KZ"/>
              </w:rPr>
              <w:t>30) пункта 6 статьи 1 проекта</w:t>
            </w:r>
          </w:p>
        </w:tc>
        <w:tc>
          <w:tcPr>
            <w:tcW w:w="2410" w:type="dxa"/>
            <w:shd w:val="clear" w:color="auto" w:fill="auto"/>
          </w:tcPr>
          <w:p w:rsidR="00BE318E" w:rsidRPr="00150C69" w:rsidRDefault="00BE318E" w:rsidP="00BE318E">
            <w:pPr>
              <w:pStyle w:val="a6"/>
              <w:widowControl w:val="0"/>
              <w:spacing w:before="0" w:beforeAutospacing="0" w:after="0" w:afterAutospacing="0"/>
              <w:ind w:firstLine="317"/>
              <w:jc w:val="both"/>
              <w:rPr>
                <w:b/>
              </w:rPr>
            </w:pPr>
            <w:r w:rsidRPr="00150C69">
              <w:rPr>
                <w:b/>
              </w:rPr>
              <w:t>Статья 82. Обязательная постановка на регистрационный учет по налогу на добавленную стоимость</w:t>
            </w:r>
          </w:p>
          <w:p w:rsidR="00BE318E" w:rsidRPr="00150C69" w:rsidRDefault="00BE318E" w:rsidP="00BE318E">
            <w:pPr>
              <w:pStyle w:val="a6"/>
              <w:widowControl w:val="0"/>
              <w:spacing w:before="0" w:beforeAutospacing="0" w:after="0" w:afterAutospacing="0"/>
              <w:ind w:firstLine="317"/>
              <w:jc w:val="both"/>
            </w:pPr>
            <w:r w:rsidRPr="00150C69">
              <w:t>…</w:t>
            </w:r>
          </w:p>
          <w:p w:rsidR="00BE318E" w:rsidRPr="00150C69" w:rsidRDefault="00BE318E" w:rsidP="00BE318E">
            <w:pPr>
              <w:pStyle w:val="a6"/>
              <w:widowControl w:val="0"/>
              <w:spacing w:before="0" w:beforeAutospacing="0" w:after="0" w:afterAutospacing="0"/>
              <w:ind w:firstLine="142"/>
              <w:jc w:val="both"/>
            </w:pPr>
            <w:r w:rsidRPr="00150C69">
              <w:t xml:space="preserve">      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w:t>
            </w:r>
            <w:r w:rsidRPr="00150C69">
              <w:lastRenderedPageBreak/>
              <w:t>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p w:rsidR="00BE318E" w:rsidRPr="00150C69" w:rsidRDefault="00BE318E" w:rsidP="00BE318E">
            <w:pPr>
              <w:pStyle w:val="a6"/>
              <w:widowControl w:val="0"/>
              <w:spacing w:before="0" w:beforeAutospacing="0" w:after="0" w:afterAutospacing="0"/>
              <w:ind w:firstLine="142"/>
              <w:jc w:val="both"/>
              <w:rPr>
                <w:b/>
              </w:rPr>
            </w:pPr>
            <w:r w:rsidRPr="00150C69">
              <w:t xml:space="preserve">      </w:t>
            </w:r>
            <w:r w:rsidRPr="00E7701D">
              <w:rPr>
                <w:b/>
                <w:highlight w:val="red"/>
              </w:rPr>
              <w:t>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одним из следующих способов:</w:t>
            </w:r>
          </w:p>
          <w:p w:rsidR="00BE318E" w:rsidRPr="00150C69" w:rsidRDefault="00BE318E" w:rsidP="00BE318E">
            <w:pPr>
              <w:pStyle w:val="a6"/>
              <w:widowControl w:val="0"/>
              <w:spacing w:before="0" w:beforeAutospacing="0" w:after="0" w:afterAutospacing="0"/>
              <w:ind w:firstLine="142"/>
              <w:jc w:val="both"/>
              <w:rPr>
                <w:b/>
              </w:rPr>
            </w:pPr>
            <w:r w:rsidRPr="00150C69">
              <w:rPr>
                <w:b/>
              </w:rPr>
              <w:t xml:space="preserve">      1) на бумажном носителе в явочном порядке;</w:t>
            </w:r>
          </w:p>
          <w:p w:rsidR="00BE318E" w:rsidRPr="00150C69" w:rsidRDefault="00BE318E" w:rsidP="00BE318E">
            <w:pPr>
              <w:pStyle w:val="a6"/>
              <w:widowControl w:val="0"/>
              <w:spacing w:before="0" w:beforeAutospacing="0" w:after="0" w:afterAutospacing="0"/>
              <w:ind w:firstLine="142"/>
              <w:jc w:val="both"/>
              <w:rPr>
                <w:b/>
              </w:rPr>
            </w:pPr>
            <w:r w:rsidRPr="00150C69">
              <w:rPr>
                <w:b/>
              </w:rPr>
              <w:t xml:space="preserve">      2) в электронной форме.</w:t>
            </w:r>
          </w:p>
          <w:p w:rsidR="00BE318E" w:rsidRPr="00150C69" w:rsidRDefault="00BE318E" w:rsidP="00BE318E">
            <w:pPr>
              <w:pStyle w:val="a6"/>
              <w:widowControl w:val="0"/>
              <w:spacing w:before="0" w:beforeAutospacing="0" w:after="0" w:afterAutospacing="0"/>
              <w:ind w:firstLine="142"/>
              <w:jc w:val="both"/>
              <w:rPr>
                <w:b/>
              </w:rPr>
            </w:pPr>
            <w:r w:rsidRPr="00150C69">
              <w:rPr>
                <w:b/>
              </w:rPr>
              <w:t xml:space="preserve">      Положение о подаче налогового заявления в электронной форме не </w:t>
            </w:r>
            <w:r w:rsidRPr="00150C69">
              <w:rPr>
                <w:b/>
              </w:rPr>
              <w:lastRenderedPageBreak/>
              <w:t>распространяется на налогоплательщиков, имеющих высокий уровень риска по системе управления рисками.</w:t>
            </w:r>
          </w:p>
          <w:p w:rsidR="00BE318E" w:rsidRPr="00150C69" w:rsidRDefault="00BE318E" w:rsidP="00BE318E">
            <w:pPr>
              <w:pStyle w:val="a6"/>
              <w:widowControl w:val="0"/>
              <w:spacing w:before="0" w:beforeAutospacing="0" w:after="0" w:afterAutospacing="0"/>
              <w:ind w:firstLine="142"/>
              <w:jc w:val="both"/>
            </w:pPr>
            <w:r w:rsidRPr="00150C69">
              <w:t xml:space="preserve">      Размер оборота определяется нарастающим итогом:</w:t>
            </w:r>
          </w:p>
          <w:p w:rsidR="00BE318E" w:rsidRPr="00150C69" w:rsidRDefault="00BE318E" w:rsidP="00BE318E">
            <w:pPr>
              <w:pStyle w:val="a6"/>
              <w:widowControl w:val="0"/>
              <w:spacing w:before="0" w:beforeAutospacing="0" w:after="0" w:afterAutospacing="0"/>
              <w:ind w:firstLine="142"/>
              <w:jc w:val="both"/>
            </w:pPr>
            <w:r w:rsidRPr="00150C69">
              <w:t xml:space="preserve">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p>
          <w:p w:rsidR="00BE318E" w:rsidRPr="00150C69" w:rsidRDefault="00BE318E" w:rsidP="00BE318E">
            <w:pPr>
              <w:pStyle w:val="a6"/>
              <w:widowControl w:val="0"/>
              <w:spacing w:before="0" w:beforeAutospacing="0" w:after="0" w:afterAutospacing="0"/>
              <w:ind w:firstLine="142"/>
              <w:jc w:val="both"/>
            </w:pPr>
            <w:r w:rsidRPr="00150C69">
              <w:t xml:space="preserve">      2) физическими лицами, вновь </w:t>
            </w:r>
            <w:r w:rsidRPr="00150C69">
              <w:lastRenderedPageBreak/>
              <w:t>вставшими на регистрационный учет в налоговых органах в качестве индивидуальных предпринимателей, лиц, занимающихся частной практикой, – с даты постановки на регистрационный учет в налоговых органах;</w:t>
            </w:r>
          </w:p>
          <w:p w:rsidR="00BE318E" w:rsidRPr="00150C69" w:rsidRDefault="00BE318E" w:rsidP="00BE318E">
            <w:pPr>
              <w:pStyle w:val="a6"/>
              <w:widowControl w:val="0"/>
              <w:spacing w:before="0" w:beforeAutospacing="0" w:after="0" w:afterAutospacing="0"/>
              <w:ind w:firstLine="142"/>
              <w:jc w:val="both"/>
            </w:pPr>
            <w:r w:rsidRPr="00150C69">
              <w:t xml:space="preserve">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p w:rsidR="00BE318E" w:rsidRPr="00150C69" w:rsidRDefault="00BE318E" w:rsidP="00BE318E">
            <w:pPr>
              <w:pStyle w:val="a6"/>
              <w:widowControl w:val="0"/>
              <w:spacing w:before="0" w:beforeAutospacing="0" w:after="0" w:afterAutospacing="0"/>
              <w:ind w:firstLine="142"/>
              <w:jc w:val="both"/>
            </w:pPr>
            <w:r w:rsidRPr="00150C69">
              <w:t xml:space="preserve">      4) иными </w:t>
            </w:r>
            <w:r w:rsidRPr="00150C69">
              <w:lastRenderedPageBreak/>
              <w:t>налогоплательщиками – с 1 января текущего календарного года.</w:t>
            </w:r>
          </w:p>
          <w:p w:rsidR="00BE318E" w:rsidRPr="00150C69" w:rsidRDefault="00BE318E" w:rsidP="00BE318E">
            <w:pPr>
              <w:pStyle w:val="a6"/>
              <w:widowControl w:val="0"/>
              <w:spacing w:before="0" w:beforeAutospacing="0" w:after="0" w:afterAutospacing="0"/>
              <w:ind w:firstLine="142"/>
              <w:jc w:val="both"/>
            </w:pPr>
            <w:r w:rsidRPr="00150C69">
              <w:t>…</w:t>
            </w:r>
          </w:p>
        </w:tc>
        <w:tc>
          <w:tcPr>
            <w:tcW w:w="2977" w:type="dxa"/>
            <w:shd w:val="clear" w:color="auto" w:fill="auto"/>
          </w:tcPr>
          <w:p w:rsidR="00BE318E" w:rsidRPr="00150C69" w:rsidRDefault="00BE318E" w:rsidP="00BE318E">
            <w:pPr>
              <w:widowControl w:val="0"/>
              <w:ind w:left="34" w:firstLine="425"/>
              <w:jc w:val="both"/>
              <w:rPr>
                <w:b/>
                <w:bCs/>
              </w:rPr>
            </w:pPr>
            <w:r w:rsidRPr="00150C69">
              <w:rPr>
                <w:b/>
                <w:bCs/>
              </w:rPr>
              <w:lastRenderedPageBreak/>
              <w:t xml:space="preserve">Отсутствует. </w:t>
            </w:r>
          </w:p>
        </w:tc>
        <w:tc>
          <w:tcPr>
            <w:tcW w:w="3119" w:type="dxa"/>
            <w:shd w:val="clear" w:color="auto" w:fill="auto"/>
          </w:tcPr>
          <w:p w:rsidR="00BE318E" w:rsidRPr="00150C69" w:rsidRDefault="00BE318E" w:rsidP="00BE318E">
            <w:pPr>
              <w:widowControl w:val="0"/>
              <w:ind w:firstLine="176"/>
              <w:jc w:val="both"/>
              <w:rPr>
                <w:lang w:eastAsia="en-US"/>
              </w:rPr>
            </w:pPr>
            <w:r w:rsidRPr="00150C69">
              <w:rPr>
                <w:lang w:eastAsia="en-US"/>
              </w:rPr>
              <w:t xml:space="preserve">пункт 6 статьи 1 проекта дополнить новым подпунктом 30) следующего содержания: </w:t>
            </w:r>
          </w:p>
          <w:p w:rsidR="00BE318E" w:rsidRPr="00150C69" w:rsidRDefault="00BE318E" w:rsidP="00BE318E">
            <w:pPr>
              <w:widowControl w:val="0"/>
              <w:ind w:firstLine="176"/>
              <w:jc w:val="both"/>
              <w:rPr>
                <w:lang w:eastAsia="en-US"/>
              </w:rPr>
            </w:pPr>
            <w:r w:rsidRPr="00150C69">
              <w:rPr>
                <w:lang w:eastAsia="en-US"/>
              </w:rPr>
              <w:t xml:space="preserve">«30) части вторую и третью пункта 2 статьи 82 изложить в следующей редакции: </w:t>
            </w:r>
          </w:p>
          <w:p w:rsidR="00BE318E" w:rsidRPr="00150C69" w:rsidRDefault="00BE318E" w:rsidP="00BE318E">
            <w:pPr>
              <w:widowControl w:val="0"/>
              <w:ind w:firstLine="176"/>
              <w:jc w:val="both"/>
              <w:rPr>
                <w:b/>
                <w:lang w:eastAsia="en-US"/>
              </w:rPr>
            </w:pPr>
            <w:r w:rsidRPr="00150C69">
              <w:rPr>
                <w:lang w:eastAsia="en-US"/>
              </w:rPr>
              <w:t>«</w:t>
            </w:r>
            <w:r w:rsidRPr="00150C69">
              <w:rPr>
                <w:b/>
                <w:lang w:eastAsia="en-US"/>
              </w:rPr>
              <w:t>Если иное не предусмотрено частью третьей настоящего пункта, 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в электронной форме.</w:t>
            </w:r>
          </w:p>
          <w:p w:rsidR="00BE318E" w:rsidRPr="00150C69" w:rsidRDefault="00BE318E" w:rsidP="00BE318E">
            <w:pPr>
              <w:widowControl w:val="0"/>
              <w:ind w:firstLine="176"/>
              <w:jc w:val="both"/>
              <w:rPr>
                <w:b/>
                <w:lang w:eastAsia="en-US"/>
              </w:rPr>
            </w:pPr>
            <w:r w:rsidRPr="00150C69">
              <w:rPr>
                <w:b/>
                <w:lang w:eastAsia="en-US"/>
              </w:rPr>
              <w:t xml:space="preserve">Налогоплательщики, имеющие высокий уровень риска по системе управления рисками, </w:t>
            </w:r>
            <w:r w:rsidRPr="00150C69">
              <w:rPr>
                <w:b/>
                <w:lang w:eastAsia="en-US"/>
              </w:rPr>
              <w:lastRenderedPageBreak/>
              <w:t>налоговое заявление подают на бумажном носителе в явочном порядке.</w:t>
            </w:r>
            <w:r w:rsidRPr="00150C69">
              <w:rPr>
                <w:lang w:eastAsia="en-US"/>
              </w:rPr>
              <w:t>»;</w:t>
            </w:r>
          </w:p>
        </w:tc>
        <w:tc>
          <w:tcPr>
            <w:tcW w:w="2692" w:type="dxa"/>
            <w:tcBorders>
              <w:top w:val="single" w:sz="4" w:space="0" w:color="auto"/>
              <w:left w:val="single" w:sz="4" w:space="0" w:color="auto"/>
              <w:right w:val="single" w:sz="4" w:space="0" w:color="auto"/>
            </w:tcBorders>
          </w:tcPr>
          <w:p w:rsidR="00BE318E" w:rsidRPr="00150C69" w:rsidRDefault="00BE318E" w:rsidP="00BE318E">
            <w:pPr>
              <w:widowControl w:val="0"/>
              <w:jc w:val="center"/>
              <w:rPr>
                <w:b/>
              </w:rPr>
            </w:pPr>
            <w:r w:rsidRPr="00150C69">
              <w:rPr>
                <w:b/>
              </w:rPr>
              <w:lastRenderedPageBreak/>
              <w:t>Депутат</w:t>
            </w:r>
          </w:p>
          <w:p w:rsidR="00BE318E" w:rsidRPr="00150C69" w:rsidRDefault="00BE318E" w:rsidP="00BE318E">
            <w:pPr>
              <w:widowControl w:val="0"/>
              <w:jc w:val="center"/>
              <w:rPr>
                <w:b/>
              </w:rPr>
            </w:pPr>
            <w:r w:rsidRPr="00150C69">
              <w:rPr>
                <w:b/>
              </w:rPr>
              <w:t>С. Симонов</w:t>
            </w:r>
          </w:p>
          <w:p w:rsidR="00BE318E" w:rsidRPr="00150C69" w:rsidRDefault="00BE318E" w:rsidP="00BE318E">
            <w:pPr>
              <w:widowControl w:val="0"/>
              <w:jc w:val="center"/>
              <w:rPr>
                <w:b/>
              </w:rPr>
            </w:pPr>
          </w:p>
          <w:p w:rsidR="00BE318E" w:rsidRPr="00150C69" w:rsidRDefault="00BE318E" w:rsidP="00BE318E">
            <w:pPr>
              <w:widowControl w:val="0"/>
              <w:jc w:val="both"/>
              <w:rPr>
                <w:b/>
                <w:i/>
              </w:rPr>
            </w:pPr>
            <w:r w:rsidRPr="00150C69">
              <w:rPr>
                <w:i/>
              </w:rPr>
              <w:t>из проекта Закона Республики Казахстан</w:t>
            </w:r>
            <w:r w:rsidRPr="00150C69">
              <w:rPr>
                <w:b/>
                <w:i/>
              </w:rPr>
              <w:t xml:space="preserve"> «О внесении изменений и дополнений Республики Казахстан по вопросам улучшения бизнес-климата»</w:t>
            </w:r>
          </w:p>
          <w:p w:rsidR="00BE318E" w:rsidRPr="00150C69" w:rsidRDefault="00BE318E" w:rsidP="00BE318E">
            <w:pPr>
              <w:widowControl w:val="0"/>
              <w:jc w:val="both"/>
              <w:rPr>
                <w:b/>
              </w:rPr>
            </w:pPr>
          </w:p>
          <w:p w:rsidR="00BE318E" w:rsidRPr="00150C69" w:rsidRDefault="00BE318E" w:rsidP="00BE318E">
            <w:pPr>
              <w:widowControl w:val="0"/>
              <w:jc w:val="both"/>
              <w:rPr>
                <w:i/>
                <w:u w:val="single"/>
              </w:rPr>
            </w:pPr>
            <w:r w:rsidRPr="00150C69">
              <w:rPr>
                <w:i/>
                <w:u w:val="single"/>
              </w:rPr>
              <w:t>Индикатор «Регистрация предприятий»</w:t>
            </w:r>
          </w:p>
          <w:p w:rsidR="00BE318E" w:rsidRPr="00150C69" w:rsidRDefault="00BE318E" w:rsidP="00BE318E">
            <w:pPr>
              <w:widowControl w:val="0"/>
              <w:jc w:val="both"/>
              <w:rPr>
                <w:b/>
              </w:rPr>
            </w:pPr>
            <w:r w:rsidRPr="00150C69">
              <w:rPr>
                <w:b/>
              </w:rPr>
              <w:t>РЕФОРМА</w:t>
            </w:r>
          </w:p>
          <w:p w:rsidR="00BE318E" w:rsidRPr="00150C69" w:rsidRDefault="00BE318E" w:rsidP="00BE318E">
            <w:pPr>
              <w:widowControl w:val="0"/>
              <w:jc w:val="both"/>
            </w:pPr>
            <w:r w:rsidRPr="00150C69">
              <w:t>Регистрация в качестве плательщика по НДС будет осуществляться в течение одного дня и только по электронной заявке.</w:t>
            </w:r>
          </w:p>
          <w:p w:rsidR="00BE318E" w:rsidRPr="00150C69" w:rsidRDefault="00BE318E" w:rsidP="00BE318E">
            <w:pPr>
              <w:widowControl w:val="0"/>
              <w:jc w:val="both"/>
            </w:pPr>
            <w:r w:rsidRPr="00150C69">
              <w:t xml:space="preserve">Налогоплательщики, </w:t>
            </w:r>
            <w:r w:rsidRPr="00150C69">
              <w:lastRenderedPageBreak/>
              <w:t xml:space="preserve">имеющие высокий уровень риска по системе управления рисками налоговое заявление подают на бумажном носителе в явочном порядке. </w:t>
            </w:r>
          </w:p>
          <w:p w:rsidR="00BE318E" w:rsidRPr="00150C69" w:rsidRDefault="00BE318E" w:rsidP="00BE318E">
            <w:pPr>
              <w:widowControl w:val="0"/>
            </w:pPr>
          </w:p>
        </w:tc>
        <w:tc>
          <w:tcPr>
            <w:tcW w:w="2552" w:type="dxa"/>
          </w:tcPr>
          <w:p w:rsidR="00BE318E" w:rsidRPr="00461A52" w:rsidRDefault="00461A52" w:rsidP="00BE318E">
            <w:pPr>
              <w:widowControl w:val="0"/>
              <w:jc w:val="center"/>
              <w:rPr>
                <w:rStyle w:val="normal-h"/>
                <w:b/>
                <w:color w:val="000000" w:themeColor="text1"/>
              </w:rPr>
            </w:pPr>
            <w:r>
              <w:rPr>
                <w:rStyle w:val="normal-h"/>
                <w:b/>
                <w:color w:val="000000" w:themeColor="text1"/>
              </w:rPr>
              <w:lastRenderedPageBreak/>
              <w:t>???????</w:t>
            </w:r>
          </w:p>
          <w:p w:rsidR="00BE318E" w:rsidRPr="00150C69" w:rsidRDefault="00BE318E" w:rsidP="00BE318E">
            <w:pPr>
              <w:widowControl w:val="0"/>
              <w:jc w:val="center"/>
              <w:rPr>
                <w:rStyle w:val="normal-h"/>
                <w:b/>
                <w:color w:val="000000" w:themeColor="text1"/>
              </w:rPr>
            </w:pPr>
          </w:p>
          <w:p w:rsidR="00BE318E" w:rsidRPr="00150C69"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Pr="00150C69" w:rsidRDefault="00BE318E" w:rsidP="00BE318E">
            <w:pPr>
              <w:widowControl w:val="0"/>
              <w:jc w:val="center"/>
              <w:rPr>
                <w:rStyle w:val="normal-h"/>
                <w:b/>
                <w:color w:val="000000" w:themeColor="text1"/>
              </w:rPr>
            </w:pPr>
            <w:r>
              <w:rPr>
                <w:rFonts w:eastAsia="SimSun"/>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A600E8" w:rsidRDefault="00BE318E" w:rsidP="00BE318E">
            <w:pPr>
              <w:widowControl w:val="0"/>
              <w:jc w:val="center"/>
              <w:rPr>
                <w:lang w:val="kk-KZ"/>
              </w:rPr>
            </w:pPr>
            <w:r w:rsidRPr="00A600E8">
              <w:rPr>
                <w:lang w:val="kk-KZ"/>
              </w:rPr>
              <w:t>Новый подпункт</w:t>
            </w:r>
          </w:p>
          <w:p w:rsidR="00BE318E" w:rsidRPr="00A600E8" w:rsidRDefault="00BE318E" w:rsidP="00BE318E">
            <w:pPr>
              <w:jc w:val="center"/>
            </w:pPr>
            <w:r w:rsidRPr="00A600E8">
              <w:rPr>
                <w:lang w:val="kk-KZ"/>
              </w:rPr>
              <w:t>31) пункта 6 статьи 1 проекта</w:t>
            </w:r>
          </w:p>
        </w:tc>
        <w:tc>
          <w:tcPr>
            <w:tcW w:w="2410" w:type="dxa"/>
            <w:shd w:val="clear" w:color="auto" w:fill="auto"/>
          </w:tcPr>
          <w:p w:rsidR="00BE318E" w:rsidRPr="00A600E8" w:rsidRDefault="00BE318E" w:rsidP="00BE318E">
            <w:pPr>
              <w:pStyle w:val="a6"/>
              <w:widowControl w:val="0"/>
              <w:spacing w:before="0" w:beforeAutospacing="0" w:after="0" w:afterAutospacing="0"/>
              <w:ind w:firstLine="142"/>
              <w:jc w:val="both"/>
              <w:rPr>
                <w:b/>
              </w:rPr>
            </w:pPr>
            <w:r w:rsidRPr="00A600E8">
              <w:rPr>
                <w:b/>
              </w:rPr>
              <w:t>Статья 83. Добровольная постановка на регистрационный учет по налогу на добавленную стоимость</w:t>
            </w:r>
          </w:p>
          <w:p w:rsidR="00BE318E" w:rsidRPr="00A600E8" w:rsidRDefault="00BE318E" w:rsidP="00BE318E">
            <w:pPr>
              <w:pStyle w:val="a6"/>
              <w:widowControl w:val="0"/>
              <w:spacing w:before="0" w:beforeAutospacing="0" w:after="0" w:afterAutospacing="0"/>
              <w:ind w:firstLine="142"/>
              <w:jc w:val="both"/>
            </w:pPr>
            <w:r w:rsidRPr="00A600E8">
              <w:t xml:space="preserve">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w:t>
            </w:r>
            <w:r w:rsidRPr="00A600E8">
              <w:lastRenderedPageBreak/>
              <w:t>регистрационном учете по налогу на добавленную стоимость одним из следующих способов:</w:t>
            </w:r>
          </w:p>
          <w:p w:rsidR="00BE318E" w:rsidRPr="00A600E8" w:rsidRDefault="00BE318E" w:rsidP="00BE318E">
            <w:pPr>
              <w:pStyle w:val="a6"/>
              <w:widowControl w:val="0"/>
              <w:spacing w:before="0" w:beforeAutospacing="0" w:after="0" w:afterAutospacing="0"/>
              <w:ind w:firstLine="142"/>
              <w:jc w:val="both"/>
              <w:rPr>
                <w:b/>
              </w:rPr>
            </w:pPr>
            <w:r w:rsidRPr="00A600E8">
              <w:rPr>
                <w:b/>
              </w:rPr>
              <w:t xml:space="preserve">1) на бумажном носителе, в явочном порядке; </w:t>
            </w:r>
          </w:p>
          <w:p w:rsidR="00BE318E" w:rsidRPr="00A600E8" w:rsidRDefault="00BE318E" w:rsidP="00BE318E">
            <w:pPr>
              <w:pStyle w:val="a6"/>
              <w:widowControl w:val="0"/>
              <w:spacing w:before="0" w:beforeAutospacing="0" w:after="0" w:afterAutospacing="0"/>
              <w:ind w:firstLine="142"/>
              <w:jc w:val="both"/>
            </w:pPr>
            <w:r w:rsidRPr="00A600E8">
              <w:t xml:space="preserve">       2) в электронной форме; </w:t>
            </w:r>
          </w:p>
          <w:p w:rsidR="00BE318E" w:rsidRPr="00A600E8" w:rsidRDefault="00BE318E" w:rsidP="00BE318E">
            <w:pPr>
              <w:pStyle w:val="a6"/>
              <w:widowControl w:val="0"/>
              <w:spacing w:before="0" w:beforeAutospacing="0" w:after="0" w:afterAutospacing="0"/>
              <w:ind w:firstLine="142"/>
              <w:jc w:val="both"/>
            </w:pPr>
            <w:r w:rsidRPr="00A600E8">
              <w:t xml:space="preserve">      3) при государственной регистрации юридического лица-резидента в Национальном реестре бизнес-идентификационных номеров.</w:t>
            </w:r>
          </w:p>
          <w:p w:rsidR="00BE318E" w:rsidRPr="00A600E8" w:rsidRDefault="00BE318E" w:rsidP="00BE318E">
            <w:pPr>
              <w:pStyle w:val="a6"/>
              <w:widowControl w:val="0"/>
              <w:spacing w:before="0" w:beforeAutospacing="0" w:after="0" w:afterAutospacing="0"/>
              <w:ind w:firstLine="142"/>
              <w:jc w:val="both"/>
              <w:rPr>
                <w:b/>
              </w:rPr>
            </w:pPr>
            <w:r w:rsidRPr="00A600E8">
              <w:rPr>
                <w:b/>
              </w:rPr>
              <w:t xml:space="preserve">      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rsidR="00BE318E" w:rsidRPr="00A600E8" w:rsidRDefault="00BE318E" w:rsidP="00BE318E">
            <w:pPr>
              <w:pStyle w:val="a6"/>
              <w:widowControl w:val="0"/>
              <w:spacing w:before="0" w:beforeAutospacing="0" w:after="0" w:afterAutospacing="0"/>
              <w:ind w:firstLine="142"/>
              <w:jc w:val="both"/>
            </w:pPr>
            <w:r w:rsidRPr="00A600E8">
              <w:lastRenderedPageBreak/>
              <w:t xml:space="preserve">      Не имеют права добровольной постановки на регистрационный учет по налогу на добавленную стоимость:</w:t>
            </w:r>
          </w:p>
          <w:p w:rsidR="00BE318E" w:rsidRPr="00A600E8" w:rsidRDefault="00BE318E" w:rsidP="00BE318E">
            <w:pPr>
              <w:pStyle w:val="a6"/>
              <w:widowControl w:val="0"/>
              <w:spacing w:before="0" w:beforeAutospacing="0" w:after="0" w:afterAutospacing="0"/>
              <w:ind w:firstLine="142"/>
              <w:jc w:val="both"/>
            </w:pPr>
            <w:r w:rsidRPr="00A600E8">
              <w:t xml:space="preserve">      физические лица, не являющиеся индивидуальными предпринимателями, лицами, занимающимися частной практикой;</w:t>
            </w:r>
          </w:p>
          <w:p w:rsidR="00BE318E" w:rsidRPr="00A600E8" w:rsidRDefault="00BE318E" w:rsidP="00BE318E">
            <w:pPr>
              <w:pStyle w:val="a6"/>
              <w:widowControl w:val="0"/>
              <w:spacing w:before="0" w:beforeAutospacing="0" w:after="0" w:afterAutospacing="0"/>
              <w:ind w:firstLine="142"/>
              <w:jc w:val="both"/>
            </w:pPr>
            <w:r w:rsidRPr="00A600E8">
              <w:t xml:space="preserve">      государственные учреждения;</w:t>
            </w:r>
          </w:p>
          <w:p w:rsidR="00BE318E" w:rsidRPr="00A600E8" w:rsidRDefault="00BE318E" w:rsidP="00BE318E">
            <w:pPr>
              <w:pStyle w:val="a6"/>
              <w:widowControl w:val="0"/>
              <w:spacing w:before="0" w:beforeAutospacing="0" w:after="0" w:afterAutospacing="0"/>
              <w:ind w:firstLine="142"/>
              <w:jc w:val="both"/>
            </w:pPr>
            <w:r w:rsidRPr="00A600E8">
              <w:t xml:space="preserve">      нерезиденты, не осуществляющие деятельность в Республике Казахстан через филиал, представительство;</w:t>
            </w:r>
          </w:p>
          <w:p w:rsidR="00BE318E" w:rsidRPr="00A600E8" w:rsidRDefault="00BE318E" w:rsidP="00BE318E">
            <w:pPr>
              <w:pStyle w:val="a6"/>
              <w:widowControl w:val="0"/>
              <w:spacing w:before="0" w:beforeAutospacing="0" w:after="0" w:afterAutospacing="0"/>
              <w:ind w:firstLine="142"/>
              <w:jc w:val="both"/>
            </w:pPr>
            <w:r w:rsidRPr="00A600E8">
              <w:t xml:space="preserve">      структурные подразделения юридических лиц-резидентов;</w:t>
            </w:r>
          </w:p>
          <w:p w:rsidR="00BE318E" w:rsidRPr="00A600E8" w:rsidRDefault="00BE318E" w:rsidP="00BE318E">
            <w:pPr>
              <w:pStyle w:val="a6"/>
              <w:widowControl w:val="0"/>
              <w:spacing w:before="0" w:beforeAutospacing="0" w:after="0" w:afterAutospacing="0"/>
              <w:ind w:firstLine="142"/>
              <w:jc w:val="both"/>
            </w:pPr>
            <w:r w:rsidRPr="00A600E8">
              <w:t xml:space="preserve">       лица, указанные в статье 534 настоящего Кодекса, по </w:t>
            </w:r>
            <w:r w:rsidRPr="00A600E8">
              <w:lastRenderedPageBreak/>
              <w:t>деятельности, подлежащей обложению налогом на игорный бизнес.</w:t>
            </w:r>
          </w:p>
          <w:p w:rsidR="00BE318E" w:rsidRPr="00A600E8" w:rsidRDefault="00BE318E" w:rsidP="00BE318E">
            <w:pPr>
              <w:pStyle w:val="a6"/>
              <w:widowControl w:val="0"/>
              <w:spacing w:before="0" w:beforeAutospacing="0" w:after="0" w:afterAutospacing="0"/>
              <w:ind w:firstLine="142"/>
              <w:jc w:val="both"/>
              <w:rPr>
                <w:b/>
              </w:rPr>
            </w:pPr>
            <w:r w:rsidRPr="00A600E8">
              <w:rPr>
                <w:b/>
              </w:rPr>
              <w:t>Отсутствует.</w:t>
            </w: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t>…</w:t>
            </w:r>
          </w:p>
        </w:tc>
        <w:tc>
          <w:tcPr>
            <w:tcW w:w="2977" w:type="dxa"/>
            <w:shd w:val="clear" w:color="auto" w:fill="auto"/>
          </w:tcPr>
          <w:p w:rsidR="00BE318E" w:rsidRPr="00A600E8" w:rsidRDefault="00BE318E" w:rsidP="00BE318E">
            <w:pPr>
              <w:widowControl w:val="0"/>
              <w:ind w:left="34" w:firstLine="425"/>
              <w:jc w:val="both"/>
              <w:rPr>
                <w:bCs/>
              </w:rPr>
            </w:pPr>
            <w:r w:rsidRPr="00A600E8">
              <w:rPr>
                <w:bCs/>
              </w:rPr>
              <w:lastRenderedPageBreak/>
              <w:t>31)</w:t>
            </w:r>
            <w:r w:rsidRPr="00A600E8">
              <w:rPr>
                <w:bCs/>
              </w:rPr>
              <w:tab/>
              <w:t xml:space="preserve">часть вторую пункта 1 статьи 83 изложить в следующей редакции: </w:t>
            </w: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p>
          <w:p w:rsidR="00BE318E" w:rsidRPr="00A600E8" w:rsidRDefault="00BE318E" w:rsidP="00BE318E">
            <w:pPr>
              <w:widowControl w:val="0"/>
              <w:ind w:left="34" w:firstLine="425"/>
              <w:jc w:val="both"/>
              <w:rPr>
                <w:bCs/>
              </w:rPr>
            </w:pPr>
            <w:r w:rsidRPr="00A600E8">
              <w:rPr>
                <w:bCs/>
              </w:rPr>
              <w:t>«Положение подпункта 2) части первой настоящего пункта не распространяется на налогоплательщиков:</w:t>
            </w:r>
          </w:p>
          <w:p w:rsidR="00BE318E" w:rsidRPr="00A600E8" w:rsidRDefault="00BE318E" w:rsidP="00BE318E">
            <w:pPr>
              <w:widowControl w:val="0"/>
              <w:ind w:left="34" w:firstLine="425"/>
              <w:jc w:val="both"/>
              <w:rPr>
                <w:bCs/>
              </w:rPr>
            </w:pPr>
            <w:r w:rsidRPr="00A600E8">
              <w:rPr>
                <w:bCs/>
              </w:rPr>
              <w:t>имеющих высокий уровень риска по системе управления рисками;</w:t>
            </w:r>
          </w:p>
          <w:p w:rsidR="00BE318E" w:rsidRPr="00A600E8" w:rsidRDefault="00BE318E" w:rsidP="00BE318E">
            <w:pPr>
              <w:spacing w:after="200"/>
              <w:ind w:firstLine="318"/>
              <w:contextualSpacing/>
              <w:jc w:val="both"/>
            </w:pPr>
            <w:r w:rsidRPr="00A600E8">
              <w:rPr>
                <w:b/>
                <w:bCs/>
              </w:rPr>
              <w:t>не исполнивших налоговые обязательства, предусмотренные пунктом 4 статьи 424 настоящего Кодекса</w:t>
            </w:r>
            <w:r w:rsidRPr="00A600E8">
              <w:rPr>
                <w:bCs/>
              </w:rPr>
              <w:t>.»;</w:t>
            </w:r>
          </w:p>
        </w:tc>
        <w:tc>
          <w:tcPr>
            <w:tcW w:w="3119" w:type="dxa"/>
            <w:shd w:val="clear" w:color="auto" w:fill="auto"/>
          </w:tcPr>
          <w:p w:rsidR="00BE318E" w:rsidRPr="00A600E8" w:rsidRDefault="00BE318E" w:rsidP="00BE318E">
            <w:pPr>
              <w:widowControl w:val="0"/>
              <w:ind w:firstLine="176"/>
              <w:jc w:val="both"/>
            </w:pPr>
            <w:r w:rsidRPr="00A600E8">
              <w:lastRenderedPageBreak/>
              <w:t>Подпункт 31) пункта 6 статьи 1 проекта изложить в следующей редакции:</w:t>
            </w:r>
          </w:p>
          <w:p w:rsidR="00BE318E" w:rsidRPr="00A600E8" w:rsidRDefault="00BE318E" w:rsidP="00BE318E">
            <w:pPr>
              <w:widowControl w:val="0"/>
              <w:ind w:firstLine="176"/>
              <w:jc w:val="both"/>
            </w:pPr>
            <w:r w:rsidRPr="00A600E8">
              <w:t>«31) часть третью пункта 1 статьи 83 дополнить абзацем седьмым следующего содержания:</w:t>
            </w:r>
          </w:p>
          <w:p w:rsidR="00BE318E" w:rsidRPr="00A600E8" w:rsidRDefault="00BE318E" w:rsidP="00BE318E">
            <w:pPr>
              <w:widowControl w:val="0"/>
              <w:ind w:firstLine="176"/>
              <w:jc w:val="both"/>
              <w:rPr>
                <w:b/>
              </w:rPr>
            </w:pPr>
            <w:r w:rsidRPr="00A600E8">
              <w:rPr>
                <w:b/>
              </w:rPr>
              <w:t>«налогоплательщики, не исполнившие налоговые обязательства, предусмотренные пунктом 4 статьи 424 настоящего Кодекса.»;</w:t>
            </w:r>
          </w:p>
        </w:tc>
        <w:tc>
          <w:tcPr>
            <w:tcW w:w="2692" w:type="dxa"/>
            <w:tcBorders>
              <w:top w:val="single" w:sz="4" w:space="0" w:color="auto"/>
              <w:left w:val="single" w:sz="4" w:space="0" w:color="auto"/>
              <w:right w:val="single" w:sz="4" w:space="0" w:color="auto"/>
            </w:tcBorders>
          </w:tcPr>
          <w:p w:rsidR="00BE318E" w:rsidRPr="00A600E8" w:rsidRDefault="00BE318E" w:rsidP="00BE318E">
            <w:pPr>
              <w:widowControl w:val="0"/>
              <w:jc w:val="center"/>
              <w:rPr>
                <w:b/>
              </w:rPr>
            </w:pPr>
            <w:r w:rsidRPr="00A600E8">
              <w:rPr>
                <w:b/>
              </w:rPr>
              <w:t>Депутат</w:t>
            </w:r>
          </w:p>
          <w:p w:rsidR="00BE318E" w:rsidRPr="00A600E8" w:rsidRDefault="00BE318E" w:rsidP="00BE318E">
            <w:pPr>
              <w:widowControl w:val="0"/>
              <w:jc w:val="center"/>
              <w:rPr>
                <w:b/>
              </w:rPr>
            </w:pPr>
            <w:r w:rsidRPr="00A600E8">
              <w:rPr>
                <w:b/>
              </w:rPr>
              <w:t>С. Симонов</w:t>
            </w:r>
          </w:p>
          <w:p w:rsidR="00BE318E" w:rsidRPr="00A600E8" w:rsidRDefault="00BE318E" w:rsidP="00BE318E">
            <w:pPr>
              <w:widowControl w:val="0"/>
              <w:jc w:val="center"/>
              <w:rPr>
                <w:b/>
              </w:rPr>
            </w:pPr>
          </w:p>
          <w:p w:rsidR="00BE318E" w:rsidRPr="00A600E8" w:rsidRDefault="00BE318E" w:rsidP="00BE318E">
            <w:pPr>
              <w:shd w:val="clear" w:color="auto" w:fill="FFFFFF"/>
              <w:suppressAutoHyphens/>
              <w:ind w:firstLine="278"/>
              <w:contextualSpacing/>
              <w:jc w:val="both"/>
            </w:pPr>
            <w:r w:rsidRPr="00A600E8">
              <w:rPr>
                <w:rFonts w:eastAsia="Calibri"/>
                <w:lang w:eastAsia="ar-SA"/>
              </w:rPr>
              <w:t>Согласно пункту 4 статьи 424</w:t>
            </w:r>
            <w:r w:rsidRPr="00A600E8">
              <w:rPr>
                <w:color w:val="000000"/>
                <w:spacing w:val="2"/>
                <w:shd w:val="clear" w:color="auto" w:fill="FFFFFF"/>
              </w:rPr>
              <w:t xml:space="preserve"> налогоплательщик, снятый с регистрационного учета по решению налогового органа в случаях, предусмотренных </w:t>
            </w:r>
            <w:hyperlink r:id="rId48" w:anchor="z2169" w:history="1">
              <w:r w:rsidRPr="00A600E8">
                <w:rPr>
                  <w:color w:val="073A5E"/>
                  <w:spacing w:val="2"/>
                  <w:shd w:val="clear" w:color="auto" w:fill="FFFFFF"/>
                </w:rPr>
                <w:t>пунктом 4</w:t>
              </w:r>
            </w:hyperlink>
            <w:r w:rsidRPr="00A600E8">
              <w:rPr>
                <w:color w:val="000000"/>
                <w:spacing w:val="2"/>
                <w:shd w:val="clear" w:color="auto" w:fill="FFFFFF"/>
              </w:rPr>
              <w:t xml:space="preserve"> статьи 85 настоящего Кодекса, обязан представить ликвидационную декларацию по налогу на добавленную стоимость в налоговый орган. Однако, на практике </w:t>
            </w:r>
            <w:proofErr w:type="gramStart"/>
            <w:r w:rsidRPr="00A600E8">
              <w:rPr>
                <w:color w:val="000000"/>
                <w:spacing w:val="2"/>
                <w:shd w:val="clear" w:color="auto" w:fill="FFFFFF"/>
              </w:rPr>
              <w:t>налогоплательщики</w:t>
            </w:r>
            <w:proofErr w:type="gramEnd"/>
            <w:r w:rsidRPr="00A600E8">
              <w:rPr>
                <w:color w:val="000000"/>
                <w:spacing w:val="2"/>
                <w:shd w:val="clear" w:color="auto" w:fill="FFFFFF"/>
              </w:rPr>
              <w:t xml:space="preserve"> не сдав данную декларацию обращаются для постановки </w:t>
            </w:r>
            <w:r w:rsidRPr="00A600E8">
              <w:t xml:space="preserve">на регистрационный учет </w:t>
            </w:r>
            <w:r w:rsidRPr="00A600E8">
              <w:lastRenderedPageBreak/>
              <w:t>по НДС в электронной форме. Поэтому в рамках проекта предлагается ограничить их в постановке в электронной форме, тем самым оставив возможность обращения на бумажном носителе в явочном порядке. А контакт с налоговыми инспекторами в таких ситуациях может привести к коррупционным проявлениям на местах.</w:t>
            </w:r>
          </w:p>
          <w:p w:rsidR="00BE318E" w:rsidRPr="00A600E8" w:rsidRDefault="00BE318E" w:rsidP="00BE318E">
            <w:pPr>
              <w:shd w:val="clear" w:color="auto" w:fill="FFFFFF"/>
              <w:suppressAutoHyphens/>
              <w:ind w:firstLine="278"/>
              <w:contextualSpacing/>
              <w:jc w:val="both"/>
            </w:pPr>
            <w:r w:rsidRPr="00A600E8">
              <w:t>Налогоплательщик в начале должен предоставить ликвидацию декларацию и только потом снова становиться на учет по НДС. В этой связи, предлагается предусмотреть норму в части третьем данного пункта.</w:t>
            </w:r>
          </w:p>
          <w:p w:rsidR="00BE318E" w:rsidRPr="00A600E8" w:rsidRDefault="00BE318E" w:rsidP="00BE318E">
            <w:pPr>
              <w:shd w:val="clear" w:color="auto" w:fill="FFFFFF"/>
              <w:suppressAutoHyphens/>
              <w:ind w:firstLine="278"/>
              <w:contextualSpacing/>
              <w:jc w:val="both"/>
              <w:rPr>
                <w:color w:val="000000"/>
                <w:spacing w:val="2"/>
                <w:shd w:val="clear" w:color="auto" w:fill="FFFFFF"/>
              </w:rPr>
            </w:pPr>
          </w:p>
          <w:p w:rsidR="00BE318E" w:rsidRPr="00A600E8" w:rsidRDefault="00BE318E" w:rsidP="00BE318E">
            <w:pPr>
              <w:shd w:val="clear" w:color="auto" w:fill="FFFFFF"/>
              <w:suppressAutoHyphens/>
              <w:ind w:firstLine="278"/>
              <w:contextualSpacing/>
              <w:jc w:val="both"/>
              <w:rPr>
                <w:rFonts w:ascii="Courier New" w:hAnsi="Courier New" w:cs="Courier New"/>
                <w:color w:val="000000"/>
                <w:spacing w:val="2"/>
                <w:sz w:val="20"/>
                <w:szCs w:val="20"/>
                <w:shd w:val="clear" w:color="auto" w:fill="FFFFFF"/>
              </w:rPr>
            </w:pPr>
            <w:r w:rsidRPr="00A600E8">
              <w:rPr>
                <w:rFonts w:ascii="Courier New" w:hAnsi="Courier New" w:cs="Courier New"/>
                <w:color w:val="000000"/>
                <w:spacing w:val="2"/>
                <w:sz w:val="20"/>
                <w:szCs w:val="20"/>
                <w:shd w:val="clear" w:color="auto" w:fill="FFFFFF"/>
              </w:rPr>
              <w:t xml:space="preserve"> </w:t>
            </w:r>
          </w:p>
          <w:p w:rsidR="00BE318E" w:rsidRPr="00A600E8" w:rsidRDefault="00BE318E" w:rsidP="00BE318E">
            <w:pPr>
              <w:widowControl w:val="0"/>
              <w:jc w:val="center"/>
              <w:rPr>
                <w:b/>
              </w:rPr>
            </w:pPr>
          </w:p>
          <w:p w:rsidR="00BE318E" w:rsidRPr="00A600E8" w:rsidRDefault="00BE318E" w:rsidP="00BE318E">
            <w:pPr>
              <w:widowControl w:val="0"/>
              <w:jc w:val="center"/>
              <w:rPr>
                <w:b/>
              </w:rPr>
            </w:pPr>
          </w:p>
          <w:p w:rsidR="00BE318E" w:rsidRPr="00A600E8" w:rsidRDefault="00BE318E" w:rsidP="00BE318E">
            <w:pPr>
              <w:widowControl w:val="0"/>
              <w:jc w:val="both"/>
              <w:rPr>
                <w:b/>
              </w:rPr>
            </w:pPr>
          </w:p>
        </w:tc>
        <w:tc>
          <w:tcPr>
            <w:tcW w:w="2552" w:type="dxa"/>
          </w:tcPr>
          <w:p w:rsidR="00BE318E" w:rsidRDefault="00BE318E" w:rsidP="00BE318E">
            <w:pPr>
              <w:widowControl w:val="0"/>
              <w:ind w:firstLine="142"/>
              <w:rPr>
                <w:rStyle w:val="normal-h"/>
                <w:b/>
                <w:color w:val="000000" w:themeColor="text1"/>
              </w:rPr>
            </w:pPr>
            <w:r>
              <w:rPr>
                <w:rStyle w:val="normal-h"/>
                <w:b/>
                <w:color w:val="000000" w:themeColor="text1"/>
              </w:rPr>
              <w:lastRenderedPageBreak/>
              <w:t xml:space="preserve">Принято </w:t>
            </w:r>
          </w:p>
          <w:p w:rsidR="00BE318E" w:rsidRPr="00A600E8" w:rsidRDefault="00BE318E" w:rsidP="00BE318E">
            <w:pPr>
              <w:widowControl w:val="0"/>
              <w:ind w:firstLine="142"/>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BD24F0" w:rsidRDefault="00BE318E" w:rsidP="00BE318E">
            <w:pPr>
              <w:widowControl w:val="0"/>
              <w:jc w:val="center"/>
              <w:rPr>
                <w:lang w:val="kk-KZ"/>
              </w:rPr>
            </w:pPr>
            <w:r w:rsidRPr="00BD24F0">
              <w:rPr>
                <w:lang w:val="kk-KZ"/>
              </w:rPr>
              <w:t>Новый подпункт</w:t>
            </w:r>
          </w:p>
          <w:p w:rsidR="00BE318E" w:rsidRPr="00BD24F0" w:rsidRDefault="00BE318E" w:rsidP="00BE318E">
            <w:pPr>
              <w:widowControl w:val="0"/>
              <w:jc w:val="center"/>
              <w:rPr>
                <w:lang w:val="kk-KZ"/>
              </w:rPr>
            </w:pPr>
            <w:r w:rsidRPr="00BD24F0">
              <w:rPr>
                <w:lang w:val="kk-KZ"/>
              </w:rPr>
              <w:t>31) пункта 6 статьи 1 проекта</w:t>
            </w:r>
          </w:p>
        </w:tc>
        <w:tc>
          <w:tcPr>
            <w:tcW w:w="2410" w:type="dxa"/>
            <w:shd w:val="clear" w:color="auto" w:fill="auto"/>
          </w:tcPr>
          <w:p w:rsidR="00BE318E" w:rsidRPr="00BD24F0" w:rsidRDefault="00BE318E" w:rsidP="00BE318E">
            <w:pPr>
              <w:pStyle w:val="a6"/>
              <w:widowControl w:val="0"/>
              <w:spacing w:before="0" w:beforeAutospacing="0" w:after="0" w:afterAutospacing="0"/>
              <w:ind w:firstLine="142"/>
              <w:jc w:val="both"/>
              <w:rPr>
                <w:b/>
              </w:rPr>
            </w:pPr>
            <w:r w:rsidRPr="00BD24F0">
              <w:rPr>
                <w:b/>
              </w:rPr>
              <w:t>Статья 83. Добровольная постановка на регистрационный учет по налогу на добавленную стоимость</w:t>
            </w:r>
          </w:p>
          <w:p w:rsidR="00BE318E" w:rsidRPr="00BD24F0" w:rsidRDefault="00BE318E" w:rsidP="00BE318E">
            <w:pPr>
              <w:pStyle w:val="a6"/>
              <w:widowControl w:val="0"/>
              <w:spacing w:before="0" w:beforeAutospacing="0" w:after="0" w:afterAutospacing="0"/>
              <w:ind w:firstLine="142"/>
              <w:jc w:val="both"/>
            </w:pPr>
            <w:r w:rsidRPr="00BD24F0">
              <w:t xml:space="preserve">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w:t>
            </w:r>
            <w:r w:rsidRPr="00BD24F0">
              <w:lastRenderedPageBreak/>
              <w:t>заявления о регистрационном учете по налогу на добавленную стоимость одним из следующих способов:</w:t>
            </w:r>
          </w:p>
          <w:p w:rsidR="00BE318E" w:rsidRPr="00BD24F0" w:rsidRDefault="00BE318E" w:rsidP="00BE318E">
            <w:pPr>
              <w:pStyle w:val="a6"/>
              <w:widowControl w:val="0"/>
              <w:spacing w:before="0" w:beforeAutospacing="0" w:after="0" w:afterAutospacing="0"/>
              <w:ind w:firstLine="142"/>
              <w:jc w:val="both"/>
              <w:rPr>
                <w:b/>
              </w:rPr>
            </w:pPr>
            <w:r w:rsidRPr="00BD24F0">
              <w:rPr>
                <w:b/>
              </w:rPr>
              <w:t xml:space="preserve">1) на бумажном носителе, в явочном порядке; </w:t>
            </w:r>
          </w:p>
          <w:p w:rsidR="00BE318E" w:rsidRPr="00BD24F0" w:rsidRDefault="00BE318E" w:rsidP="00BE318E">
            <w:pPr>
              <w:pStyle w:val="a6"/>
              <w:widowControl w:val="0"/>
              <w:spacing w:before="0" w:beforeAutospacing="0" w:after="0" w:afterAutospacing="0"/>
              <w:ind w:firstLine="142"/>
              <w:jc w:val="both"/>
            </w:pPr>
            <w:r w:rsidRPr="00BD24F0">
              <w:t xml:space="preserve">       2) в электронной форме; </w:t>
            </w:r>
          </w:p>
          <w:p w:rsidR="00BE318E" w:rsidRPr="00BD24F0" w:rsidRDefault="00BE318E" w:rsidP="00BE318E">
            <w:pPr>
              <w:pStyle w:val="a6"/>
              <w:widowControl w:val="0"/>
              <w:spacing w:before="0" w:beforeAutospacing="0" w:after="0" w:afterAutospacing="0"/>
              <w:ind w:firstLine="142"/>
              <w:jc w:val="both"/>
            </w:pPr>
            <w:r w:rsidRPr="00BD24F0">
              <w:t xml:space="preserve">      3) при государственной регистрации юридического лица-резидента в Национальном реестре бизнес-идентификационных номеров.</w:t>
            </w:r>
          </w:p>
          <w:p w:rsidR="00BE318E" w:rsidRPr="00BD24F0" w:rsidRDefault="00BE318E" w:rsidP="00BE318E">
            <w:pPr>
              <w:pStyle w:val="a6"/>
              <w:widowControl w:val="0"/>
              <w:spacing w:before="0" w:beforeAutospacing="0" w:after="0" w:afterAutospacing="0"/>
              <w:ind w:firstLine="142"/>
              <w:jc w:val="both"/>
              <w:rPr>
                <w:b/>
              </w:rPr>
            </w:pPr>
            <w:r w:rsidRPr="00BD24F0">
              <w:rPr>
                <w:b/>
              </w:rPr>
              <w:t xml:space="preserve">      Положение подпункта 2) части первой настоящего пункта не распространяется на налогоплательщиков, имеющих высокий уровень риска по системе управления </w:t>
            </w:r>
            <w:r w:rsidRPr="00BD24F0">
              <w:rPr>
                <w:b/>
              </w:rPr>
              <w:lastRenderedPageBreak/>
              <w:t>рисками.</w:t>
            </w:r>
          </w:p>
          <w:p w:rsidR="00BE318E" w:rsidRPr="00BD24F0" w:rsidRDefault="00BE318E" w:rsidP="00BE318E">
            <w:pPr>
              <w:pStyle w:val="a6"/>
              <w:widowControl w:val="0"/>
              <w:spacing w:before="0" w:beforeAutospacing="0" w:after="0" w:afterAutospacing="0"/>
              <w:ind w:firstLine="142"/>
              <w:jc w:val="both"/>
            </w:pPr>
            <w:r w:rsidRPr="00BD24F0">
              <w:t xml:space="preserve">      Не имеют права добровольной постановки на регистрационный учет по налогу на добавленную стоимость:</w:t>
            </w:r>
          </w:p>
          <w:p w:rsidR="00BE318E" w:rsidRPr="00BD24F0" w:rsidRDefault="00BE318E" w:rsidP="00BE318E">
            <w:pPr>
              <w:pStyle w:val="a6"/>
              <w:widowControl w:val="0"/>
              <w:spacing w:before="0" w:beforeAutospacing="0" w:after="0" w:afterAutospacing="0"/>
              <w:ind w:firstLine="142"/>
              <w:jc w:val="both"/>
            </w:pPr>
            <w:r w:rsidRPr="00BD24F0">
              <w:t xml:space="preserve">      физические лица, не являющиеся индивидуальными предпринимателями, лицами, занимающимися частной практикой;</w:t>
            </w:r>
          </w:p>
          <w:p w:rsidR="00BE318E" w:rsidRPr="00BD24F0" w:rsidRDefault="00BE318E" w:rsidP="00BE318E">
            <w:pPr>
              <w:pStyle w:val="a6"/>
              <w:widowControl w:val="0"/>
              <w:spacing w:before="0" w:beforeAutospacing="0" w:after="0" w:afterAutospacing="0"/>
              <w:ind w:firstLine="142"/>
              <w:jc w:val="both"/>
            </w:pPr>
            <w:r w:rsidRPr="00BD24F0">
              <w:t xml:space="preserve">      государственные учреждения;</w:t>
            </w:r>
          </w:p>
          <w:p w:rsidR="00BE318E" w:rsidRPr="00BD24F0" w:rsidRDefault="00BE318E" w:rsidP="00BE318E">
            <w:pPr>
              <w:pStyle w:val="a6"/>
              <w:widowControl w:val="0"/>
              <w:spacing w:before="0" w:beforeAutospacing="0" w:after="0" w:afterAutospacing="0"/>
              <w:ind w:firstLine="142"/>
              <w:jc w:val="both"/>
            </w:pPr>
            <w:r w:rsidRPr="00BD24F0">
              <w:t xml:space="preserve">      нерезиденты, не осуществляющие деятельность в Республике Казахстан через филиал, представительство;</w:t>
            </w:r>
          </w:p>
          <w:p w:rsidR="00BE318E" w:rsidRPr="00BD24F0" w:rsidRDefault="00BE318E" w:rsidP="00BE318E">
            <w:pPr>
              <w:pStyle w:val="a6"/>
              <w:widowControl w:val="0"/>
              <w:spacing w:before="0" w:beforeAutospacing="0" w:after="0" w:afterAutospacing="0"/>
              <w:ind w:firstLine="142"/>
              <w:jc w:val="both"/>
            </w:pPr>
            <w:r w:rsidRPr="00BD24F0">
              <w:t xml:space="preserve">      структурные подразделения юридических лиц-резидентов;</w:t>
            </w:r>
          </w:p>
          <w:p w:rsidR="00BE318E" w:rsidRPr="00BD24F0" w:rsidRDefault="00BE318E" w:rsidP="00BE318E">
            <w:pPr>
              <w:pStyle w:val="a6"/>
              <w:widowControl w:val="0"/>
              <w:spacing w:before="0" w:beforeAutospacing="0" w:after="0" w:afterAutospacing="0"/>
              <w:ind w:firstLine="142"/>
              <w:jc w:val="both"/>
            </w:pPr>
            <w:r w:rsidRPr="00BD24F0">
              <w:t xml:space="preserve">       лица, указанные в статье 534 настоящего </w:t>
            </w:r>
            <w:r w:rsidRPr="00BD24F0">
              <w:lastRenderedPageBreak/>
              <w:t>Кодекса, по деятельности, подлежащей обложению налогом на игорный бизнес.</w:t>
            </w:r>
          </w:p>
          <w:p w:rsidR="00BE318E" w:rsidRPr="00BD24F0" w:rsidRDefault="00BE318E" w:rsidP="00BE318E">
            <w:pPr>
              <w:pStyle w:val="a6"/>
              <w:widowControl w:val="0"/>
              <w:spacing w:before="0" w:beforeAutospacing="0" w:after="0" w:afterAutospacing="0"/>
              <w:ind w:firstLine="142"/>
              <w:jc w:val="both"/>
            </w:pPr>
            <w:r w:rsidRPr="00BD24F0">
              <w:t>…</w:t>
            </w:r>
          </w:p>
        </w:tc>
        <w:tc>
          <w:tcPr>
            <w:tcW w:w="2977" w:type="dxa"/>
            <w:shd w:val="clear" w:color="auto" w:fill="auto"/>
          </w:tcPr>
          <w:p w:rsidR="00BE318E" w:rsidRPr="00BD24F0" w:rsidRDefault="00BE318E" w:rsidP="00BE318E">
            <w:pPr>
              <w:widowControl w:val="0"/>
              <w:ind w:left="34" w:firstLine="425"/>
              <w:jc w:val="both"/>
              <w:rPr>
                <w:bCs/>
              </w:rPr>
            </w:pPr>
            <w:r w:rsidRPr="00BD24F0">
              <w:rPr>
                <w:bCs/>
              </w:rPr>
              <w:lastRenderedPageBreak/>
              <w:t>31)</w:t>
            </w:r>
            <w:r w:rsidRPr="00BD24F0">
              <w:rPr>
                <w:bCs/>
              </w:rPr>
              <w:tab/>
              <w:t xml:space="preserve">часть вторую пункта 1 статьи 83 изложить в следующей редакции: </w:t>
            </w: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p>
          <w:p w:rsidR="00BE318E" w:rsidRPr="00BD24F0" w:rsidRDefault="00BE318E" w:rsidP="00BE318E">
            <w:pPr>
              <w:widowControl w:val="0"/>
              <w:ind w:left="34" w:firstLine="425"/>
              <w:jc w:val="both"/>
              <w:rPr>
                <w:bCs/>
              </w:rPr>
            </w:pPr>
            <w:r w:rsidRPr="00BD24F0">
              <w:rPr>
                <w:bCs/>
              </w:rPr>
              <w:t>«Положение подпункта 2) части первой настоящего пункта не распространяется на налогоплательщиков:</w:t>
            </w:r>
          </w:p>
          <w:p w:rsidR="00BE318E" w:rsidRPr="00BD24F0" w:rsidRDefault="00BE318E" w:rsidP="00BE318E">
            <w:pPr>
              <w:widowControl w:val="0"/>
              <w:ind w:left="34" w:firstLine="425"/>
              <w:jc w:val="both"/>
              <w:rPr>
                <w:bCs/>
              </w:rPr>
            </w:pPr>
            <w:r w:rsidRPr="00BD24F0">
              <w:rPr>
                <w:bCs/>
              </w:rPr>
              <w:t>имеющих высокий уровень риска по системе управления рисками;</w:t>
            </w:r>
          </w:p>
          <w:p w:rsidR="00BE318E" w:rsidRPr="00BD24F0" w:rsidRDefault="00BE318E" w:rsidP="00BE318E">
            <w:pPr>
              <w:widowControl w:val="0"/>
              <w:ind w:left="34" w:firstLine="425"/>
              <w:jc w:val="both"/>
              <w:rPr>
                <w:b/>
                <w:bCs/>
              </w:rPr>
            </w:pPr>
            <w:r w:rsidRPr="00BD24F0">
              <w:rPr>
                <w:b/>
                <w:bCs/>
              </w:rPr>
              <w:t>не исполнивших налоговые обязательства, предусмотренные пунктом 4 статьи 424 настоящего Кодекса</w:t>
            </w:r>
            <w:r w:rsidRPr="00BD24F0">
              <w:rPr>
                <w:bCs/>
              </w:rPr>
              <w:t>.»;</w:t>
            </w:r>
          </w:p>
        </w:tc>
        <w:tc>
          <w:tcPr>
            <w:tcW w:w="3119" w:type="dxa"/>
            <w:shd w:val="clear" w:color="auto" w:fill="auto"/>
          </w:tcPr>
          <w:p w:rsidR="00BE318E" w:rsidRPr="00BD24F0" w:rsidRDefault="00BE318E" w:rsidP="00BE318E">
            <w:pPr>
              <w:widowControl w:val="0"/>
              <w:ind w:firstLine="176"/>
              <w:jc w:val="both"/>
              <w:rPr>
                <w:lang w:eastAsia="en-US"/>
              </w:rPr>
            </w:pPr>
            <w:r w:rsidRPr="00BD24F0">
              <w:rPr>
                <w:lang w:eastAsia="en-US"/>
              </w:rPr>
              <w:lastRenderedPageBreak/>
              <w:t xml:space="preserve">подпункт 31) пункта 6 статьи 1 проекта дополнить абзацами ______следующего содержания: </w:t>
            </w:r>
          </w:p>
          <w:p w:rsidR="00BE318E" w:rsidRPr="00BD24F0" w:rsidRDefault="00BE318E" w:rsidP="00BE318E">
            <w:pPr>
              <w:widowControl w:val="0"/>
              <w:ind w:firstLine="176"/>
              <w:jc w:val="both"/>
              <w:rPr>
                <w:lang w:eastAsia="en-US"/>
              </w:rPr>
            </w:pPr>
            <w:r w:rsidRPr="00BD24F0">
              <w:rPr>
                <w:lang w:eastAsia="en-US"/>
              </w:rPr>
              <w:t>«в пункте 1 статьи 83:</w:t>
            </w:r>
          </w:p>
          <w:p w:rsidR="00BE318E" w:rsidRPr="00BD24F0" w:rsidRDefault="00BE318E" w:rsidP="00BE318E">
            <w:pPr>
              <w:widowControl w:val="0"/>
              <w:ind w:firstLine="176"/>
              <w:jc w:val="both"/>
              <w:rPr>
                <w:lang w:eastAsia="en-US"/>
              </w:rPr>
            </w:pPr>
            <w:r w:rsidRPr="00BD24F0">
              <w:rPr>
                <w:lang w:eastAsia="en-US"/>
              </w:rPr>
              <w:t>подпункт 1) части первой исключить:</w:t>
            </w:r>
          </w:p>
          <w:p w:rsidR="00BE318E" w:rsidRPr="00BD24F0" w:rsidRDefault="00BE318E" w:rsidP="00BE318E">
            <w:pPr>
              <w:widowControl w:val="0"/>
              <w:ind w:firstLine="176"/>
              <w:jc w:val="both"/>
              <w:rPr>
                <w:lang w:eastAsia="en-US"/>
              </w:rPr>
            </w:pPr>
            <w:r w:rsidRPr="00BD24F0">
              <w:rPr>
                <w:lang w:eastAsia="en-US"/>
              </w:rPr>
              <w:t>часть вторую изложить в следующей редакции:</w:t>
            </w:r>
          </w:p>
          <w:p w:rsidR="00BE318E" w:rsidRPr="00BD24F0" w:rsidRDefault="00BE318E" w:rsidP="00BE318E">
            <w:pPr>
              <w:widowControl w:val="0"/>
              <w:ind w:firstLine="176"/>
              <w:jc w:val="both"/>
              <w:rPr>
                <w:b/>
                <w:lang w:eastAsia="en-US"/>
              </w:rPr>
            </w:pPr>
            <w:r w:rsidRPr="00BD24F0">
              <w:rPr>
                <w:b/>
                <w:lang w:eastAsia="en-US"/>
              </w:rPr>
              <w:t xml:space="preserve">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p w:rsidR="00BE318E" w:rsidRPr="00BD24F0" w:rsidRDefault="00BE318E" w:rsidP="00BE318E">
            <w:pPr>
              <w:widowControl w:val="0"/>
              <w:ind w:firstLine="176"/>
              <w:jc w:val="both"/>
              <w:rPr>
                <w:b/>
                <w:lang w:eastAsia="en-US"/>
              </w:rPr>
            </w:pPr>
            <w:r w:rsidRPr="00BD24F0">
              <w:rPr>
                <w:b/>
                <w:lang w:eastAsia="en-US"/>
              </w:rPr>
              <w:t xml:space="preserve">В случае отсутствия у органов государственных доходов возможности приема заявления в электронной форме в связи с неисправностью используемых информационных систем, </w:t>
            </w:r>
            <w:r w:rsidRPr="00BD24F0">
              <w:rPr>
                <w:b/>
                <w:lang w:eastAsia="en-US"/>
              </w:rPr>
              <w:lastRenderedPageBreak/>
              <w:t>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органами государственных доходов информационных систем, а также в иных случаях, устанавливаемых законодательством Республики Казахстан, налогоплательщик вправе представить налоговое заявление на бумажном носителе.</w:t>
            </w:r>
          </w:p>
          <w:p w:rsidR="00BE318E" w:rsidRPr="00BD24F0" w:rsidRDefault="00BE318E" w:rsidP="00BE318E">
            <w:pPr>
              <w:widowControl w:val="0"/>
              <w:ind w:firstLine="176"/>
              <w:jc w:val="both"/>
              <w:rPr>
                <w:b/>
                <w:lang w:eastAsia="en-US"/>
              </w:rPr>
            </w:pPr>
            <w:r w:rsidRPr="00BD24F0">
              <w:rPr>
                <w:b/>
                <w:lang w:eastAsia="en-US"/>
              </w:rPr>
              <w:t>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r w:rsidRPr="00BD24F0">
              <w:rPr>
                <w:lang w:eastAsia="en-US"/>
              </w:rPr>
              <w:t>»;</w:t>
            </w:r>
          </w:p>
          <w:p w:rsidR="00BE318E" w:rsidRPr="00BD24F0" w:rsidRDefault="00BE318E" w:rsidP="00BE318E">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BE318E" w:rsidRPr="00BD24F0" w:rsidRDefault="00BE318E" w:rsidP="00BE318E">
            <w:pPr>
              <w:widowControl w:val="0"/>
              <w:jc w:val="center"/>
              <w:rPr>
                <w:b/>
              </w:rPr>
            </w:pPr>
            <w:r w:rsidRPr="00BD24F0">
              <w:rPr>
                <w:b/>
              </w:rPr>
              <w:lastRenderedPageBreak/>
              <w:t>Депутат</w:t>
            </w:r>
          </w:p>
          <w:p w:rsidR="00BE318E" w:rsidRPr="00BD24F0" w:rsidRDefault="00BE318E" w:rsidP="00BE318E">
            <w:pPr>
              <w:widowControl w:val="0"/>
              <w:jc w:val="center"/>
              <w:rPr>
                <w:b/>
              </w:rPr>
            </w:pPr>
            <w:r w:rsidRPr="00BD24F0">
              <w:rPr>
                <w:b/>
              </w:rPr>
              <w:t>С. Симонов</w:t>
            </w:r>
          </w:p>
          <w:p w:rsidR="00BE318E" w:rsidRPr="00BD24F0" w:rsidRDefault="00BE318E" w:rsidP="00BE318E">
            <w:pPr>
              <w:widowControl w:val="0"/>
              <w:jc w:val="center"/>
              <w:rPr>
                <w:b/>
              </w:rPr>
            </w:pPr>
          </w:p>
          <w:p w:rsidR="00BE318E" w:rsidRPr="00BD24F0" w:rsidRDefault="00BE318E" w:rsidP="00BE318E">
            <w:pPr>
              <w:widowControl w:val="0"/>
              <w:jc w:val="both"/>
              <w:rPr>
                <w:b/>
                <w:i/>
              </w:rPr>
            </w:pPr>
            <w:r w:rsidRPr="00BD24F0">
              <w:rPr>
                <w:i/>
              </w:rPr>
              <w:t>из проекта Закона Республики Казахстан</w:t>
            </w:r>
            <w:r w:rsidRPr="00BD24F0">
              <w:rPr>
                <w:b/>
                <w:i/>
              </w:rPr>
              <w:t xml:space="preserve"> «О внесении изменений и дополнений Республики Казахстан по вопросам улучшения бизнес-климата»</w:t>
            </w:r>
          </w:p>
          <w:p w:rsidR="00BE318E" w:rsidRPr="00BD24F0" w:rsidRDefault="00BE318E" w:rsidP="00BE318E">
            <w:pPr>
              <w:widowControl w:val="0"/>
              <w:jc w:val="both"/>
              <w:rPr>
                <w:b/>
                <w:i/>
              </w:rPr>
            </w:pPr>
          </w:p>
          <w:p w:rsidR="00BE318E" w:rsidRPr="00BD24F0" w:rsidRDefault="00BE318E" w:rsidP="00BE318E">
            <w:pPr>
              <w:widowControl w:val="0"/>
              <w:jc w:val="both"/>
              <w:rPr>
                <w:b/>
                <w:i/>
              </w:rPr>
            </w:pPr>
          </w:p>
          <w:p w:rsidR="00BE318E" w:rsidRPr="00BD24F0" w:rsidRDefault="00BE318E" w:rsidP="00BE318E">
            <w:pPr>
              <w:widowControl w:val="0"/>
              <w:jc w:val="both"/>
              <w:rPr>
                <w:i/>
              </w:rPr>
            </w:pPr>
            <w:r w:rsidRPr="00BD24F0">
              <w:rPr>
                <w:i/>
              </w:rPr>
              <w:t>Индикатор «Регистрация предприятий»</w:t>
            </w:r>
          </w:p>
          <w:p w:rsidR="00BE318E" w:rsidRPr="00BD24F0" w:rsidRDefault="00BE318E" w:rsidP="00BE318E">
            <w:pPr>
              <w:widowControl w:val="0"/>
              <w:jc w:val="both"/>
              <w:rPr>
                <w:i/>
              </w:rPr>
            </w:pPr>
            <w:r w:rsidRPr="00BD24F0">
              <w:rPr>
                <w:i/>
              </w:rPr>
              <w:t>РЕФОРМА</w:t>
            </w:r>
          </w:p>
          <w:p w:rsidR="00BE318E" w:rsidRPr="00BD24F0" w:rsidRDefault="00BE318E" w:rsidP="00BE318E">
            <w:pPr>
              <w:widowControl w:val="0"/>
              <w:jc w:val="both"/>
            </w:pPr>
            <w:r w:rsidRPr="00BD24F0">
              <w:t>Регистрация в качестве плательщика по НДС будет осуществляться в течение одного дня и только по электронной заявке.</w:t>
            </w:r>
          </w:p>
          <w:p w:rsidR="00BE318E" w:rsidRPr="00BD24F0" w:rsidRDefault="00BE318E" w:rsidP="00BE318E">
            <w:pPr>
              <w:widowControl w:val="0"/>
              <w:jc w:val="both"/>
            </w:pPr>
            <w:r w:rsidRPr="00BD24F0">
              <w:t xml:space="preserve">Налогоплательщики, имеющие высокий </w:t>
            </w:r>
            <w:r w:rsidRPr="00BD24F0">
              <w:lastRenderedPageBreak/>
              <w:t xml:space="preserve">уровень риска по системе управления рисками налоговое заявление подают на бумажном носителе в явочном порядке. </w:t>
            </w:r>
          </w:p>
          <w:p w:rsidR="00BE318E" w:rsidRPr="00BD24F0" w:rsidRDefault="00BE318E" w:rsidP="00BE318E">
            <w:pPr>
              <w:widowControl w:val="0"/>
              <w:jc w:val="both"/>
            </w:pPr>
          </w:p>
        </w:tc>
        <w:tc>
          <w:tcPr>
            <w:tcW w:w="2552" w:type="dxa"/>
          </w:tcPr>
          <w:p w:rsidR="00BE318E" w:rsidRDefault="001F3FBE" w:rsidP="00BE318E">
            <w:pPr>
              <w:widowControl w:val="0"/>
              <w:jc w:val="center"/>
              <w:rPr>
                <w:rStyle w:val="normal-h"/>
                <w:b/>
                <w:color w:val="000000" w:themeColor="text1"/>
              </w:rPr>
            </w:pPr>
            <w:r>
              <w:rPr>
                <w:rStyle w:val="normal-h"/>
                <w:b/>
                <w:color w:val="000000" w:themeColor="text1"/>
              </w:rPr>
              <w:lastRenderedPageBreak/>
              <w:t>??????</w:t>
            </w:r>
          </w:p>
          <w:p w:rsidR="001F3FBE" w:rsidRPr="00BD24F0" w:rsidRDefault="001F3FBE" w:rsidP="00BE318E">
            <w:pPr>
              <w:widowControl w:val="0"/>
              <w:jc w:val="center"/>
              <w:rPr>
                <w:rStyle w:val="normal-h"/>
                <w:b/>
                <w:color w:val="000000" w:themeColor="text1"/>
              </w:rPr>
            </w:pPr>
          </w:p>
          <w:p w:rsidR="00BE318E" w:rsidRPr="00DC59F1" w:rsidRDefault="00BE318E" w:rsidP="00BE318E">
            <w:pPr>
              <w:ind w:firstLine="709"/>
              <w:jc w:val="both"/>
              <w:rPr>
                <w:rFonts w:eastAsia="Calibri"/>
                <w:lang w:val="kk-KZ" w:eastAsia="en-US"/>
              </w:rPr>
            </w:pPr>
            <w:r w:rsidRPr="00DC59F1">
              <w:rPr>
                <w:rFonts w:eastAsiaTheme="minorHAnsi"/>
                <w:lang w:eastAsia="en-US"/>
              </w:rPr>
              <w:t xml:space="preserve">Поправка, </w:t>
            </w:r>
            <w:r w:rsidRPr="00DC59F1">
              <w:rPr>
                <w:rFonts w:eastAsia="Calibri"/>
                <w:lang w:eastAsia="en-US"/>
              </w:rPr>
              <w:t>переходящая</w:t>
            </w:r>
            <w:r w:rsidRPr="00DC59F1">
              <w:rPr>
                <w:rFonts w:eastAsia="Calibri"/>
                <w:b/>
                <w:lang w:eastAsia="en-US"/>
              </w:rPr>
              <w:t xml:space="preserve"> </w:t>
            </w:r>
            <w:r w:rsidRPr="00DC59F1">
              <w:rPr>
                <w:rFonts w:eastAsia="Calibri"/>
                <w:lang w:eastAsia="en-US"/>
              </w:rPr>
              <w:t xml:space="preserve">из проекта Закона Республики Казахстан </w:t>
            </w:r>
            <w:r w:rsidRPr="00DC59F1">
              <w:rPr>
                <w:rFonts w:eastAsia="Calibri"/>
                <w:lang w:eastAsia="en-US"/>
              </w:rPr>
              <w:br/>
              <w:t>«О</w:t>
            </w:r>
            <w:r w:rsidRPr="00DC59F1">
              <w:rPr>
                <w:rFonts w:eastAsiaTheme="minorHAnsi"/>
                <w:lang w:eastAsia="en-US"/>
              </w:rPr>
              <w:t xml:space="preserve"> внесении изменений и дополнений Республики Казахстан по вопросам улучшения бизнес-климата», предусматривающая внесение поправки в пункт 1 статьи 83 Налогового кодекса, </w:t>
            </w:r>
            <w:r w:rsidRPr="00DC59F1">
              <w:rPr>
                <w:rFonts w:eastAsiaTheme="minorHAnsi"/>
                <w:b/>
                <w:lang w:eastAsia="en-US"/>
              </w:rPr>
              <w:t>частично поддерживается.</w:t>
            </w:r>
            <w:r w:rsidRPr="00DC59F1">
              <w:rPr>
                <w:rFonts w:eastAsiaTheme="minorHAnsi"/>
                <w:lang w:eastAsia="en-US"/>
              </w:rPr>
              <w:t xml:space="preserve"> </w:t>
            </w:r>
          </w:p>
          <w:p w:rsidR="00BE318E" w:rsidRPr="00DC59F1" w:rsidRDefault="00BE318E" w:rsidP="00BE318E">
            <w:pPr>
              <w:widowControl w:val="0"/>
              <w:autoSpaceDE w:val="0"/>
              <w:autoSpaceDN w:val="0"/>
              <w:adjustRightInd w:val="0"/>
              <w:ind w:firstLine="709"/>
              <w:contextualSpacing/>
              <w:jc w:val="both"/>
              <w:rPr>
                <w:rFonts w:eastAsia="Calibri"/>
                <w:b/>
                <w:lang w:eastAsia="en-US"/>
              </w:rPr>
            </w:pPr>
            <w:r w:rsidRPr="00DC59F1">
              <w:rPr>
                <w:rFonts w:eastAsiaTheme="minorHAnsi"/>
                <w:lang w:eastAsia="en-US"/>
              </w:rPr>
              <w:t xml:space="preserve">Ввиду наличия </w:t>
            </w:r>
            <w:r w:rsidRPr="00DC59F1">
              <w:rPr>
                <w:rFonts w:eastAsiaTheme="minorHAnsi"/>
                <w:lang w:val="kk-KZ" w:eastAsia="en-US"/>
              </w:rPr>
              <w:t>в законопроекте</w:t>
            </w:r>
            <w:r w:rsidRPr="00DC59F1">
              <w:rPr>
                <w:rFonts w:eastAsiaTheme="minorHAnsi"/>
                <w:lang w:eastAsia="en-US"/>
              </w:rPr>
              <w:t xml:space="preserve"> поправок </w:t>
            </w:r>
            <w:r w:rsidRPr="00DC59F1">
              <w:rPr>
                <w:rFonts w:eastAsiaTheme="minorHAnsi"/>
                <w:lang w:val="kk-KZ" w:eastAsia="en-US"/>
              </w:rPr>
              <w:t xml:space="preserve">в указанную статью, в целях обьединения, а также улучшения стилистики </w:t>
            </w:r>
            <w:r w:rsidRPr="00DC59F1">
              <w:rPr>
                <w:rFonts w:eastAsiaTheme="minorHAnsi"/>
                <w:b/>
                <w:lang w:val="kk-KZ" w:eastAsia="en-US"/>
              </w:rPr>
              <w:lastRenderedPageBreak/>
              <w:t>предлагаем пункт 1 статьи 83 Налогового кодекса изложить в следующей редакции:</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 xml:space="preserve">«1.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w:t>
            </w:r>
            <w:hyperlink r:id="rId49" w:anchor="z2111" w:history="1">
              <w:r w:rsidRPr="00DC59F1">
                <w:rPr>
                  <w:rFonts w:eastAsiaTheme="minorHAnsi"/>
                  <w:b/>
                  <w:u w:val="single"/>
                  <w:lang w:val="kk-KZ" w:eastAsia="en-US"/>
                </w:rPr>
                <w:t>пунктом 1</w:t>
              </w:r>
            </w:hyperlink>
            <w:r w:rsidRPr="00DC59F1">
              <w:rPr>
                <w:rFonts w:eastAsiaTheme="minorHAnsi"/>
                <w:b/>
                <w:lang w:val="kk-KZ" w:eastAsia="en-US"/>
              </w:rPr>
              <w:t xml:space="preserve">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 xml:space="preserve">1) в электронной форме; </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lastRenderedPageBreak/>
              <w:t>2) при государственной регистрации юридического лица-резидента в Национальном реестре бизнес-идентификационных номеров.</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Положение подпункта 1) части первой настоящего пункта не распространяется на налогоплательщиков, имеющих высокий уровень риска по системе управления рисками и (или) не исполнившие налоговые обязательства, предусмотренные пунктом 4 статьи 424 настоящего Кодекса.</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Не имеют права добровольной постановки на регистрационный учет по налогу на добавленную стоимость:</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lastRenderedPageBreak/>
              <w:t>физические лица, не являющиеся индивидуальными предпринимателями, лицами, занимающиеся частной практикой;</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государственные учреждения;</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нерезиденты, не осуществляющие деятельность в Республике Казахстан через филиал, представительство;</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структурные подразделения юридических лиц-резидентов;</w:t>
            </w:r>
          </w:p>
          <w:p w:rsidR="00BE318E" w:rsidRPr="00DC59F1" w:rsidRDefault="00BE318E" w:rsidP="00BE318E">
            <w:pPr>
              <w:widowControl w:val="0"/>
              <w:autoSpaceDE w:val="0"/>
              <w:autoSpaceDN w:val="0"/>
              <w:adjustRightInd w:val="0"/>
              <w:ind w:firstLine="709"/>
              <w:contextualSpacing/>
              <w:jc w:val="both"/>
              <w:rPr>
                <w:rFonts w:eastAsiaTheme="minorHAnsi"/>
                <w:b/>
                <w:lang w:val="kk-KZ" w:eastAsia="en-US"/>
              </w:rPr>
            </w:pPr>
            <w:r w:rsidRPr="00DC59F1">
              <w:rPr>
                <w:rFonts w:eastAsiaTheme="minorHAnsi"/>
                <w:b/>
                <w:lang w:val="kk-KZ" w:eastAsia="en-US"/>
              </w:rPr>
              <w:t>лица, указанные в статье 534 настоящего Кодекса, по деятельности, подлежащей обложению налогом на игорный бизнес.».</w:t>
            </w:r>
          </w:p>
          <w:p w:rsidR="00BE318E" w:rsidRPr="00DC59F1" w:rsidRDefault="00BE318E" w:rsidP="00BE318E">
            <w:pPr>
              <w:widowControl w:val="0"/>
              <w:ind w:firstLine="142"/>
              <w:rPr>
                <w:rStyle w:val="normal-h"/>
                <w:b/>
                <w:color w:val="000000" w:themeColor="text1"/>
                <w:lang w:val="kk-KZ"/>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 xml:space="preserve">Подпункт 32) пункта 6 </w:t>
            </w:r>
            <w:r w:rsidRPr="00CA22A2">
              <w:lastRenderedPageBreak/>
              <w:t>статьи 1 проекта</w:t>
            </w:r>
          </w:p>
        </w:tc>
        <w:tc>
          <w:tcPr>
            <w:tcW w:w="2410" w:type="dxa"/>
            <w:shd w:val="clear" w:color="auto" w:fill="auto"/>
          </w:tcPr>
          <w:p w:rsidR="00BE318E" w:rsidRPr="00CA22A2" w:rsidRDefault="00BE318E" w:rsidP="00BE318E">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85. Снятие с регистрационного учета по налогу на </w:t>
            </w:r>
            <w:r w:rsidRPr="00CA22A2">
              <w:rPr>
                <w:b/>
                <w:bCs/>
                <w:color w:val="000000"/>
                <w:spacing w:val="2"/>
                <w:bdr w:val="none" w:sz="0" w:space="0" w:color="auto" w:frame="1"/>
              </w:rPr>
              <w:lastRenderedPageBreak/>
              <w:t>добавленную стоимость</w:t>
            </w:r>
          </w:p>
          <w:p w:rsidR="00BE318E" w:rsidRPr="00CA22A2" w:rsidRDefault="00BE318E" w:rsidP="00BE318E">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w:t>
            </w:r>
          </w:p>
          <w:p w:rsidR="00BE318E" w:rsidRPr="00CA22A2" w:rsidRDefault="00BE318E" w:rsidP="00BE318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1) со дня установления случаев, указанных в подпунктах 1), 6) и 7) пункта 4 настоящей статьи, если иное не установлено настоящим подпунктом.</w:t>
            </w:r>
          </w:p>
          <w:p w:rsidR="00BE318E" w:rsidRPr="00CA22A2" w:rsidRDefault="00BE318E" w:rsidP="00BE318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Решение о снятии с регистрационного учета по налогу на добавленную стоимость в случаях, </w:t>
            </w:r>
            <w:r w:rsidRPr="00CA22A2">
              <w:rPr>
                <w:bCs/>
                <w:color w:val="000000"/>
                <w:spacing w:val="2"/>
                <w:bdr w:val="none" w:sz="0" w:space="0" w:color="auto" w:frame="1"/>
              </w:rPr>
              <w:lastRenderedPageBreak/>
              <w:t xml:space="preserve">указанных в </w:t>
            </w:r>
            <w:r w:rsidRPr="00CA22A2">
              <w:rPr>
                <w:b/>
                <w:bCs/>
                <w:color w:val="000000"/>
                <w:spacing w:val="2"/>
                <w:bdr w:val="none" w:sz="0" w:space="0" w:color="auto" w:frame="1"/>
              </w:rPr>
              <w:t xml:space="preserve">абзаце девятом </w:t>
            </w:r>
            <w:r w:rsidRPr="00CA22A2">
              <w:rPr>
                <w:bCs/>
                <w:color w:val="000000"/>
                <w:spacing w:val="2"/>
                <w:bdr w:val="none" w:sz="0" w:space="0" w:color="auto" w:frame="1"/>
              </w:rPr>
              <w:t>подпункта 6) пункта 4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32)</w:t>
            </w:r>
            <w:r w:rsidRPr="00CA22A2">
              <w:tab/>
              <w:t xml:space="preserve">абзац второй подпункта 1) пункта 5 </w:t>
            </w:r>
            <w:r w:rsidRPr="00CA22A2">
              <w:lastRenderedPageBreak/>
              <w:t>статьи 85 изложить в следующей редакции:</w:t>
            </w:r>
          </w:p>
          <w:p w:rsidR="00BE318E" w:rsidRPr="00CA22A2" w:rsidRDefault="00BE318E" w:rsidP="00BE318E">
            <w:pPr>
              <w:spacing w:after="200"/>
              <w:ind w:firstLine="318"/>
              <w:contextualSpacing/>
              <w:jc w:val="both"/>
            </w:pPr>
            <w:r w:rsidRPr="00CA22A2">
              <w:t xml:space="preserve">«Решение о снятии с регистрационного учета по налогу на добавленную стоимость в случаях, указанных в </w:t>
            </w:r>
            <w:r w:rsidRPr="00CA22A2">
              <w:rPr>
                <w:b/>
              </w:rPr>
              <w:t>абзацах девятом и десятом</w:t>
            </w:r>
            <w:r w:rsidRPr="00CA22A2">
              <w:t xml:space="preserve"> подпункта 6) пункта 4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tc>
        <w:tc>
          <w:tcPr>
            <w:tcW w:w="3119" w:type="dxa"/>
            <w:shd w:val="clear" w:color="auto" w:fill="auto"/>
          </w:tcPr>
          <w:p w:rsidR="00BE318E" w:rsidRPr="00CA22A2" w:rsidRDefault="00BE318E" w:rsidP="00BE318E">
            <w:pPr>
              <w:ind w:firstLine="459"/>
              <w:jc w:val="both"/>
            </w:pPr>
            <w:r w:rsidRPr="00CA22A2">
              <w:lastRenderedPageBreak/>
              <w:t>подпункт 32) пункта 6 статьи 1 проекта изложить в следующей редакции:</w:t>
            </w:r>
          </w:p>
          <w:p w:rsidR="00BE318E" w:rsidRPr="00CA22A2" w:rsidRDefault="00BE318E" w:rsidP="00BE318E">
            <w:pPr>
              <w:ind w:firstLine="459"/>
              <w:jc w:val="both"/>
            </w:pPr>
            <w:r w:rsidRPr="00CA22A2">
              <w:lastRenderedPageBreak/>
              <w:t>«32) в части второй подпункта 1) пункта 5 статьи 85 слова «</w:t>
            </w:r>
            <w:r w:rsidRPr="00CA22A2">
              <w:rPr>
                <w:b/>
              </w:rPr>
              <w:t>абзаце девятом</w:t>
            </w:r>
            <w:r w:rsidRPr="00CA22A2">
              <w:t>» заменить словами «</w:t>
            </w:r>
            <w:r w:rsidRPr="00CA22A2">
              <w:rPr>
                <w:b/>
              </w:rPr>
              <w:t>абзацах девятом и десятом</w:t>
            </w:r>
            <w:r>
              <w:t>»;</w:t>
            </w:r>
            <w:r w:rsidRPr="00574991">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Pr>
              <w:rPr>
                <w:b/>
              </w:rPr>
            </w:pPr>
            <w:r w:rsidRPr="00CA22A2">
              <w:lastRenderedPageBreak/>
              <w:t>юридическая техника; 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33)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88. Постановка на регистрационный учет в качестве налогоплательщика, осуществляющего отдельные виды деятельности</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Постановке на регистрационный учет в качестве налогоплательщика, осуществляющего отдельные виды деятельности, подлежат налогоплательщики, </w:t>
            </w:r>
            <w:r w:rsidRPr="00CA22A2">
              <w:rPr>
                <w:bCs/>
                <w:color w:val="000000"/>
                <w:spacing w:val="2"/>
                <w:bdr w:val="none" w:sz="0" w:space="0" w:color="auto" w:frame="1"/>
              </w:rPr>
              <w:lastRenderedPageBreak/>
              <w:t>осуществляющие следующие виды деятельности:</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производство бензина (кроме авиационного), дизельного топлива;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оптовая и (или) розничная реализация бензина (кроме авиационного), дизельного топлива;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осуществлении </w:t>
            </w:r>
            <w:r w:rsidRPr="00CA22A2">
              <w:rPr>
                <w:bCs/>
                <w:color w:val="000000"/>
                <w:spacing w:val="2"/>
                <w:bdr w:val="none" w:sz="0" w:space="0" w:color="auto" w:frame="1"/>
              </w:rPr>
              <w:lastRenderedPageBreak/>
              <w:t>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w:t>
            </w:r>
            <w:r w:rsidRPr="00CA22A2">
              <w:rPr>
                <w:bCs/>
                <w:color w:val="000000"/>
                <w:spacing w:val="2"/>
                <w:bdr w:val="none" w:sz="0" w:space="0" w:color="auto" w:frame="1"/>
              </w:rPr>
              <w:lastRenderedPageBreak/>
              <w:t>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33)</w:t>
            </w:r>
            <w:r w:rsidRPr="00CA22A2">
              <w:tab/>
              <w:t>в статье 88:</w:t>
            </w:r>
          </w:p>
          <w:p w:rsidR="00BE318E" w:rsidRPr="00CA22A2" w:rsidRDefault="00BE318E" w:rsidP="00BE318E">
            <w:pPr>
              <w:spacing w:after="200"/>
              <w:ind w:firstLine="318"/>
              <w:contextualSpacing/>
              <w:jc w:val="both"/>
            </w:pPr>
            <w:r w:rsidRPr="00CA22A2">
              <w:t>подпункты 1) и 2) пункта 1 изложить в следующей редакции:</w:t>
            </w:r>
          </w:p>
          <w:p w:rsidR="00BE318E" w:rsidRPr="00CA22A2" w:rsidRDefault="00BE318E" w:rsidP="00BE318E">
            <w:pPr>
              <w:spacing w:after="200"/>
              <w:ind w:firstLine="318"/>
              <w:contextualSpacing/>
              <w:jc w:val="both"/>
            </w:pPr>
            <w:r w:rsidRPr="00CA22A2">
              <w:t>«1) производство бензина (кроме авиационного), дизельного топлива, газохола, бензанола, нефраса, смеси легких углеводов, топлива экологического;</w:t>
            </w:r>
          </w:p>
          <w:p w:rsidR="00BE318E" w:rsidRPr="00CA22A2" w:rsidRDefault="00BE318E" w:rsidP="00BE318E">
            <w:pPr>
              <w:spacing w:after="200"/>
              <w:ind w:firstLine="318"/>
              <w:contextualSpacing/>
              <w:jc w:val="both"/>
            </w:pPr>
            <w:r w:rsidRPr="00CA22A2">
              <w:t xml:space="preserve">2) оптовая и (или) розничная реализация бензина (кроме авиационного), дизельного топлива, газохола, бензанола, нефраса, смеси </w:t>
            </w:r>
            <w:r w:rsidRPr="00CA22A2">
              <w:lastRenderedPageBreak/>
              <w:t>легких углеводов, топлива экологического;»;</w:t>
            </w:r>
          </w:p>
          <w:p w:rsidR="00BE318E" w:rsidRPr="00CA22A2" w:rsidRDefault="00BE318E" w:rsidP="00BE318E">
            <w:pPr>
              <w:spacing w:after="200"/>
              <w:ind w:firstLine="318"/>
              <w:contextualSpacing/>
              <w:jc w:val="both"/>
            </w:pPr>
            <w:r w:rsidRPr="00CA22A2">
              <w:t>абзац третий части первой пункта 5 изложить в следующей редакции:</w:t>
            </w:r>
          </w:p>
          <w:p w:rsidR="00BE318E" w:rsidRPr="00CA22A2" w:rsidRDefault="00BE318E" w:rsidP="00BE318E">
            <w:pPr>
              <w:spacing w:after="200"/>
              <w:ind w:firstLine="318"/>
              <w:contextualSpacing/>
              <w:jc w:val="both"/>
              <w:rPr>
                <w:b/>
              </w:rPr>
            </w:pPr>
            <w:r w:rsidRPr="00CA22A2">
              <w:rPr>
                <w:b/>
              </w:rPr>
              <w:t xml:space="preserve">«при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дизельного топлива, газохола и (или) бензанола от имени и по поручению заявителя (доверителя), либо договора переработки </w:t>
            </w:r>
            <w:r w:rsidRPr="00CA22A2">
              <w:rPr>
                <w:b/>
              </w:rPr>
              <w:lastRenderedPageBreak/>
              <w:t>нефти поставщика нефти с производителем нефтепродуктов;»;</w:t>
            </w:r>
          </w:p>
        </w:tc>
        <w:tc>
          <w:tcPr>
            <w:tcW w:w="3119" w:type="dxa"/>
            <w:shd w:val="clear" w:color="auto" w:fill="auto"/>
          </w:tcPr>
          <w:p w:rsidR="00BE318E" w:rsidRPr="00CA22A2" w:rsidRDefault="00BE318E" w:rsidP="00BE318E">
            <w:pPr>
              <w:ind w:firstLine="459"/>
              <w:jc w:val="both"/>
            </w:pPr>
            <w:r w:rsidRPr="00CA22A2">
              <w:lastRenderedPageBreak/>
              <w:t>в подпункте 33) пункта 6 статьи 1 проекта:</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пятый изложить в следующей редакции:</w:t>
            </w:r>
          </w:p>
          <w:p w:rsidR="00BE318E" w:rsidRPr="00CA22A2" w:rsidRDefault="00BE318E" w:rsidP="00BE318E">
            <w:pPr>
              <w:ind w:firstLine="459"/>
              <w:jc w:val="both"/>
            </w:pPr>
            <w:r w:rsidRPr="00CA22A2">
              <w:t>«в абзаце третьем части первой пункта 5 слова «</w:t>
            </w:r>
            <w:r w:rsidRPr="00CA22A2">
              <w:rPr>
                <w:b/>
              </w:rPr>
              <w:t>и (или) дизельного топлива</w:t>
            </w:r>
            <w:r w:rsidRPr="00CA22A2">
              <w:t xml:space="preserve">» заменить словами </w:t>
            </w:r>
            <w:r w:rsidRPr="00CA22A2">
              <w:rPr>
                <w:b/>
              </w:rPr>
              <w:t>«, дизельного топлива, газохола и (или) бензанола</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 xml:space="preserve">абзац шестой </w:t>
            </w:r>
            <w:r w:rsidRPr="00CA22A2">
              <w:rPr>
                <w:b/>
              </w:rPr>
              <w:t>исключить.</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E318E" w:rsidRPr="00CA22A2" w:rsidRDefault="00BE318E" w:rsidP="00BE318E">
            <w:pPr>
              <w:jc w:val="center"/>
              <w:rPr>
                <w:lang w:val="kk-KZ"/>
              </w:rPr>
            </w:pPr>
            <w:r w:rsidRPr="00CA22A2">
              <w:rPr>
                <w:lang w:val="kk-KZ"/>
              </w:rPr>
              <w:t>Подпункт 34) пункта 6 статьи 1 проекта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318E" w:rsidRPr="00CA22A2" w:rsidRDefault="00BE318E" w:rsidP="00BE318E">
            <w:pPr>
              <w:pStyle w:val="1"/>
              <w:spacing w:before="0"/>
              <w:ind w:firstLine="317"/>
              <w:jc w:val="both"/>
              <w:outlineLvl w:val="0"/>
              <w:rPr>
                <w:rFonts w:ascii="Times New Roman" w:hAnsi="Times New Roman" w:cs="Times New Roman"/>
                <w:b/>
                <w:bCs/>
                <w:color w:val="auto"/>
                <w:sz w:val="24"/>
                <w:szCs w:val="24"/>
              </w:rPr>
            </w:pPr>
            <w:r w:rsidRPr="00CA22A2">
              <w:rPr>
                <w:rFonts w:ascii="Times New Roman" w:hAnsi="Times New Roman" w:cs="Times New Roman"/>
                <w:b/>
                <w:bCs/>
                <w:color w:val="auto"/>
                <w:sz w:val="24"/>
                <w:szCs w:val="24"/>
              </w:rPr>
              <w:t>Статья 95. Порядок и сроки проведения камерального контроля</w:t>
            </w:r>
          </w:p>
          <w:p w:rsidR="00BE318E" w:rsidRPr="00CA22A2" w:rsidRDefault="00BE318E" w:rsidP="00BE318E">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w:t>
            </w:r>
          </w:p>
          <w:p w:rsidR="00BE318E" w:rsidRPr="00CA22A2" w:rsidRDefault="00BE318E" w:rsidP="00BE318E">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rsidR="00BE318E" w:rsidRPr="00CA22A2" w:rsidRDefault="00BE318E" w:rsidP="00BE318E">
            <w:pPr>
              <w:ind w:firstLine="317"/>
              <w:jc w:val="both"/>
            </w:pPr>
            <w:r w:rsidRPr="00CA22A2">
              <w:t>…</w:t>
            </w: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shd w:val="clear" w:color="auto" w:fill="FFFFFF"/>
              <w:ind w:firstLine="301"/>
              <w:contextualSpacing/>
              <w:jc w:val="both"/>
              <w:rPr>
                <w:bCs/>
                <w:spacing w:val="2"/>
              </w:rPr>
            </w:pPr>
            <w:r w:rsidRPr="00CA22A2">
              <w:rPr>
                <w:bCs/>
                <w:color w:val="000000"/>
                <w:spacing w:val="2"/>
                <w:bdr w:val="none" w:sz="0" w:space="0" w:color="auto" w:frame="1"/>
                <w:shd w:val="clear" w:color="auto" w:fill="FFFFFF"/>
              </w:rPr>
              <w:t>34)</w:t>
            </w:r>
            <w:r w:rsidRPr="00CA22A2">
              <w:rPr>
                <w:bCs/>
                <w:color w:val="000000"/>
                <w:spacing w:val="2"/>
                <w:bdr w:val="none" w:sz="0" w:space="0" w:color="auto" w:frame="1"/>
                <w:shd w:val="clear" w:color="auto" w:fill="FFFFFF"/>
              </w:rPr>
              <w:tab/>
              <w:t>пункт 2 статьи 95 исключить;</w:t>
            </w: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firstLine="317"/>
              <w:jc w:val="both"/>
              <w:rPr>
                <w:b/>
                <w:lang w:val="kk-KZ"/>
              </w:rPr>
            </w:pPr>
            <w:r w:rsidRPr="00CA22A2">
              <w:rPr>
                <w:lang w:val="kk-KZ"/>
              </w:rPr>
              <w:t>Подпункт 34) пункта 6 статьи 1 проекта</w:t>
            </w:r>
            <w:r w:rsidRPr="00CA22A2">
              <w:rPr>
                <w:b/>
                <w:lang w:val="kk-KZ"/>
              </w:rPr>
              <w:t xml:space="preserve"> исключить.</w:t>
            </w:r>
          </w:p>
          <w:p w:rsidR="00BE318E" w:rsidRPr="00CA22A2" w:rsidRDefault="00BE318E" w:rsidP="00BE318E">
            <w:pPr>
              <w:ind w:firstLine="317"/>
              <w:jc w:val="both"/>
              <w:rPr>
                <w:b/>
                <w:lang w:val="kk-KZ"/>
              </w:rPr>
            </w:pPr>
          </w:p>
          <w:p w:rsidR="00BE318E" w:rsidRPr="00CA22A2" w:rsidRDefault="00BE318E" w:rsidP="00BE318E">
            <w:pPr>
              <w:ind w:firstLine="317"/>
              <w:jc w:val="both"/>
              <w:rPr>
                <w:i/>
                <w:lang w:val="kk-KZ"/>
              </w:rPr>
            </w:pPr>
            <w:r w:rsidRPr="00CA22A2">
              <w:rPr>
                <w:i/>
                <w:lang w:val="kk-KZ"/>
              </w:rPr>
              <w:t>Соответственно изменить нумерацию последующих подпунктов</w:t>
            </w:r>
          </w:p>
        </w:tc>
        <w:tc>
          <w:tcPr>
            <w:tcW w:w="2692" w:type="dxa"/>
            <w:tcBorders>
              <w:left w:val="single" w:sz="4" w:space="0" w:color="auto"/>
              <w:right w:val="single" w:sz="4" w:space="0" w:color="auto"/>
            </w:tcBorders>
          </w:tcPr>
          <w:p w:rsidR="00BE318E" w:rsidRPr="00CA22A2" w:rsidRDefault="00BE318E" w:rsidP="00BE318E">
            <w:pPr>
              <w:jc w:val="center"/>
              <w:rPr>
                <w:b/>
                <w:noProof/>
                <w:color w:val="000000" w:themeColor="text1"/>
              </w:rPr>
            </w:pPr>
            <w:r w:rsidRPr="00CA22A2">
              <w:rPr>
                <w:b/>
                <w:noProof/>
                <w:color w:val="000000" w:themeColor="text1"/>
              </w:rPr>
              <w:t>Депутаты</w:t>
            </w:r>
          </w:p>
          <w:p w:rsidR="00BE318E" w:rsidRPr="00CA22A2" w:rsidRDefault="00BE318E" w:rsidP="00BE318E">
            <w:pPr>
              <w:jc w:val="center"/>
              <w:rPr>
                <w:b/>
                <w:noProof/>
                <w:color w:val="000000" w:themeColor="text1"/>
              </w:rPr>
            </w:pPr>
            <w:r w:rsidRPr="00CA22A2">
              <w:rPr>
                <w:b/>
                <w:noProof/>
                <w:color w:val="000000" w:themeColor="text1"/>
              </w:rPr>
              <w:t>Е. Никитинская</w:t>
            </w:r>
          </w:p>
          <w:p w:rsidR="00BE318E" w:rsidRPr="00CA22A2" w:rsidRDefault="00BE318E" w:rsidP="00BE318E">
            <w:pPr>
              <w:jc w:val="center"/>
              <w:rPr>
                <w:b/>
                <w:noProof/>
                <w:color w:val="000000" w:themeColor="text1"/>
              </w:rPr>
            </w:pPr>
            <w:r w:rsidRPr="00CA22A2">
              <w:rPr>
                <w:b/>
                <w:noProof/>
                <w:color w:val="000000" w:themeColor="text1"/>
              </w:rPr>
              <w:t>А. Перуашев</w:t>
            </w:r>
          </w:p>
          <w:p w:rsidR="00BE318E" w:rsidRPr="00CA22A2" w:rsidRDefault="00BE318E" w:rsidP="00BE318E">
            <w:pPr>
              <w:ind w:firstLine="176"/>
              <w:jc w:val="both"/>
              <w:rPr>
                <w:b/>
                <w:noProof/>
                <w:color w:val="000000" w:themeColor="text1"/>
              </w:rPr>
            </w:pPr>
          </w:p>
          <w:p w:rsidR="00BE318E" w:rsidRPr="00CA22A2" w:rsidRDefault="00BE318E" w:rsidP="00BE318E">
            <w:pPr>
              <w:ind w:firstLine="176"/>
              <w:jc w:val="both"/>
              <w:rPr>
                <w:noProof/>
                <w:color w:val="000000" w:themeColor="text1"/>
              </w:rPr>
            </w:pPr>
            <w:r w:rsidRPr="00CA22A2">
              <w:rPr>
                <w:noProof/>
                <w:color w:val="000000" w:themeColor="text1"/>
              </w:rPr>
              <w:t>Оставить в редакции действующего взаконодательства в связи с тем, что камеральный контроль проводится путем сопоставления полученных налоговыми органами сведений о деятельности налогоплательщика и налоговой отчетности.</w:t>
            </w:r>
          </w:p>
          <w:p w:rsidR="00BE318E" w:rsidRPr="00CA22A2" w:rsidRDefault="00BE318E" w:rsidP="00BE318E">
            <w:pPr>
              <w:ind w:firstLine="176"/>
              <w:jc w:val="both"/>
              <w:rPr>
                <w:noProof/>
                <w:color w:val="000000" w:themeColor="text1"/>
              </w:rPr>
            </w:pPr>
            <w:r w:rsidRPr="00CA22A2">
              <w:rPr>
                <w:noProof/>
                <w:color w:val="000000" w:themeColor="text1"/>
              </w:rPr>
              <w:t>Как проводить эффективный камеральный контроль, если налоговый период не завершен и соответственно не представлена налоговая отчетность в налоговые органы.</w:t>
            </w:r>
          </w:p>
          <w:p w:rsidR="00BE318E" w:rsidRPr="00CA22A2" w:rsidRDefault="00BE318E" w:rsidP="00BE318E">
            <w:pPr>
              <w:ind w:firstLine="176"/>
              <w:jc w:val="both"/>
              <w:rPr>
                <w:noProof/>
                <w:color w:val="000000" w:themeColor="text1"/>
              </w:rPr>
            </w:pPr>
          </w:p>
        </w:tc>
        <w:tc>
          <w:tcPr>
            <w:tcW w:w="2552" w:type="dxa"/>
          </w:tcPr>
          <w:p w:rsidR="00BE318E" w:rsidRDefault="00BE318E" w:rsidP="00BE318E">
            <w:pPr>
              <w:widowControl w:val="0"/>
              <w:jc w:val="center"/>
              <w:rPr>
                <w:rStyle w:val="normal-h"/>
                <w:b/>
                <w:color w:val="000000" w:themeColor="text1"/>
              </w:rPr>
            </w:pPr>
            <w:r w:rsidRPr="00CA22A2">
              <w:rPr>
                <w:rStyle w:val="normal-h"/>
                <w:b/>
                <w:color w:val="000000" w:themeColor="text1"/>
              </w:rPr>
              <w:t>Доработать</w:t>
            </w:r>
          </w:p>
          <w:p w:rsidR="00BE318E" w:rsidRDefault="00BE318E" w:rsidP="00BE318E">
            <w:pPr>
              <w:widowControl w:val="0"/>
              <w:jc w:val="center"/>
              <w:rPr>
                <w:rStyle w:val="normal-h"/>
                <w:b/>
                <w:color w:val="000000" w:themeColor="text1"/>
              </w:rPr>
            </w:pPr>
          </w:p>
          <w:p w:rsidR="00BE318E" w:rsidRDefault="00BE318E" w:rsidP="00BE318E">
            <w:pPr>
              <w:widowControl w:val="0"/>
              <w:jc w:val="center"/>
              <w:rPr>
                <w:rStyle w:val="normal-h"/>
                <w:b/>
                <w:color w:val="000000" w:themeColor="text1"/>
              </w:rPr>
            </w:pPr>
          </w:p>
          <w:p w:rsidR="00BE318E" w:rsidRDefault="00BE318E" w:rsidP="00BE318E">
            <w:pPr>
              <w:widowControl w:val="0"/>
              <w:jc w:val="center"/>
              <w:rPr>
                <w:rFonts w:eastAsia="SimSun"/>
              </w:rPr>
            </w:pPr>
            <w:r>
              <w:rPr>
                <w:rFonts w:eastAsia="SimSun"/>
              </w:rPr>
              <w:t xml:space="preserve">Поддержано </w:t>
            </w:r>
          </w:p>
          <w:p w:rsidR="00BE318E" w:rsidRDefault="00BE318E" w:rsidP="00BE318E">
            <w:pPr>
              <w:widowControl w:val="0"/>
              <w:jc w:val="center"/>
              <w:rPr>
                <w:rFonts w:eastAsia="SimSun"/>
              </w:rPr>
            </w:pPr>
            <w:r>
              <w:rPr>
                <w:rFonts w:eastAsia="SimSun"/>
              </w:rPr>
              <w:t>закл. прав</w:t>
            </w:r>
          </w:p>
          <w:p w:rsidR="00BE318E" w:rsidRDefault="00BE318E" w:rsidP="00BE318E">
            <w:pPr>
              <w:widowControl w:val="0"/>
              <w:jc w:val="center"/>
              <w:rPr>
                <w:rFonts w:eastAsia="SimSun"/>
              </w:rPr>
            </w:pPr>
          </w:p>
          <w:p w:rsidR="00BE318E" w:rsidRDefault="00BE318E" w:rsidP="00BE318E">
            <w:pPr>
              <w:widowControl w:val="0"/>
              <w:jc w:val="center"/>
              <w:rPr>
                <w:rStyle w:val="normal-h"/>
                <w:b/>
                <w:color w:val="000000" w:themeColor="text1"/>
              </w:rPr>
            </w:pPr>
          </w:p>
          <w:p w:rsidR="00BE318E" w:rsidRPr="00CA22A2" w:rsidRDefault="00BE318E" w:rsidP="00BE318E">
            <w:pPr>
              <w:widowControl w:val="0"/>
              <w:jc w:val="center"/>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 35)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96. Результаты камерального контроля</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3. Налогоплательщик не вправе представлять пояснение, указанное в подпункте 2) пункта 2 настоящей статьи, по следующим нарушениям, выявленным налоговыми органами по результатам камерального контроля:</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 основании счета-фактуры и (или) иного </w:t>
            </w:r>
            <w:r w:rsidRPr="00CA22A2">
              <w:rPr>
                <w:bCs/>
                <w:color w:val="000000"/>
                <w:spacing w:val="2"/>
                <w:bdr w:val="none" w:sz="0" w:space="0" w:color="auto" w:frame="1"/>
              </w:rPr>
              <w:lastRenderedPageBreak/>
              <w:t xml:space="preserve">документа, действие (действия) по выписке которых признаны вступившим в законную силу </w:t>
            </w:r>
            <w:proofErr w:type="gramStart"/>
            <w:r w:rsidRPr="00CA22A2">
              <w:rPr>
                <w:bCs/>
                <w:color w:val="000000"/>
                <w:spacing w:val="2"/>
                <w:bdr w:val="none" w:sz="0" w:space="0" w:color="auto" w:frame="1"/>
              </w:rPr>
              <w:t>судебным актом</w:t>
            </w:r>
            <w:proofErr w:type="gramEnd"/>
            <w:r w:rsidRPr="00CA22A2">
              <w:rPr>
                <w:bCs/>
                <w:color w:val="000000"/>
                <w:spacing w:val="2"/>
                <w:bdr w:val="none" w:sz="0" w:space="0" w:color="auto" w:frame="1"/>
              </w:rPr>
              <w:t xml:space="preserve"> совершенным (совершенными) субъектом частного предпринимательства без фактического выполнения работ, оказания услуг, отгрузки товаров;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сделкам, признанным недействительными на основании вступившего в законную силу решения суда;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4. В случае признания уведомления не исполненным налоговый орган выносит решение о признании уведомления об устранении </w:t>
            </w:r>
            <w:r w:rsidRPr="00CA22A2">
              <w:rPr>
                <w:bCs/>
                <w:color w:val="000000"/>
                <w:spacing w:val="2"/>
                <w:bdr w:val="none" w:sz="0" w:space="0" w:color="auto" w:frame="1"/>
              </w:rPr>
              <w:lastRenderedPageBreak/>
              <w:t>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по почте заказным письмом с уведомлением;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электронным способом в веб-приложение или в личный кабинет пользователя на веб-портале "электронного правительства";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вручает его налогоплательщику под роспись.</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электронным способом: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 даты доставки решения налоговым органом в веб-приложение.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 даты доставки решения в личный кабинет пользователя на веб-портале "электронного правительства".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Данный способ распространяется на налогоплательщика, зарегистрированного на веб-портале </w:t>
            </w:r>
            <w:r w:rsidRPr="00CA22A2">
              <w:rPr>
                <w:bCs/>
                <w:color w:val="000000"/>
                <w:spacing w:val="2"/>
                <w:bdr w:val="none" w:sz="0" w:space="0" w:color="auto" w:frame="1"/>
              </w:rPr>
              <w:lastRenderedPageBreak/>
              <w:t>"электронного правительства";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через Государственную корпорацию "Правительство для граждан" – с даты его получения в явочном порядке.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4-1. Обжалование налогоплательщиком (налоговым агентом) решения, указанного в пункте 4 настоящей статьи, производится в течение пяти рабочих дней со дня его вручения (получения) в вышестоящий налоговый орган и (или) уполномоченный орган или суд.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копия жалобы должна быть направлена налогоплательщиком (налоговым </w:t>
            </w:r>
            <w:r w:rsidRPr="00CA22A2">
              <w:rPr>
                <w:bCs/>
                <w:color w:val="000000"/>
                <w:spacing w:val="2"/>
                <w:bdr w:val="none" w:sz="0" w:space="0" w:color="auto" w:frame="1"/>
              </w:rPr>
              <w:lastRenderedPageBreak/>
              <w:t>агентом) в налоговый орган, направивший решение, указанное в пункте 4 настоящей статьи.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6.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35)</w:t>
            </w:r>
            <w:r w:rsidRPr="00CA22A2">
              <w:tab/>
              <w:t>в статье 96:</w:t>
            </w:r>
          </w:p>
          <w:p w:rsidR="00BE318E" w:rsidRPr="00CA22A2" w:rsidRDefault="00BE318E" w:rsidP="00BE318E">
            <w:pPr>
              <w:spacing w:after="200"/>
              <w:ind w:firstLine="318"/>
              <w:contextualSpacing/>
              <w:jc w:val="both"/>
            </w:pPr>
            <w:r w:rsidRPr="00CA22A2">
              <w:t>подпункт 1) пункта 3 изложить в следующей редакции:</w:t>
            </w:r>
          </w:p>
          <w:p w:rsidR="00BE318E" w:rsidRPr="00CA22A2" w:rsidRDefault="00BE318E" w:rsidP="00BE318E">
            <w:pPr>
              <w:spacing w:after="200"/>
              <w:ind w:firstLine="318"/>
              <w:contextualSpacing/>
              <w:jc w:val="both"/>
            </w:pPr>
            <w:r w:rsidRPr="00CA22A2">
              <w:lastRenderedPageBreak/>
              <w:t>«1)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BE318E" w:rsidRPr="00CA22A2" w:rsidRDefault="00BE318E" w:rsidP="00BE318E">
            <w:pPr>
              <w:spacing w:after="200"/>
              <w:ind w:firstLine="318"/>
              <w:contextualSpacing/>
              <w:jc w:val="both"/>
            </w:pPr>
            <w:r w:rsidRPr="00CA22A2">
              <w:t>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BE318E" w:rsidRPr="00CA22A2" w:rsidRDefault="00BE318E" w:rsidP="00BE318E">
            <w:pPr>
              <w:spacing w:after="200"/>
              <w:ind w:firstLine="318"/>
              <w:contextualSpacing/>
              <w:jc w:val="both"/>
            </w:pPr>
            <w:r w:rsidRPr="00CA22A2">
              <w:t xml:space="preserve">абзац третий подпункта 2) части второй пункта 4 </w:t>
            </w:r>
            <w:r w:rsidRPr="00CA22A2">
              <w:lastRenderedPageBreak/>
              <w:t>изложить в следующей редакции:</w:t>
            </w:r>
          </w:p>
          <w:p w:rsidR="00BE318E" w:rsidRPr="00CA22A2" w:rsidRDefault="00BE318E" w:rsidP="00BE318E">
            <w:pPr>
              <w:spacing w:after="200"/>
              <w:ind w:firstLine="318"/>
              <w:contextualSpacing/>
              <w:jc w:val="both"/>
            </w:pPr>
            <w:r w:rsidRPr="00CA22A2">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BE318E" w:rsidRPr="00CA22A2" w:rsidRDefault="00BE318E" w:rsidP="00BE318E">
            <w:pPr>
              <w:spacing w:after="200"/>
              <w:ind w:firstLine="318"/>
              <w:contextualSpacing/>
              <w:jc w:val="both"/>
            </w:pPr>
            <w:r w:rsidRPr="00CA22A2">
              <w:t>в пункте 4-1 слово «пяти» заменить словом «десяти»;</w:t>
            </w:r>
          </w:p>
          <w:p w:rsidR="00BE318E" w:rsidRPr="00CA22A2" w:rsidRDefault="00BE318E" w:rsidP="00BE318E">
            <w:pPr>
              <w:spacing w:after="200"/>
              <w:ind w:firstLine="318"/>
              <w:contextualSpacing/>
              <w:jc w:val="both"/>
            </w:pPr>
            <w:r w:rsidRPr="00CA22A2">
              <w:t>пункт 6 изложить в следующей редакции:</w:t>
            </w:r>
          </w:p>
          <w:p w:rsidR="00BE318E" w:rsidRPr="00CA22A2" w:rsidRDefault="00BE318E" w:rsidP="00BE318E">
            <w:pPr>
              <w:spacing w:after="200"/>
              <w:ind w:firstLine="318"/>
              <w:contextualSpacing/>
              <w:jc w:val="both"/>
            </w:pPr>
            <w:r w:rsidRPr="00CA22A2">
              <w:t xml:space="preserve">«6. 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w:t>
            </w:r>
            <w:r w:rsidRPr="00CA22A2">
              <w:lastRenderedPageBreak/>
              <w:t>соответствии со статьей 118 настоящего Кодекса.»;</w:t>
            </w:r>
          </w:p>
        </w:tc>
        <w:tc>
          <w:tcPr>
            <w:tcW w:w="3119" w:type="dxa"/>
            <w:shd w:val="clear" w:color="auto" w:fill="auto"/>
          </w:tcPr>
          <w:p w:rsidR="00BE318E" w:rsidRPr="00CA22A2" w:rsidRDefault="00BE318E" w:rsidP="00BE318E">
            <w:pPr>
              <w:ind w:firstLine="459"/>
              <w:jc w:val="both"/>
            </w:pPr>
            <w:r w:rsidRPr="00CA22A2">
              <w:lastRenderedPageBreak/>
              <w:t>Подпункт 35) пункта 6 статьи 1 проекта изложить в следующей редакции:</w:t>
            </w:r>
          </w:p>
          <w:p w:rsidR="00BE318E" w:rsidRPr="00CA22A2" w:rsidRDefault="00BE318E" w:rsidP="00BE318E">
            <w:pPr>
              <w:ind w:firstLine="459"/>
              <w:jc w:val="both"/>
            </w:pPr>
            <w:r w:rsidRPr="00CA22A2">
              <w:rPr>
                <w:color w:val="000000"/>
                <w:lang w:val="kk-KZ"/>
              </w:rPr>
              <w:t>«35) в статье 96:</w:t>
            </w:r>
          </w:p>
          <w:p w:rsidR="00BE318E" w:rsidRPr="00CA22A2" w:rsidRDefault="00BE318E" w:rsidP="00BE318E">
            <w:pPr>
              <w:widowControl w:val="0"/>
              <w:jc w:val="both"/>
              <w:rPr>
                <w:b/>
                <w:color w:val="000000"/>
                <w:lang w:val="kk-KZ"/>
              </w:rPr>
            </w:pPr>
            <w:r w:rsidRPr="00CA22A2">
              <w:rPr>
                <w:color w:val="000000"/>
                <w:lang w:val="kk-KZ"/>
              </w:rPr>
              <w:t xml:space="preserve">абзац второй подпункта 1) </w:t>
            </w:r>
            <w:r w:rsidRPr="00CA22A2">
              <w:rPr>
                <w:color w:val="000000"/>
                <w:lang w:val="kk-KZ"/>
              </w:rPr>
              <w:lastRenderedPageBreak/>
              <w:t>пункта 3 после слова «актом» дополнить словами</w:t>
            </w:r>
            <w:r w:rsidRPr="00CA22A2">
              <w:rPr>
                <w:b/>
                <w:color w:val="000000"/>
                <w:lang w:val="kk-KZ"/>
              </w:rPr>
              <w:t xml:space="preserve"> «</w:t>
            </w:r>
            <w:r w:rsidRPr="00CA22A2">
              <w:t>или постановлением органа уголовного преследования о прекращении досудебного расследования по нереабилитирующим основаниям,</w:t>
            </w:r>
            <w:r w:rsidRPr="00CA22A2">
              <w:rPr>
                <w:b/>
                <w:color w:val="000000"/>
                <w:lang w:val="kk-KZ"/>
              </w:rPr>
              <w:t>»</w:t>
            </w:r>
            <w:r w:rsidRPr="00CA22A2">
              <w:rPr>
                <w:color w:val="000000"/>
                <w:lang w:val="kk-KZ"/>
              </w:rPr>
              <w:t>;</w:t>
            </w:r>
          </w:p>
          <w:p w:rsidR="00BE318E" w:rsidRPr="00CA22A2" w:rsidRDefault="00BE318E" w:rsidP="00BE318E">
            <w:pPr>
              <w:spacing w:after="200"/>
              <w:ind w:firstLine="318"/>
              <w:contextualSpacing/>
              <w:jc w:val="both"/>
            </w:pPr>
            <w:r w:rsidRPr="00CA22A2">
              <w:t>часть вторую подпункта 2) части второй пункта 4 изложить в следующей редакции:</w:t>
            </w:r>
          </w:p>
          <w:p w:rsidR="00BE318E" w:rsidRPr="00CA22A2" w:rsidRDefault="00BE318E" w:rsidP="00BE318E">
            <w:pPr>
              <w:spacing w:after="200"/>
              <w:ind w:firstLine="318"/>
              <w:contextualSpacing/>
              <w:jc w:val="both"/>
            </w:pPr>
            <w:r w:rsidRPr="00CA22A2">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BE318E" w:rsidRPr="00CA22A2" w:rsidRDefault="00BE318E" w:rsidP="00BE318E">
            <w:pPr>
              <w:spacing w:after="200"/>
              <w:ind w:firstLine="318"/>
              <w:contextualSpacing/>
              <w:jc w:val="both"/>
            </w:pPr>
            <w:r w:rsidRPr="00CA22A2">
              <w:t>в части первой пункта 4-1 слово «пяти» заменить словом «десяти»;</w:t>
            </w:r>
          </w:p>
          <w:p w:rsidR="00BE318E" w:rsidRPr="00CA22A2" w:rsidRDefault="00BE318E" w:rsidP="00BE318E">
            <w:pPr>
              <w:widowControl w:val="0"/>
              <w:jc w:val="both"/>
              <w:rPr>
                <w:b/>
              </w:rPr>
            </w:pPr>
            <w:r w:rsidRPr="00CA22A2">
              <w:t xml:space="preserve">     в пункте 6 слово «Неисполнение» заменить словами «Если иное не установлено настоящей </w:t>
            </w:r>
            <w:r w:rsidRPr="00CA22A2">
              <w:lastRenderedPageBreak/>
              <w:t>статьей, неисполнение»;»;</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Pr>
              <w:jc w:val="both"/>
            </w:pPr>
          </w:p>
          <w:p w:rsidR="00BE318E" w:rsidRPr="00CA22A2" w:rsidRDefault="00BE318E" w:rsidP="00574991">
            <w:pPr>
              <w:jc w:val="both"/>
            </w:pPr>
            <w:r w:rsidRPr="00CA22A2">
              <w:t xml:space="preserve">Улучшение редакции. </w:t>
            </w:r>
          </w:p>
          <w:p w:rsidR="00BE318E" w:rsidRPr="00CA22A2" w:rsidRDefault="00BE318E" w:rsidP="00574991">
            <w:pPr>
              <w:jc w:val="both"/>
            </w:pPr>
            <w:r w:rsidRPr="00CA22A2">
              <w:lastRenderedPageBreak/>
              <w:t>Юридическая техника.</w:t>
            </w:r>
          </w:p>
          <w:p w:rsidR="00BE318E" w:rsidRPr="00CA22A2" w:rsidRDefault="00BE318E" w:rsidP="00BE318E">
            <w:pPr>
              <w:ind w:firstLine="317"/>
              <w:jc w:val="both"/>
            </w:pPr>
            <w:r w:rsidRPr="00CA22A2">
              <w:t xml:space="preserve"> </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Pr>
              <w:rPr>
                <w:b/>
              </w:rPr>
            </w:pPr>
          </w:p>
        </w:tc>
        <w:tc>
          <w:tcPr>
            <w:tcW w:w="2552" w:type="dxa"/>
          </w:tcPr>
          <w:p w:rsidR="00BE318E" w:rsidRDefault="00BE318E" w:rsidP="00BE318E">
            <w:pPr>
              <w:widowControl w:val="0"/>
              <w:jc w:val="both"/>
              <w:rPr>
                <w:rStyle w:val="normal-h"/>
                <w:b/>
                <w:color w:val="000000" w:themeColor="text1"/>
              </w:rPr>
            </w:pPr>
            <w:r w:rsidRPr="00CA22A2">
              <w:rPr>
                <w:rStyle w:val="normal-h"/>
                <w:b/>
                <w:color w:val="000000" w:themeColor="text1"/>
              </w:rPr>
              <w:lastRenderedPageBreak/>
              <w:t>Принято</w:t>
            </w:r>
          </w:p>
          <w:p w:rsidR="00BE318E" w:rsidRDefault="00BE318E" w:rsidP="00BE318E">
            <w:pPr>
              <w:widowControl w:val="0"/>
              <w:jc w:val="both"/>
              <w:rPr>
                <w:rStyle w:val="normal-h"/>
                <w:b/>
                <w:color w:val="000000" w:themeColor="text1"/>
              </w:rPr>
            </w:pPr>
          </w:p>
          <w:p w:rsidR="00BE318E" w:rsidRDefault="00BE318E" w:rsidP="00BE318E">
            <w:pPr>
              <w:widowControl w:val="0"/>
              <w:jc w:val="both"/>
              <w:rPr>
                <w:rStyle w:val="normal-h"/>
                <w:b/>
                <w:color w:val="000000" w:themeColor="text1"/>
              </w:rPr>
            </w:pPr>
          </w:p>
          <w:p w:rsidR="00BE318E" w:rsidRPr="00CA22A2" w:rsidRDefault="00BE318E" w:rsidP="00BE318E">
            <w:pPr>
              <w:widowControl w:val="0"/>
              <w:jc w:val="both"/>
              <w:rPr>
                <w:rStyle w:val="normal-h"/>
                <w:b/>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pPr>
            <w:r w:rsidRPr="00A600E8">
              <w:t xml:space="preserve">Подпункт 36) пункта 6 </w:t>
            </w:r>
            <w:r w:rsidRPr="00A600E8">
              <w:lastRenderedPageBreak/>
              <w:t>статьи 1 проекта</w:t>
            </w:r>
          </w:p>
        </w:tc>
        <w:tc>
          <w:tcPr>
            <w:tcW w:w="2410" w:type="dxa"/>
          </w:tcPr>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b/>
                <w:bCs/>
                <w:color w:val="000000"/>
                <w:spacing w:val="2"/>
                <w:bdr w:val="none" w:sz="0" w:space="0" w:color="auto" w:frame="1"/>
              </w:rPr>
              <w:lastRenderedPageBreak/>
              <w:t>Статья 97.Общие положения</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lastRenderedPageBreak/>
              <w:t>4. Исчисленной суммой налогов, платежей в бюджет, социальных платежей является сумма (в том числе сумма, подлежащая увеличению или уменьшению), определенная:</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 налогоплательщиком в налоговой отчетности;</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налоговыми органами – на основании сведений уполномоченных государственных органов в случаях, установленных </w:t>
            </w:r>
            <w:hyperlink r:id="rId50" w:anchor="z493" w:history="1">
              <w:r w:rsidRPr="00A600E8">
                <w:rPr>
                  <w:color w:val="073A5E"/>
                  <w:spacing w:val="2"/>
                  <w:u w:val="single"/>
                </w:rPr>
                <w:t>статьями 493</w:t>
              </w:r>
            </w:hyperlink>
            <w:r w:rsidRPr="00A600E8">
              <w:rPr>
                <w:color w:val="000000"/>
                <w:spacing w:val="2"/>
              </w:rPr>
              <w:t>, </w:t>
            </w:r>
            <w:hyperlink r:id="rId51" w:anchor="z514" w:history="1">
              <w:r w:rsidRPr="00A600E8">
                <w:rPr>
                  <w:color w:val="073A5E"/>
                  <w:spacing w:val="2"/>
                  <w:u w:val="single"/>
                </w:rPr>
                <w:t>514</w:t>
              </w:r>
            </w:hyperlink>
            <w:r w:rsidRPr="00A600E8">
              <w:rPr>
                <w:color w:val="000000"/>
                <w:spacing w:val="2"/>
              </w:rPr>
              <w:t> и </w:t>
            </w:r>
            <w:hyperlink r:id="rId52" w:anchor="z532" w:history="1">
              <w:r w:rsidRPr="00A600E8">
                <w:rPr>
                  <w:color w:val="073A5E"/>
                  <w:spacing w:val="2"/>
                  <w:u w:val="single"/>
                </w:rPr>
                <w:t>532</w:t>
              </w:r>
            </w:hyperlink>
            <w:r w:rsidRPr="00A600E8">
              <w:rPr>
                <w:color w:val="000000"/>
                <w:spacing w:val="2"/>
              </w:rPr>
              <w:t> настоящего Кодекса;</w:t>
            </w:r>
          </w:p>
          <w:p w:rsidR="00BE318E" w:rsidRPr="00A600E8" w:rsidRDefault="00BE318E" w:rsidP="00BE318E">
            <w:pPr>
              <w:shd w:val="clear" w:color="auto" w:fill="FFFFFF"/>
              <w:spacing w:line="285" w:lineRule="atLeast"/>
              <w:ind w:firstLine="289"/>
              <w:jc w:val="both"/>
              <w:textAlignment w:val="baseline"/>
              <w:rPr>
                <w:color w:val="000000"/>
                <w:spacing w:val="2"/>
              </w:rPr>
            </w:pPr>
            <w:r w:rsidRPr="00A600E8">
              <w:rPr>
                <w:color w:val="000000"/>
                <w:spacing w:val="2"/>
              </w:rPr>
              <w:t>уполномоченными государственными органами по основаниям, предусмотренным настоящим Кодексом.</w:t>
            </w: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tcPr>
          <w:p w:rsidR="00BE318E" w:rsidRPr="00A600E8" w:rsidRDefault="00BE318E" w:rsidP="00BE318E">
            <w:pPr>
              <w:spacing w:line="22" w:lineRule="atLeast"/>
              <w:contextualSpacing/>
              <w:jc w:val="both"/>
              <w:rPr>
                <w:rStyle w:val="s1"/>
                <w:b w:val="0"/>
              </w:rPr>
            </w:pPr>
            <w:r w:rsidRPr="00A600E8">
              <w:rPr>
                <w:rStyle w:val="s1"/>
              </w:rPr>
              <w:lastRenderedPageBreak/>
              <w:t>36)</w:t>
            </w:r>
            <w:r w:rsidRPr="00A600E8">
              <w:rPr>
                <w:rStyle w:val="s1"/>
              </w:rPr>
              <w:tab/>
              <w:t>пункт 5 статьи 97 дополнить абзацем пятым следующего содержания:</w:t>
            </w:r>
          </w:p>
          <w:p w:rsidR="00BE318E" w:rsidRPr="00A600E8" w:rsidRDefault="00BE318E" w:rsidP="00BE318E">
            <w:pPr>
              <w:spacing w:after="200"/>
              <w:ind w:firstLine="318"/>
              <w:contextualSpacing/>
              <w:jc w:val="both"/>
              <w:rPr>
                <w:b/>
              </w:rPr>
            </w:pPr>
            <w:r w:rsidRPr="00A600E8">
              <w:rPr>
                <w:rStyle w:val="s1"/>
              </w:rPr>
              <w:t xml:space="preserve">«по итогам рассмотрения жалобы </w:t>
            </w:r>
            <w:r w:rsidRPr="00A600E8">
              <w:rPr>
                <w:rStyle w:val="s1"/>
              </w:rPr>
              <w:lastRenderedPageBreak/>
              <w:t>налогоплательщика (налогового агента) на уведомление о результатах горизонтального мониторинга;»;</w:t>
            </w:r>
          </w:p>
        </w:tc>
        <w:tc>
          <w:tcPr>
            <w:tcW w:w="3119" w:type="dxa"/>
          </w:tcPr>
          <w:p w:rsidR="00BE318E" w:rsidRPr="00A600E8" w:rsidRDefault="00BE318E" w:rsidP="00BE318E">
            <w:pPr>
              <w:jc w:val="both"/>
              <w:rPr>
                <w:rStyle w:val="s1"/>
                <w:b w:val="0"/>
              </w:rPr>
            </w:pPr>
            <w:r w:rsidRPr="00A600E8">
              <w:rPr>
                <w:rStyle w:val="s1"/>
                <w:color w:val="000000" w:themeColor="text1"/>
              </w:rPr>
              <w:lastRenderedPageBreak/>
              <w:t xml:space="preserve">      </w:t>
            </w:r>
            <w:r w:rsidRPr="00A600E8">
              <w:rPr>
                <w:rStyle w:val="s1"/>
              </w:rPr>
              <w:t xml:space="preserve"> подпункт 36) пункта 6 статьи 1 проекта изложить в следующей редакции:</w:t>
            </w:r>
          </w:p>
          <w:p w:rsidR="00BE318E" w:rsidRPr="00A600E8" w:rsidRDefault="00BE318E" w:rsidP="00BE318E">
            <w:pPr>
              <w:ind w:left="311" w:hanging="284"/>
              <w:jc w:val="both"/>
              <w:rPr>
                <w:rStyle w:val="s1"/>
                <w:b w:val="0"/>
              </w:rPr>
            </w:pPr>
            <w:r w:rsidRPr="00A600E8">
              <w:rPr>
                <w:rStyle w:val="s1"/>
              </w:rPr>
              <w:t xml:space="preserve">    «36) в статье 97:</w:t>
            </w:r>
          </w:p>
          <w:p w:rsidR="00BE318E" w:rsidRPr="00A600E8" w:rsidRDefault="00BE318E" w:rsidP="00BE318E">
            <w:pPr>
              <w:jc w:val="both"/>
              <w:rPr>
                <w:rStyle w:val="s1"/>
                <w:b w:val="0"/>
              </w:rPr>
            </w:pPr>
            <w:r w:rsidRPr="00A600E8">
              <w:rPr>
                <w:rStyle w:val="s1"/>
              </w:rPr>
              <w:lastRenderedPageBreak/>
              <w:t xml:space="preserve">      в абзаце третьем пункта 4 цифры «, </w:t>
            </w:r>
            <w:hyperlink r:id="rId53" w:anchor="z514" w:history="1">
              <w:r w:rsidRPr="00A600E8">
                <w:rPr>
                  <w:b/>
                  <w:spacing w:val="2"/>
                </w:rPr>
                <w:t>514</w:t>
              </w:r>
            </w:hyperlink>
            <w:r w:rsidRPr="00A600E8">
              <w:rPr>
                <w:rStyle w:val="s1"/>
              </w:rPr>
              <w:t>» исключить;</w:t>
            </w:r>
          </w:p>
          <w:p w:rsidR="00BE318E" w:rsidRPr="00A600E8" w:rsidRDefault="00BE318E" w:rsidP="00BE318E">
            <w:pPr>
              <w:spacing w:line="22" w:lineRule="atLeast"/>
              <w:contextualSpacing/>
              <w:jc w:val="both"/>
              <w:rPr>
                <w:rStyle w:val="s1"/>
                <w:b w:val="0"/>
              </w:rPr>
            </w:pPr>
            <w:r w:rsidRPr="00A600E8">
              <w:rPr>
                <w:rStyle w:val="s1"/>
              </w:rPr>
              <w:t xml:space="preserve">     пункт 5 статьи 97 дополнить абзацем пятым следующего содержания:</w:t>
            </w:r>
          </w:p>
          <w:p w:rsidR="00BE318E" w:rsidRPr="00A600E8" w:rsidRDefault="00BE318E" w:rsidP="00BE318E">
            <w:pPr>
              <w:jc w:val="both"/>
              <w:rPr>
                <w:rStyle w:val="s1"/>
                <w:b w:val="0"/>
              </w:rPr>
            </w:pPr>
            <w:r w:rsidRPr="00A600E8">
              <w:rPr>
                <w:rStyle w:val="s1"/>
              </w:rPr>
              <w:t>«по итогам рассмотрения жалобы налогоплательщика (налогового агента) на уведомление о результатах горизонтального мониторинга;»;</w:t>
            </w:r>
          </w:p>
          <w:p w:rsidR="00BE318E" w:rsidRPr="00A600E8" w:rsidRDefault="00BE318E" w:rsidP="00BE318E">
            <w:pPr>
              <w:jc w:val="both"/>
              <w:rPr>
                <w:rStyle w:val="s1"/>
                <w:color w:val="000000" w:themeColor="text1"/>
              </w:rPr>
            </w:pPr>
          </w:p>
          <w:p w:rsidR="00BE318E" w:rsidRPr="00A600E8" w:rsidRDefault="00BE318E" w:rsidP="00BE318E">
            <w:pPr>
              <w:ind w:firstLine="459"/>
              <w:jc w:val="both"/>
            </w:pPr>
          </w:p>
        </w:tc>
        <w:tc>
          <w:tcPr>
            <w:tcW w:w="2692" w:type="dxa"/>
          </w:tcPr>
          <w:p w:rsidR="00BE318E" w:rsidRPr="00A600E8" w:rsidRDefault="00BE318E" w:rsidP="00BE318E">
            <w:pPr>
              <w:ind w:right="-108"/>
              <w:contextualSpacing/>
              <w:jc w:val="center"/>
              <w:rPr>
                <w:b/>
              </w:rPr>
            </w:pPr>
            <w:r w:rsidRPr="00A600E8">
              <w:rPr>
                <w:b/>
              </w:rPr>
              <w:lastRenderedPageBreak/>
              <w:t>Отдел законодательства</w:t>
            </w:r>
          </w:p>
          <w:p w:rsidR="00BE318E" w:rsidRPr="00A600E8" w:rsidRDefault="00BE318E" w:rsidP="00BE318E">
            <w:pPr>
              <w:ind w:right="-108"/>
              <w:contextualSpacing/>
              <w:jc w:val="center"/>
              <w:rPr>
                <w:b/>
              </w:rPr>
            </w:pPr>
          </w:p>
          <w:p w:rsidR="00BE318E" w:rsidRPr="00A600E8" w:rsidRDefault="00BE318E" w:rsidP="00BE318E">
            <w:pPr>
              <w:ind w:right="-108"/>
              <w:contextualSpacing/>
              <w:jc w:val="center"/>
              <w:rPr>
                <w:b/>
              </w:rPr>
            </w:pPr>
          </w:p>
          <w:p w:rsidR="00BE318E" w:rsidRPr="00A600E8" w:rsidRDefault="00BE318E" w:rsidP="00BE318E">
            <w:pPr>
              <w:jc w:val="both"/>
              <w:rPr>
                <w:b/>
              </w:rPr>
            </w:pPr>
            <w:r w:rsidRPr="00A600E8">
              <w:lastRenderedPageBreak/>
              <w:t xml:space="preserve">В связи с исключением в данном законопроекте статьи 514 Налогового Кодекса. </w:t>
            </w:r>
          </w:p>
        </w:tc>
        <w:tc>
          <w:tcPr>
            <w:tcW w:w="2552" w:type="dxa"/>
          </w:tcPr>
          <w:p w:rsidR="00BE318E" w:rsidRPr="00A600E8" w:rsidRDefault="00BE318E" w:rsidP="00BE318E">
            <w:pPr>
              <w:widowControl w:val="0"/>
              <w:jc w:val="both"/>
              <w:rPr>
                <w:rStyle w:val="normal-h"/>
                <w:b/>
                <w:color w:val="000000" w:themeColor="text1"/>
              </w:rPr>
            </w:pPr>
            <w:r>
              <w:rPr>
                <w:rStyle w:val="normal-h"/>
                <w:b/>
                <w:color w:val="000000" w:themeColor="text1"/>
              </w:rPr>
              <w:lastRenderedPageBreak/>
              <w:t xml:space="preserve">Принято </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37)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100. Порядок предоставления сведений об отсутствии (наличии) задолженности, учет по которым ведется в налоговом органе</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Налоговый орган на основании запроса о предоставлении сведений об отсутствии (наличии) задолженности, учет по которым ведется в налоговом органе, предоставляет такие сведения:</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регистрирующему органу – не позднее </w:t>
            </w:r>
            <w:r w:rsidRPr="00CA22A2">
              <w:rPr>
                <w:b/>
                <w:bCs/>
                <w:color w:val="000000"/>
                <w:spacing w:val="2"/>
                <w:bdr w:val="none" w:sz="0" w:space="0" w:color="auto" w:frame="1"/>
              </w:rPr>
              <w:t>пяти</w:t>
            </w:r>
            <w:r w:rsidRPr="00CA22A2">
              <w:rPr>
                <w:bCs/>
                <w:color w:val="000000"/>
                <w:spacing w:val="2"/>
                <w:bdr w:val="none" w:sz="0" w:space="0" w:color="auto" w:frame="1"/>
              </w:rPr>
              <w:t xml:space="preserve"> рабочих дней со дня поступления запроса;</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t>37)</w:t>
            </w:r>
            <w:r w:rsidRPr="00CA22A2">
              <w:tab/>
              <w:t>в подпункте 1) пункта 1 статьи 100 слово «</w:t>
            </w:r>
            <w:r w:rsidRPr="00CA22A2">
              <w:rPr>
                <w:b/>
              </w:rPr>
              <w:t>пяти</w:t>
            </w:r>
            <w:r w:rsidRPr="00CA22A2">
              <w:t>» заменить словом «</w:t>
            </w:r>
            <w:r w:rsidRPr="00CA22A2">
              <w:rPr>
                <w:b/>
              </w:rPr>
              <w:t>трех</w:t>
            </w:r>
            <w:r w:rsidRPr="00CA22A2">
              <w:t>»;</w:t>
            </w:r>
          </w:p>
        </w:tc>
        <w:tc>
          <w:tcPr>
            <w:tcW w:w="3119" w:type="dxa"/>
            <w:shd w:val="clear" w:color="auto" w:fill="auto"/>
          </w:tcPr>
          <w:p w:rsidR="00BE318E" w:rsidRPr="00CA22A2" w:rsidRDefault="00BE318E" w:rsidP="00BE318E">
            <w:pPr>
              <w:ind w:firstLine="459"/>
              <w:jc w:val="both"/>
            </w:pPr>
            <w:r w:rsidRPr="00CA22A2">
              <w:t>в подпункте 37) пункта 6 статьи 1 проекта слово «</w:t>
            </w:r>
            <w:r w:rsidRPr="00CA22A2">
              <w:rPr>
                <w:b/>
              </w:rPr>
              <w:t>пункта</w:t>
            </w:r>
            <w:r w:rsidRPr="00CA22A2">
              <w:t>» заменить словами «</w:t>
            </w:r>
            <w:r w:rsidRPr="00CA22A2">
              <w:rPr>
                <w:b/>
              </w:rPr>
              <w:t>части первой пункта</w:t>
            </w:r>
            <w:r w:rsidRPr="00CA22A2">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t>Отдел законодательства</w:t>
            </w:r>
          </w:p>
          <w:p w:rsidR="00BE318E" w:rsidRPr="00CA22A2" w:rsidRDefault="00BE318E" w:rsidP="00BE318E">
            <w:pPr>
              <w:jc w:val="center"/>
            </w:pPr>
          </w:p>
          <w:p w:rsidR="00BE318E" w:rsidRPr="00CA22A2" w:rsidRDefault="00BE318E" w:rsidP="00BE318E">
            <w:pPr>
              <w:jc w:val="center"/>
              <w:rPr>
                <w:b/>
              </w:rPr>
            </w:pPr>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 xml:space="preserve">38) пункта 6 </w:t>
            </w:r>
            <w:r w:rsidRPr="00CA22A2">
              <w:lastRenderedPageBreak/>
              <w:t>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101. Общие положения</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1. Излишне уплаченной (взысканной) суммой налога (за исключением налога на добавленную стоимость), платежа в бюджет, пени является положительная разница между уплаченной (взысканной) в бюджет (за минусом зачтенной и возвращенной) и исчисленной, начисленной (за минусом уменьшенной) суммами по данному виду налога (за исключением налога на добавленную стоимость), платежа в бюджет, пени на дату проведения зачета и (или) возврата.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Излишне уплаченными </w:t>
            </w:r>
            <w:r w:rsidRPr="00CA22A2">
              <w:rPr>
                <w:bCs/>
                <w:color w:val="000000"/>
                <w:spacing w:val="2"/>
                <w:bdr w:val="none" w:sz="0" w:space="0" w:color="auto" w:frame="1"/>
              </w:rPr>
              <w:lastRenderedPageBreak/>
              <w:t xml:space="preserve">признаются уплаченные суммы регистрационных сборов, сборов за выдачу лицензий на занятие отдельными видами деятельности, разрешения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или уполномоченной организацией в сфере гражданской авиации факта несовершения им </w:t>
            </w:r>
            <w:r w:rsidRPr="00CA22A2">
              <w:rPr>
                <w:bCs/>
                <w:color w:val="000000"/>
                <w:spacing w:val="2"/>
                <w:bdr w:val="none" w:sz="0" w:space="0" w:color="auto" w:frame="1"/>
              </w:rPr>
              <w:lastRenderedPageBreak/>
              <w:t>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Зачет и возврат излишне уплаченной (взысканной) суммы налога, платежа в бюджет (за исключением сборов и плат, не подлежащих возврату), пени производятся налоговым органом в национальной валюте в следующем порядке: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месту ведения лицевых счетов по соответствующему налогу, платежу в </w:t>
            </w:r>
            <w:r w:rsidRPr="00CA22A2">
              <w:rPr>
                <w:bCs/>
                <w:color w:val="000000"/>
                <w:spacing w:val="2"/>
                <w:bdr w:val="none" w:sz="0" w:space="0" w:color="auto" w:frame="1"/>
              </w:rPr>
              <w:lastRenderedPageBreak/>
              <w:t>бюджет, пени – на основании сведений таких лицевых счетов;</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уполномоченным государственным органом или уполномоченной организацией в сфере гражданской авиации, подтверждающих несовершение действий, для осуществления которых предусмотрена уплата платежей в бюджет.</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Зачет и возврат излишне уплаченной </w:t>
            </w:r>
            <w:r w:rsidRPr="00CA22A2">
              <w:rPr>
                <w:bCs/>
                <w:color w:val="000000"/>
                <w:spacing w:val="2"/>
                <w:bdr w:val="none" w:sz="0" w:space="0" w:color="auto" w:frame="1"/>
              </w:rPr>
              <w:lastRenderedPageBreak/>
              <w:t>(взысканной) суммы налога, платежа в бюджет, пени производятся налоговым органом в течение десяти рабочих дней, исчисляемых в следующем порядке:</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 Не подлежат:</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8" w:name="z2422"/>
            <w:r w:rsidRPr="00CA22A2">
              <w:rPr>
                <w:bCs/>
                <w:color w:val="000000"/>
                <w:spacing w:val="2"/>
                <w:bdr w:val="none" w:sz="0" w:space="0" w:color="auto" w:frame="1"/>
                <w:lang w:val="en-US"/>
              </w:rPr>
              <w:t>     </w:t>
            </w:r>
            <w:r w:rsidRPr="00CA22A2">
              <w:rPr>
                <w:bCs/>
                <w:color w:val="000000"/>
                <w:spacing w:val="2"/>
                <w:bdr w:val="none" w:sz="0" w:space="0" w:color="auto" w:frame="1"/>
              </w:rPr>
              <w:t xml:space="preserve"> 2) зачету и возврату:</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19" w:name="z2423"/>
            <w:bookmarkEnd w:id="118"/>
            <w:r w:rsidRPr="00CA22A2">
              <w:rPr>
                <w:bCs/>
                <w:color w:val="000000"/>
                <w:spacing w:val="2"/>
                <w:bdr w:val="none" w:sz="0" w:space="0" w:color="auto" w:frame="1"/>
              </w:rPr>
              <w:t xml:space="preserve"> </w:t>
            </w:r>
            <w:r w:rsidRPr="00CA22A2">
              <w:rPr>
                <w:bCs/>
                <w:color w:val="000000"/>
                <w:spacing w:val="2"/>
                <w:bdr w:val="none" w:sz="0" w:space="0" w:color="auto" w:frame="1"/>
                <w:lang w:val="en-US"/>
              </w:rPr>
              <w:t>     </w:t>
            </w:r>
            <w:r w:rsidRPr="00CA22A2">
              <w:rPr>
                <w:bCs/>
                <w:color w:val="000000"/>
                <w:spacing w:val="2"/>
                <w:bdr w:val="none" w:sz="0" w:space="0" w:color="auto" w:frame="1"/>
              </w:rPr>
              <w:t xml:space="preserve"> уплаченная сумма сбора за проезд автотранспортных средств по территории Республики Казахстан, консульского сбора, платы за: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0" w:name="z2424"/>
            <w:bookmarkEnd w:id="119"/>
            <w:r w:rsidRPr="00CA22A2">
              <w:rPr>
                <w:bCs/>
                <w:color w:val="000000"/>
                <w:spacing w:val="2"/>
                <w:bdr w:val="none" w:sz="0" w:space="0" w:color="auto" w:frame="1"/>
                <w:lang w:val="en-US"/>
              </w:rPr>
              <w:t>     </w:t>
            </w:r>
            <w:r w:rsidRPr="00CA22A2">
              <w:rPr>
                <w:bCs/>
                <w:color w:val="000000"/>
                <w:spacing w:val="2"/>
                <w:bdr w:val="none" w:sz="0" w:space="0" w:color="auto" w:frame="1"/>
              </w:rPr>
              <w:t xml:space="preserve"> пользование земельными участками, предоставление государством участка недр в соответствии с законодательством </w:t>
            </w:r>
            <w:r w:rsidRPr="00CA22A2">
              <w:rPr>
                <w:bCs/>
                <w:color w:val="000000"/>
                <w:spacing w:val="2"/>
                <w:bdr w:val="none" w:sz="0" w:space="0" w:color="auto" w:frame="1"/>
              </w:rPr>
              <w:lastRenderedPageBreak/>
              <w:t>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1" w:name="z2425"/>
            <w:bookmarkEnd w:id="120"/>
            <w:r w:rsidRPr="00CA22A2">
              <w:rPr>
                <w:bCs/>
                <w:color w:val="000000"/>
                <w:spacing w:val="2"/>
                <w:bdr w:val="none" w:sz="0" w:space="0" w:color="auto" w:frame="1"/>
                <w:lang w:val="en-US"/>
              </w:rPr>
              <w:t>     </w:t>
            </w:r>
            <w:r w:rsidRPr="00CA22A2">
              <w:rPr>
                <w:bCs/>
                <w:color w:val="000000"/>
                <w:spacing w:val="2"/>
                <w:bdr w:val="none" w:sz="0" w:space="0" w:color="auto" w:frame="1"/>
              </w:rPr>
              <w:t xml:space="preserve"> 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w:t>
            </w:r>
            <w:r w:rsidRPr="00CA22A2">
              <w:rPr>
                <w:bCs/>
                <w:color w:val="000000"/>
                <w:spacing w:val="2"/>
                <w:bdr w:val="none" w:sz="0" w:space="0" w:color="auto" w:frame="1"/>
              </w:rPr>
              <w:lastRenderedPageBreak/>
              <w:t>возврата ранее полученных учетно-контрольных марок в налоговый орган по акту приема-передачи;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bookmarkStart w:id="122" w:name="z2426"/>
            <w:bookmarkEnd w:id="121"/>
            <w:r w:rsidRPr="00CA22A2">
              <w:rPr>
                <w:bCs/>
                <w:color w:val="000000"/>
                <w:spacing w:val="2"/>
                <w:bdr w:val="none" w:sz="0" w:space="0" w:color="auto" w:frame="1"/>
                <w:lang w:val="en-US"/>
              </w:rPr>
              <w:t>     </w:t>
            </w:r>
            <w:r w:rsidRPr="00CA22A2">
              <w:rPr>
                <w:bCs/>
                <w:color w:val="000000"/>
                <w:spacing w:val="2"/>
                <w:bdr w:val="none" w:sz="0" w:space="0" w:color="auto" w:frame="1"/>
              </w:rPr>
              <w:t xml:space="preserve"> 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p>
          <w:bookmarkEnd w:id="122"/>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38)</w:t>
            </w:r>
            <w:r w:rsidRPr="00CA22A2">
              <w:tab/>
              <w:t>в статье 101:</w:t>
            </w:r>
          </w:p>
          <w:p w:rsidR="00BE318E" w:rsidRPr="00CA22A2" w:rsidRDefault="00BE318E" w:rsidP="00BE318E">
            <w:pPr>
              <w:spacing w:after="200"/>
              <w:ind w:firstLine="318"/>
              <w:contextualSpacing/>
              <w:jc w:val="both"/>
            </w:pPr>
            <w:r w:rsidRPr="00CA22A2">
              <w:lastRenderedPageBreak/>
              <w:t>часть третью пункта 1 изложить в следующей редакции:</w:t>
            </w:r>
          </w:p>
          <w:p w:rsidR="00BE318E" w:rsidRPr="00CA22A2" w:rsidRDefault="00BE318E" w:rsidP="00BE318E">
            <w:pPr>
              <w:spacing w:after="200"/>
              <w:ind w:firstLine="318"/>
              <w:contextualSpacing/>
              <w:jc w:val="both"/>
            </w:pPr>
            <w:r w:rsidRPr="00CA22A2">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посредством электронной базы и (или) на бумажных носителях факта несовершения им действий (в том числе в результате отказа налогоплательщика от совершения действий до подачи соответствующих </w:t>
            </w:r>
            <w:r w:rsidRPr="00CA22A2">
              <w:lastRenderedPageBreak/>
              <w:t>документов), для осуществления которых требуется уплата таких платежей.»;</w:t>
            </w:r>
          </w:p>
          <w:p w:rsidR="00BE318E" w:rsidRPr="00CA22A2" w:rsidRDefault="00BE318E" w:rsidP="00BE318E">
            <w:pPr>
              <w:spacing w:after="200"/>
              <w:ind w:firstLine="318"/>
              <w:contextualSpacing/>
              <w:jc w:val="both"/>
            </w:pPr>
            <w:r w:rsidRPr="00CA22A2">
              <w:t>пункт 3 изложить в следующей редакции:</w:t>
            </w:r>
          </w:p>
          <w:p w:rsidR="00BE318E" w:rsidRPr="00CA22A2" w:rsidRDefault="00BE318E" w:rsidP="00BE318E">
            <w:pPr>
              <w:spacing w:after="200"/>
              <w:ind w:firstLine="318"/>
              <w:contextualSpacing/>
              <w:jc w:val="both"/>
            </w:pPr>
            <w:r w:rsidRPr="00CA22A2">
              <w:t>«3. Зачет и возврат излишне уплаченной (взысканной) суммы налога, платежа в бюджет (за исключением сборов и плат, не подлежащих зачету и возврату), пени производятся налоговым органом в национальной валюте в следующем порядке:</w:t>
            </w:r>
          </w:p>
          <w:p w:rsidR="00BE318E" w:rsidRPr="00CA22A2" w:rsidRDefault="00BE318E" w:rsidP="00BE318E">
            <w:pPr>
              <w:spacing w:after="200"/>
              <w:ind w:firstLine="318"/>
              <w:contextualSpacing/>
              <w:jc w:val="both"/>
            </w:pPr>
            <w:r w:rsidRPr="00CA22A2">
              <w:t>по месту ведения лицевых счетов по соответствующему налогу, платежу в бюджет, пени – на основании сведений таких лицевых счетов;</w:t>
            </w:r>
          </w:p>
          <w:p w:rsidR="00BE318E" w:rsidRPr="00CA22A2" w:rsidRDefault="00BE318E" w:rsidP="00BE318E">
            <w:pPr>
              <w:spacing w:after="200"/>
              <w:ind w:firstLine="318"/>
              <w:contextualSpacing/>
              <w:jc w:val="both"/>
            </w:pPr>
            <w:r w:rsidRPr="00CA22A2">
              <w:t xml:space="preserve">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w:t>
            </w:r>
            <w:r w:rsidRPr="00CA22A2">
              <w:lastRenderedPageBreak/>
              <w:t>уполномоченным государственным органом, либо полученных посредством электронной базы и (или) на бумажных носителях, подтверждающих несовершение действий, для осуществления которых предусмотрена уплата платежей в бюджет.»;</w:t>
            </w:r>
          </w:p>
          <w:p w:rsidR="00BE318E" w:rsidRPr="00CA22A2" w:rsidRDefault="00BE318E" w:rsidP="00BE318E">
            <w:pPr>
              <w:spacing w:after="200"/>
              <w:ind w:firstLine="318"/>
              <w:contextualSpacing/>
              <w:jc w:val="both"/>
            </w:pPr>
            <w:r w:rsidRPr="00CA22A2">
              <w:t>в абзаце первом пункта 4 слово «десяти» заменить словом «пяти»;</w:t>
            </w:r>
          </w:p>
          <w:p w:rsidR="00BE318E" w:rsidRPr="00CA22A2" w:rsidRDefault="00BE318E" w:rsidP="00BE318E">
            <w:pPr>
              <w:spacing w:after="200"/>
              <w:ind w:firstLine="318"/>
              <w:contextualSpacing/>
              <w:jc w:val="both"/>
            </w:pPr>
            <w:r w:rsidRPr="00CA22A2">
              <w:t>подпункт 2) пункта 5 дополнить абзацем следующего содержания:</w:t>
            </w:r>
          </w:p>
          <w:p w:rsidR="00BE318E" w:rsidRPr="00CA22A2" w:rsidRDefault="00BE318E" w:rsidP="00BE318E">
            <w:pPr>
              <w:spacing w:after="200"/>
              <w:ind w:firstLine="318"/>
              <w:contextualSpacing/>
              <w:jc w:val="both"/>
            </w:pPr>
            <w:r w:rsidRPr="00CA22A2">
              <w:t xml:space="preserve">«уплаченная сумма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w:t>
            </w:r>
            <w:r w:rsidRPr="00CA22A2">
              <w:lastRenderedPageBreak/>
              <w:t>определение победителя аукциона.»;</w:t>
            </w:r>
          </w:p>
        </w:tc>
        <w:tc>
          <w:tcPr>
            <w:tcW w:w="3119" w:type="dxa"/>
            <w:shd w:val="clear" w:color="auto" w:fill="auto"/>
          </w:tcPr>
          <w:p w:rsidR="00BE318E" w:rsidRPr="00CA22A2" w:rsidRDefault="00BE318E" w:rsidP="00BE318E">
            <w:pPr>
              <w:ind w:firstLine="459"/>
              <w:jc w:val="both"/>
            </w:pPr>
            <w:r w:rsidRPr="00CA22A2">
              <w:lastRenderedPageBreak/>
              <w:t>в подпункте 38):</w:t>
            </w:r>
          </w:p>
          <w:p w:rsidR="00BE318E" w:rsidRPr="00CA22A2" w:rsidRDefault="00BE318E" w:rsidP="00BE318E">
            <w:pPr>
              <w:ind w:firstLine="459"/>
              <w:jc w:val="both"/>
            </w:pPr>
          </w:p>
          <w:p w:rsidR="00BE318E" w:rsidRPr="00CA22A2" w:rsidRDefault="00BE318E" w:rsidP="00BE318E">
            <w:pPr>
              <w:ind w:firstLine="459"/>
              <w:jc w:val="both"/>
            </w:pPr>
            <w:r w:rsidRPr="00CA22A2">
              <w:lastRenderedPageBreak/>
              <w:t>абзац второй изложить в следующей редакции:</w:t>
            </w:r>
          </w:p>
          <w:p w:rsidR="00BE318E" w:rsidRPr="00CA22A2" w:rsidRDefault="00BE318E" w:rsidP="00BE318E">
            <w:pPr>
              <w:ind w:firstLine="459"/>
              <w:jc w:val="both"/>
            </w:pPr>
            <w:r w:rsidRPr="00CA22A2">
              <w:t>«в части третьей пункта 1 слова «</w:t>
            </w:r>
            <w:r w:rsidRPr="00CA22A2">
              <w:rPr>
                <w:b/>
              </w:rPr>
              <w:t>или уполномоченной организацией в сфере гражданской авиации</w:t>
            </w:r>
            <w:r w:rsidRPr="00CA22A2">
              <w:t>» заменить словами «</w:t>
            </w:r>
            <w:r w:rsidRPr="00CA22A2">
              <w:rPr>
                <w:b/>
              </w:rPr>
              <w:t>посредством электронной базы и (или) на бумажных носителях</w:t>
            </w:r>
            <w:r w:rsidRPr="00CA22A2">
              <w:t>»;»;</w:t>
            </w:r>
          </w:p>
          <w:p w:rsidR="00BE318E" w:rsidRPr="00CA22A2" w:rsidRDefault="00BE318E" w:rsidP="00BE318E">
            <w:pPr>
              <w:ind w:firstLine="459"/>
              <w:jc w:val="both"/>
            </w:pPr>
            <w:r w:rsidRPr="00CA22A2">
              <w:t xml:space="preserve">абзац третий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абзацы четвертый – шестой изложить в следующей редакции:</w:t>
            </w:r>
          </w:p>
          <w:p w:rsidR="00BE318E" w:rsidRPr="00CA22A2" w:rsidRDefault="00BE318E" w:rsidP="00BE318E">
            <w:pPr>
              <w:ind w:firstLine="459"/>
              <w:jc w:val="both"/>
            </w:pPr>
            <w:r w:rsidRPr="00CA22A2">
              <w:t>«в пункте 3:</w:t>
            </w:r>
          </w:p>
          <w:p w:rsidR="00BE318E" w:rsidRPr="00CA22A2" w:rsidRDefault="00BE318E" w:rsidP="00BE318E">
            <w:pPr>
              <w:ind w:firstLine="459"/>
              <w:jc w:val="both"/>
            </w:pPr>
            <w:r w:rsidRPr="00CA22A2">
              <w:t>абзац первый после слова «</w:t>
            </w:r>
            <w:r w:rsidRPr="00CA22A2">
              <w:rPr>
                <w:b/>
              </w:rPr>
              <w:t>подлежащих</w:t>
            </w:r>
            <w:r w:rsidRPr="00CA22A2">
              <w:t>» дополнить словами «</w:t>
            </w:r>
            <w:r w:rsidRPr="00CA22A2">
              <w:rPr>
                <w:b/>
              </w:rPr>
              <w:t>зачету и</w:t>
            </w:r>
            <w:r w:rsidRPr="00CA22A2">
              <w:t>»;</w:t>
            </w:r>
          </w:p>
          <w:p w:rsidR="00BE318E" w:rsidRPr="00CA22A2" w:rsidRDefault="00BE318E" w:rsidP="00BE318E">
            <w:pPr>
              <w:ind w:firstLine="459"/>
              <w:jc w:val="both"/>
            </w:pPr>
            <w:r w:rsidRPr="00CA22A2">
              <w:t>в абзаце третьем слова «</w:t>
            </w:r>
            <w:r w:rsidRPr="00CA22A2">
              <w:rPr>
                <w:b/>
              </w:rPr>
              <w:t>или уполномоченной организацией в сфере гражданской авиации</w:t>
            </w:r>
            <w:r w:rsidRPr="00CA22A2">
              <w:t>» заменить словами «</w:t>
            </w:r>
            <w:r w:rsidRPr="00CA22A2">
              <w:rPr>
                <w:b/>
              </w:rPr>
              <w:t>либо полученных посредством электронной базы и (или) на бумажных носителях</w:t>
            </w:r>
            <w:r w:rsidRPr="00CA22A2">
              <w:t>»;»;</w:t>
            </w:r>
          </w:p>
          <w:p w:rsidR="00BE318E" w:rsidRPr="00CA22A2" w:rsidRDefault="00BE318E" w:rsidP="00BE318E">
            <w:pPr>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 xml:space="preserve">абзац седьмой </w:t>
            </w:r>
            <w:r w:rsidRPr="00CA22A2">
              <w:rPr>
                <w:b/>
              </w:rPr>
              <w:t>исключить</w:t>
            </w:r>
            <w:r w:rsidRPr="00CA22A2">
              <w:t>;</w:t>
            </w: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p>
          <w:p w:rsidR="00BE318E" w:rsidRPr="00CA22A2" w:rsidRDefault="00BE318E" w:rsidP="00BE318E">
            <w:pPr>
              <w:ind w:firstLine="459"/>
              <w:jc w:val="both"/>
            </w:pPr>
            <w:r w:rsidRPr="00CA22A2">
              <w:t>абзац восьмой после слова «</w:t>
            </w:r>
            <w:r w:rsidRPr="00CA22A2">
              <w:rPr>
                <w:b/>
              </w:rPr>
              <w:t>первом</w:t>
            </w:r>
            <w:r w:rsidRPr="00CA22A2">
              <w:t>» дополнить словами «</w:t>
            </w:r>
            <w:r w:rsidRPr="00CA22A2">
              <w:rPr>
                <w:b/>
              </w:rPr>
              <w:t>части первой</w:t>
            </w:r>
            <w:r w:rsidRPr="00CA22A2">
              <w:t>»;</w:t>
            </w:r>
          </w:p>
          <w:p w:rsidR="00BE318E" w:rsidRPr="00CA22A2" w:rsidRDefault="00BE318E" w:rsidP="00BE318E">
            <w:pPr>
              <w:ind w:firstLine="459"/>
              <w:jc w:val="both"/>
            </w:pPr>
          </w:p>
          <w:p w:rsidR="00BE318E" w:rsidRPr="00CA22A2" w:rsidRDefault="00BE318E" w:rsidP="00BE318E">
            <w:pPr>
              <w:ind w:firstLine="459"/>
              <w:jc w:val="both"/>
            </w:pPr>
            <w:r w:rsidRPr="00CA22A2">
              <w:t>абзац девятый после слова «</w:t>
            </w:r>
            <w:r w:rsidRPr="00CA22A2">
              <w:rPr>
                <w:b/>
              </w:rPr>
              <w:t>абзацем</w:t>
            </w:r>
            <w:r w:rsidRPr="00CA22A2">
              <w:t>» дополнить словом «</w:t>
            </w:r>
            <w:r w:rsidRPr="00CA22A2">
              <w:rPr>
                <w:b/>
              </w:rPr>
              <w:t>шестым</w:t>
            </w:r>
            <w:r>
              <w:t>»</w:t>
            </w:r>
            <w:r w:rsidRPr="001A5F2F">
              <w:rPr>
                <w:highlight w:val="cyan"/>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center"/>
              <w:rPr>
                <w:b/>
              </w:rPr>
            </w:pPr>
            <w:r w:rsidRPr="00CA22A2">
              <w:rPr>
                <w:b/>
              </w:rPr>
              <w:lastRenderedPageBreak/>
              <w:t>Отдел законодательства</w:t>
            </w:r>
          </w:p>
          <w:p w:rsidR="00BE318E" w:rsidRPr="00CA22A2" w:rsidRDefault="00BE318E" w:rsidP="00BE318E">
            <w:pPr>
              <w:jc w:val="center"/>
            </w:pPr>
          </w:p>
          <w:p w:rsidR="00BE318E" w:rsidRPr="00CA22A2" w:rsidRDefault="00BE318E" w:rsidP="00BE318E">
            <w:pPr>
              <w:jc w:val="both"/>
            </w:pPr>
            <w:r w:rsidRPr="00CA22A2">
              <w:lastRenderedPageBreak/>
              <w:t>улучшение редакции;</w:t>
            </w:r>
          </w:p>
          <w:p w:rsidR="00BE318E" w:rsidRPr="00CA22A2" w:rsidRDefault="00BE318E" w:rsidP="00BE318E">
            <w:pPr>
              <w:ind w:firstLine="459"/>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r w:rsidRPr="00CA22A2">
              <w:t>улучшение редакции; редакционная правка;</w:t>
            </w:r>
          </w:p>
          <w:p w:rsidR="00BE318E" w:rsidRPr="00CA22A2" w:rsidRDefault="00BE318E" w:rsidP="00BE318E">
            <w:pPr>
              <w:jc w:val="center"/>
              <w:rPr>
                <w:b/>
              </w:rPr>
            </w:pPr>
          </w:p>
          <w:p w:rsidR="00BE318E" w:rsidRPr="00CA22A2" w:rsidRDefault="00BE318E" w:rsidP="00BE318E">
            <w:pPr>
              <w:jc w:val="center"/>
              <w:rPr>
                <w:b/>
              </w:rPr>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r w:rsidRPr="00CA22A2">
              <w:t>юридическая техника;</w:t>
            </w: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r w:rsidRPr="00CA22A2">
              <w:t>юридическая техника;</w:t>
            </w:r>
          </w:p>
          <w:p w:rsidR="00BE318E" w:rsidRPr="00CA22A2" w:rsidRDefault="00BE318E" w:rsidP="00BE318E"/>
          <w:p w:rsidR="00BE318E" w:rsidRPr="00CA22A2" w:rsidRDefault="00BE318E" w:rsidP="00BE318E"/>
          <w:p w:rsidR="00BE318E" w:rsidRPr="00CA22A2" w:rsidRDefault="00BE318E" w:rsidP="00BE318E"/>
          <w:p w:rsidR="00BE318E" w:rsidRPr="00CA22A2" w:rsidRDefault="00BE318E" w:rsidP="00BE318E">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 xml:space="preserve">39) пункта 6 </w:t>
            </w:r>
            <w:r w:rsidRPr="00CA22A2">
              <w:lastRenderedPageBreak/>
              <w:t>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102. Зачет сумм налогов, платежей в бюджет, пени</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39)</w:t>
            </w:r>
            <w:r w:rsidRPr="00CA22A2">
              <w:tab/>
              <w:t>статью 102 дополнить пунктом 4-1 следующего содержания:</w:t>
            </w:r>
          </w:p>
          <w:p w:rsidR="00BE318E" w:rsidRPr="00CA22A2" w:rsidRDefault="00BE318E" w:rsidP="00BE318E">
            <w:pPr>
              <w:spacing w:after="200"/>
              <w:ind w:firstLine="318"/>
              <w:contextualSpacing/>
              <w:jc w:val="both"/>
            </w:pPr>
            <w:r w:rsidRPr="00CA22A2">
              <w:lastRenderedPageBreak/>
              <w:t>«</w:t>
            </w:r>
            <w:r w:rsidRPr="00CA22A2">
              <w:rPr>
                <w:b/>
              </w:rPr>
              <w:t>4-1.</w:t>
            </w:r>
            <w:r w:rsidRPr="00CA22A2">
              <w:t xml:space="preserve"> В случае согласия налогоплательщика, направленного посредством электронных каналов связи, зачет излишне уплаченной (взысканной) суммы налога, платежа в бюджет производится без заявления налогоплательщика в счет предстоящих платежей по соответствующему виду налога, платежа в бюджет при отсутствии налоговой задолженности в бюджет.»;</w:t>
            </w:r>
          </w:p>
        </w:tc>
        <w:tc>
          <w:tcPr>
            <w:tcW w:w="3119" w:type="dxa"/>
            <w:shd w:val="clear" w:color="auto" w:fill="auto"/>
          </w:tcPr>
          <w:p w:rsidR="00BE318E" w:rsidRPr="00CA22A2" w:rsidRDefault="00BE318E" w:rsidP="00BE318E">
            <w:pPr>
              <w:ind w:firstLine="459"/>
              <w:jc w:val="both"/>
            </w:pPr>
            <w:r w:rsidRPr="00CA22A2">
              <w:lastRenderedPageBreak/>
              <w:t xml:space="preserve">В абзацах первом и втором подпункта 39) пункта 6 статьи 1 проекта </w:t>
            </w:r>
            <w:r w:rsidRPr="00CA22A2">
              <w:lastRenderedPageBreak/>
              <w:t>цифры «</w:t>
            </w:r>
            <w:r w:rsidRPr="00CA22A2">
              <w:rPr>
                <w:b/>
              </w:rPr>
              <w:t>4-1</w:t>
            </w:r>
            <w:r w:rsidRPr="00CA22A2">
              <w:t>» заменить цифрой «</w:t>
            </w:r>
            <w:r w:rsidRPr="00CA22A2">
              <w:rPr>
                <w:b/>
              </w:rPr>
              <w:t>5</w:t>
            </w:r>
            <w:r w:rsidRPr="00CA22A2">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lastRenderedPageBreak/>
              <w:t>Отдел законодательства</w:t>
            </w:r>
          </w:p>
          <w:p w:rsidR="00BE318E" w:rsidRPr="00CA22A2" w:rsidRDefault="00BE318E" w:rsidP="00BE318E">
            <w:pPr>
              <w:jc w:val="both"/>
            </w:pPr>
          </w:p>
          <w:p w:rsidR="00BE318E" w:rsidRPr="00CA22A2" w:rsidRDefault="00BE318E" w:rsidP="00BE318E">
            <w:pPr>
              <w:jc w:val="both"/>
            </w:pPr>
            <w:r w:rsidRPr="00CA22A2">
              <w:t>Юридическая техника.</w:t>
            </w:r>
          </w:p>
          <w:p w:rsidR="00BE318E" w:rsidRPr="00CA22A2" w:rsidRDefault="00BE318E" w:rsidP="00BE318E">
            <w:pPr>
              <w:jc w:val="center"/>
              <w:rPr>
                <w:b/>
              </w:rPr>
            </w:pP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43)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108. Особенности возврата уплаченных сумм государственной пошлины</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23" w:name="z2508"/>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Возврат </w:t>
            </w:r>
            <w:r w:rsidRPr="00CA22A2">
              <w:rPr>
                <w:b/>
                <w:bCs/>
                <w:color w:val="000000"/>
                <w:spacing w:val="2"/>
                <w:bdr w:val="none" w:sz="0" w:space="0" w:color="auto" w:frame="1"/>
              </w:rPr>
              <w:t xml:space="preserve">излишне уплаченной </w:t>
            </w:r>
            <w:r w:rsidRPr="00CA22A2">
              <w:rPr>
                <w:bCs/>
                <w:color w:val="000000"/>
                <w:spacing w:val="2"/>
                <w:bdr w:val="none" w:sz="0" w:space="0" w:color="auto" w:frame="1"/>
              </w:rPr>
              <w:t xml:space="preserve">суммы государственной пошлины налогоплательщику, в пользу которого состоялось решение </w:t>
            </w:r>
            <w:r w:rsidRPr="00CA22A2">
              <w:rPr>
                <w:bCs/>
                <w:color w:val="000000"/>
                <w:spacing w:val="2"/>
                <w:bdr w:val="none" w:sz="0" w:space="0" w:color="auto" w:frame="1"/>
              </w:rPr>
              <w:lastRenderedPageBreak/>
              <w:t>суда о взыскании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Возврат излишне уплаченной суммы государственной пошлины производится налоговым органом по месту ее уплаты на банковский счет налогоплательщика с соответствующего кода бюджетной классификации, на который была зачислена сумма </w:t>
            </w:r>
            <w:r w:rsidRPr="00CA22A2">
              <w:rPr>
                <w:bCs/>
                <w:color w:val="000000"/>
                <w:spacing w:val="2"/>
                <w:bdr w:val="none" w:sz="0" w:space="0" w:color="auto" w:frame="1"/>
              </w:rPr>
              <w:lastRenderedPageBreak/>
              <w:t xml:space="preserve">государственной пошлины, в течение </w:t>
            </w:r>
            <w:r w:rsidRPr="00CA22A2">
              <w:rPr>
                <w:b/>
                <w:bCs/>
                <w:color w:val="000000"/>
                <w:spacing w:val="2"/>
                <w:bdr w:val="none" w:sz="0" w:space="0" w:color="auto" w:frame="1"/>
              </w:rPr>
              <w:t xml:space="preserve">десяти </w:t>
            </w:r>
            <w:r w:rsidRPr="00CA22A2">
              <w:rPr>
                <w:bCs/>
                <w:color w:val="000000"/>
                <w:spacing w:val="2"/>
                <w:bdr w:val="none" w:sz="0" w:space="0" w:color="auto" w:frame="1"/>
              </w:rPr>
              <w:t>рабочих дней со дня подачи налогового заявления на возврат.</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End w:id="123"/>
          </w:p>
        </w:tc>
        <w:tc>
          <w:tcPr>
            <w:tcW w:w="2977" w:type="dxa"/>
            <w:shd w:val="clear" w:color="auto" w:fill="auto"/>
          </w:tcPr>
          <w:p w:rsidR="00BE318E" w:rsidRPr="00CA22A2" w:rsidRDefault="00BE318E" w:rsidP="00BE318E">
            <w:pPr>
              <w:spacing w:after="200"/>
              <w:ind w:firstLine="318"/>
              <w:contextualSpacing/>
              <w:jc w:val="both"/>
            </w:pPr>
            <w:r w:rsidRPr="00CA22A2">
              <w:lastRenderedPageBreak/>
              <w:t>43)</w:t>
            </w:r>
            <w:r w:rsidRPr="00CA22A2">
              <w:tab/>
              <w:t>в статье 108:</w:t>
            </w:r>
          </w:p>
          <w:p w:rsidR="00BE318E" w:rsidRPr="00CA22A2" w:rsidRDefault="00BE318E" w:rsidP="00BE318E">
            <w:pPr>
              <w:spacing w:after="200"/>
              <w:ind w:firstLine="318"/>
              <w:contextualSpacing/>
              <w:jc w:val="both"/>
            </w:pPr>
            <w:r w:rsidRPr="00CA22A2">
              <w:t>пункт 4 изложить в следующей редакции:</w:t>
            </w:r>
          </w:p>
          <w:p w:rsidR="00BE318E" w:rsidRPr="00B36FEA" w:rsidRDefault="00BE318E" w:rsidP="00BE318E">
            <w:pPr>
              <w:spacing w:after="200"/>
              <w:ind w:firstLine="318"/>
              <w:contextualSpacing/>
              <w:jc w:val="both"/>
            </w:pPr>
            <w:r w:rsidRPr="00CA22A2">
              <w:rPr>
                <w:b/>
              </w:rPr>
              <w:t xml:space="preserve">«4. Возврат суммы </w:t>
            </w:r>
            <w:r w:rsidRPr="00B36FEA">
              <w:t xml:space="preserve">государственной пошлины налогоплательщику,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налоговым органом на основании </w:t>
            </w:r>
            <w:r w:rsidRPr="00B36FEA">
              <w:lastRenderedPageBreak/>
              <w:t>представленных налогоплательщиком налогового заявления и вступившего в законную силу решения суда.»;</w:t>
            </w:r>
          </w:p>
          <w:p w:rsidR="00BE318E" w:rsidRPr="00CA22A2" w:rsidRDefault="00BE318E" w:rsidP="00BE318E">
            <w:pPr>
              <w:spacing w:after="200"/>
              <w:ind w:firstLine="318"/>
              <w:contextualSpacing/>
              <w:jc w:val="both"/>
            </w:pPr>
            <w:r w:rsidRPr="00CA22A2">
              <w:t xml:space="preserve">в пункте 5 слово </w:t>
            </w:r>
            <w:r w:rsidRPr="00B36FEA">
              <w:t>«десяти» заменить словом «пяти»;</w:t>
            </w:r>
          </w:p>
        </w:tc>
        <w:tc>
          <w:tcPr>
            <w:tcW w:w="3119" w:type="dxa"/>
            <w:shd w:val="clear" w:color="auto" w:fill="auto"/>
          </w:tcPr>
          <w:p w:rsidR="00BE318E" w:rsidRPr="00CA22A2" w:rsidRDefault="00BE318E" w:rsidP="00BE318E">
            <w:pPr>
              <w:ind w:firstLine="459"/>
              <w:jc w:val="both"/>
            </w:pPr>
            <w:r w:rsidRPr="00CA22A2">
              <w:lastRenderedPageBreak/>
              <w:t>в подпункте 43) пункта 6 статьи 1 проекта:</w:t>
            </w:r>
          </w:p>
          <w:p w:rsidR="00BE318E" w:rsidRPr="00CA22A2" w:rsidRDefault="00BE318E" w:rsidP="00BE318E">
            <w:pPr>
              <w:ind w:firstLine="459"/>
              <w:jc w:val="both"/>
            </w:pPr>
            <w:r w:rsidRPr="00CA22A2">
              <w:t>абзац второй изложить в следующей редакции:</w:t>
            </w:r>
          </w:p>
          <w:p w:rsidR="00BE318E" w:rsidRPr="00CA22A2" w:rsidRDefault="00BE318E" w:rsidP="00BE318E">
            <w:pPr>
              <w:ind w:firstLine="459"/>
              <w:jc w:val="both"/>
            </w:pPr>
            <w:r w:rsidRPr="00CA22A2">
              <w:t>«в пункте 4 слова «</w:t>
            </w:r>
            <w:r w:rsidRPr="00CA22A2">
              <w:rPr>
                <w:b/>
              </w:rPr>
              <w:t>излишне уплаченной</w:t>
            </w:r>
            <w:r w:rsidRPr="00CA22A2">
              <w:t xml:space="preserve">» </w:t>
            </w:r>
            <w:r w:rsidRPr="00CA22A2">
              <w:rPr>
                <w:b/>
              </w:rPr>
              <w:t>исключить</w:t>
            </w:r>
            <w:r w:rsidRPr="00CA22A2">
              <w:t>;»;</w:t>
            </w:r>
          </w:p>
          <w:p w:rsidR="00BE318E" w:rsidRPr="00CA22A2" w:rsidRDefault="00BE318E" w:rsidP="00BE318E">
            <w:pPr>
              <w:ind w:firstLine="459"/>
              <w:jc w:val="both"/>
            </w:pPr>
            <w:r w:rsidRPr="00CA22A2">
              <w:t xml:space="preserve">абзац третий </w:t>
            </w:r>
            <w:r>
              <w:rPr>
                <w:b/>
              </w:rPr>
              <w:t>исключить</w:t>
            </w:r>
            <w:r w:rsidRPr="00B36FEA">
              <w:rPr>
                <w:b/>
                <w:highlight w:val="cyan"/>
              </w:rPr>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t>Отдел законодательства</w:t>
            </w:r>
          </w:p>
          <w:p w:rsidR="00BE318E" w:rsidRPr="00CA22A2" w:rsidRDefault="00BE318E" w:rsidP="00BE318E">
            <w:pPr>
              <w:jc w:val="both"/>
            </w:pPr>
          </w:p>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8D57F7" w:rsidRDefault="00BE318E" w:rsidP="00BE318E">
            <w:pPr>
              <w:widowControl w:val="0"/>
              <w:jc w:val="center"/>
              <w:textAlignment w:val="baseline"/>
            </w:pPr>
            <w:r w:rsidRPr="008D57F7">
              <w:t>Новый подпункт 44) пункта 6 статьи 1 проекта</w:t>
            </w:r>
          </w:p>
        </w:tc>
        <w:tc>
          <w:tcPr>
            <w:tcW w:w="2410" w:type="dxa"/>
            <w:shd w:val="clear" w:color="auto" w:fill="auto"/>
          </w:tcPr>
          <w:p w:rsidR="00BE318E" w:rsidRPr="008D57F7" w:rsidRDefault="00BE318E" w:rsidP="00BE318E">
            <w:pPr>
              <w:ind w:firstLine="460"/>
              <w:jc w:val="both"/>
              <w:rPr>
                <w:b/>
              </w:rPr>
            </w:pPr>
            <w:r w:rsidRPr="008D57F7">
              <w:rPr>
                <w:b/>
              </w:rPr>
              <w:t>Статья 112. Порядок проведения сверки по индивидуальному подоходному налогу для подтверждения суммы налоговых вычетов по расходам на образование, медицину, погашение вознаграждения по ипотечным жилищным займам</w:t>
            </w:r>
          </w:p>
          <w:p w:rsidR="00BE318E" w:rsidRPr="008D57F7" w:rsidRDefault="00BE318E" w:rsidP="00BE318E">
            <w:pPr>
              <w:ind w:firstLine="460"/>
              <w:jc w:val="both"/>
              <w:rPr>
                <w:rStyle w:val="s19"/>
              </w:rPr>
            </w:pPr>
            <w:r w:rsidRPr="008D57F7">
              <w:rPr>
                <w:rStyle w:val="s19"/>
              </w:rPr>
              <w:t>…</w:t>
            </w:r>
          </w:p>
          <w:p w:rsidR="00BE318E" w:rsidRPr="008D57F7" w:rsidRDefault="00BE318E" w:rsidP="00BE318E">
            <w:pPr>
              <w:ind w:firstLine="460"/>
              <w:jc w:val="both"/>
            </w:pPr>
            <w:r w:rsidRPr="008D57F7">
              <w:t xml:space="preserve">4. Формы требований налоговых органов, предусмотренных настоящей статьей, и правила их составления </w:t>
            </w:r>
            <w:r w:rsidRPr="008D57F7">
              <w:lastRenderedPageBreak/>
              <w:t xml:space="preserve">утверждаются уполномоченным органом по согласованию соответственно с </w:t>
            </w:r>
            <w:r w:rsidRPr="008D57F7">
              <w:rPr>
                <w:b/>
              </w:rPr>
              <w:t>Национальным Банком Республики Казахстан,</w:t>
            </w:r>
            <w:r w:rsidRPr="008D57F7">
              <w:t xml:space="preserve"> уполномоченным органом в области образования, уполномоченным органом в области здравоохранения.</w:t>
            </w:r>
          </w:p>
        </w:tc>
        <w:tc>
          <w:tcPr>
            <w:tcW w:w="2977" w:type="dxa"/>
            <w:shd w:val="clear" w:color="auto" w:fill="auto"/>
          </w:tcPr>
          <w:p w:rsidR="00BE318E" w:rsidRPr="008D57F7" w:rsidRDefault="00BE318E" w:rsidP="00BE318E">
            <w:pPr>
              <w:ind w:firstLine="317"/>
              <w:jc w:val="both"/>
              <w:rPr>
                <w:b/>
              </w:rPr>
            </w:pPr>
            <w:r w:rsidRPr="008D57F7">
              <w:rPr>
                <w:b/>
              </w:rPr>
              <w:lastRenderedPageBreak/>
              <w:t>Отсутствует.</w:t>
            </w:r>
          </w:p>
          <w:p w:rsidR="00BE318E" w:rsidRPr="008D57F7" w:rsidRDefault="00BE318E" w:rsidP="00BE318E">
            <w:pPr>
              <w:ind w:firstLine="317"/>
              <w:jc w:val="both"/>
              <w:rPr>
                <w:b/>
              </w:rPr>
            </w:pPr>
          </w:p>
        </w:tc>
        <w:tc>
          <w:tcPr>
            <w:tcW w:w="3119" w:type="dxa"/>
            <w:shd w:val="clear" w:color="auto" w:fill="auto"/>
          </w:tcPr>
          <w:p w:rsidR="00BE318E" w:rsidRPr="008D57F7" w:rsidRDefault="00BE318E" w:rsidP="00BE318E">
            <w:pPr>
              <w:ind w:firstLine="460"/>
              <w:jc w:val="both"/>
            </w:pPr>
            <w:r w:rsidRPr="008D57F7">
              <w:t>Пункт 6 статьи 1 проекта дополнить подпунктом 44) следующего содержания:</w:t>
            </w:r>
          </w:p>
          <w:p w:rsidR="00BE318E" w:rsidRPr="008D57F7" w:rsidRDefault="00BE318E" w:rsidP="00BE318E">
            <w:pPr>
              <w:ind w:firstLine="460"/>
              <w:jc w:val="both"/>
            </w:pPr>
            <w:r w:rsidRPr="008D57F7">
              <w:t>«в пункте 4 статьи 112 слова «</w:t>
            </w:r>
            <w:r w:rsidRPr="008D57F7">
              <w:rPr>
                <w:b/>
              </w:rPr>
              <w:t>Национальным Банком Республики Казахстан</w:t>
            </w:r>
            <w:r w:rsidRPr="008D57F7">
              <w:t>» заменить словами «</w:t>
            </w:r>
            <w:r w:rsidRPr="008D57F7">
              <w:rPr>
                <w:b/>
                <w:color w:val="000000"/>
              </w:rPr>
              <w:t>уполномоченным органом по регулированию, контролю и надзору финансового рынка и финансовых организаций</w:t>
            </w:r>
            <w:r w:rsidRPr="008D57F7">
              <w:t>»;</w:t>
            </w:r>
          </w:p>
          <w:p w:rsidR="00BE318E" w:rsidRPr="008D57F7" w:rsidRDefault="00BE318E" w:rsidP="00BE318E">
            <w:pPr>
              <w:ind w:firstLine="460"/>
              <w:jc w:val="both"/>
              <w:rPr>
                <w:b/>
              </w:rPr>
            </w:pPr>
          </w:p>
          <w:p w:rsidR="00BE318E" w:rsidRPr="008D57F7" w:rsidRDefault="00BE318E" w:rsidP="00BE318E">
            <w:pPr>
              <w:ind w:firstLine="460"/>
              <w:jc w:val="both"/>
              <w:rPr>
                <w:b/>
              </w:rPr>
            </w:pPr>
          </w:p>
          <w:p w:rsidR="00BE318E" w:rsidRPr="008D57F7" w:rsidRDefault="00BE318E" w:rsidP="00BE318E">
            <w:pPr>
              <w:ind w:firstLine="426"/>
              <w:jc w:val="both"/>
              <w:rPr>
                <w:b/>
              </w:rPr>
            </w:pPr>
          </w:p>
        </w:tc>
        <w:tc>
          <w:tcPr>
            <w:tcW w:w="2692" w:type="dxa"/>
            <w:shd w:val="clear" w:color="auto" w:fill="auto"/>
          </w:tcPr>
          <w:p w:rsidR="00BE318E" w:rsidRPr="008D57F7" w:rsidRDefault="00BE318E" w:rsidP="00BE318E">
            <w:pPr>
              <w:ind w:firstLine="176"/>
              <w:jc w:val="center"/>
              <w:rPr>
                <w:b/>
                <w:spacing w:val="2"/>
              </w:rPr>
            </w:pPr>
            <w:r w:rsidRPr="008D57F7">
              <w:rPr>
                <w:b/>
                <w:spacing w:val="2"/>
              </w:rPr>
              <w:t>Депутаты</w:t>
            </w:r>
          </w:p>
          <w:p w:rsidR="00BE318E" w:rsidRPr="008D57F7" w:rsidRDefault="00BE318E" w:rsidP="00BE318E">
            <w:pPr>
              <w:ind w:firstLine="176"/>
              <w:jc w:val="center"/>
              <w:rPr>
                <w:b/>
                <w:spacing w:val="2"/>
              </w:rPr>
            </w:pPr>
            <w:r w:rsidRPr="008D57F7">
              <w:rPr>
                <w:b/>
                <w:spacing w:val="2"/>
              </w:rPr>
              <w:t>Г. Карагусова</w:t>
            </w:r>
          </w:p>
          <w:p w:rsidR="00BE318E" w:rsidRPr="008D57F7" w:rsidRDefault="00BE318E" w:rsidP="00BE318E">
            <w:pPr>
              <w:ind w:firstLine="176"/>
              <w:jc w:val="center"/>
              <w:rPr>
                <w:b/>
                <w:spacing w:val="2"/>
              </w:rPr>
            </w:pPr>
            <w:r w:rsidRPr="008D57F7">
              <w:rPr>
                <w:b/>
                <w:spacing w:val="2"/>
              </w:rPr>
              <w:t>А. Жамалов</w:t>
            </w:r>
          </w:p>
          <w:p w:rsidR="00BE318E" w:rsidRPr="008D57F7" w:rsidRDefault="00BE318E" w:rsidP="00BE318E">
            <w:pPr>
              <w:ind w:firstLine="176"/>
              <w:jc w:val="center"/>
              <w:rPr>
                <w:b/>
                <w:spacing w:val="2"/>
              </w:rPr>
            </w:pPr>
            <w:r w:rsidRPr="008D57F7">
              <w:rPr>
                <w:b/>
                <w:spacing w:val="2"/>
              </w:rPr>
              <w:t>С. Симонов</w:t>
            </w:r>
          </w:p>
          <w:p w:rsidR="00BE318E" w:rsidRPr="008D57F7" w:rsidRDefault="00BE318E" w:rsidP="00BE318E">
            <w:pPr>
              <w:ind w:firstLine="176"/>
              <w:jc w:val="both"/>
              <w:rPr>
                <w:b/>
                <w:spacing w:val="2"/>
              </w:rPr>
            </w:pPr>
            <w:r w:rsidRPr="008D57F7">
              <w:rPr>
                <w:b/>
                <w:spacing w:val="2"/>
              </w:rPr>
              <w:t>Вводится в действие с 1 января 2021 года</w:t>
            </w:r>
          </w:p>
          <w:p w:rsidR="00BE318E" w:rsidRPr="008D57F7" w:rsidRDefault="00BE318E" w:rsidP="00BE318E">
            <w:pPr>
              <w:ind w:firstLine="176"/>
              <w:jc w:val="both"/>
              <w:rPr>
                <w:b/>
                <w:spacing w:val="2"/>
              </w:rPr>
            </w:pPr>
          </w:p>
          <w:p w:rsidR="00BE318E" w:rsidRPr="008D57F7" w:rsidRDefault="00BE318E" w:rsidP="00BE318E">
            <w:pPr>
              <w:ind w:firstLine="317"/>
              <w:jc w:val="both"/>
            </w:pPr>
            <w:r w:rsidRPr="008D57F7">
              <w:t xml:space="preserve">В связи с реорганизацией Национального Банка Республики Казахстан путем выделения из него Агентства Республики Казахстан по регулированию и развитию финансового рынка – государственного органа Республики Казахстан, непосредственно подчиненного и подотчетного Президенту Республики </w:t>
            </w:r>
            <w:r w:rsidRPr="008D57F7">
              <w:lastRenderedPageBreak/>
              <w:t xml:space="preserve">Казахстан в соответствии с Указом Президента Республики Казахстан «О дальнейшем совершенствовании системы государственного управления Республики </w:t>
            </w:r>
            <w:proofErr w:type="gramStart"/>
            <w:r w:rsidRPr="008D57F7">
              <w:t>Казахстан»  от</w:t>
            </w:r>
            <w:proofErr w:type="gramEnd"/>
            <w:r w:rsidRPr="008D57F7">
              <w:t xml:space="preserve"> 11.11.2019г. № 203 </w:t>
            </w:r>
          </w:p>
        </w:tc>
        <w:tc>
          <w:tcPr>
            <w:tcW w:w="2552" w:type="dxa"/>
          </w:tcPr>
          <w:p w:rsidR="00BE318E" w:rsidRPr="008D57F7" w:rsidRDefault="00BE318E" w:rsidP="00BE318E">
            <w:pPr>
              <w:widowControl w:val="0"/>
              <w:jc w:val="center"/>
              <w:rPr>
                <w:rFonts w:eastAsia="SimSun"/>
                <w:b/>
              </w:rPr>
            </w:pPr>
            <w:r w:rsidRPr="008D57F7">
              <w:rPr>
                <w:rFonts w:eastAsia="SimSun"/>
                <w:b/>
              </w:rPr>
              <w:lastRenderedPageBreak/>
              <w:t>Принято</w:t>
            </w:r>
          </w:p>
          <w:p w:rsidR="00BE318E" w:rsidRPr="008D57F7" w:rsidRDefault="00BE318E" w:rsidP="00BE318E">
            <w:pPr>
              <w:widowControl w:val="0"/>
              <w:jc w:val="center"/>
              <w:rPr>
                <w:rFonts w:eastAsia="SimSun"/>
              </w:rPr>
            </w:pPr>
          </w:p>
          <w:p w:rsidR="00BE318E" w:rsidRPr="008D57F7" w:rsidRDefault="00BD7028" w:rsidP="00BD7028">
            <w:pPr>
              <w:tabs>
                <w:tab w:val="left" w:pos="709"/>
              </w:tabs>
              <w:ind w:firstLine="709"/>
              <w:contextualSpacing/>
              <w:jc w:val="both"/>
              <w:rPr>
                <w:rFonts w:eastAsiaTheme="minorHAnsi"/>
                <w:iCs/>
                <w:lang w:eastAsia="en-US"/>
              </w:rPr>
            </w:pPr>
            <w:r w:rsidRPr="008D57F7">
              <w:rPr>
                <w:rFonts w:eastAsiaTheme="minorHAnsi"/>
                <w:iCs/>
                <w:lang w:eastAsia="en-US"/>
              </w:rPr>
              <w:t xml:space="preserve">Поддержано </w:t>
            </w:r>
          </w:p>
          <w:p w:rsidR="00BD7028" w:rsidRPr="008D57F7" w:rsidRDefault="00BD7028" w:rsidP="00BD7028">
            <w:pPr>
              <w:tabs>
                <w:tab w:val="left" w:pos="709"/>
              </w:tabs>
              <w:ind w:firstLine="709"/>
              <w:contextualSpacing/>
              <w:jc w:val="both"/>
              <w:rPr>
                <w:b/>
              </w:rPr>
            </w:pPr>
            <w:r w:rsidRPr="008D57F7">
              <w:rPr>
                <w:rFonts w:eastAsiaTheme="minorHAnsi"/>
                <w:iCs/>
                <w:lang w:eastAsia="en-US"/>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8D57F7" w:rsidRDefault="00BE318E" w:rsidP="00BE318E">
            <w:pPr>
              <w:widowControl w:val="0"/>
              <w:jc w:val="center"/>
              <w:textAlignment w:val="baseline"/>
            </w:pPr>
            <w:r w:rsidRPr="008D57F7">
              <w:t>Новый подпункт 44) пункта 6 статьи 1 проекта</w:t>
            </w:r>
          </w:p>
        </w:tc>
        <w:tc>
          <w:tcPr>
            <w:tcW w:w="2410" w:type="dxa"/>
            <w:shd w:val="clear" w:color="auto" w:fill="auto"/>
          </w:tcPr>
          <w:p w:rsidR="00BE318E" w:rsidRPr="008D57F7" w:rsidRDefault="00BE318E" w:rsidP="00BE318E">
            <w:pPr>
              <w:ind w:firstLine="317"/>
              <w:jc w:val="both"/>
              <w:rPr>
                <w:b/>
                <w:shd w:val="clear" w:color="auto" w:fill="FFFFFF"/>
              </w:rPr>
            </w:pPr>
            <w:r w:rsidRPr="008D57F7">
              <w:rPr>
                <w:b/>
                <w:shd w:val="clear" w:color="auto" w:fill="FFFFFF"/>
              </w:rPr>
              <w:t>Статья 113. Порядок зачета и (или) возврата суммы превышения по индивидуальному подоходному налогу физического лица</w:t>
            </w:r>
          </w:p>
          <w:p w:rsidR="00BE318E" w:rsidRPr="008D57F7" w:rsidRDefault="00BE318E" w:rsidP="00BE318E">
            <w:pPr>
              <w:ind w:firstLine="317"/>
              <w:jc w:val="both"/>
              <w:rPr>
                <w:shd w:val="clear" w:color="auto" w:fill="FFFFFF"/>
              </w:rPr>
            </w:pPr>
            <w:r w:rsidRPr="008D57F7">
              <w:rPr>
                <w:shd w:val="clear" w:color="auto" w:fill="FFFFFF"/>
              </w:rPr>
              <w:t>…</w:t>
            </w:r>
          </w:p>
          <w:p w:rsidR="00BE318E" w:rsidRPr="008D57F7" w:rsidRDefault="00BE318E" w:rsidP="00BE318E">
            <w:pPr>
              <w:ind w:firstLine="317"/>
              <w:jc w:val="both"/>
              <w:rPr>
                <w:shd w:val="clear" w:color="auto" w:fill="FFFFFF"/>
              </w:rPr>
            </w:pPr>
            <w:r w:rsidRPr="008D57F7">
              <w:rPr>
                <w:shd w:val="clear" w:color="auto" w:fill="FFFFFF"/>
              </w:rPr>
              <w:t xml:space="preserve">3. После погашения имеющейся налоговой задолженности, в зависимости от требования, указанного в декларации о </w:t>
            </w:r>
            <w:r w:rsidRPr="008D57F7">
              <w:rPr>
                <w:shd w:val="clear" w:color="auto" w:fill="FFFFFF"/>
              </w:rPr>
              <w:lastRenderedPageBreak/>
              <w:t>доходах и имуществе, производится зачет в счет предстоящих платежей и (или) возврат на банковский счет.</w:t>
            </w:r>
          </w:p>
          <w:p w:rsidR="00BE318E" w:rsidRPr="008D57F7" w:rsidRDefault="00BE318E" w:rsidP="00BE318E">
            <w:pPr>
              <w:ind w:firstLine="317"/>
              <w:jc w:val="both"/>
              <w:rPr>
                <w:b/>
                <w:shd w:val="clear" w:color="auto" w:fill="FFFFFF"/>
              </w:rPr>
            </w:pPr>
            <w:r w:rsidRPr="008D57F7">
              <w:rPr>
                <w:b/>
                <w:shd w:val="clear" w:color="auto" w:fill="FFFFFF"/>
              </w:rPr>
              <w:t>Отсутствует.</w:t>
            </w:r>
          </w:p>
          <w:p w:rsidR="00BE318E" w:rsidRPr="008D57F7" w:rsidRDefault="00BE318E" w:rsidP="00BE318E">
            <w:pPr>
              <w:ind w:firstLine="317"/>
              <w:jc w:val="both"/>
              <w:rPr>
                <w:shd w:val="clear" w:color="auto" w:fill="FFFFFF"/>
              </w:rPr>
            </w:pPr>
          </w:p>
        </w:tc>
        <w:tc>
          <w:tcPr>
            <w:tcW w:w="2977" w:type="dxa"/>
            <w:shd w:val="clear" w:color="auto" w:fill="auto"/>
          </w:tcPr>
          <w:p w:rsidR="00BE318E" w:rsidRPr="008D57F7" w:rsidRDefault="00BE318E" w:rsidP="00BE318E">
            <w:pPr>
              <w:ind w:firstLine="317"/>
              <w:jc w:val="both"/>
              <w:rPr>
                <w:b/>
              </w:rPr>
            </w:pPr>
            <w:r w:rsidRPr="008D57F7">
              <w:rPr>
                <w:b/>
              </w:rPr>
              <w:lastRenderedPageBreak/>
              <w:t>Отсутствует.</w:t>
            </w:r>
          </w:p>
          <w:p w:rsidR="00BE318E" w:rsidRPr="008D57F7" w:rsidRDefault="00BE318E" w:rsidP="00BE318E">
            <w:pPr>
              <w:ind w:firstLine="317"/>
              <w:jc w:val="both"/>
              <w:rPr>
                <w:b/>
                <w:shd w:val="clear" w:color="auto" w:fill="FFFFFF"/>
              </w:rPr>
            </w:pPr>
          </w:p>
        </w:tc>
        <w:tc>
          <w:tcPr>
            <w:tcW w:w="3119" w:type="dxa"/>
            <w:shd w:val="clear" w:color="auto" w:fill="auto"/>
          </w:tcPr>
          <w:p w:rsidR="00BE318E" w:rsidRPr="008D57F7" w:rsidRDefault="00BE318E" w:rsidP="00BE318E">
            <w:pPr>
              <w:ind w:firstLine="460"/>
              <w:jc w:val="both"/>
            </w:pPr>
            <w:r w:rsidRPr="008D57F7">
              <w:t>Пункт 6 статьи 1 проекта дополнить подпунктом 44) следующего содержания:</w:t>
            </w:r>
          </w:p>
          <w:p w:rsidR="00BE318E" w:rsidRPr="008D57F7" w:rsidRDefault="00BE318E" w:rsidP="00BE318E">
            <w:pPr>
              <w:ind w:firstLine="317"/>
              <w:jc w:val="both"/>
              <w:rPr>
                <w:shd w:val="clear" w:color="auto" w:fill="FFFFFF"/>
              </w:rPr>
            </w:pPr>
            <w:r w:rsidRPr="008D57F7">
              <w:rPr>
                <w:b/>
                <w:shd w:val="clear" w:color="auto" w:fill="FFFFFF"/>
              </w:rPr>
              <w:t>«</w:t>
            </w:r>
            <w:r w:rsidRPr="008D57F7">
              <w:rPr>
                <w:shd w:val="clear" w:color="auto" w:fill="FFFFFF"/>
              </w:rPr>
              <w:t xml:space="preserve">пункт 3 статьи 113 дополнить частью второй следующего содержания: </w:t>
            </w:r>
          </w:p>
          <w:p w:rsidR="00BE318E" w:rsidRPr="008D57F7" w:rsidRDefault="00BE318E" w:rsidP="00BE318E">
            <w:pPr>
              <w:ind w:firstLine="317"/>
              <w:jc w:val="both"/>
              <w:rPr>
                <w:b/>
                <w:shd w:val="clear" w:color="auto" w:fill="FFFFFF"/>
              </w:rPr>
            </w:pPr>
            <w:r w:rsidRPr="008D57F7">
              <w:rPr>
                <w:shd w:val="clear" w:color="auto" w:fill="FFFFFF"/>
              </w:rPr>
              <w:t>«</w:t>
            </w:r>
            <w:r w:rsidRPr="008D57F7">
              <w:rPr>
                <w:b/>
                <w:shd w:val="clear" w:color="auto" w:fill="FFFFFF"/>
              </w:rPr>
              <w:t>При этом зачет суммы превышения по индивидуальному подоходному налогу физического лица в счет предстоящих платежей по индивидуальному подоходному налогу, удерживаемого у источника выплаты, не производится.»</w:t>
            </w:r>
          </w:p>
        </w:tc>
        <w:tc>
          <w:tcPr>
            <w:tcW w:w="2692" w:type="dxa"/>
            <w:shd w:val="clear" w:color="auto" w:fill="auto"/>
          </w:tcPr>
          <w:p w:rsidR="00BE318E" w:rsidRPr="008D57F7" w:rsidRDefault="00BE318E" w:rsidP="00BE318E">
            <w:pPr>
              <w:ind w:firstLine="176"/>
              <w:jc w:val="center"/>
              <w:rPr>
                <w:b/>
                <w:spacing w:val="2"/>
              </w:rPr>
            </w:pPr>
            <w:r w:rsidRPr="008D57F7">
              <w:rPr>
                <w:b/>
                <w:spacing w:val="2"/>
              </w:rPr>
              <w:t>Депутаты</w:t>
            </w:r>
          </w:p>
          <w:p w:rsidR="00BE318E" w:rsidRPr="008D57F7" w:rsidRDefault="00BE318E" w:rsidP="00BE318E">
            <w:pPr>
              <w:ind w:firstLine="176"/>
              <w:jc w:val="center"/>
              <w:rPr>
                <w:b/>
                <w:spacing w:val="2"/>
              </w:rPr>
            </w:pPr>
            <w:r w:rsidRPr="008D57F7">
              <w:rPr>
                <w:b/>
                <w:spacing w:val="2"/>
              </w:rPr>
              <w:t>Г. Карагусова</w:t>
            </w:r>
          </w:p>
          <w:p w:rsidR="00BE318E" w:rsidRPr="008D57F7" w:rsidRDefault="00BE318E" w:rsidP="00BE318E">
            <w:pPr>
              <w:ind w:firstLine="176"/>
              <w:jc w:val="center"/>
              <w:rPr>
                <w:b/>
                <w:spacing w:val="2"/>
              </w:rPr>
            </w:pPr>
            <w:r w:rsidRPr="008D57F7">
              <w:rPr>
                <w:b/>
                <w:spacing w:val="2"/>
              </w:rPr>
              <w:t>А. Жамалов</w:t>
            </w:r>
          </w:p>
          <w:p w:rsidR="00BE318E" w:rsidRPr="008D57F7" w:rsidRDefault="00BE318E" w:rsidP="00BE318E">
            <w:pPr>
              <w:ind w:firstLine="176"/>
              <w:jc w:val="center"/>
              <w:rPr>
                <w:b/>
                <w:spacing w:val="2"/>
              </w:rPr>
            </w:pPr>
            <w:r w:rsidRPr="008D57F7">
              <w:rPr>
                <w:b/>
                <w:spacing w:val="2"/>
              </w:rPr>
              <w:t>С. Симонов</w:t>
            </w:r>
          </w:p>
          <w:p w:rsidR="00BE318E" w:rsidRPr="008D57F7" w:rsidRDefault="00BE318E" w:rsidP="00BE318E">
            <w:pPr>
              <w:ind w:firstLine="176"/>
              <w:jc w:val="center"/>
              <w:rPr>
                <w:b/>
                <w:spacing w:val="2"/>
              </w:rPr>
            </w:pPr>
          </w:p>
          <w:p w:rsidR="00BE318E" w:rsidRPr="008D57F7" w:rsidRDefault="00BE318E" w:rsidP="00BE318E">
            <w:pPr>
              <w:ind w:firstLine="176"/>
              <w:jc w:val="both"/>
              <w:rPr>
                <w:b/>
                <w:spacing w:val="2"/>
              </w:rPr>
            </w:pPr>
            <w:r w:rsidRPr="008D57F7">
              <w:rPr>
                <w:b/>
                <w:spacing w:val="2"/>
              </w:rPr>
              <w:t>Вводится в действие с 1 января 2021 года</w:t>
            </w:r>
          </w:p>
          <w:p w:rsidR="00BE318E" w:rsidRPr="008D57F7" w:rsidRDefault="00BE318E" w:rsidP="00BE318E">
            <w:pPr>
              <w:ind w:firstLine="176"/>
              <w:jc w:val="both"/>
              <w:rPr>
                <w:b/>
                <w:spacing w:val="2"/>
              </w:rPr>
            </w:pPr>
          </w:p>
          <w:p w:rsidR="00BE318E" w:rsidRPr="008D57F7" w:rsidRDefault="00BE318E" w:rsidP="00BE318E">
            <w:pPr>
              <w:ind w:firstLine="318"/>
              <w:jc w:val="both"/>
            </w:pPr>
            <w:r w:rsidRPr="008D57F7">
              <w:t xml:space="preserve">Уточняющая правка. Учитывая, что Налоговым кодексом возложена обязанность по удержанию ИПН с доходов физических лиц на налогового агента (индивидуального предпринимателя, лицо, </w:t>
            </w:r>
            <w:r w:rsidRPr="008D57F7">
              <w:lastRenderedPageBreak/>
              <w:t>занимающееся частной практикой и юридическое лицо), отсутствует возможность зачесть сумму превышения ИПН в счет предстоящих платежей по ИПН, удерживаемого у источника выплаты.</w:t>
            </w:r>
          </w:p>
        </w:tc>
        <w:tc>
          <w:tcPr>
            <w:tcW w:w="2552" w:type="dxa"/>
          </w:tcPr>
          <w:p w:rsidR="00BE318E" w:rsidRPr="008D57F7" w:rsidRDefault="00BE318E" w:rsidP="00BE318E">
            <w:pPr>
              <w:widowControl w:val="0"/>
              <w:jc w:val="center"/>
              <w:rPr>
                <w:rFonts w:eastAsia="SimSun"/>
                <w:b/>
              </w:rPr>
            </w:pPr>
            <w:r w:rsidRPr="008D57F7">
              <w:rPr>
                <w:rFonts w:eastAsia="SimSun"/>
                <w:b/>
              </w:rPr>
              <w:lastRenderedPageBreak/>
              <w:t>Принято</w:t>
            </w:r>
          </w:p>
          <w:p w:rsidR="00BE318E" w:rsidRPr="008D57F7" w:rsidRDefault="00BE318E" w:rsidP="00BE318E">
            <w:pPr>
              <w:widowControl w:val="0"/>
              <w:jc w:val="center"/>
              <w:rPr>
                <w:rFonts w:eastAsia="SimSun"/>
              </w:rPr>
            </w:pPr>
          </w:p>
          <w:p w:rsidR="009F0316" w:rsidRPr="008D57F7" w:rsidRDefault="009F0316" w:rsidP="009F0316">
            <w:pPr>
              <w:tabs>
                <w:tab w:val="left" w:pos="709"/>
              </w:tabs>
              <w:ind w:firstLine="709"/>
              <w:contextualSpacing/>
              <w:jc w:val="both"/>
              <w:rPr>
                <w:rFonts w:eastAsiaTheme="minorHAnsi"/>
                <w:iCs/>
                <w:lang w:eastAsia="en-US"/>
              </w:rPr>
            </w:pPr>
            <w:r w:rsidRPr="008D57F7">
              <w:rPr>
                <w:rFonts w:eastAsiaTheme="minorHAnsi"/>
                <w:iCs/>
                <w:lang w:eastAsia="en-US"/>
              </w:rPr>
              <w:t xml:space="preserve">Поддержано </w:t>
            </w:r>
          </w:p>
          <w:p w:rsidR="00BE318E" w:rsidRPr="008D57F7" w:rsidRDefault="009F0316" w:rsidP="009F0316">
            <w:pPr>
              <w:widowControl w:val="0"/>
              <w:jc w:val="center"/>
              <w:rPr>
                <w:b/>
              </w:rPr>
            </w:pPr>
            <w:r w:rsidRPr="008D57F7">
              <w:rPr>
                <w:rFonts w:eastAsiaTheme="minorHAnsi"/>
                <w:iCs/>
                <w:lang w:eastAsia="en-US"/>
              </w:rPr>
              <w:t>закл. ПРК</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44)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115. Порядок вручения и исполнения уведомления</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подпунктами 2), 3), 7) </w:t>
            </w:r>
            <w:r w:rsidRPr="00CA22A2">
              <w:rPr>
                <w:b/>
                <w:bCs/>
                <w:color w:val="000000"/>
                <w:spacing w:val="2"/>
                <w:bdr w:val="none" w:sz="0" w:space="0" w:color="auto" w:frame="1"/>
              </w:rPr>
              <w:t>и 10)</w:t>
            </w:r>
            <w:r w:rsidRPr="00CA22A2">
              <w:rPr>
                <w:bCs/>
                <w:color w:val="000000"/>
                <w:spacing w:val="2"/>
                <w:bdr w:val="none" w:sz="0" w:space="0" w:color="auto" w:frame="1"/>
              </w:rPr>
              <w:t xml:space="preserve"> пункта 2 статьи 114 настоящего Кодекса, направленных налоговыми органами </w:t>
            </w:r>
            <w:r w:rsidRPr="00CA22A2">
              <w:rPr>
                <w:bCs/>
                <w:color w:val="000000"/>
                <w:spacing w:val="2"/>
                <w:bdr w:val="none" w:sz="0" w:space="0" w:color="auto" w:frame="1"/>
              </w:rPr>
              <w:lastRenderedPageBreak/>
              <w:t>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318"/>
              <w:contextualSpacing/>
              <w:jc w:val="both"/>
            </w:pPr>
            <w:r w:rsidRPr="00CA22A2">
              <w:lastRenderedPageBreak/>
              <w:t>44)</w:t>
            </w:r>
            <w:r w:rsidRPr="00CA22A2">
              <w:tab/>
              <w:t>в статье 115:</w:t>
            </w:r>
          </w:p>
          <w:p w:rsidR="00BE318E" w:rsidRPr="00CA22A2" w:rsidRDefault="00BE318E" w:rsidP="00BE318E">
            <w:pPr>
              <w:spacing w:after="200"/>
              <w:ind w:firstLine="318"/>
              <w:contextualSpacing/>
              <w:jc w:val="both"/>
            </w:pPr>
            <w:r w:rsidRPr="00CA22A2">
              <w:t xml:space="preserve">в пункте 2 </w:t>
            </w:r>
            <w:r w:rsidRPr="00CA22A2">
              <w:rPr>
                <w:b/>
              </w:rPr>
              <w:t xml:space="preserve">слово и цифру </w:t>
            </w:r>
            <w:r w:rsidRPr="00CA22A2">
              <w:t>«и 10)» исключить;</w:t>
            </w:r>
          </w:p>
          <w:p w:rsidR="00BE318E" w:rsidRPr="00CA22A2" w:rsidRDefault="00BE318E" w:rsidP="00BE318E">
            <w:pPr>
              <w:spacing w:after="200"/>
              <w:ind w:firstLine="318"/>
              <w:contextualSpacing/>
              <w:jc w:val="both"/>
            </w:pPr>
          </w:p>
          <w:p w:rsidR="00BE318E" w:rsidRPr="00CA22A2" w:rsidRDefault="00BE318E" w:rsidP="00BE318E">
            <w:pPr>
              <w:spacing w:after="200"/>
              <w:ind w:firstLine="318"/>
              <w:contextualSpacing/>
              <w:jc w:val="both"/>
            </w:pPr>
            <w:r w:rsidRPr="00CA22A2">
              <w:t>…</w:t>
            </w:r>
          </w:p>
        </w:tc>
        <w:tc>
          <w:tcPr>
            <w:tcW w:w="3119" w:type="dxa"/>
            <w:shd w:val="clear" w:color="auto" w:fill="auto"/>
          </w:tcPr>
          <w:p w:rsidR="00BE318E" w:rsidRPr="00CA22A2" w:rsidRDefault="00BE318E" w:rsidP="00BE318E">
            <w:pPr>
              <w:ind w:firstLine="459"/>
              <w:jc w:val="both"/>
            </w:pPr>
            <w:r w:rsidRPr="00CA22A2">
              <w:t>в абзаце втором подпункта 44) пункта 6 статьи 1 проекта слова «</w:t>
            </w:r>
            <w:r w:rsidRPr="00CA22A2">
              <w:rPr>
                <w:b/>
              </w:rPr>
              <w:t>слово и цифру</w:t>
            </w:r>
            <w:r w:rsidRPr="00CA22A2">
              <w:t>» заменить словом «</w:t>
            </w:r>
            <w:r w:rsidRPr="00CA22A2">
              <w:rPr>
                <w:b/>
              </w:rPr>
              <w:t>слова</w:t>
            </w:r>
            <w:r w:rsidRPr="00CA22A2">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t>Отдел законодательства</w:t>
            </w:r>
          </w:p>
          <w:p w:rsidR="00BE318E" w:rsidRPr="00CA22A2" w:rsidRDefault="00BE318E" w:rsidP="00BE318E">
            <w:pPr>
              <w:jc w:val="both"/>
            </w:pPr>
          </w:p>
          <w:p w:rsidR="00BE318E" w:rsidRPr="00CA22A2" w:rsidRDefault="00BE318E" w:rsidP="00BE318E">
            <w:pPr>
              <w:rPr>
                <w:b/>
              </w:rPr>
            </w:pPr>
            <w:r w:rsidRPr="00CA22A2">
              <w:t>юридическая техника.</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rPr>
                <w:lang w:val="kk-KZ"/>
              </w:rPr>
            </w:pPr>
            <w:r w:rsidRPr="00A600E8">
              <w:rPr>
                <w:lang w:val="kk-KZ"/>
              </w:rPr>
              <w:t>Новый подпункт 45) пункта 6 статьи 1 проекта</w:t>
            </w:r>
          </w:p>
          <w:p w:rsidR="00BE318E" w:rsidRPr="00A600E8" w:rsidRDefault="00BE318E" w:rsidP="00BE318E">
            <w:pPr>
              <w:jc w:val="center"/>
            </w:pPr>
          </w:p>
        </w:tc>
        <w:tc>
          <w:tcPr>
            <w:tcW w:w="2410" w:type="dxa"/>
          </w:tcPr>
          <w:p w:rsidR="00BE318E" w:rsidRPr="00274D9A" w:rsidRDefault="00BE318E" w:rsidP="00BE318E">
            <w:pPr>
              <w:pStyle w:val="j15"/>
              <w:spacing w:before="0" w:beforeAutospacing="0" w:after="0" w:afterAutospacing="0"/>
              <w:ind w:firstLine="403"/>
              <w:jc w:val="both"/>
              <w:textAlignment w:val="baseline"/>
              <w:rPr>
                <w:b/>
                <w:bCs/>
                <w:shd w:val="clear" w:color="auto" w:fill="FFFFFF"/>
              </w:rPr>
            </w:pPr>
            <w:r w:rsidRPr="00274D9A">
              <w:rPr>
                <w:b/>
                <w:bCs/>
                <w:shd w:val="clear" w:color="auto" w:fill="FFFFFF"/>
              </w:rPr>
              <w:t xml:space="preserve">Статья 116. Способы обеспечения </w:t>
            </w:r>
            <w:proofErr w:type="gramStart"/>
            <w:r w:rsidRPr="00274D9A">
              <w:rPr>
                <w:b/>
                <w:bCs/>
                <w:shd w:val="clear" w:color="auto" w:fill="FFFFFF"/>
              </w:rPr>
              <w:t>исполнения</w:t>
            </w:r>
            <w:proofErr w:type="gramEnd"/>
            <w:r w:rsidRPr="00274D9A">
              <w:rPr>
                <w:b/>
                <w:bCs/>
                <w:shd w:val="clear" w:color="auto" w:fill="FFFFFF"/>
              </w:rPr>
              <w:t xml:space="preserve"> не выполненного в срок налогового обязательства</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xml:space="preserve">4. Способы обеспечения </w:t>
            </w:r>
            <w:proofErr w:type="gramStart"/>
            <w:r w:rsidRPr="00A600E8">
              <w:rPr>
                <w:bCs/>
                <w:shd w:val="clear" w:color="auto" w:fill="FFFFFF"/>
              </w:rPr>
              <w:t>исполнения</w:t>
            </w:r>
            <w:proofErr w:type="gramEnd"/>
            <w:r w:rsidRPr="00A600E8">
              <w:rPr>
                <w:bCs/>
                <w:shd w:val="clear" w:color="auto" w:fill="FFFFFF"/>
              </w:rPr>
              <w:t xml:space="preserve"> не выполненного в срок налогового </w:t>
            </w:r>
            <w:r w:rsidRPr="00A600E8">
              <w:rPr>
                <w:bCs/>
                <w:shd w:val="clear" w:color="auto" w:fill="FFFFFF"/>
              </w:rPr>
              <w:lastRenderedPageBreak/>
              <w:t>обязательства, указанные в подпунктах 2), 3) и 4) пункта 1 настоящей статьи, подлежат отмене в следующих случаях:</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4)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r w:rsidRPr="00A600E8">
              <w:rPr>
                <w:b/>
                <w:bCs/>
                <w:shd w:val="clear" w:color="auto" w:fill="FFFFFF"/>
              </w:rPr>
              <w:t>.</w:t>
            </w:r>
          </w:p>
          <w:p w:rsidR="00BE318E" w:rsidRPr="00A600E8" w:rsidRDefault="00BE318E" w:rsidP="00BE318E">
            <w:pPr>
              <w:ind w:firstLine="426"/>
              <w:jc w:val="both"/>
              <w:rPr>
                <w:b/>
                <w:bCs/>
                <w:shd w:val="clear" w:color="auto" w:fill="FFFFFF"/>
              </w:rPr>
            </w:pP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t>5) отсутствует.</w:t>
            </w:r>
          </w:p>
        </w:tc>
        <w:tc>
          <w:tcPr>
            <w:tcW w:w="2977" w:type="dxa"/>
          </w:tcPr>
          <w:p w:rsidR="00BE318E" w:rsidRPr="00A600E8" w:rsidRDefault="00BE318E" w:rsidP="00BE318E">
            <w:pPr>
              <w:spacing w:after="200"/>
              <w:ind w:firstLine="318"/>
              <w:contextualSpacing/>
              <w:jc w:val="both"/>
            </w:pPr>
            <w:r w:rsidRPr="00A600E8">
              <w:rPr>
                <w:b/>
              </w:rPr>
              <w:lastRenderedPageBreak/>
              <w:t>Отсутствует.</w:t>
            </w:r>
          </w:p>
        </w:tc>
        <w:tc>
          <w:tcPr>
            <w:tcW w:w="3119" w:type="dxa"/>
          </w:tcPr>
          <w:p w:rsidR="00BE318E" w:rsidRPr="00A600E8" w:rsidRDefault="00BE318E" w:rsidP="00BE318E">
            <w:pPr>
              <w:ind w:right="34" w:firstLine="351"/>
              <w:contextualSpacing/>
              <w:jc w:val="both"/>
            </w:pPr>
            <w:r w:rsidRPr="00A600E8">
              <w:t>пункт 6 статьи 1 проекта дополнить новым подпунктом 45) следующего содержания:</w:t>
            </w:r>
          </w:p>
          <w:p w:rsidR="00BE318E" w:rsidRPr="00A600E8" w:rsidRDefault="00BE318E" w:rsidP="00BE318E">
            <w:pPr>
              <w:ind w:right="34" w:firstLine="351"/>
              <w:contextualSpacing/>
              <w:jc w:val="both"/>
            </w:pPr>
            <w:r w:rsidRPr="00A600E8">
              <w:t>«45) часть первую пункта 4 статьи 116 дополнить подпунктом 5) следующего содержания:</w:t>
            </w:r>
          </w:p>
          <w:p w:rsidR="00BE318E" w:rsidRPr="00A600E8" w:rsidRDefault="00BE318E" w:rsidP="00BE318E">
            <w:pPr>
              <w:ind w:right="34" w:firstLine="351"/>
              <w:contextualSpacing/>
              <w:jc w:val="both"/>
              <w:rPr>
                <w:b/>
              </w:rPr>
            </w:pPr>
            <w:r w:rsidRPr="00A600E8">
              <w:rPr>
                <w:b/>
              </w:rPr>
              <w:t xml:space="preserve">«5) принудительного прекращения деятельности филиалов банков-нерезидентов </w:t>
            </w:r>
            <w:r w:rsidRPr="00A600E8">
              <w:rPr>
                <w:b/>
              </w:rPr>
              <w:lastRenderedPageBreak/>
              <w:t>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p w:rsidR="00BE318E" w:rsidRPr="00A600E8" w:rsidRDefault="00BE318E" w:rsidP="00BE318E">
            <w:pPr>
              <w:ind w:right="34" w:firstLine="351"/>
              <w:contextualSpacing/>
              <w:jc w:val="both"/>
              <w:rPr>
                <w:b/>
              </w:rPr>
            </w:pPr>
          </w:p>
          <w:p w:rsidR="00BE318E" w:rsidRPr="00A600E8" w:rsidRDefault="00BE318E" w:rsidP="00BE318E">
            <w:pPr>
              <w:ind w:right="34"/>
              <w:contextualSpacing/>
              <w:jc w:val="both"/>
              <w:rPr>
                <w:i/>
              </w:rPr>
            </w:pPr>
            <w:r w:rsidRPr="00A600E8">
              <w:rPr>
                <w:i/>
              </w:rPr>
              <w:t>(вводится в действие с 16.12.2020г.)</w:t>
            </w:r>
          </w:p>
          <w:p w:rsidR="00BE318E" w:rsidRPr="00A600E8" w:rsidRDefault="00BE318E" w:rsidP="00BE318E">
            <w:pPr>
              <w:ind w:firstLine="459"/>
              <w:jc w:val="both"/>
            </w:pPr>
          </w:p>
        </w:tc>
        <w:tc>
          <w:tcPr>
            <w:tcW w:w="2692" w:type="dxa"/>
          </w:tcPr>
          <w:p w:rsidR="00BE318E" w:rsidRPr="00A600E8" w:rsidRDefault="00BE318E" w:rsidP="00BE318E">
            <w:pPr>
              <w:ind w:left="7" w:hanging="7"/>
              <w:jc w:val="center"/>
              <w:rPr>
                <w:b/>
              </w:rPr>
            </w:pPr>
            <w:r w:rsidRPr="00A600E8">
              <w:rPr>
                <w:b/>
              </w:rPr>
              <w:lastRenderedPageBreak/>
              <w:t>Депутаты</w:t>
            </w:r>
          </w:p>
          <w:p w:rsidR="00BE318E" w:rsidRPr="00A600E8" w:rsidRDefault="00BE318E" w:rsidP="00BE318E">
            <w:pPr>
              <w:ind w:left="7" w:hanging="7"/>
              <w:jc w:val="center"/>
              <w:rPr>
                <w:b/>
              </w:rPr>
            </w:pPr>
            <w:r w:rsidRPr="00A600E8">
              <w:rPr>
                <w:b/>
              </w:rPr>
              <w:t>С. Симонов</w:t>
            </w:r>
          </w:p>
          <w:p w:rsidR="00BE318E" w:rsidRPr="00A600E8" w:rsidRDefault="00BE318E" w:rsidP="00BE318E">
            <w:pPr>
              <w:ind w:left="7" w:hanging="7"/>
              <w:jc w:val="center"/>
              <w:rPr>
                <w:b/>
              </w:rPr>
            </w:pPr>
            <w:r w:rsidRPr="00A600E8">
              <w:rPr>
                <w:b/>
              </w:rPr>
              <w:t>Д. Еспаева</w:t>
            </w:r>
          </w:p>
          <w:p w:rsidR="00BE318E" w:rsidRPr="00A600E8" w:rsidRDefault="00BE318E" w:rsidP="00BE318E">
            <w:pPr>
              <w:ind w:firstLine="403"/>
              <w:jc w:val="both"/>
              <w:textAlignment w:val="baseline"/>
            </w:pPr>
          </w:p>
          <w:p w:rsidR="00BE318E" w:rsidRPr="00A600E8" w:rsidRDefault="00BE318E" w:rsidP="00BE318E">
            <w:pPr>
              <w:ind w:firstLine="403"/>
              <w:jc w:val="both"/>
              <w:textAlignment w:val="baseline"/>
            </w:pPr>
            <w:r w:rsidRPr="00A600E8">
              <w:t xml:space="preserve">Процедура прекращения деятельности филиалов финансовых организаций-нерезидентов Республики Казахстан осуществляется по </w:t>
            </w:r>
            <w:r w:rsidRPr="00A600E8">
              <w:lastRenderedPageBreak/>
              <w:t>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rsidR="00BE318E" w:rsidRPr="00A600E8" w:rsidRDefault="00BE318E" w:rsidP="00BE318E">
            <w:pPr>
              <w:shd w:val="clear" w:color="auto" w:fill="FFFFFF"/>
              <w:jc w:val="both"/>
              <w:textAlignment w:val="baseline"/>
              <w:rPr>
                <w:rFonts w:eastAsia="Calibri"/>
                <w:color w:val="1E1E1E"/>
              </w:rPr>
            </w:pPr>
            <w:r w:rsidRPr="00A600E8">
              <w:t xml:space="preserve">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w:t>
            </w:r>
            <w:r w:rsidRPr="00A600E8">
              <w:lastRenderedPageBreak/>
              <w:t>нормативными правовыми актами уполномоченного органа.</w:t>
            </w:r>
          </w:p>
        </w:tc>
        <w:tc>
          <w:tcPr>
            <w:tcW w:w="2552" w:type="dxa"/>
          </w:tcPr>
          <w:p w:rsidR="00BE318E" w:rsidRPr="00A600E8" w:rsidRDefault="00BE318E" w:rsidP="008D57F7">
            <w:pPr>
              <w:widowControl w:val="0"/>
              <w:jc w:val="center"/>
              <w:rPr>
                <w:rStyle w:val="normal-h"/>
                <w:b/>
                <w:color w:val="000000" w:themeColor="text1"/>
              </w:rPr>
            </w:pPr>
            <w:r w:rsidRPr="00A31714">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rPr>
                <w:lang w:val="kk-KZ"/>
              </w:rPr>
            </w:pPr>
            <w:r w:rsidRPr="00A600E8">
              <w:rPr>
                <w:lang w:val="kk-KZ"/>
              </w:rPr>
              <w:t>Новый подпункт 45) пункта 6 статьи 1 проекта</w:t>
            </w:r>
          </w:p>
          <w:p w:rsidR="00BE318E" w:rsidRPr="00A600E8" w:rsidRDefault="00BE318E" w:rsidP="00BE318E">
            <w:pPr>
              <w:jc w:val="center"/>
            </w:pPr>
          </w:p>
        </w:tc>
        <w:tc>
          <w:tcPr>
            <w:tcW w:w="2410" w:type="dxa"/>
          </w:tcPr>
          <w:p w:rsidR="00BE318E" w:rsidRPr="00BE1CC1" w:rsidRDefault="00BE318E" w:rsidP="00BE318E">
            <w:pPr>
              <w:pStyle w:val="j15"/>
              <w:spacing w:before="0" w:beforeAutospacing="0" w:after="0" w:afterAutospacing="0"/>
              <w:ind w:firstLine="365"/>
              <w:jc w:val="both"/>
              <w:rPr>
                <w:b/>
                <w:bCs/>
                <w:shd w:val="clear" w:color="auto" w:fill="FFFFFF"/>
              </w:rPr>
            </w:pPr>
            <w:r w:rsidRPr="00BE1CC1">
              <w:rPr>
                <w:b/>
                <w:bCs/>
                <w:shd w:val="clear" w:color="auto" w:fill="FFFFFF"/>
              </w:rPr>
              <w:t>Статья 117. Пеня на не уплаченную в срок сумму налогов и платежей в бюджет</w:t>
            </w:r>
          </w:p>
          <w:p w:rsidR="00BE318E" w:rsidRPr="00A600E8" w:rsidRDefault="00BE318E" w:rsidP="00BE318E">
            <w:pPr>
              <w:pStyle w:val="j15"/>
              <w:spacing w:before="0" w:beforeAutospacing="0" w:after="0" w:afterAutospacing="0"/>
              <w:ind w:firstLine="365"/>
              <w:jc w:val="both"/>
              <w:textAlignment w:val="baseline"/>
              <w:rPr>
                <w:bCs/>
                <w:shd w:val="clear" w:color="auto" w:fill="FFFFFF"/>
              </w:rPr>
            </w:pPr>
            <w:r w:rsidRPr="00A600E8">
              <w:rPr>
                <w:bCs/>
                <w:shd w:val="clear" w:color="auto" w:fill="FFFFFF"/>
              </w:rPr>
              <w:t>3. Пеня не начисляется:</w:t>
            </w:r>
          </w:p>
          <w:p w:rsidR="00BE318E" w:rsidRPr="00A600E8" w:rsidRDefault="00BE318E" w:rsidP="00BE318E">
            <w:pPr>
              <w:pStyle w:val="j15"/>
              <w:spacing w:before="0" w:beforeAutospacing="0" w:after="0" w:afterAutospacing="0"/>
              <w:ind w:firstLine="365"/>
              <w:jc w:val="both"/>
              <w:textAlignment w:val="baseline"/>
              <w:rPr>
                <w:bCs/>
                <w:shd w:val="clear" w:color="auto" w:fill="FFFFFF"/>
              </w:rPr>
            </w:pPr>
            <w:r w:rsidRPr="00A600E8">
              <w:rPr>
                <w:bCs/>
                <w:shd w:val="clear" w:color="auto" w:fill="FFFFFF"/>
              </w:rPr>
              <w:t>кредиторам принудительно ликвидируемых банков второго уровня в случае, если единственной причиной образования не уплаченной в срок суммы налогов и платежей в бюджет явилась ликвидация обслуживающего их банка второго уровня, – с даты вступления в законную силу решения суда о принудительной ликвидации банка второго уровня;</w:t>
            </w: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lastRenderedPageBreak/>
              <w:t>отсутствует</w:t>
            </w:r>
          </w:p>
        </w:tc>
        <w:tc>
          <w:tcPr>
            <w:tcW w:w="2977" w:type="dxa"/>
          </w:tcPr>
          <w:p w:rsidR="00BE318E" w:rsidRPr="00A600E8" w:rsidRDefault="00BE318E" w:rsidP="00BE318E">
            <w:pPr>
              <w:spacing w:after="200"/>
              <w:ind w:firstLine="318"/>
              <w:contextualSpacing/>
              <w:jc w:val="both"/>
            </w:pPr>
            <w:r w:rsidRPr="00A600E8">
              <w:rPr>
                <w:b/>
              </w:rPr>
              <w:lastRenderedPageBreak/>
              <w:t>Отсутствует.</w:t>
            </w:r>
          </w:p>
        </w:tc>
        <w:tc>
          <w:tcPr>
            <w:tcW w:w="3119" w:type="dxa"/>
          </w:tcPr>
          <w:p w:rsidR="00BE318E" w:rsidRPr="00A600E8" w:rsidRDefault="00BE318E" w:rsidP="00BE318E">
            <w:pPr>
              <w:ind w:right="34" w:firstLine="351"/>
              <w:contextualSpacing/>
              <w:jc w:val="both"/>
            </w:pPr>
            <w:r w:rsidRPr="00A600E8">
              <w:t>пункт 6 статьи 1 проекта дополнить новым подпунктом 45) следующего содержания:</w:t>
            </w:r>
          </w:p>
          <w:p w:rsidR="00BE318E" w:rsidRPr="00A600E8" w:rsidRDefault="00BE318E" w:rsidP="00BE318E">
            <w:pPr>
              <w:ind w:right="34" w:firstLine="351"/>
              <w:contextualSpacing/>
              <w:jc w:val="both"/>
            </w:pPr>
            <w:r w:rsidRPr="00A600E8">
              <w:t>«45) часть первую пункта 3 статьи 117 дополнить абзацем третьим следующего содержания:</w:t>
            </w:r>
          </w:p>
          <w:p w:rsidR="00BE318E" w:rsidRPr="00A600E8" w:rsidRDefault="00BE318E" w:rsidP="00BE318E">
            <w:pPr>
              <w:ind w:right="34" w:firstLine="351"/>
              <w:contextualSpacing/>
              <w:jc w:val="both"/>
            </w:pPr>
            <w:r w:rsidRPr="00A600E8">
              <w:t>«</w:t>
            </w:r>
            <w:r w:rsidRPr="00A600E8">
              <w:rPr>
                <w:b/>
                <w:bCs/>
                <w:shd w:val="clear" w:color="auto" w:fill="FFFFFF"/>
              </w:rPr>
              <w:t xml:space="preserve">кредиторам принудительно прекращающего деятельность филиала банка-нерезидента Республики Казахстан в случае, если единственной причиной образования не уплаченной в срок суммы налогов и платежей в бюджет явилось принудительное прекращение деятельности обслуживающего их филиала банка-нерезидента Республики Казахстан, – с даты принятия уполномоченным </w:t>
            </w:r>
            <w:r w:rsidRPr="00A600E8">
              <w:rPr>
                <w:b/>
                <w:bCs/>
                <w:shd w:val="clear" w:color="auto" w:fill="FFFFFF"/>
              </w:rPr>
              <w:lastRenderedPageBreak/>
              <w:t>органом</w:t>
            </w:r>
            <w:r w:rsidRPr="00A600E8">
              <w:t xml:space="preserve"> </w:t>
            </w:r>
            <w:r w:rsidRPr="00A600E8">
              <w:rPr>
                <w:b/>
                <w:bCs/>
                <w:shd w:val="clear" w:color="auto" w:fill="FFFFFF"/>
              </w:rPr>
              <w:t>по регулированию, контролю и надзору финансового рынка и финансовых организаций решения о лишении лицензии;»;»;</w:t>
            </w:r>
          </w:p>
          <w:p w:rsidR="00BE318E" w:rsidRPr="00A600E8" w:rsidRDefault="00BE318E" w:rsidP="00BE318E">
            <w:pPr>
              <w:ind w:right="34" w:firstLine="351"/>
              <w:contextualSpacing/>
              <w:jc w:val="both"/>
            </w:pPr>
          </w:p>
          <w:p w:rsidR="00BE318E" w:rsidRPr="00A600E8" w:rsidRDefault="00BE318E" w:rsidP="00BE318E">
            <w:pPr>
              <w:ind w:right="34"/>
              <w:contextualSpacing/>
              <w:jc w:val="both"/>
              <w:rPr>
                <w:i/>
              </w:rPr>
            </w:pPr>
            <w:r w:rsidRPr="00A600E8">
              <w:rPr>
                <w:i/>
              </w:rPr>
              <w:t xml:space="preserve"> (вводится в действие с 16.12.2020г.)</w:t>
            </w:r>
          </w:p>
          <w:p w:rsidR="00BE318E" w:rsidRPr="00A600E8" w:rsidRDefault="00BE318E" w:rsidP="00BE318E">
            <w:pPr>
              <w:ind w:firstLine="459"/>
              <w:jc w:val="both"/>
            </w:pPr>
          </w:p>
        </w:tc>
        <w:tc>
          <w:tcPr>
            <w:tcW w:w="2692" w:type="dxa"/>
          </w:tcPr>
          <w:p w:rsidR="00BE318E" w:rsidRPr="00A600E8" w:rsidRDefault="00BE318E" w:rsidP="00BE318E">
            <w:pPr>
              <w:ind w:left="7" w:hanging="7"/>
              <w:jc w:val="center"/>
              <w:rPr>
                <w:b/>
              </w:rPr>
            </w:pPr>
            <w:r w:rsidRPr="00A600E8">
              <w:rPr>
                <w:b/>
              </w:rPr>
              <w:lastRenderedPageBreak/>
              <w:t>Депутаты</w:t>
            </w:r>
          </w:p>
          <w:p w:rsidR="00BE318E" w:rsidRPr="00A600E8" w:rsidRDefault="00BE318E" w:rsidP="00BE318E">
            <w:pPr>
              <w:ind w:left="7" w:hanging="7"/>
              <w:jc w:val="center"/>
              <w:rPr>
                <w:b/>
              </w:rPr>
            </w:pPr>
            <w:r w:rsidRPr="00A600E8">
              <w:rPr>
                <w:b/>
              </w:rPr>
              <w:t>С. Симонов</w:t>
            </w:r>
          </w:p>
          <w:p w:rsidR="00BE318E" w:rsidRPr="00A600E8" w:rsidRDefault="00BE318E" w:rsidP="00BE318E">
            <w:pPr>
              <w:ind w:left="7" w:hanging="7"/>
              <w:jc w:val="center"/>
              <w:rPr>
                <w:b/>
              </w:rPr>
            </w:pPr>
            <w:r w:rsidRPr="00A600E8">
              <w:rPr>
                <w:b/>
              </w:rPr>
              <w:t>Д. Еспаева</w:t>
            </w:r>
          </w:p>
          <w:p w:rsidR="00BE318E" w:rsidRPr="00A600E8" w:rsidRDefault="00BE318E" w:rsidP="00BE318E">
            <w:pPr>
              <w:ind w:firstLine="403"/>
              <w:jc w:val="both"/>
              <w:textAlignment w:val="baseline"/>
            </w:pPr>
          </w:p>
          <w:p w:rsidR="00BE318E" w:rsidRPr="00A600E8" w:rsidRDefault="00BE318E" w:rsidP="00BE318E">
            <w:pPr>
              <w:ind w:firstLine="403"/>
              <w:jc w:val="both"/>
              <w:textAlignment w:val="baseline"/>
            </w:pPr>
            <w:r w:rsidRPr="00A600E8">
              <w:t>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rsidR="00BE318E" w:rsidRPr="00A600E8" w:rsidRDefault="00BE318E" w:rsidP="00BE318E">
            <w:pPr>
              <w:shd w:val="clear" w:color="auto" w:fill="FFFFFF"/>
              <w:jc w:val="both"/>
              <w:textAlignment w:val="baseline"/>
              <w:rPr>
                <w:rFonts w:eastAsia="Calibri"/>
                <w:color w:val="1E1E1E"/>
              </w:rPr>
            </w:pPr>
          </w:p>
        </w:tc>
        <w:tc>
          <w:tcPr>
            <w:tcW w:w="2552" w:type="dxa"/>
          </w:tcPr>
          <w:p w:rsidR="00BE318E" w:rsidRPr="00A600E8" w:rsidRDefault="00BE318E" w:rsidP="008D57F7">
            <w:pPr>
              <w:widowControl w:val="0"/>
              <w:jc w:val="center"/>
              <w:rPr>
                <w:rStyle w:val="normal-h"/>
                <w:b/>
                <w:color w:val="000000" w:themeColor="text1"/>
              </w:rPr>
            </w:pPr>
            <w:r w:rsidRPr="00A31714">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45)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118. Приостановление расходных операций по банковским счетам налогоплательщика (налогового агента)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w:t>
            </w:r>
            <w:r w:rsidRPr="00CA22A2">
              <w:rPr>
                <w:bCs/>
                <w:color w:val="000000"/>
                <w:spacing w:val="2"/>
                <w:bdr w:val="none" w:sz="0" w:space="0" w:color="auto" w:frame="1"/>
              </w:rPr>
              <w:lastRenderedPageBreak/>
              <w:t xml:space="preserve">рабочего дня, следующего за днем устранения причин приостановления расходных операций по банковским счетам.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w:t>
            </w:r>
            <w:r w:rsidRPr="00CA22A2">
              <w:rPr>
                <w:bCs/>
                <w:color w:val="000000"/>
                <w:spacing w:val="2"/>
                <w:bdr w:val="none" w:sz="0" w:space="0" w:color="auto" w:frame="1"/>
              </w:rPr>
              <w:lastRenderedPageBreak/>
              <w:t>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BE318E" w:rsidRPr="00CA22A2" w:rsidRDefault="00BE318E" w:rsidP="00BE318E">
            <w:pPr>
              <w:spacing w:after="200"/>
              <w:ind w:firstLine="318"/>
              <w:contextualSpacing/>
              <w:jc w:val="both"/>
            </w:pPr>
            <w:r w:rsidRPr="00CA22A2">
              <w:lastRenderedPageBreak/>
              <w:t>45)</w:t>
            </w:r>
            <w:r w:rsidRPr="00CA22A2">
              <w:tab/>
              <w:t>часть вторую пункта 5 статьи 118 изложить в следующей редакции:</w:t>
            </w:r>
          </w:p>
          <w:p w:rsidR="00BE318E" w:rsidRPr="00CA22A2" w:rsidRDefault="00BE318E" w:rsidP="00BE318E">
            <w:pPr>
              <w:spacing w:after="200"/>
              <w:ind w:firstLine="318"/>
              <w:contextualSpacing/>
              <w:jc w:val="both"/>
            </w:pPr>
            <w:r w:rsidRPr="00CA22A2">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BE318E" w:rsidRPr="00CA22A2" w:rsidRDefault="00BE318E" w:rsidP="00BE318E">
            <w:pPr>
              <w:spacing w:after="200"/>
              <w:ind w:firstLine="318"/>
              <w:contextualSpacing/>
              <w:jc w:val="both"/>
            </w:pPr>
            <w:r w:rsidRPr="00CA22A2">
              <w:t xml:space="preserve">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w:t>
            </w:r>
            <w:r w:rsidRPr="00CA22A2">
              <w:lastRenderedPageBreak/>
              <w:t>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p w:rsidR="00BE318E" w:rsidRPr="00CA22A2" w:rsidRDefault="00BE318E" w:rsidP="00BE318E">
            <w:pPr>
              <w:spacing w:after="200"/>
              <w:ind w:firstLine="318"/>
              <w:contextualSpacing/>
              <w:jc w:val="both"/>
            </w:pPr>
            <w:r w:rsidRPr="00CA22A2">
              <w:t xml:space="preserve">не позднее одного рабочего дня, следующего за днем поступления </w:t>
            </w:r>
            <w:proofErr w:type="gramStart"/>
            <w:r w:rsidRPr="00CA22A2">
              <w:t>жалобы  налогоплательщика</w:t>
            </w:r>
            <w:proofErr w:type="gramEnd"/>
            <w:r w:rsidRPr="00CA22A2">
              <w:t xml:space="preserve"> (налогового агента),  предусмотренной пунктом </w:t>
            </w:r>
          </w:p>
          <w:p w:rsidR="00BE318E" w:rsidRPr="00CA22A2" w:rsidRDefault="00BE318E" w:rsidP="00BE318E">
            <w:pPr>
              <w:spacing w:after="200"/>
              <w:ind w:firstLine="318"/>
              <w:contextualSpacing/>
              <w:jc w:val="both"/>
            </w:pPr>
            <w:r w:rsidRPr="00CA22A2">
              <w:t xml:space="preserve">4-1 статьи 96 настоящего Кодекса, и возобновляется в случае неудовлетворения указанной жалобы, не позднее одного рабочего дня, следующего за днем </w:t>
            </w:r>
            <w:r w:rsidRPr="00CA22A2">
              <w:lastRenderedPageBreak/>
              <w:t>вынесения письменного решения вышестоящего налогового органа и (или) уполномоченного органа, и (или) вступления в законную силу судебного акта.»;</w:t>
            </w:r>
          </w:p>
        </w:tc>
        <w:tc>
          <w:tcPr>
            <w:tcW w:w="3119" w:type="dxa"/>
            <w:shd w:val="clear" w:color="auto" w:fill="auto"/>
          </w:tcPr>
          <w:p w:rsidR="00BE318E" w:rsidRPr="00CA22A2" w:rsidRDefault="00BE318E" w:rsidP="00BE318E">
            <w:pPr>
              <w:ind w:firstLine="459"/>
              <w:jc w:val="both"/>
            </w:pPr>
            <w:r w:rsidRPr="00CA22A2">
              <w:lastRenderedPageBreak/>
              <w:t>в подпункте 45) пункта 6 статьи 1 проекта:</w:t>
            </w:r>
          </w:p>
          <w:p w:rsidR="00BE318E" w:rsidRPr="00CA22A2" w:rsidRDefault="00BE318E" w:rsidP="00BE318E">
            <w:pPr>
              <w:ind w:firstLine="459"/>
              <w:jc w:val="both"/>
            </w:pPr>
            <w:r w:rsidRPr="00CA22A2">
              <w:t>абзац второй дополнить словами «</w:t>
            </w:r>
            <w:r w:rsidRPr="00CA22A2">
              <w:rPr>
                <w:b/>
              </w:rPr>
              <w:t>не позднее одного рабочего дня, следующего за днем</w:t>
            </w:r>
            <w:r w:rsidRPr="00CA22A2">
              <w:t>»;</w:t>
            </w:r>
          </w:p>
          <w:p w:rsidR="00BE318E" w:rsidRPr="00CA22A2" w:rsidRDefault="00BE318E" w:rsidP="00BE318E">
            <w:pPr>
              <w:ind w:firstLine="459"/>
              <w:jc w:val="both"/>
            </w:pPr>
            <w:r w:rsidRPr="00CA22A2">
              <w:t>в абзацах третьем и четвертом слова «</w:t>
            </w:r>
            <w:r w:rsidRPr="00CA22A2">
              <w:rPr>
                <w:b/>
              </w:rPr>
              <w:t>не позднее одного рабочего дня, следующего за днем</w:t>
            </w:r>
            <w:r w:rsidRPr="00CA22A2">
              <w:t>» исключить.</w:t>
            </w:r>
          </w:p>
          <w:p w:rsidR="00BE318E" w:rsidRPr="00CA22A2" w:rsidRDefault="00BE318E" w:rsidP="00BE318E">
            <w:pPr>
              <w:ind w:firstLine="459"/>
              <w:jc w:val="both"/>
            </w:pPr>
          </w:p>
        </w:tc>
        <w:tc>
          <w:tcPr>
            <w:tcW w:w="2692" w:type="dxa"/>
            <w:shd w:val="clear" w:color="auto" w:fill="auto"/>
          </w:tcPr>
          <w:p w:rsidR="00BE318E" w:rsidRPr="00CA22A2" w:rsidRDefault="00BE318E" w:rsidP="006A5238">
            <w:pPr>
              <w:jc w:val="center"/>
              <w:rPr>
                <w:b/>
              </w:rPr>
            </w:pPr>
            <w:r w:rsidRPr="00CA22A2">
              <w:rPr>
                <w:b/>
              </w:rPr>
              <w:t>Отдел законодательства</w:t>
            </w:r>
          </w:p>
          <w:p w:rsidR="00BE318E" w:rsidRPr="00CA22A2" w:rsidRDefault="00BE318E" w:rsidP="00BE318E">
            <w:pPr>
              <w:jc w:val="both"/>
            </w:pPr>
          </w:p>
          <w:p w:rsidR="00BE318E" w:rsidRPr="00CA22A2" w:rsidRDefault="00BE318E" w:rsidP="00BE318E">
            <w:pPr>
              <w:rPr>
                <w:b/>
              </w:rPr>
            </w:pPr>
            <w:r w:rsidRPr="00CA22A2">
              <w:t>улучшение редакции.</w:t>
            </w:r>
          </w:p>
        </w:tc>
        <w:tc>
          <w:tcPr>
            <w:tcW w:w="2552" w:type="dxa"/>
          </w:tcPr>
          <w:p w:rsidR="00BE318E" w:rsidRPr="00CA22A2" w:rsidRDefault="00BE318E" w:rsidP="00BE318E">
            <w:pPr>
              <w:widowControl w:val="0"/>
              <w:jc w:val="center"/>
              <w:rPr>
                <w:rStyle w:val="normal-h"/>
                <w:b/>
                <w:color w:val="000000" w:themeColor="text1"/>
              </w:rPr>
            </w:pPr>
            <w:r w:rsidRPr="00CA22A2">
              <w:rPr>
                <w:rStyle w:val="normal-h"/>
                <w:b/>
                <w:color w:val="000000" w:themeColor="text1"/>
              </w:rPr>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left="57" w:right="-108"/>
              <w:jc w:val="center"/>
              <w:rPr>
                <w:iCs/>
              </w:rPr>
            </w:pPr>
            <w:r w:rsidRPr="00CA22A2">
              <w:rPr>
                <w:iCs/>
              </w:rPr>
              <w:t xml:space="preserve">Подпункт 45) пункта </w:t>
            </w:r>
            <w:r w:rsidRPr="00CA22A2">
              <w:rPr>
                <w:iCs/>
              </w:rPr>
              <w:lastRenderedPageBreak/>
              <w:t>6 статьи 1 проекта</w:t>
            </w:r>
          </w:p>
          <w:p w:rsidR="00BE318E" w:rsidRPr="00CA22A2" w:rsidRDefault="00BE318E" w:rsidP="00BE318E">
            <w:pPr>
              <w:ind w:left="57" w:right="57" w:firstLine="203"/>
              <w:rPr>
                <w:i/>
                <w:iCs/>
              </w:rPr>
            </w:pPr>
          </w:p>
          <w:p w:rsidR="00BE318E" w:rsidRPr="00CA22A2" w:rsidRDefault="00BE318E" w:rsidP="00BE318E">
            <w:pPr>
              <w:ind w:right="57"/>
              <w:rPr>
                <w:iCs/>
              </w:rPr>
            </w:pPr>
          </w:p>
        </w:tc>
        <w:tc>
          <w:tcPr>
            <w:tcW w:w="2410"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pacing w:before="0" w:beforeAutospacing="0" w:after="0" w:afterAutospacing="0"/>
              <w:ind w:firstLine="356"/>
              <w:jc w:val="both"/>
              <w:rPr>
                <w:bCs/>
              </w:rPr>
            </w:pPr>
            <w:bookmarkStart w:id="124" w:name="z118"/>
            <w:bookmarkEnd w:id="124"/>
            <w:r w:rsidRPr="00CA22A2">
              <w:rPr>
                <w:b/>
                <w:bCs/>
              </w:rPr>
              <w:lastRenderedPageBreak/>
              <w:t xml:space="preserve">Статья 118. Приостановление расходных </w:t>
            </w:r>
            <w:r w:rsidRPr="00CA22A2">
              <w:rPr>
                <w:b/>
                <w:bCs/>
              </w:rPr>
              <w:lastRenderedPageBreak/>
              <w:t>операций по банковским счетам налогоплательщика (налогового агента)</w:t>
            </w:r>
          </w:p>
          <w:p w:rsidR="00BE318E" w:rsidRPr="00CA22A2" w:rsidRDefault="00BE318E" w:rsidP="00BE318E">
            <w:pPr>
              <w:pStyle w:val="a6"/>
              <w:spacing w:before="0" w:beforeAutospacing="0" w:after="0" w:afterAutospacing="0"/>
              <w:ind w:firstLine="356"/>
              <w:jc w:val="both"/>
              <w:rPr>
                <w:bCs/>
              </w:rPr>
            </w:pPr>
            <w:r w:rsidRPr="00CA22A2">
              <w:rPr>
                <w:bCs/>
              </w:rPr>
              <w:t>…</w:t>
            </w:r>
          </w:p>
          <w:p w:rsidR="00BE318E" w:rsidRPr="00CA22A2" w:rsidRDefault="00BE318E" w:rsidP="00BE318E">
            <w:pPr>
              <w:pStyle w:val="a6"/>
              <w:spacing w:before="0" w:beforeAutospacing="0" w:after="0" w:afterAutospacing="0"/>
              <w:ind w:firstLine="356"/>
              <w:jc w:val="both"/>
              <w:rPr>
                <w:bCs/>
              </w:rPr>
            </w:pPr>
            <w:r w:rsidRPr="00CA22A2">
              <w:rPr>
                <w:bCs/>
              </w:rPr>
              <w:t>2. Приостановление расходных операций по банковским счетам распространяется на все расходные операции налогоплательщика (налогового агента), кроме:</w:t>
            </w:r>
          </w:p>
          <w:p w:rsidR="00BE318E" w:rsidRPr="00CA22A2" w:rsidRDefault="00BE318E" w:rsidP="00BE318E">
            <w:pPr>
              <w:pStyle w:val="a6"/>
              <w:spacing w:before="0" w:beforeAutospacing="0" w:after="0" w:afterAutospacing="0"/>
              <w:ind w:firstLine="356"/>
              <w:jc w:val="both"/>
              <w:rPr>
                <w:bCs/>
              </w:rPr>
            </w:pPr>
            <w:r w:rsidRPr="00CA22A2">
              <w:rPr>
                <w:bCs/>
              </w:rPr>
              <w:t>…</w:t>
            </w:r>
          </w:p>
          <w:p w:rsidR="00BE318E" w:rsidRPr="00CA22A2" w:rsidRDefault="00BE318E" w:rsidP="00BE318E">
            <w:pPr>
              <w:pStyle w:val="a6"/>
              <w:spacing w:before="0" w:beforeAutospacing="0" w:after="0" w:afterAutospacing="0"/>
              <w:ind w:firstLine="356"/>
              <w:jc w:val="both"/>
              <w:rPr>
                <w:b/>
                <w:bCs/>
              </w:rPr>
            </w:pPr>
            <w:r w:rsidRPr="00CA22A2">
              <w:rPr>
                <w:b/>
                <w:bCs/>
              </w:rPr>
              <w:t xml:space="preserve">Отсутствует. </w:t>
            </w:r>
          </w:p>
          <w:p w:rsidR="00BE318E" w:rsidRPr="00CA22A2" w:rsidRDefault="00BE318E" w:rsidP="00BE318E">
            <w:pPr>
              <w:pStyle w:val="a6"/>
              <w:ind w:left="57" w:right="57" w:firstLine="356"/>
              <w:rPr>
                <w:bCs/>
              </w:rPr>
            </w:pPr>
          </w:p>
        </w:tc>
        <w:tc>
          <w:tcPr>
            <w:tcW w:w="2977"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lastRenderedPageBreak/>
              <w:t>45)</w:t>
            </w:r>
            <w:r w:rsidRPr="00CA22A2">
              <w:tab/>
              <w:t xml:space="preserve">часть вторую пункта 5 статьи 118 </w:t>
            </w:r>
            <w:r w:rsidRPr="00CA22A2">
              <w:lastRenderedPageBreak/>
              <w:t>изложить в следующей редакции:</w:t>
            </w:r>
          </w:p>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t xml:space="preserve">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w:t>
            </w:r>
            <w:r w:rsidRPr="00CA22A2">
              <w:lastRenderedPageBreak/>
              <w:t>уведомлении об устранении нарушений, выявленных налоговыми органами по результатам камерального контроля;</w:t>
            </w:r>
          </w:p>
          <w:p w:rsidR="00BE318E" w:rsidRPr="00CA22A2" w:rsidRDefault="00BE318E" w:rsidP="00BE318E">
            <w:pPr>
              <w:pStyle w:val="a6"/>
              <w:shd w:val="clear" w:color="auto" w:fill="FFFFFF"/>
              <w:spacing w:before="0" w:beforeAutospacing="0" w:after="0" w:afterAutospacing="0"/>
              <w:ind w:firstLine="318"/>
              <w:jc w:val="both"/>
              <w:textAlignment w:val="baseline"/>
            </w:pPr>
            <w:r w:rsidRPr="00CA22A2">
              <w:t xml:space="preserve">не позднее одного рабочего дня, следующего за днем поступления </w:t>
            </w:r>
            <w:proofErr w:type="gramStart"/>
            <w:r w:rsidRPr="00CA22A2">
              <w:t>жалобы  налогоплательщика</w:t>
            </w:r>
            <w:proofErr w:type="gramEnd"/>
            <w:r w:rsidRPr="00CA22A2">
              <w:t xml:space="preserve"> (налогового агента),  предусмотренной пунктом </w:t>
            </w:r>
          </w:p>
          <w:p w:rsidR="00BE318E" w:rsidRPr="00CA22A2" w:rsidRDefault="00BE318E" w:rsidP="00BE318E">
            <w:pPr>
              <w:pStyle w:val="a6"/>
              <w:shd w:val="clear" w:color="auto" w:fill="FFFFFF"/>
              <w:spacing w:before="0" w:beforeAutospacing="0" w:after="0" w:afterAutospacing="0"/>
              <w:ind w:firstLine="318"/>
              <w:jc w:val="both"/>
              <w:textAlignment w:val="baseline"/>
              <w:rPr>
                <w:rStyle w:val="s0"/>
                <w:rFonts w:eastAsiaTheme="majorEastAsia"/>
              </w:rPr>
            </w:pPr>
            <w:r w:rsidRPr="00CA22A2">
              <w:t>4-1 статьи 96 настоящего Кодекса, и возобновляется в случае неудовлетворения указанной жалобы, не позднее одного рабочего дня, следующего за днем вынесения письменного решения вышестоящего налогового органа и (или) уполномоченного органа, и (или) вступления в законную силу судебного акта.»;</w:t>
            </w:r>
          </w:p>
        </w:tc>
        <w:tc>
          <w:tcPr>
            <w:tcW w:w="3119"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left="57" w:right="57" w:firstLine="356"/>
              <w:jc w:val="both"/>
            </w:pPr>
            <w:r w:rsidRPr="00CA22A2">
              <w:lastRenderedPageBreak/>
              <w:t xml:space="preserve">Подпункт 45) пункта 6 статьи 1 проекта дополнить абзацами </w:t>
            </w:r>
            <w:r w:rsidRPr="00CA22A2">
              <w:lastRenderedPageBreak/>
              <w:t>______ следующего содержания:</w:t>
            </w:r>
          </w:p>
          <w:p w:rsidR="00BE318E" w:rsidRPr="00CA22A2" w:rsidRDefault="00BE318E" w:rsidP="00BE318E">
            <w:pPr>
              <w:ind w:left="57" w:right="57" w:firstLine="356"/>
              <w:jc w:val="both"/>
            </w:pPr>
            <w:r w:rsidRPr="00CA22A2">
              <w:t>«в пункте 2 статьи 118:</w:t>
            </w:r>
          </w:p>
          <w:p w:rsidR="00BE318E" w:rsidRPr="00CA22A2" w:rsidRDefault="00BE318E" w:rsidP="00BE318E">
            <w:pPr>
              <w:ind w:left="57" w:right="57" w:firstLine="356"/>
              <w:jc w:val="both"/>
            </w:pPr>
            <w:r w:rsidRPr="00CA22A2">
              <w:t>часть первую дополнить подпунктом 3) следующего содержания:</w:t>
            </w:r>
          </w:p>
          <w:p w:rsidR="00BE318E" w:rsidRPr="00CA22A2" w:rsidRDefault="00BE318E" w:rsidP="00BE318E">
            <w:pPr>
              <w:ind w:left="57" w:right="57" w:firstLine="356"/>
              <w:jc w:val="both"/>
            </w:pPr>
            <w:r w:rsidRPr="00CA22A2">
              <w:t>«3) операций с деньгами, находящимися на текущем счете частного судебного исполнителя, предназначенного для хранения взысканных сумм в пользу взыскателей.»;</w:t>
            </w:r>
          </w:p>
          <w:p w:rsidR="00BE318E" w:rsidRPr="00CA22A2" w:rsidRDefault="00BE318E" w:rsidP="00BE318E">
            <w:pPr>
              <w:ind w:left="57" w:right="57" w:firstLine="356"/>
              <w:jc w:val="both"/>
            </w:pPr>
            <w:r w:rsidRPr="00CA22A2">
              <w:t>дополнить частью второй следующего содержания:</w:t>
            </w:r>
          </w:p>
          <w:p w:rsidR="00BE318E" w:rsidRPr="00CA22A2" w:rsidRDefault="00BE318E" w:rsidP="00BE318E">
            <w:pPr>
              <w:ind w:left="57" w:right="57" w:firstLine="356"/>
              <w:jc w:val="both"/>
            </w:pPr>
            <w:r w:rsidRPr="00CA22A2">
              <w:t xml:space="preserve">«Положение подпункта 3) части первой настоящего пункта не распространяется на ограничения, </w:t>
            </w:r>
            <w:r w:rsidRPr="00CA22A2">
              <w:rPr>
                <w:b/>
              </w:rPr>
              <w:t xml:space="preserve">налагаемые уполномоченным органом в сфере обеспечения исполнения исполнительных документов и его территориальных органов о приостановлении расходных операций по текущему счету частного </w:t>
            </w:r>
            <w:r w:rsidRPr="00CA22A2">
              <w:rPr>
                <w:b/>
              </w:rPr>
              <w:lastRenderedPageBreak/>
              <w:t xml:space="preserve">судебного исполнителя, предназначенному для хранения взысканных сумм в пользу взыскателей </w:t>
            </w:r>
            <w:proofErr w:type="gramStart"/>
            <w:r w:rsidRPr="00CA22A2">
              <w:rPr>
                <w:b/>
              </w:rPr>
              <w:t>действие лицензии</w:t>
            </w:r>
            <w:proofErr w:type="gramEnd"/>
            <w:r w:rsidRPr="00CA22A2">
              <w:rPr>
                <w:b/>
              </w:rPr>
              <w:t xml:space="preserve"> которого приостановлено или прекращено, либо лишенного лицензии.»</w:t>
            </w:r>
            <w:r w:rsidRPr="00983D2A">
              <w:rPr>
                <w:highlight w:val="cyan"/>
              </w:rPr>
              <w:t>;</w:t>
            </w:r>
          </w:p>
          <w:p w:rsidR="00BE318E" w:rsidRPr="00CA22A2" w:rsidRDefault="00BE318E" w:rsidP="00BE318E">
            <w:pPr>
              <w:ind w:left="57" w:right="57" w:firstLine="356"/>
              <w:jc w:val="center"/>
            </w:pPr>
          </w:p>
        </w:tc>
        <w:tc>
          <w:tcPr>
            <w:tcW w:w="2692" w:type="dxa"/>
            <w:tcBorders>
              <w:top w:val="single" w:sz="4" w:space="0" w:color="auto"/>
              <w:left w:val="single" w:sz="4" w:space="0" w:color="auto"/>
              <w:bottom w:val="single" w:sz="4" w:space="0" w:color="auto"/>
              <w:right w:val="single" w:sz="4" w:space="0" w:color="auto"/>
            </w:tcBorders>
          </w:tcPr>
          <w:p w:rsidR="00BE318E" w:rsidRPr="00CA22A2" w:rsidRDefault="00BE318E" w:rsidP="00BE318E">
            <w:pPr>
              <w:ind w:left="57" w:right="57" w:firstLine="34"/>
              <w:jc w:val="center"/>
              <w:rPr>
                <w:b/>
              </w:rPr>
            </w:pPr>
            <w:r w:rsidRPr="00CA22A2">
              <w:rPr>
                <w:b/>
              </w:rPr>
              <w:lastRenderedPageBreak/>
              <w:t>Депутаты</w:t>
            </w:r>
          </w:p>
          <w:p w:rsidR="00BE318E" w:rsidRPr="00CA22A2" w:rsidRDefault="00BE318E" w:rsidP="00BE318E">
            <w:pPr>
              <w:ind w:left="57" w:right="57" w:firstLine="34"/>
              <w:jc w:val="center"/>
              <w:rPr>
                <w:b/>
              </w:rPr>
            </w:pPr>
            <w:r w:rsidRPr="00CA22A2">
              <w:rPr>
                <w:b/>
              </w:rPr>
              <w:t>Мусин К.С.,</w:t>
            </w:r>
          </w:p>
          <w:p w:rsidR="00BE318E" w:rsidRPr="00CA22A2" w:rsidRDefault="00BE318E" w:rsidP="00BE318E">
            <w:pPr>
              <w:ind w:left="57" w:right="57" w:firstLine="34"/>
              <w:jc w:val="center"/>
              <w:rPr>
                <w:b/>
              </w:rPr>
            </w:pPr>
            <w:r w:rsidRPr="00CA22A2">
              <w:rPr>
                <w:b/>
              </w:rPr>
              <w:t xml:space="preserve">Олейник В.И., </w:t>
            </w:r>
          </w:p>
          <w:p w:rsidR="00BE318E" w:rsidRPr="00CA22A2" w:rsidRDefault="00BE318E" w:rsidP="00BE318E">
            <w:pPr>
              <w:ind w:left="57" w:right="57" w:firstLine="34"/>
              <w:jc w:val="center"/>
              <w:rPr>
                <w:b/>
              </w:rPr>
            </w:pPr>
            <w:r w:rsidRPr="00CA22A2">
              <w:rPr>
                <w:b/>
              </w:rPr>
              <w:lastRenderedPageBreak/>
              <w:t>Смагулов А.А.</w:t>
            </w:r>
          </w:p>
          <w:p w:rsidR="00BE318E" w:rsidRPr="00CA22A2" w:rsidRDefault="00BE318E" w:rsidP="00BE318E">
            <w:pPr>
              <w:ind w:left="57" w:right="57" w:firstLine="34"/>
              <w:jc w:val="center"/>
              <w:rPr>
                <w:b/>
              </w:rPr>
            </w:pPr>
          </w:p>
          <w:p w:rsidR="00BE318E" w:rsidRPr="00CA22A2" w:rsidRDefault="00BE318E" w:rsidP="00BE318E">
            <w:pPr>
              <w:ind w:left="57" w:right="57" w:firstLine="34"/>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BE318E" w:rsidRPr="00CA22A2" w:rsidRDefault="00BE318E" w:rsidP="00BE318E">
            <w:pPr>
              <w:ind w:left="57" w:right="57" w:firstLine="34"/>
              <w:jc w:val="center"/>
              <w:rPr>
                <w:b/>
              </w:rPr>
            </w:pPr>
          </w:p>
          <w:p w:rsidR="00BE318E" w:rsidRPr="00CA22A2" w:rsidRDefault="00BE318E" w:rsidP="00BE318E">
            <w:pPr>
              <w:ind w:left="57" w:right="57" w:firstLine="203"/>
              <w:jc w:val="both"/>
            </w:pPr>
            <w:r w:rsidRPr="00CA22A2">
              <w:t xml:space="preserve">уточнение редакции; поскольку в соответствии с законопроектом статья 122 Закона «Об исполнительном производстве и статусе судебных исполнителей» дополняется пунктом 3-1, согласно которому в случае приостановления, лишения либо прекращения действия лицензии частного судебного исполнителя операции </w:t>
            </w:r>
            <w:r w:rsidRPr="00CA22A2">
              <w:lastRenderedPageBreak/>
              <w:t xml:space="preserve">со средствами, находящимися на его текущих счетах, приостанавливаются на основании приказа уполномоченного органа. </w:t>
            </w:r>
          </w:p>
          <w:p w:rsidR="00BE318E" w:rsidRPr="00CA22A2" w:rsidRDefault="00BE318E" w:rsidP="00BE318E">
            <w:pPr>
              <w:tabs>
                <w:tab w:val="left" w:pos="0"/>
              </w:tabs>
              <w:ind w:left="57" w:right="57" w:firstLine="203"/>
              <w:jc w:val="both"/>
              <w:rPr>
                <w:b/>
              </w:rPr>
            </w:pPr>
            <w:r w:rsidRPr="00CA22A2">
              <w:rPr>
                <w:b/>
              </w:rPr>
              <w:t>Поддерживается заключением Правительства от 16.09.19 г.</w:t>
            </w:r>
          </w:p>
        </w:tc>
        <w:tc>
          <w:tcPr>
            <w:tcW w:w="2552" w:type="dxa"/>
          </w:tcPr>
          <w:p w:rsidR="00BE318E" w:rsidRDefault="00BE318E" w:rsidP="00BE318E">
            <w:pPr>
              <w:widowControl w:val="0"/>
              <w:jc w:val="center"/>
              <w:rPr>
                <w:b/>
                <w:bCs/>
                <w:color w:val="000000" w:themeColor="text1"/>
              </w:rPr>
            </w:pPr>
            <w:r w:rsidRPr="00CA22A2">
              <w:rPr>
                <w:b/>
                <w:bCs/>
                <w:color w:val="000000" w:themeColor="text1"/>
              </w:rPr>
              <w:lastRenderedPageBreak/>
              <w:t>Принято</w:t>
            </w:r>
          </w:p>
          <w:p w:rsidR="00BE318E" w:rsidRDefault="00BE318E" w:rsidP="00BE318E">
            <w:pPr>
              <w:widowControl w:val="0"/>
              <w:jc w:val="center"/>
              <w:rPr>
                <w:b/>
                <w:bCs/>
                <w:color w:val="000000" w:themeColor="text1"/>
              </w:rPr>
            </w:pPr>
          </w:p>
          <w:p w:rsidR="00BE318E" w:rsidRPr="00CA22A2" w:rsidRDefault="00BE318E" w:rsidP="00BE318E">
            <w:pPr>
              <w:widowControl w:val="0"/>
              <w:jc w:val="center"/>
              <w:rPr>
                <w:b/>
                <w:bCs/>
                <w:color w:val="000000" w:themeColor="text1"/>
              </w:rPr>
            </w:pPr>
            <w:r w:rsidRPr="006A5238">
              <w:rPr>
                <w:b/>
                <w:bCs/>
                <w:color w:val="000000" w:themeColor="text1"/>
                <w:highlight w:val="cyan"/>
              </w:rPr>
              <w:t xml:space="preserve">Не поддерживается </w:t>
            </w:r>
            <w:r w:rsidRPr="006A5238">
              <w:rPr>
                <w:b/>
                <w:bCs/>
                <w:color w:val="000000" w:themeColor="text1"/>
                <w:highlight w:val="cyan"/>
              </w:rPr>
              <w:lastRenderedPageBreak/>
              <w:t>закл. Прав.</w:t>
            </w:r>
          </w:p>
          <w:p w:rsidR="00BE318E" w:rsidRPr="00CA22A2" w:rsidRDefault="00BE318E" w:rsidP="00BE318E">
            <w:pPr>
              <w:widowControl w:val="0"/>
              <w:jc w:val="center"/>
              <w:rPr>
                <w:b/>
                <w:bCs/>
                <w:color w:val="000000" w:themeColor="text1"/>
              </w:rPr>
            </w:pP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spacing w:val="2"/>
                <w:shd w:val="clear" w:color="auto" w:fill="FFFFFF"/>
                <w:lang w:eastAsia="en-US"/>
              </w:rPr>
              <w:t xml:space="preserve">Поправка, переходящая из проекта Закона Республики Казахстан </w:t>
            </w:r>
            <w:r w:rsidRPr="004C4C21">
              <w:rPr>
                <w:rFonts w:eastAsiaTheme="minorHAnsi"/>
                <w:spacing w:val="2"/>
                <w:shd w:val="clear" w:color="auto" w:fill="FFFFFF"/>
                <w:lang w:eastAsia="en-US"/>
              </w:rPr>
              <w:br/>
            </w:r>
            <w:r w:rsidRPr="004C4C21">
              <w:rPr>
                <w:rFonts w:eastAsiaTheme="minorHAnsi"/>
                <w:lang w:eastAsia="en-US"/>
              </w:rPr>
              <w:t>«О внесении изменений и дополнений в некоторые законодательные акты Республики Казахстан по вопросам исполнительного производства»,</w:t>
            </w:r>
            <w:r w:rsidRPr="004C4C21">
              <w:rPr>
                <w:rFonts w:eastAsiaTheme="minorHAnsi"/>
                <w:spacing w:val="2"/>
                <w:shd w:val="clear" w:color="auto" w:fill="FFFFFF"/>
                <w:lang w:eastAsia="en-US"/>
              </w:rPr>
              <w:t xml:space="preserve"> предусматривающая поправку в пункт 2 статьи 118 Налогового кодекса, которой предлагается предусмотреть</w:t>
            </w:r>
            <w:r w:rsidRPr="004C4C21">
              <w:rPr>
                <w:rFonts w:eastAsiaTheme="minorHAnsi"/>
                <w:lang w:eastAsia="en-US"/>
              </w:rPr>
              <w:t xml:space="preserve">, что приостановление расходных операций по банковским счетам не распространяется на операции с деньгами, находящимися на текущем счете частного судебного исполнителя, предназначенного для </w:t>
            </w:r>
            <w:r w:rsidRPr="004C4C21">
              <w:rPr>
                <w:rFonts w:eastAsiaTheme="minorHAnsi"/>
                <w:lang w:eastAsia="en-US"/>
              </w:rPr>
              <w:lastRenderedPageBreak/>
              <w:t xml:space="preserve">хранения взысканных сумм в пользу взыскателей, </w:t>
            </w:r>
            <w:r w:rsidRPr="004C4C21">
              <w:rPr>
                <w:rFonts w:eastAsiaTheme="minorHAnsi"/>
                <w:b/>
                <w:lang w:eastAsia="en-US"/>
              </w:rPr>
              <w:t>не поддерживается.</w:t>
            </w: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lang w:eastAsia="en-US"/>
              </w:rPr>
              <w:tab/>
              <w:t>Следует отметить, что в рамках законопроекта депутатами предлагается поправка в подпункт 1) статьи 24 Налогового кодекса (позиция 9 сравнительной таблицы), которой предусмотрено, что банки второго уровня и организации, осуществляющие отдельные виды банковских операций, не уведомляют уполномоченный орган об открытии текущего счета частного судебного исполнителя, предназначенного для хранения взысканных сумм в пользу взыскателей.</w:t>
            </w: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lang w:eastAsia="en-US"/>
              </w:rPr>
              <w:tab/>
              <w:t xml:space="preserve">Данная поправка направлена </w:t>
            </w:r>
            <w:r w:rsidRPr="004C4C21">
              <w:rPr>
                <w:rFonts w:eastAsiaTheme="minorHAnsi"/>
                <w:lang w:eastAsia="en-US"/>
              </w:rPr>
              <w:lastRenderedPageBreak/>
              <w:t>на недопущение приостановления органами государственных доходов расходных операций по текущему счету частного судебного исполнителя, предназначенного для хранения взысканных сумм в пользу взыскателей, а также взыскания денег с указанного счета.</w:t>
            </w:r>
          </w:p>
          <w:p w:rsidR="00BE318E" w:rsidRPr="004C4C21" w:rsidRDefault="00BE318E" w:rsidP="00BE318E">
            <w:pPr>
              <w:widowControl w:val="0"/>
              <w:tabs>
                <w:tab w:val="left" w:pos="709"/>
              </w:tabs>
              <w:autoSpaceDE w:val="0"/>
              <w:autoSpaceDN w:val="0"/>
              <w:adjustRightInd w:val="0"/>
              <w:contextualSpacing/>
              <w:jc w:val="both"/>
              <w:rPr>
                <w:rFonts w:eastAsiaTheme="minorHAnsi"/>
                <w:lang w:eastAsia="en-US"/>
              </w:rPr>
            </w:pPr>
            <w:r w:rsidRPr="004C4C21">
              <w:rPr>
                <w:rFonts w:eastAsiaTheme="minorHAnsi"/>
                <w:lang w:eastAsia="en-US"/>
              </w:rPr>
              <w:tab/>
              <w:t>Таким образом, при принятии поправки в подпункт 1) статьи 24 Налогового кодекса, случаи приостановления расходных операций по банковским счетам, предназначенным для хранения взысканных сумм в пользу взыскателей, исключены.</w:t>
            </w:r>
          </w:p>
          <w:p w:rsidR="00BE318E" w:rsidRPr="00CA22A2" w:rsidRDefault="00BE318E" w:rsidP="00BE318E">
            <w:pPr>
              <w:widowControl w:val="0"/>
              <w:ind w:left="-108"/>
              <w:jc w:val="center"/>
              <w:rPr>
                <w:bCs/>
                <w:i/>
                <w:color w:val="000000" w:themeColor="text1"/>
              </w:rPr>
            </w:pP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lastRenderedPageBreak/>
              <w:t>46)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120. Ограничение в </w:t>
            </w:r>
            <w:r w:rsidRPr="00CA22A2">
              <w:rPr>
                <w:b/>
                <w:bCs/>
                <w:color w:val="000000"/>
                <w:spacing w:val="2"/>
                <w:bdr w:val="none" w:sz="0" w:space="0" w:color="auto" w:frame="1"/>
              </w:rPr>
              <w:lastRenderedPageBreak/>
              <w:t>распоряжении имуществом налогоплательщика (налогового агента)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Налоговым органом производится ограничение в распоряжении имуществом налогоплательщика (налогового агента) на основании решения, указанного в пункте 4 настоящей статьи, в случаях:</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в котором </w:t>
            </w:r>
            <w:r w:rsidRPr="00CA22A2">
              <w:rPr>
                <w:bCs/>
                <w:color w:val="000000"/>
                <w:spacing w:val="2"/>
                <w:bdr w:val="none" w:sz="0" w:space="0" w:color="auto" w:frame="1"/>
              </w:rPr>
              <w:lastRenderedPageBreak/>
              <w:t>содержатся сведения о сумме начисленных налогов и платежей в бюджет, и пени, а также о сумме превышения налога на добавленную стоимость, возвращенной из бюджета и не подтвержденной к возврату.</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Ограничение в распоряжении имуществом налогоплательщика (налогового агента) производится налоговым органом в отношении имущества:</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E318E" w:rsidRPr="00CA22A2" w:rsidRDefault="00BE318E" w:rsidP="00BE318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являющегося в соответствии с международными стандартами финансовой отчетности и требованиями </w:t>
            </w:r>
            <w:r w:rsidRPr="00CA22A2">
              <w:rPr>
                <w:bCs/>
                <w:color w:val="000000"/>
                <w:spacing w:val="2"/>
                <w:bdr w:val="none" w:sz="0" w:space="0" w:color="auto" w:frame="1"/>
              </w:rPr>
              <w:lastRenderedPageBreak/>
              <w:t>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в случае, указанном в подпункте 2) части первой пункта 1 настоящей статьи.</w:t>
            </w:r>
          </w:p>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E318E" w:rsidRPr="00CA22A2" w:rsidRDefault="00BE318E" w:rsidP="00BE318E">
            <w:pPr>
              <w:spacing w:after="200"/>
              <w:ind w:firstLine="318"/>
              <w:contextualSpacing/>
              <w:jc w:val="both"/>
            </w:pPr>
            <w:r w:rsidRPr="00CA22A2">
              <w:lastRenderedPageBreak/>
              <w:t>46)</w:t>
            </w:r>
            <w:r w:rsidRPr="00CA22A2">
              <w:tab/>
              <w:t>в статье 120:</w:t>
            </w:r>
          </w:p>
          <w:p w:rsidR="00BE318E" w:rsidRPr="00CA22A2" w:rsidRDefault="00BE318E" w:rsidP="00BE318E">
            <w:pPr>
              <w:spacing w:after="200"/>
              <w:ind w:firstLine="318"/>
              <w:contextualSpacing/>
              <w:jc w:val="both"/>
            </w:pPr>
            <w:r w:rsidRPr="00CA22A2">
              <w:lastRenderedPageBreak/>
              <w:t>подпункт 2) части первой пункта 1 изложить в следующей редакции:</w:t>
            </w:r>
          </w:p>
          <w:p w:rsidR="00BE318E" w:rsidRPr="00CA22A2" w:rsidRDefault="00BE318E" w:rsidP="00BE318E">
            <w:pPr>
              <w:spacing w:after="200"/>
              <w:ind w:firstLine="318"/>
              <w:contextualSpacing/>
              <w:jc w:val="both"/>
            </w:pPr>
            <w:r w:rsidRPr="00CA22A2">
              <w:t>«2) обжалования налогоплательщиком (налоговым агентом), за исключением налогоплательщика, подлежащего налоговому мониторингу, уведомления о результатах проверки, в котором содержатся сведения о сумме начисленных налогов и платежей в бюджет и пеней, а также сумме превышения налога на добавленную стоимость, возвращенной из бюджета и не подтвержденной к возврату.»;</w:t>
            </w:r>
          </w:p>
          <w:p w:rsidR="00BE318E" w:rsidRPr="00CA22A2" w:rsidRDefault="00BE318E" w:rsidP="00BE318E">
            <w:pPr>
              <w:spacing w:after="200"/>
              <w:ind w:firstLine="318"/>
              <w:contextualSpacing/>
              <w:jc w:val="both"/>
            </w:pPr>
            <w:r w:rsidRPr="00CA22A2">
              <w:t>в подпункте 2) пункта 2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BE318E" w:rsidRPr="00CA22A2" w:rsidRDefault="00BE318E" w:rsidP="00BE318E">
            <w:pPr>
              <w:ind w:firstLine="459"/>
              <w:jc w:val="both"/>
            </w:pPr>
            <w:r w:rsidRPr="00CA22A2">
              <w:lastRenderedPageBreak/>
              <w:t>в подпункте 46):</w:t>
            </w:r>
          </w:p>
          <w:p w:rsidR="00BE318E" w:rsidRPr="00CA22A2" w:rsidRDefault="00BE318E" w:rsidP="00BE318E">
            <w:pPr>
              <w:ind w:firstLine="459"/>
              <w:jc w:val="both"/>
            </w:pPr>
          </w:p>
          <w:p w:rsidR="00BE318E" w:rsidRPr="00CA22A2" w:rsidRDefault="00BE318E" w:rsidP="00BE318E">
            <w:pPr>
              <w:ind w:firstLine="459"/>
              <w:jc w:val="both"/>
            </w:pPr>
            <w:r w:rsidRPr="00CA22A2">
              <w:lastRenderedPageBreak/>
              <w:t>абзацы второй и третий изложить в следующей редакции:</w:t>
            </w:r>
          </w:p>
          <w:p w:rsidR="00BE318E" w:rsidRPr="006A5238" w:rsidRDefault="00BE318E" w:rsidP="00BE318E">
            <w:pPr>
              <w:ind w:firstLine="459"/>
              <w:jc w:val="both"/>
            </w:pPr>
            <w:r w:rsidRPr="00CA22A2">
              <w:t>«в части первой подпункта 2) пункта 1 слова «</w:t>
            </w:r>
            <w:r w:rsidRPr="00CA22A2">
              <w:rPr>
                <w:b/>
              </w:rPr>
              <w:t>крупного налогоплательщика, подлежащего</w:t>
            </w:r>
            <w:r w:rsidRPr="00CA22A2">
              <w:t>» заменить словами «</w:t>
            </w:r>
            <w:r w:rsidRPr="00CA22A2">
              <w:rPr>
                <w:b/>
              </w:rPr>
              <w:t>налогоплательщика, подлежащего налоговому</w:t>
            </w:r>
            <w:r w:rsidRPr="006A5238">
              <w:t>»;»;</w:t>
            </w: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6A5238" w:rsidRDefault="00BE318E" w:rsidP="00BE318E">
            <w:pPr>
              <w:ind w:firstLine="459"/>
              <w:jc w:val="both"/>
            </w:pPr>
          </w:p>
          <w:p w:rsidR="00BE318E" w:rsidRPr="00CA22A2" w:rsidRDefault="00BE318E" w:rsidP="00BE318E">
            <w:pPr>
              <w:ind w:firstLine="459"/>
              <w:jc w:val="both"/>
            </w:pPr>
            <w:r w:rsidRPr="006A5238">
              <w:t>в абзаце четвертом слова «</w:t>
            </w:r>
            <w:r w:rsidRPr="006A5238">
              <w:rPr>
                <w:b/>
              </w:rPr>
              <w:t>в подпункте</w:t>
            </w:r>
            <w:r w:rsidRPr="006A5238">
              <w:t>» заменить словом «</w:t>
            </w:r>
            <w:r w:rsidRPr="006A5238">
              <w:rPr>
                <w:b/>
              </w:rPr>
              <w:t>подпункт</w:t>
            </w:r>
            <w:r w:rsidRPr="006A5238">
              <w:t>»;</w:t>
            </w:r>
          </w:p>
          <w:p w:rsidR="00BE318E" w:rsidRPr="00CA22A2" w:rsidRDefault="00BE318E" w:rsidP="00BE318E">
            <w:pPr>
              <w:ind w:firstLine="459"/>
              <w:jc w:val="both"/>
            </w:pPr>
          </w:p>
        </w:tc>
        <w:tc>
          <w:tcPr>
            <w:tcW w:w="2692" w:type="dxa"/>
            <w:shd w:val="clear" w:color="auto" w:fill="auto"/>
          </w:tcPr>
          <w:p w:rsidR="00BE318E" w:rsidRPr="00CA22A2" w:rsidRDefault="00BE318E" w:rsidP="00BE318E">
            <w:pPr>
              <w:jc w:val="both"/>
              <w:rPr>
                <w:b/>
              </w:rPr>
            </w:pPr>
            <w:r w:rsidRPr="00CA22A2">
              <w:rPr>
                <w:b/>
              </w:rPr>
              <w:lastRenderedPageBreak/>
              <w:t>Отдел законодательства</w:t>
            </w:r>
          </w:p>
          <w:p w:rsidR="00BE318E" w:rsidRPr="00CA22A2" w:rsidRDefault="00BE318E" w:rsidP="00BE318E">
            <w:pPr>
              <w:jc w:val="both"/>
            </w:pPr>
          </w:p>
          <w:p w:rsidR="00BE318E" w:rsidRPr="00CA22A2" w:rsidRDefault="00BE318E" w:rsidP="00BE318E">
            <w:pPr>
              <w:jc w:val="both"/>
            </w:pPr>
            <w:r w:rsidRPr="00CA22A2">
              <w:t>юридическая техника; улучшение редакции;</w:t>
            </w: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pPr>
          </w:p>
          <w:p w:rsidR="00BE318E" w:rsidRPr="00CA22A2" w:rsidRDefault="00BE318E" w:rsidP="00BE318E">
            <w:pPr>
              <w:jc w:val="both"/>
              <w:rPr>
                <w:b/>
              </w:rPr>
            </w:pPr>
            <w:r w:rsidRPr="00CA22A2">
              <w:t>юридическая техника.</w:t>
            </w:r>
          </w:p>
        </w:tc>
        <w:tc>
          <w:tcPr>
            <w:tcW w:w="2552" w:type="dxa"/>
          </w:tcPr>
          <w:p w:rsidR="00BE318E" w:rsidRPr="00CA22A2" w:rsidRDefault="00BE318E" w:rsidP="006A5238">
            <w:pPr>
              <w:widowControl w:val="0"/>
              <w:jc w:val="center"/>
              <w:rPr>
                <w:rStyle w:val="normal-h"/>
                <w:b/>
                <w:color w:val="000000" w:themeColor="text1"/>
              </w:rPr>
            </w:pPr>
            <w:r w:rsidRPr="00CA22A2">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tcPr>
          <w:p w:rsidR="00BE318E" w:rsidRPr="00A600E8" w:rsidRDefault="00BE318E" w:rsidP="00BE318E">
            <w:pPr>
              <w:jc w:val="center"/>
              <w:rPr>
                <w:lang w:val="kk-KZ"/>
              </w:rPr>
            </w:pPr>
            <w:r w:rsidRPr="00A600E8">
              <w:rPr>
                <w:lang w:val="kk-KZ"/>
              </w:rPr>
              <w:t>Новый подпункт 48) пункта 6 статьи 1 проекта</w:t>
            </w:r>
          </w:p>
          <w:p w:rsidR="00BE318E" w:rsidRPr="00A600E8" w:rsidRDefault="00BE318E" w:rsidP="00BE318E">
            <w:pPr>
              <w:jc w:val="center"/>
            </w:pPr>
          </w:p>
        </w:tc>
        <w:tc>
          <w:tcPr>
            <w:tcW w:w="2410" w:type="dxa"/>
          </w:tcPr>
          <w:p w:rsidR="00BE318E" w:rsidRPr="00971F4D" w:rsidRDefault="00BE318E" w:rsidP="00BE318E">
            <w:pPr>
              <w:pStyle w:val="j15"/>
              <w:spacing w:before="0" w:beforeAutospacing="0" w:after="0" w:afterAutospacing="0"/>
              <w:ind w:firstLine="403"/>
              <w:jc w:val="both"/>
              <w:textAlignment w:val="baseline"/>
              <w:rPr>
                <w:b/>
                <w:bCs/>
                <w:shd w:val="clear" w:color="auto" w:fill="FFFFFF"/>
              </w:rPr>
            </w:pPr>
            <w:r w:rsidRPr="00971F4D">
              <w:rPr>
                <w:b/>
                <w:bCs/>
                <w:shd w:val="clear" w:color="auto" w:fill="FFFFFF"/>
              </w:rPr>
              <w:t>Статья 121. Меры принудительного взыскания налоговой задолженности</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5. Меры принудительного взыскания подлежат отмене в следующих случаях:</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w:t>
            </w:r>
          </w:p>
          <w:p w:rsidR="00BE318E" w:rsidRPr="00A600E8" w:rsidRDefault="00BE318E" w:rsidP="00BE318E">
            <w:pPr>
              <w:pStyle w:val="j15"/>
              <w:spacing w:before="0" w:beforeAutospacing="0" w:after="0" w:afterAutospacing="0"/>
              <w:ind w:firstLine="403"/>
              <w:jc w:val="both"/>
              <w:textAlignment w:val="baseline"/>
              <w:rPr>
                <w:bCs/>
                <w:shd w:val="clear" w:color="auto" w:fill="FFFFFF"/>
              </w:rPr>
            </w:pPr>
            <w:r w:rsidRPr="00A600E8">
              <w:rPr>
                <w:bCs/>
                <w:shd w:val="clear" w:color="auto" w:fill="FFFFFF"/>
              </w:rPr>
              <w:t xml:space="preserve">4) принудительной ликвидации банков </w:t>
            </w:r>
            <w:r w:rsidRPr="00A600E8">
              <w:rPr>
                <w:bCs/>
                <w:shd w:val="clear" w:color="auto" w:fill="FFFFFF"/>
              </w:rPr>
              <w:lastRenderedPageBreak/>
              <w:t>второго уровня, страховых (перестраховочных) организаций – с даты вступления в законную силу решения суда о принудительной ликвидации</w:t>
            </w:r>
            <w:r w:rsidRPr="00A600E8">
              <w:rPr>
                <w:b/>
                <w:bCs/>
                <w:shd w:val="clear" w:color="auto" w:fill="FFFFFF"/>
              </w:rPr>
              <w:t>.</w:t>
            </w:r>
          </w:p>
          <w:p w:rsidR="00BE318E" w:rsidRPr="00A600E8" w:rsidRDefault="00BE318E" w:rsidP="00BE318E">
            <w:pPr>
              <w:pStyle w:val="j15"/>
              <w:spacing w:before="0" w:beforeAutospacing="0" w:after="0" w:afterAutospacing="0"/>
              <w:ind w:firstLine="403"/>
              <w:jc w:val="both"/>
              <w:textAlignment w:val="baseline"/>
              <w:rPr>
                <w:b/>
                <w:bCs/>
                <w:shd w:val="clear" w:color="auto" w:fill="FFFFFF"/>
              </w:rPr>
            </w:pPr>
          </w:p>
          <w:p w:rsidR="00BE318E" w:rsidRPr="00A600E8" w:rsidRDefault="00BE318E" w:rsidP="00BE318E">
            <w:pPr>
              <w:shd w:val="clear" w:color="auto" w:fill="FFFFFF"/>
              <w:ind w:firstLine="317"/>
              <w:jc w:val="both"/>
              <w:textAlignment w:val="baseline"/>
              <w:rPr>
                <w:b/>
                <w:bCs/>
                <w:color w:val="000000"/>
                <w:spacing w:val="2"/>
                <w:bdr w:val="none" w:sz="0" w:space="0" w:color="auto" w:frame="1"/>
              </w:rPr>
            </w:pPr>
            <w:r w:rsidRPr="00A600E8">
              <w:rPr>
                <w:b/>
                <w:bCs/>
                <w:shd w:val="clear" w:color="auto" w:fill="FFFFFF"/>
              </w:rPr>
              <w:t>5) отсутствует.</w:t>
            </w:r>
          </w:p>
        </w:tc>
        <w:tc>
          <w:tcPr>
            <w:tcW w:w="2977" w:type="dxa"/>
          </w:tcPr>
          <w:p w:rsidR="00BE318E" w:rsidRPr="00A600E8" w:rsidRDefault="00BE318E" w:rsidP="00BE318E">
            <w:pPr>
              <w:spacing w:after="200"/>
              <w:ind w:firstLine="318"/>
              <w:contextualSpacing/>
              <w:jc w:val="both"/>
            </w:pPr>
            <w:r w:rsidRPr="00A600E8">
              <w:rPr>
                <w:b/>
              </w:rPr>
              <w:lastRenderedPageBreak/>
              <w:t>Отсутствует.</w:t>
            </w:r>
          </w:p>
        </w:tc>
        <w:tc>
          <w:tcPr>
            <w:tcW w:w="3119" w:type="dxa"/>
          </w:tcPr>
          <w:p w:rsidR="00BE318E" w:rsidRPr="00A600E8" w:rsidRDefault="00BE318E" w:rsidP="00BE318E">
            <w:pPr>
              <w:ind w:right="34" w:firstLine="351"/>
              <w:contextualSpacing/>
              <w:jc w:val="both"/>
            </w:pPr>
            <w:r w:rsidRPr="00A600E8">
              <w:t>пункт 6 статьи 1 проекта дополнить новым подпунктом 48) следующего содержания:</w:t>
            </w:r>
          </w:p>
          <w:p w:rsidR="00BE318E" w:rsidRPr="00A600E8" w:rsidRDefault="00BE318E" w:rsidP="00BE318E">
            <w:pPr>
              <w:ind w:right="34" w:firstLine="351"/>
              <w:contextualSpacing/>
              <w:jc w:val="both"/>
            </w:pPr>
            <w:r w:rsidRPr="00A600E8">
              <w:t>«48) часть первую пункта 5 статьи 121 дополнить подпунктом 5) следующего содержания:</w:t>
            </w:r>
          </w:p>
          <w:p w:rsidR="00BE318E" w:rsidRPr="00A600E8" w:rsidRDefault="00BE318E" w:rsidP="00BE318E">
            <w:pPr>
              <w:ind w:right="34" w:firstLine="351"/>
              <w:contextualSpacing/>
              <w:jc w:val="both"/>
              <w:rPr>
                <w:b/>
              </w:rPr>
            </w:pPr>
            <w:r w:rsidRPr="00A600E8">
              <w:rPr>
                <w:b/>
              </w:rPr>
              <w:t xml:space="preserve">«5) принудительного прекращения деятельности филиалов банков-нерезидентов Республики Казахстан, филиалов страховых (перестраховочных) </w:t>
            </w:r>
            <w:r w:rsidRPr="00A600E8">
              <w:rPr>
                <w:b/>
              </w:rPr>
              <w:lastRenderedPageBreak/>
              <w:t>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p w:rsidR="00BE318E" w:rsidRPr="00A600E8" w:rsidRDefault="00BE318E" w:rsidP="00BE318E">
            <w:pPr>
              <w:ind w:right="34" w:firstLine="351"/>
              <w:contextualSpacing/>
              <w:jc w:val="both"/>
              <w:rPr>
                <w:b/>
              </w:rPr>
            </w:pPr>
          </w:p>
          <w:p w:rsidR="00BE318E" w:rsidRPr="00A600E8" w:rsidRDefault="00BE318E" w:rsidP="00BE318E">
            <w:pPr>
              <w:ind w:right="34"/>
              <w:contextualSpacing/>
              <w:jc w:val="both"/>
              <w:rPr>
                <w:i/>
              </w:rPr>
            </w:pPr>
            <w:r w:rsidRPr="00A600E8">
              <w:rPr>
                <w:i/>
              </w:rPr>
              <w:t>(вводится в действие с 16.12.2020г.)</w:t>
            </w:r>
          </w:p>
          <w:p w:rsidR="00BE318E" w:rsidRPr="00A600E8" w:rsidRDefault="00BE318E" w:rsidP="00BE318E">
            <w:pPr>
              <w:ind w:firstLine="459"/>
              <w:jc w:val="both"/>
            </w:pPr>
          </w:p>
        </w:tc>
        <w:tc>
          <w:tcPr>
            <w:tcW w:w="2692" w:type="dxa"/>
          </w:tcPr>
          <w:p w:rsidR="00BE318E" w:rsidRPr="00A600E8" w:rsidRDefault="00BE318E" w:rsidP="00BE318E">
            <w:pPr>
              <w:ind w:left="7" w:hanging="7"/>
              <w:jc w:val="center"/>
              <w:rPr>
                <w:b/>
              </w:rPr>
            </w:pPr>
            <w:r w:rsidRPr="00A600E8">
              <w:rPr>
                <w:b/>
              </w:rPr>
              <w:lastRenderedPageBreak/>
              <w:t>Депутаты</w:t>
            </w:r>
          </w:p>
          <w:p w:rsidR="00BE318E" w:rsidRPr="00A600E8" w:rsidRDefault="00BE318E" w:rsidP="00BE318E">
            <w:pPr>
              <w:ind w:left="7" w:hanging="7"/>
              <w:jc w:val="center"/>
              <w:rPr>
                <w:b/>
              </w:rPr>
            </w:pPr>
            <w:r w:rsidRPr="00A600E8">
              <w:rPr>
                <w:b/>
              </w:rPr>
              <w:t>С. Симонов</w:t>
            </w:r>
          </w:p>
          <w:p w:rsidR="00BE318E" w:rsidRPr="00A600E8" w:rsidRDefault="00BE318E" w:rsidP="00BE318E">
            <w:pPr>
              <w:ind w:left="7" w:hanging="7"/>
              <w:jc w:val="center"/>
              <w:rPr>
                <w:b/>
              </w:rPr>
            </w:pPr>
            <w:r w:rsidRPr="00A600E8">
              <w:rPr>
                <w:b/>
              </w:rPr>
              <w:t>Д. Еспаева</w:t>
            </w:r>
          </w:p>
          <w:p w:rsidR="00BE318E" w:rsidRPr="00A600E8" w:rsidRDefault="00BE318E" w:rsidP="00BE318E">
            <w:pPr>
              <w:ind w:firstLine="403"/>
              <w:jc w:val="both"/>
              <w:textAlignment w:val="baseline"/>
            </w:pPr>
          </w:p>
          <w:p w:rsidR="00BE318E" w:rsidRPr="00A600E8" w:rsidRDefault="00BE318E" w:rsidP="00BE318E">
            <w:pPr>
              <w:ind w:firstLine="403"/>
              <w:jc w:val="both"/>
              <w:textAlignment w:val="baseline"/>
            </w:pPr>
            <w:r w:rsidRPr="00A600E8">
              <w:t xml:space="preserve">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w:t>
            </w:r>
            <w:r w:rsidRPr="00A600E8">
              <w:lastRenderedPageBreak/>
              <w:t>(перестраховочных) организаций с учетом особенностей, предусмотренных Законами о банках и о страховой деятельности.</w:t>
            </w:r>
          </w:p>
          <w:p w:rsidR="00BE318E" w:rsidRPr="00A600E8" w:rsidRDefault="00BE318E" w:rsidP="00BE318E">
            <w:pPr>
              <w:shd w:val="clear" w:color="auto" w:fill="FFFFFF"/>
              <w:jc w:val="both"/>
              <w:textAlignment w:val="baseline"/>
              <w:rPr>
                <w:rFonts w:eastAsia="Calibri"/>
                <w:color w:val="1E1E1E"/>
              </w:rPr>
            </w:pPr>
            <w:r w:rsidRPr="00A600E8">
              <w:t xml:space="preserve">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нормативными правовыми актами </w:t>
            </w:r>
            <w:r w:rsidRPr="00A600E8">
              <w:lastRenderedPageBreak/>
              <w:t>уполномоченного органа.</w:t>
            </w:r>
          </w:p>
        </w:tc>
        <w:tc>
          <w:tcPr>
            <w:tcW w:w="2552" w:type="dxa"/>
          </w:tcPr>
          <w:p w:rsidR="00BE318E" w:rsidRPr="00A600E8" w:rsidRDefault="00BE318E" w:rsidP="00BE318E">
            <w:pPr>
              <w:widowControl w:val="0"/>
              <w:jc w:val="both"/>
              <w:rPr>
                <w:rStyle w:val="normal-h"/>
                <w:b/>
                <w:color w:val="000000" w:themeColor="text1"/>
              </w:rPr>
            </w:pPr>
            <w:r>
              <w:rPr>
                <w:rStyle w:val="normal-h"/>
                <w:b/>
                <w:color w:val="000000" w:themeColor="text1"/>
              </w:rPr>
              <w:lastRenderedPageBreak/>
              <w:t>Принято</w:t>
            </w:r>
          </w:p>
        </w:tc>
      </w:tr>
      <w:tr w:rsidR="00BE318E" w:rsidRPr="00CA22A2" w:rsidTr="009605C6">
        <w:tc>
          <w:tcPr>
            <w:tcW w:w="709" w:type="dxa"/>
          </w:tcPr>
          <w:p w:rsidR="00BE318E" w:rsidRPr="00CA22A2" w:rsidRDefault="00BE318E" w:rsidP="00BE318E">
            <w:pPr>
              <w:pStyle w:val="a4"/>
              <w:widowControl w:val="0"/>
              <w:numPr>
                <w:ilvl w:val="0"/>
                <w:numId w:val="5"/>
              </w:numPr>
              <w:rPr>
                <w:rStyle w:val="normal-h"/>
                <w:b/>
                <w:color w:val="000000" w:themeColor="text1"/>
              </w:rPr>
            </w:pPr>
          </w:p>
        </w:tc>
        <w:tc>
          <w:tcPr>
            <w:tcW w:w="1276" w:type="dxa"/>
            <w:shd w:val="clear" w:color="auto" w:fill="auto"/>
          </w:tcPr>
          <w:p w:rsidR="00BE318E" w:rsidRPr="00CA22A2" w:rsidRDefault="00BE318E" w:rsidP="00BE318E">
            <w:pPr>
              <w:jc w:val="center"/>
            </w:pPr>
            <w:r w:rsidRPr="00CA22A2">
              <w:t>Подпункт</w:t>
            </w:r>
          </w:p>
          <w:p w:rsidR="00BE318E" w:rsidRPr="00CA22A2" w:rsidRDefault="00BE318E" w:rsidP="00BE318E">
            <w:pPr>
              <w:jc w:val="center"/>
            </w:pPr>
            <w:r w:rsidRPr="00CA22A2">
              <w:t>47) пункта 6 статьи 1 проекта</w:t>
            </w:r>
          </w:p>
        </w:tc>
        <w:tc>
          <w:tcPr>
            <w:tcW w:w="2410" w:type="dxa"/>
            <w:shd w:val="clear" w:color="auto" w:fill="auto"/>
          </w:tcPr>
          <w:p w:rsidR="00BE318E" w:rsidRPr="00CA22A2" w:rsidRDefault="00BE318E" w:rsidP="00BE318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tc>
        <w:tc>
          <w:tcPr>
            <w:tcW w:w="2977" w:type="dxa"/>
            <w:shd w:val="clear" w:color="auto" w:fill="auto"/>
          </w:tcPr>
          <w:p w:rsidR="00BE318E" w:rsidRPr="00CA22A2" w:rsidRDefault="00BE318E" w:rsidP="00BE318E">
            <w:pPr>
              <w:spacing w:after="200"/>
              <w:ind w:firstLine="318"/>
              <w:contextualSpacing/>
              <w:jc w:val="both"/>
            </w:pPr>
            <w:r w:rsidRPr="00CA22A2">
              <w:t>47)</w:t>
            </w:r>
            <w:r w:rsidRPr="00CA22A2">
              <w:tab/>
              <w:t>дополнить статьей 120-1 следующего содержания:</w:t>
            </w:r>
          </w:p>
          <w:p w:rsidR="00BE318E" w:rsidRPr="00CA22A2" w:rsidRDefault="00BE318E" w:rsidP="00BE318E">
            <w:pPr>
              <w:spacing w:after="200"/>
              <w:ind w:firstLine="318"/>
              <w:contextualSpacing/>
              <w:jc w:val="both"/>
            </w:pPr>
            <w:r w:rsidRPr="00CA22A2">
              <w:t>«Статья 120-1. Приостановление выписки счета-фактуры в электронной форме</w:t>
            </w:r>
          </w:p>
          <w:p w:rsidR="00BE318E" w:rsidRPr="00CA22A2" w:rsidRDefault="00BE318E" w:rsidP="00BE318E">
            <w:pPr>
              <w:spacing w:after="200"/>
              <w:ind w:firstLine="318"/>
              <w:contextualSpacing/>
              <w:jc w:val="both"/>
            </w:pPr>
            <w:r w:rsidRPr="00CA22A2">
              <w:t>1. Приостановление выписки счета-фактуры в электронной форме в информационной системе электронных счетов-фактур плательщиком налога на добавленную стоимость осуществляется в случае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пункта 2 статьи 96 настоящего Кодекса.</w:t>
            </w:r>
          </w:p>
          <w:p w:rsidR="00BE318E" w:rsidRPr="00CA22A2" w:rsidRDefault="00BE318E" w:rsidP="00BE318E">
            <w:pPr>
              <w:spacing w:after="200"/>
              <w:ind w:firstLine="318"/>
              <w:contextualSpacing/>
              <w:jc w:val="both"/>
            </w:pPr>
            <w:r w:rsidRPr="00CA22A2">
              <w:t xml:space="preserve">2.  Выписка счета-фактуры в электронной форме в информационной системе электронных </w:t>
            </w:r>
            <w:r w:rsidRPr="00CA22A2">
              <w:lastRenderedPageBreak/>
              <w:t>счетов-фактур возобновляется налоговым органом, приостановившим выписку электронных счетов фактур, не позднее одного рабочего дня, следующего за днем:</w:t>
            </w:r>
          </w:p>
          <w:p w:rsidR="00BE318E" w:rsidRPr="00CA22A2" w:rsidRDefault="00BE318E" w:rsidP="00BE318E">
            <w:pPr>
              <w:spacing w:after="200"/>
              <w:ind w:firstLine="318"/>
              <w:contextualSpacing/>
              <w:jc w:val="both"/>
            </w:pPr>
            <w:r w:rsidRPr="00CA22A2">
              <w:t>1) исполнения уведомления об устранении нарушений, выявленных налоговыми органами по результатам камерального контроля;</w:t>
            </w:r>
          </w:p>
          <w:p w:rsidR="00BE318E" w:rsidRPr="00CA22A2" w:rsidRDefault="00BE318E" w:rsidP="00BE318E">
            <w:pPr>
              <w:spacing w:after="200"/>
              <w:ind w:firstLine="318"/>
              <w:contextualSpacing/>
              <w:jc w:val="both"/>
            </w:pPr>
            <w:r w:rsidRPr="00CA22A2">
              <w:t xml:space="preserve">2) вручения предписания о назначении внеплановой налоговой проверки, осуществляемой в случае неисполнения налогоплательщиком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w:t>
            </w:r>
            <w:r w:rsidRPr="00CA22A2">
              <w:lastRenderedPageBreak/>
              <w:t>устранении нарушений, выявленных налоговыми органами по результатам камерального контроля.»;</w:t>
            </w:r>
          </w:p>
        </w:tc>
        <w:tc>
          <w:tcPr>
            <w:tcW w:w="3119" w:type="dxa"/>
            <w:shd w:val="clear" w:color="auto" w:fill="auto"/>
          </w:tcPr>
          <w:p w:rsidR="00BE318E" w:rsidRPr="00CA22A2" w:rsidRDefault="00BE318E" w:rsidP="00BE318E">
            <w:pPr>
              <w:ind w:firstLine="459"/>
              <w:jc w:val="both"/>
            </w:pPr>
            <w:r w:rsidRPr="00CA22A2">
              <w:lastRenderedPageBreak/>
              <w:t xml:space="preserve">Подпункт 47) пункта 6 статьи 1 проекта </w:t>
            </w:r>
            <w:r w:rsidRPr="00CA22A2">
              <w:rPr>
                <w:b/>
              </w:rPr>
              <w:t>исключить.</w:t>
            </w:r>
          </w:p>
        </w:tc>
        <w:tc>
          <w:tcPr>
            <w:tcW w:w="2692" w:type="dxa"/>
            <w:tcBorders>
              <w:top w:val="single" w:sz="4" w:space="0" w:color="auto"/>
              <w:left w:val="single" w:sz="4" w:space="0" w:color="auto"/>
              <w:bottom w:val="single" w:sz="4" w:space="0" w:color="auto"/>
              <w:right w:val="single" w:sz="4" w:space="0" w:color="auto"/>
            </w:tcBorders>
          </w:tcPr>
          <w:p w:rsidR="00BE318E" w:rsidRPr="00CA22A2" w:rsidRDefault="00BE318E" w:rsidP="00AD71DE">
            <w:pPr>
              <w:tabs>
                <w:tab w:val="left" w:pos="0"/>
              </w:tabs>
              <w:jc w:val="center"/>
              <w:rPr>
                <w:b/>
              </w:rPr>
            </w:pPr>
            <w:r w:rsidRPr="00CA22A2">
              <w:rPr>
                <w:b/>
              </w:rPr>
              <w:t>Комитет по экономической реформе и региональному развитию</w:t>
            </w:r>
          </w:p>
          <w:p w:rsidR="00BE318E" w:rsidRPr="00CA22A2" w:rsidRDefault="00BE318E" w:rsidP="00BE318E">
            <w:pPr>
              <w:tabs>
                <w:tab w:val="left" w:pos="0"/>
              </w:tabs>
              <w:rPr>
                <w:b/>
              </w:rPr>
            </w:pPr>
          </w:p>
          <w:p w:rsidR="00BE318E" w:rsidRPr="00CA22A2" w:rsidRDefault="00BE318E" w:rsidP="00BE318E">
            <w:pPr>
              <w:tabs>
                <w:tab w:val="left" w:pos="0"/>
              </w:tabs>
              <w:ind w:firstLine="291"/>
              <w:jc w:val="both"/>
            </w:pPr>
            <w:r w:rsidRPr="00CA22A2">
              <w:t xml:space="preserve">Возражаем против подпункта 47) пункта 6 статьи 1 Проекта, которым в Налоговый кодекс вводится новая статья 120-1. «Приостановление выписки счета-фактуры в электронной форме.». Данной статьей предусматривается, что приостановление выписки счета-фактуры в электронной форме в информационной системе электронных счетов-фактур плательщиком налога на добавленную стоимость осуществляется в случае неисполнения уведомления об устранении нарушений, </w:t>
            </w:r>
            <w:r w:rsidRPr="00CA22A2">
              <w:lastRenderedPageBreak/>
              <w:t xml:space="preserve">выявленных налоговыми органами по результатам камерального контроля. </w:t>
            </w:r>
          </w:p>
          <w:p w:rsidR="00BE318E" w:rsidRPr="00CA22A2" w:rsidRDefault="00BE318E" w:rsidP="00BE318E">
            <w:pPr>
              <w:tabs>
                <w:tab w:val="left" w:pos="0"/>
              </w:tabs>
              <w:ind w:firstLine="291"/>
              <w:jc w:val="both"/>
              <w:rPr>
                <w:b/>
              </w:rPr>
            </w:pPr>
            <w:r w:rsidRPr="00CA22A2">
              <w:t>Как показывает практика, уведомления налоговых органов зачастую обжалуются и не всегда выносятся объективно. Кроме того, введение подобной нормы может повлечь остановку деятельности субъекта. Многие субъекты бизнеса против данной нормы, поскольку она будет являться коррупционной, так как дает налоговому органу возможность парализовать деятельность любого субъекта предпринимательства.</w:t>
            </w:r>
            <w:r w:rsidRPr="00CA22A2">
              <w:rPr>
                <w:b/>
              </w:rPr>
              <w:t xml:space="preserve">  </w:t>
            </w:r>
          </w:p>
          <w:p w:rsidR="00BE318E" w:rsidRPr="00CA22A2" w:rsidRDefault="00BE318E" w:rsidP="00BE318E">
            <w:pPr>
              <w:tabs>
                <w:tab w:val="left" w:pos="0"/>
              </w:tabs>
              <w:ind w:firstLine="291"/>
              <w:jc w:val="both"/>
              <w:rPr>
                <w:b/>
              </w:rPr>
            </w:pPr>
          </w:p>
          <w:p w:rsidR="00BE318E" w:rsidRPr="00CA22A2" w:rsidRDefault="00BE318E" w:rsidP="00BE318E">
            <w:pPr>
              <w:tabs>
                <w:tab w:val="left" w:pos="0"/>
              </w:tabs>
              <w:ind w:firstLine="291"/>
              <w:jc w:val="center"/>
              <w:rPr>
                <w:b/>
              </w:rPr>
            </w:pPr>
            <w:r w:rsidRPr="00CA22A2">
              <w:rPr>
                <w:b/>
              </w:rPr>
              <w:t xml:space="preserve">Депутат </w:t>
            </w:r>
          </w:p>
          <w:p w:rsidR="00BE318E" w:rsidRPr="00CA22A2" w:rsidRDefault="00BE318E" w:rsidP="00BE318E">
            <w:pPr>
              <w:tabs>
                <w:tab w:val="left" w:pos="0"/>
              </w:tabs>
              <w:ind w:firstLine="291"/>
              <w:jc w:val="center"/>
              <w:rPr>
                <w:b/>
              </w:rPr>
            </w:pPr>
            <w:r w:rsidRPr="00CA22A2">
              <w:rPr>
                <w:b/>
              </w:rPr>
              <w:t>Жамалов</w:t>
            </w:r>
          </w:p>
          <w:p w:rsidR="00BE318E" w:rsidRPr="00CA22A2" w:rsidRDefault="00BE318E" w:rsidP="00BE318E">
            <w:pPr>
              <w:jc w:val="both"/>
              <w:rPr>
                <w:rFonts w:eastAsiaTheme="minorHAnsi"/>
                <w:lang w:eastAsia="en-US"/>
              </w:rPr>
            </w:pPr>
            <w:r w:rsidRPr="00CA22A2">
              <w:rPr>
                <w:rFonts w:eastAsiaTheme="minorHAnsi"/>
                <w:lang w:eastAsia="en-US"/>
              </w:rPr>
              <w:t xml:space="preserve">Ухудшение инвестиционного климата за счет усиления репрессивных </w:t>
            </w:r>
            <w:r w:rsidRPr="00CA22A2">
              <w:rPr>
                <w:rFonts w:eastAsiaTheme="minorHAnsi"/>
                <w:lang w:eastAsia="en-US"/>
              </w:rPr>
              <w:lastRenderedPageBreak/>
              <w:t xml:space="preserve">полномочий налоговых органов и введения дополнительных мер внесудебного воздействия на налогоплательщиков, которые по своему характеру могут парализовать бизнес-активность данного налогоплательщика   </w:t>
            </w:r>
          </w:p>
          <w:p w:rsidR="00BE318E" w:rsidRPr="00CA22A2" w:rsidRDefault="00BE318E" w:rsidP="00BE318E">
            <w:pPr>
              <w:shd w:val="clear" w:color="auto" w:fill="FFFFFF"/>
              <w:contextualSpacing/>
              <w:jc w:val="both"/>
              <w:rPr>
                <w:rFonts w:eastAsiaTheme="minorHAnsi"/>
                <w:lang w:eastAsia="en-US"/>
              </w:rPr>
            </w:pPr>
            <w:r w:rsidRPr="00CA22A2">
              <w:rPr>
                <w:rFonts w:eastAsiaTheme="minorHAnsi"/>
                <w:lang w:eastAsia="en-US"/>
              </w:rPr>
              <w:t>Приостановление выписки счетов-фактур может привести к нарушению сроков выписки счета-фактуры, что в свою очередь, влечет административную ответственность налогоплательщика. Принятие данной нормы невозможно без внесения изменений в статью 280-1 КоАП в части введения исключений при приостановлении выписки ЭСФ налоговыми органами</w:t>
            </w:r>
          </w:p>
          <w:p w:rsidR="00BE318E" w:rsidRPr="00CA22A2" w:rsidRDefault="00BE318E" w:rsidP="00BE318E">
            <w:pPr>
              <w:shd w:val="clear" w:color="auto" w:fill="FFFFFF"/>
              <w:contextualSpacing/>
              <w:jc w:val="both"/>
              <w:rPr>
                <w:rFonts w:eastAsiaTheme="minorHAnsi"/>
                <w:lang w:eastAsia="en-US"/>
              </w:rPr>
            </w:pPr>
            <w:r w:rsidRPr="00CA22A2">
              <w:rPr>
                <w:rFonts w:eastAsiaTheme="minorHAnsi"/>
                <w:lang w:eastAsia="en-US"/>
              </w:rPr>
              <w:t xml:space="preserve">Кроме того, Налоговым кодексом на </w:t>
            </w:r>
            <w:r w:rsidRPr="00CA22A2">
              <w:rPr>
                <w:rFonts w:eastAsiaTheme="minorHAnsi"/>
                <w:lang w:eastAsia="en-US"/>
              </w:rPr>
              <w:lastRenderedPageBreak/>
              <w:t xml:space="preserve">сегодняшний день уже предусмотрены жесткие меры по исполнению результатов камерального контроля (например, «заморозка» банковских счетов). Приостановление выписки ЭСФ может привести к банкротству бизнеса и невозможности в итоге оплаты соответствующих   налогов.   </w:t>
            </w:r>
          </w:p>
          <w:p w:rsidR="00BE318E" w:rsidRPr="00CA22A2" w:rsidRDefault="00BE318E" w:rsidP="00BE318E">
            <w:pPr>
              <w:tabs>
                <w:tab w:val="left" w:pos="0"/>
              </w:tabs>
              <w:ind w:firstLine="291"/>
              <w:jc w:val="both"/>
              <w:rPr>
                <w:b/>
              </w:rPr>
            </w:pPr>
          </w:p>
        </w:tc>
        <w:tc>
          <w:tcPr>
            <w:tcW w:w="2552" w:type="dxa"/>
          </w:tcPr>
          <w:p w:rsidR="00BE318E" w:rsidRPr="00CA22A2" w:rsidRDefault="00BE318E" w:rsidP="00BE318E">
            <w:pPr>
              <w:widowControl w:val="0"/>
              <w:jc w:val="center"/>
              <w:rPr>
                <w:b/>
                <w:bCs/>
                <w:color w:val="000000" w:themeColor="text1"/>
              </w:rPr>
            </w:pPr>
            <w:r w:rsidRPr="00CA22A2">
              <w:rPr>
                <w:b/>
                <w:bCs/>
                <w:color w:val="000000" w:themeColor="text1"/>
              </w:rPr>
              <w:lastRenderedPageBreak/>
              <w:t>Принято</w:t>
            </w:r>
          </w:p>
          <w:p w:rsidR="00BE318E" w:rsidRPr="00CA22A2" w:rsidRDefault="00BE318E" w:rsidP="00BE318E">
            <w:pPr>
              <w:widowControl w:val="0"/>
              <w:jc w:val="center"/>
              <w:rPr>
                <w:b/>
                <w:bCs/>
                <w:color w:val="000000" w:themeColor="text1"/>
              </w:rPr>
            </w:pPr>
          </w:p>
          <w:p w:rsidR="00BE318E" w:rsidRDefault="00BE318E" w:rsidP="004E7CD4">
            <w:pPr>
              <w:widowControl w:val="0"/>
              <w:jc w:val="center"/>
              <w:rPr>
                <w:rFonts w:eastAsia="SimSun"/>
              </w:rPr>
            </w:pPr>
            <w:r>
              <w:rPr>
                <w:rFonts w:eastAsia="SimSun"/>
              </w:rPr>
              <w:t>Поддержано</w:t>
            </w:r>
          </w:p>
          <w:p w:rsidR="00BE318E" w:rsidRDefault="00BE318E" w:rsidP="004E7CD4">
            <w:pPr>
              <w:widowControl w:val="0"/>
              <w:jc w:val="center"/>
              <w:rPr>
                <w:rFonts w:eastAsia="SimSun"/>
              </w:rPr>
            </w:pPr>
            <w:r>
              <w:rPr>
                <w:rFonts w:eastAsia="SimSun"/>
              </w:rPr>
              <w:t>закл. Прав</w:t>
            </w:r>
          </w:p>
          <w:p w:rsidR="00BE318E" w:rsidRPr="00CA22A2" w:rsidRDefault="00BE318E" w:rsidP="00BE318E">
            <w:pPr>
              <w:widowControl w:val="0"/>
              <w:jc w:val="both"/>
              <w:rPr>
                <w:bCs/>
                <w:i/>
                <w:color w:val="000000" w:themeColor="text1"/>
              </w:rPr>
            </w:pPr>
          </w:p>
          <w:p w:rsidR="00BE318E" w:rsidRPr="004E7CD4" w:rsidRDefault="00BE318E" w:rsidP="00BE318E">
            <w:pPr>
              <w:widowControl w:val="0"/>
              <w:jc w:val="both"/>
              <w:rPr>
                <w:bCs/>
                <w:i/>
                <w:color w:val="000000" w:themeColor="text1"/>
              </w:rPr>
            </w:pPr>
            <w:r w:rsidRPr="004E7CD4">
              <w:rPr>
                <w:i/>
              </w:rPr>
              <w:t>Принудительное устранение нарушений противоречит цели камерального контроля</w:t>
            </w:r>
          </w:p>
          <w:p w:rsidR="00BE318E" w:rsidRPr="00CA22A2" w:rsidRDefault="00BE318E" w:rsidP="00BE318E">
            <w:pPr>
              <w:widowControl w:val="0"/>
              <w:jc w:val="both"/>
              <w:rPr>
                <w:bCs/>
                <w:i/>
                <w:color w:val="000000" w:themeColor="text1"/>
              </w:rPr>
            </w:pP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shd w:val="clear" w:color="auto" w:fill="auto"/>
          </w:tcPr>
          <w:p w:rsidR="00DD4F9A" w:rsidRPr="00A600E8" w:rsidRDefault="00DD4F9A" w:rsidP="00DD4F9A">
            <w:pPr>
              <w:jc w:val="center"/>
            </w:pPr>
            <w:r w:rsidRPr="00A600E8">
              <w:t>Новый подпункт</w:t>
            </w:r>
          </w:p>
          <w:p w:rsidR="00DD4F9A" w:rsidRPr="00A600E8" w:rsidRDefault="00DD4F9A" w:rsidP="00DD4F9A">
            <w:pPr>
              <w:jc w:val="center"/>
            </w:pPr>
            <w:r w:rsidRPr="00A600E8">
              <w:t>49) пункта 6 статьи 1 проекта</w:t>
            </w:r>
          </w:p>
        </w:tc>
        <w:tc>
          <w:tcPr>
            <w:tcW w:w="2410" w:type="dxa"/>
            <w:shd w:val="clear" w:color="auto" w:fill="auto"/>
          </w:tcPr>
          <w:p w:rsidR="00DD4F9A" w:rsidRPr="00A600E8" w:rsidRDefault="00DD4F9A" w:rsidP="00DD4F9A">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127. Публикация в средствах массовой информации списков налогоплательщиков (налоговых агентов), имеющих налоговую задолженность</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1. Налоговые органы публикуют в средствах массовой информации список налогоплательщиков </w:t>
            </w:r>
            <w:r w:rsidRPr="00A600E8">
              <w:rPr>
                <w:color w:val="000000"/>
                <w:spacing w:val="2"/>
                <w:bdr w:val="none" w:sz="0" w:space="0" w:color="auto" w:frame="1"/>
              </w:rPr>
              <w:lastRenderedPageBreak/>
              <w:t xml:space="preserve">(налоговых агентов), имеющих налоговую задолженность, </w:t>
            </w:r>
            <w:r w:rsidRPr="00A600E8">
              <w:rPr>
                <w:b/>
                <w:color w:val="000000"/>
                <w:spacing w:val="2"/>
                <w:bdr w:val="none" w:sz="0" w:space="0" w:color="auto" w:frame="1"/>
              </w:rPr>
              <w:t>не погашенную в течение четырех месяцев</w:t>
            </w:r>
            <w:r w:rsidRPr="00A600E8">
              <w:rPr>
                <w:color w:val="000000"/>
                <w:spacing w:val="2"/>
                <w:bdr w:val="none" w:sz="0" w:space="0" w:color="auto" w:frame="1"/>
              </w:rPr>
              <w:t xml:space="preserve"> со дня ее возникновения:</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индивидуальных предпринимателей, лиц, занимающихся частной практикой,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юридических лиц, их структурных подразделений – более 150-кратного размера месячного расчетного показателя, установленного законом о </w:t>
            </w:r>
            <w:r w:rsidRPr="00A600E8">
              <w:rPr>
                <w:color w:val="000000"/>
                <w:spacing w:val="2"/>
                <w:bdr w:val="none" w:sz="0" w:space="0" w:color="auto" w:frame="1"/>
              </w:rPr>
              <w:lastRenderedPageBreak/>
              <w:t>республиканском бюджете и действующего на 1 января соответствующего финансового года.</w:t>
            </w:r>
          </w:p>
          <w:p w:rsidR="00DD4F9A" w:rsidRPr="00A600E8" w:rsidRDefault="00DD4F9A" w:rsidP="00DD4F9A">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rsidR="00DD4F9A" w:rsidRPr="00A600E8" w:rsidRDefault="00DD4F9A" w:rsidP="00DD4F9A">
            <w:pPr>
              <w:spacing w:after="200"/>
              <w:ind w:firstLine="318"/>
              <w:contextualSpacing/>
              <w:jc w:val="both"/>
              <w:rPr>
                <w:b/>
              </w:rPr>
            </w:pPr>
            <w:r w:rsidRPr="00A600E8">
              <w:rPr>
                <w:b/>
              </w:rPr>
              <w:lastRenderedPageBreak/>
              <w:t xml:space="preserve">Отсутствует. </w:t>
            </w:r>
          </w:p>
        </w:tc>
        <w:tc>
          <w:tcPr>
            <w:tcW w:w="3119" w:type="dxa"/>
            <w:shd w:val="clear" w:color="auto" w:fill="auto"/>
          </w:tcPr>
          <w:p w:rsidR="00DD4F9A" w:rsidRPr="00A600E8" w:rsidRDefault="00DD4F9A" w:rsidP="00DD4F9A">
            <w:pPr>
              <w:ind w:firstLine="459"/>
              <w:jc w:val="both"/>
            </w:pPr>
            <w:r w:rsidRPr="00A600E8">
              <w:t>пункт 6 статьи 1 проекта дополнить подпунктом 49) следующего содержания:</w:t>
            </w:r>
          </w:p>
          <w:p w:rsidR="00DD4F9A" w:rsidRPr="00A600E8" w:rsidRDefault="00DD4F9A" w:rsidP="00DD4F9A">
            <w:pPr>
              <w:ind w:firstLine="459"/>
              <w:jc w:val="both"/>
            </w:pPr>
            <w:r w:rsidRPr="00A600E8">
              <w:t>«часть первую пункта 1 статьи 127 дополнить абзацем вторым следующего содержания:</w:t>
            </w:r>
          </w:p>
          <w:p w:rsidR="00DD4F9A" w:rsidRPr="00A600E8" w:rsidRDefault="00DD4F9A" w:rsidP="00DD4F9A">
            <w:pPr>
              <w:shd w:val="clear" w:color="auto" w:fill="FFFFFF"/>
              <w:ind w:firstLine="317"/>
              <w:jc w:val="both"/>
              <w:textAlignment w:val="baseline"/>
              <w:rPr>
                <w:color w:val="000000"/>
                <w:spacing w:val="2"/>
                <w:bdr w:val="none" w:sz="0" w:space="0" w:color="auto" w:frame="1"/>
              </w:rPr>
            </w:pPr>
            <w:r w:rsidRPr="00A600E8">
              <w:t>«</w:t>
            </w:r>
            <w:r w:rsidRPr="00A600E8">
              <w:rPr>
                <w:b/>
                <w:color w:val="000000"/>
                <w:spacing w:val="2"/>
                <w:bdr w:val="none" w:sz="0" w:space="0" w:color="auto" w:frame="1"/>
              </w:rPr>
              <w:t xml:space="preserve">физических лиц – более 10-кратного размера месячного расчетного показателя, установленного законом о республиканском бюджете и действующего </w:t>
            </w:r>
            <w:r w:rsidRPr="00A600E8">
              <w:rPr>
                <w:b/>
                <w:color w:val="000000"/>
                <w:spacing w:val="2"/>
                <w:bdr w:val="none" w:sz="0" w:space="0" w:color="auto" w:frame="1"/>
              </w:rPr>
              <w:lastRenderedPageBreak/>
              <w:t>на 1 января соответствующего финансового года</w:t>
            </w:r>
            <w:r w:rsidRPr="00A600E8">
              <w:rPr>
                <w:color w:val="000000"/>
                <w:spacing w:val="2"/>
                <w:bdr w:val="none" w:sz="0" w:space="0" w:color="auto" w:frame="1"/>
              </w:rPr>
              <w:t>;»;»;</w:t>
            </w:r>
          </w:p>
          <w:p w:rsidR="00DD4F9A" w:rsidRPr="00A600E8" w:rsidRDefault="00DD4F9A" w:rsidP="00DD4F9A">
            <w:pPr>
              <w:shd w:val="clear" w:color="auto" w:fill="FFFFFF"/>
              <w:ind w:firstLine="317"/>
              <w:jc w:val="both"/>
              <w:textAlignment w:val="baseline"/>
              <w:rPr>
                <w:color w:val="000000"/>
                <w:spacing w:val="2"/>
                <w:bdr w:val="none" w:sz="0" w:space="0" w:color="auto" w:frame="1"/>
              </w:rPr>
            </w:pPr>
          </w:p>
          <w:p w:rsidR="00DD4F9A" w:rsidRPr="00A600E8" w:rsidRDefault="00DD4F9A" w:rsidP="00DD4F9A">
            <w:pPr>
              <w:shd w:val="clear" w:color="auto" w:fill="FFFFFF"/>
              <w:ind w:firstLine="317"/>
              <w:jc w:val="both"/>
              <w:textAlignment w:val="baseline"/>
              <w:rPr>
                <w:i/>
                <w:iCs/>
                <w:color w:val="000000"/>
                <w:spacing w:val="2"/>
                <w:bdr w:val="none" w:sz="0" w:space="0" w:color="auto" w:frame="1"/>
              </w:rPr>
            </w:pPr>
          </w:p>
          <w:p w:rsidR="00DD4F9A" w:rsidRPr="00A600E8" w:rsidRDefault="00DD4F9A" w:rsidP="00DD4F9A">
            <w:pPr>
              <w:shd w:val="clear" w:color="auto" w:fill="FFFFFF"/>
              <w:ind w:firstLine="317"/>
              <w:jc w:val="both"/>
              <w:textAlignment w:val="baseline"/>
              <w:rPr>
                <w:i/>
                <w:iCs/>
                <w:color w:val="000000"/>
                <w:spacing w:val="2"/>
                <w:bdr w:val="none" w:sz="0" w:space="0" w:color="auto" w:frame="1"/>
              </w:rPr>
            </w:pPr>
          </w:p>
          <w:p w:rsidR="00DD4F9A" w:rsidRPr="00A600E8" w:rsidRDefault="00DD4F9A" w:rsidP="00DD4F9A">
            <w:pPr>
              <w:shd w:val="clear" w:color="auto" w:fill="FFFFFF"/>
              <w:ind w:firstLine="317"/>
              <w:jc w:val="both"/>
              <w:textAlignment w:val="baseline"/>
              <w:rPr>
                <w:i/>
                <w:iCs/>
                <w:color w:val="000000"/>
                <w:spacing w:val="2"/>
                <w:bdr w:val="none" w:sz="0" w:space="0" w:color="auto" w:frame="1"/>
              </w:rPr>
            </w:pPr>
            <w:r w:rsidRPr="00A600E8">
              <w:rPr>
                <w:i/>
                <w:iCs/>
                <w:color w:val="000000"/>
                <w:spacing w:val="2"/>
                <w:bdr w:val="none" w:sz="0" w:space="0" w:color="auto" w:frame="1"/>
              </w:rPr>
              <w:t xml:space="preserve">Соответственно изменить последующую нумерацию подпунктов </w:t>
            </w:r>
          </w:p>
          <w:p w:rsidR="00DD4F9A" w:rsidRPr="00A600E8" w:rsidRDefault="00DD4F9A" w:rsidP="00DD4F9A">
            <w:pPr>
              <w:ind w:firstLine="459"/>
              <w:jc w:val="both"/>
            </w:pPr>
          </w:p>
        </w:tc>
        <w:tc>
          <w:tcPr>
            <w:tcW w:w="2692" w:type="dxa"/>
            <w:shd w:val="clear" w:color="auto" w:fill="auto"/>
          </w:tcPr>
          <w:p w:rsidR="00DD4F9A" w:rsidRPr="00A600E8" w:rsidRDefault="00DD4F9A" w:rsidP="00DD4F9A">
            <w:pPr>
              <w:jc w:val="center"/>
              <w:rPr>
                <w:b/>
              </w:rPr>
            </w:pPr>
            <w:r w:rsidRPr="00A600E8">
              <w:rPr>
                <w:b/>
              </w:rPr>
              <w:lastRenderedPageBreak/>
              <w:t xml:space="preserve">Комитет по </w:t>
            </w:r>
          </w:p>
          <w:p w:rsidR="00DD4F9A" w:rsidRPr="00A600E8" w:rsidRDefault="00DD4F9A" w:rsidP="00DD4F9A">
            <w:pPr>
              <w:jc w:val="center"/>
              <w:rPr>
                <w:b/>
              </w:rPr>
            </w:pPr>
            <w:r w:rsidRPr="00A600E8">
              <w:rPr>
                <w:b/>
              </w:rPr>
              <w:t>финансам и бюджету</w:t>
            </w:r>
          </w:p>
          <w:p w:rsidR="00DD4F9A" w:rsidRPr="00A600E8" w:rsidRDefault="00DD4F9A" w:rsidP="00DD4F9A">
            <w:pPr>
              <w:jc w:val="both"/>
            </w:pPr>
          </w:p>
          <w:p w:rsidR="00DD4F9A" w:rsidRPr="00A600E8" w:rsidRDefault="00DD4F9A" w:rsidP="00DD4F9A">
            <w:pPr>
              <w:jc w:val="both"/>
            </w:pPr>
            <w:r w:rsidRPr="00A600E8">
              <w:t>В целях регламентации и закрепления условий по опубликованию налоговыми органами информации о налогоплательщиках – физических лицах, имеющих непогашенную налоговую задолженность.</w:t>
            </w:r>
          </w:p>
          <w:p w:rsidR="00DD4F9A" w:rsidRPr="00A600E8" w:rsidRDefault="00DD4F9A" w:rsidP="00DD4F9A">
            <w:pPr>
              <w:jc w:val="both"/>
              <w:rPr>
                <w:b/>
              </w:rPr>
            </w:pPr>
            <w:r w:rsidRPr="00A600E8">
              <w:t xml:space="preserve"> </w:t>
            </w:r>
          </w:p>
        </w:tc>
        <w:tc>
          <w:tcPr>
            <w:tcW w:w="2552" w:type="dxa"/>
          </w:tcPr>
          <w:p w:rsidR="00DD4F9A" w:rsidRDefault="00DD4F9A" w:rsidP="00F72FC1">
            <w:pPr>
              <w:widowControl w:val="0"/>
              <w:jc w:val="center"/>
              <w:rPr>
                <w:rStyle w:val="normal-h"/>
                <w:b/>
                <w:color w:val="000000" w:themeColor="text1"/>
              </w:rPr>
            </w:pPr>
            <w:r>
              <w:rPr>
                <w:rStyle w:val="normal-h"/>
                <w:b/>
                <w:color w:val="000000" w:themeColor="text1"/>
              </w:rPr>
              <w:t>Принято</w:t>
            </w:r>
          </w:p>
          <w:p w:rsidR="00DD4F9A" w:rsidRDefault="00DD4F9A" w:rsidP="00DD4F9A">
            <w:pPr>
              <w:widowControl w:val="0"/>
              <w:jc w:val="center"/>
              <w:rPr>
                <w:rStyle w:val="normal-h"/>
                <w:b/>
                <w:color w:val="000000" w:themeColor="text1"/>
              </w:rPr>
            </w:pPr>
          </w:p>
          <w:p w:rsidR="00DD4F9A" w:rsidRPr="00630DBA" w:rsidRDefault="00DD4F9A" w:rsidP="00F72FC1">
            <w:pPr>
              <w:shd w:val="clear" w:color="auto" w:fill="FFFFFF"/>
              <w:spacing w:after="150"/>
              <w:jc w:val="both"/>
              <w:rPr>
                <w:rStyle w:val="normal-h"/>
                <w:color w:val="000000" w:themeColor="text1"/>
                <w:sz w:val="22"/>
                <w:szCs w:val="22"/>
              </w:rPr>
            </w:pP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shd w:val="clear" w:color="auto" w:fill="auto"/>
          </w:tcPr>
          <w:p w:rsidR="00DD4F9A" w:rsidRPr="00CA22A2" w:rsidRDefault="00DD4F9A" w:rsidP="00DD4F9A">
            <w:pPr>
              <w:jc w:val="center"/>
            </w:pPr>
            <w:r w:rsidRPr="00CA22A2">
              <w:t>Подпункт</w:t>
            </w:r>
          </w:p>
          <w:p w:rsidR="00DD4F9A" w:rsidRPr="00CA22A2" w:rsidRDefault="00DD4F9A" w:rsidP="00DD4F9A">
            <w:pPr>
              <w:jc w:val="center"/>
            </w:pPr>
            <w:r w:rsidRPr="00CA22A2">
              <w:t>49) пункта 6 статьи 1 проекта</w:t>
            </w:r>
          </w:p>
        </w:tc>
        <w:tc>
          <w:tcPr>
            <w:tcW w:w="2410" w:type="dxa"/>
            <w:shd w:val="clear" w:color="auto" w:fill="auto"/>
          </w:tcPr>
          <w:p w:rsidR="00DD4F9A" w:rsidRPr="00CA22A2" w:rsidRDefault="00DD4F9A" w:rsidP="00DD4F9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При непогашении физическим лицом налоговой задолженности налоговый орган не позднее пяти рабочих дней со дня вручения налогового приказа физическому лицу </w:t>
            </w:r>
            <w:r w:rsidRPr="00CA22A2">
              <w:rPr>
                <w:bCs/>
                <w:color w:val="000000"/>
                <w:spacing w:val="2"/>
                <w:bdr w:val="none" w:sz="0" w:space="0" w:color="auto" w:frame="1"/>
              </w:rPr>
              <w:lastRenderedPageBreak/>
              <w:t>направляет такой налоговый приказ в органы исполнительного производства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Налоговый приказ отменяется вынесшим его налоговым органом не позднее одного рабочего дня со дня погашения физическим лицом налоговой задолженности.</w:t>
            </w:r>
          </w:p>
        </w:tc>
        <w:tc>
          <w:tcPr>
            <w:tcW w:w="2977" w:type="dxa"/>
            <w:shd w:val="clear" w:color="auto" w:fill="auto"/>
          </w:tcPr>
          <w:p w:rsidR="00DD4F9A" w:rsidRPr="00CA22A2" w:rsidRDefault="00DD4F9A" w:rsidP="00DD4F9A">
            <w:pPr>
              <w:spacing w:after="200"/>
              <w:ind w:firstLine="318"/>
              <w:contextualSpacing/>
              <w:jc w:val="both"/>
            </w:pPr>
            <w:r w:rsidRPr="00CA22A2">
              <w:lastRenderedPageBreak/>
              <w:t>49)</w:t>
            </w:r>
            <w:r w:rsidRPr="00CA22A2">
              <w:tab/>
              <w:t>в статье 128:</w:t>
            </w:r>
          </w:p>
          <w:p w:rsidR="00DD4F9A" w:rsidRPr="00CA22A2" w:rsidRDefault="00DD4F9A" w:rsidP="00DD4F9A">
            <w:pPr>
              <w:spacing w:after="200"/>
              <w:ind w:firstLine="318"/>
              <w:contextualSpacing/>
              <w:jc w:val="both"/>
              <w:rPr>
                <w:b/>
              </w:rPr>
            </w:pPr>
            <w:r w:rsidRPr="00CA22A2">
              <w:rPr>
                <w:b/>
              </w:rPr>
              <w:t>пункты 2 и 3 изложить в следующей редакции:</w:t>
            </w:r>
          </w:p>
          <w:p w:rsidR="00DD4F9A" w:rsidRPr="00CA22A2" w:rsidRDefault="00DD4F9A" w:rsidP="00DD4F9A">
            <w:pPr>
              <w:spacing w:after="200"/>
              <w:ind w:firstLine="318"/>
              <w:contextualSpacing/>
              <w:jc w:val="both"/>
            </w:pPr>
            <w:r w:rsidRPr="00CA22A2">
              <w:t xml:space="preserve">«2.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статьи 115 настоящего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w:t>
            </w:r>
            <w:r w:rsidRPr="00CA22A2">
              <w:lastRenderedPageBreak/>
              <w:t>исполнения в порядке, определенном законодательством Республики Казахстан об исполнительном производстве и статусе судебных исполнителей.</w:t>
            </w:r>
          </w:p>
          <w:p w:rsidR="00DD4F9A" w:rsidRPr="00CA22A2" w:rsidRDefault="00DD4F9A" w:rsidP="00DD4F9A">
            <w:pPr>
              <w:spacing w:after="200"/>
              <w:ind w:firstLine="318"/>
              <w:contextualSpacing/>
              <w:jc w:val="both"/>
            </w:pPr>
            <w:r w:rsidRPr="00CA22A2">
              <w:t xml:space="preserve"> 3. Налоговый приказ отменяется вынесшим его налоговым органом в случаях:</w:t>
            </w:r>
          </w:p>
          <w:p w:rsidR="00DD4F9A" w:rsidRPr="00CA22A2" w:rsidRDefault="00DD4F9A" w:rsidP="00DD4F9A">
            <w:pPr>
              <w:spacing w:after="200"/>
              <w:ind w:firstLine="318"/>
              <w:contextualSpacing/>
              <w:jc w:val="both"/>
            </w:pPr>
            <w:r w:rsidRPr="00CA22A2">
              <w:t xml:space="preserve">1) погашения физическим лицом налоговой задолженности </w:t>
            </w:r>
            <w:r w:rsidRPr="00CA22A2">
              <w:rPr>
                <w:b/>
              </w:rPr>
              <w:t>до направления налогового приказа для принудительного исполнения</w:t>
            </w:r>
            <w:r w:rsidRPr="00CA22A2">
              <w:t xml:space="preserve"> – не позднее одного рабочего дня со дня погашения налоговой задолженности;</w:t>
            </w:r>
          </w:p>
          <w:p w:rsidR="00DD4F9A" w:rsidRPr="00CA22A2" w:rsidRDefault="00DD4F9A" w:rsidP="00DD4F9A">
            <w:pPr>
              <w:spacing w:after="200"/>
              <w:ind w:firstLine="318"/>
              <w:contextualSpacing/>
              <w:jc w:val="both"/>
            </w:pPr>
            <w:r w:rsidRPr="00CA22A2">
              <w:t xml:space="preserve">2) если налоговая задолженность, за непогашение которой вынесен налоговый приказ, образована в результате некорректного исчисления (начисления) налогов – не позднее одного рабочего дня со дня внесения корректировок в </w:t>
            </w:r>
            <w:r w:rsidRPr="00CA22A2">
              <w:lastRenderedPageBreak/>
              <w:t>лицевой счет налогоплательщика;</w:t>
            </w:r>
          </w:p>
          <w:p w:rsidR="00DD4F9A" w:rsidRPr="00CA22A2" w:rsidRDefault="00DD4F9A" w:rsidP="00DD4F9A">
            <w:pPr>
              <w:spacing w:after="200"/>
              <w:ind w:firstLine="318"/>
              <w:contextualSpacing/>
              <w:jc w:val="both"/>
            </w:pPr>
            <w:r w:rsidRPr="00CA22A2">
              <w:t>3) нарушения порядка вынесения налогового приказа, установленного настоящей статьей, – не позднее трех рабочих дней со дня выявления такого факта.»;</w:t>
            </w:r>
          </w:p>
        </w:tc>
        <w:tc>
          <w:tcPr>
            <w:tcW w:w="3119" w:type="dxa"/>
            <w:shd w:val="clear" w:color="auto" w:fill="auto"/>
          </w:tcPr>
          <w:p w:rsidR="00DD4F9A" w:rsidRPr="00CA22A2" w:rsidRDefault="00DD4F9A" w:rsidP="00DD4F9A">
            <w:pPr>
              <w:ind w:firstLine="459"/>
              <w:jc w:val="both"/>
            </w:pPr>
            <w:r w:rsidRPr="00CA22A2">
              <w:lastRenderedPageBreak/>
              <w:t>в подпункте 49) пункта 6 статьи 1 проекта:</w:t>
            </w:r>
          </w:p>
          <w:p w:rsidR="00DD4F9A" w:rsidRPr="00CA22A2" w:rsidRDefault="00DD4F9A" w:rsidP="00DD4F9A">
            <w:pPr>
              <w:ind w:firstLine="459"/>
              <w:jc w:val="both"/>
            </w:pPr>
          </w:p>
          <w:p w:rsidR="00DD4F9A" w:rsidRPr="00CA22A2" w:rsidRDefault="00DD4F9A" w:rsidP="00DD4F9A">
            <w:pPr>
              <w:ind w:firstLine="459"/>
              <w:jc w:val="both"/>
            </w:pPr>
            <w:r w:rsidRPr="00CA22A2">
              <w:t>абзац первый изложить в следующей редакции:</w:t>
            </w:r>
          </w:p>
          <w:p w:rsidR="00DD4F9A" w:rsidRPr="00CA22A2" w:rsidRDefault="00DD4F9A" w:rsidP="00DD4F9A">
            <w:pPr>
              <w:ind w:firstLine="459"/>
              <w:jc w:val="both"/>
            </w:pPr>
            <w:r w:rsidRPr="00CA22A2">
              <w:t>«49) пункты 2 и 3 статьи 128 изложить в следующей редакции:»;</w:t>
            </w:r>
          </w:p>
          <w:p w:rsidR="00DD4F9A" w:rsidRPr="00CA22A2" w:rsidRDefault="00DD4F9A" w:rsidP="00DD4F9A">
            <w:pPr>
              <w:ind w:firstLine="459"/>
              <w:jc w:val="both"/>
            </w:pPr>
            <w:r w:rsidRPr="00CA22A2">
              <w:t xml:space="preserve">абзац второй </w:t>
            </w:r>
            <w:r w:rsidRPr="00CA22A2">
              <w:rPr>
                <w:b/>
              </w:rPr>
              <w:t>исключить</w:t>
            </w:r>
            <w:r w:rsidRPr="00CA22A2">
              <w:t>;</w:t>
            </w: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jc w:val="both"/>
            </w:pPr>
          </w:p>
          <w:p w:rsidR="00DD4F9A" w:rsidRPr="00CA22A2" w:rsidRDefault="00DD4F9A" w:rsidP="00DD4F9A">
            <w:pPr>
              <w:ind w:firstLine="459"/>
              <w:jc w:val="both"/>
            </w:pPr>
          </w:p>
          <w:p w:rsidR="00DD4F9A" w:rsidRPr="00CA22A2" w:rsidRDefault="00DD4F9A" w:rsidP="00DD4F9A">
            <w:pPr>
              <w:jc w:val="both"/>
            </w:pPr>
          </w:p>
          <w:p w:rsidR="00DD4F9A" w:rsidRPr="00CA22A2" w:rsidRDefault="00DD4F9A" w:rsidP="00DD4F9A">
            <w:pPr>
              <w:widowControl w:val="0"/>
              <w:ind w:firstLine="317"/>
              <w:jc w:val="both"/>
              <w:rPr>
                <w:shd w:val="clear" w:color="auto" w:fill="FFFFFF"/>
              </w:rPr>
            </w:pPr>
            <w:r w:rsidRPr="00CA22A2">
              <w:rPr>
                <w:shd w:val="clear" w:color="auto" w:fill="FFFFFF"/>
              </w:rPr>
              <w:t>абзац пятый изложить в следующей редакции:</w:t>
            </w:r>
          </w:p>
          <w:p w:rsidR="00DD4F9A" w:rsidRPr="00CA22A2" w:rsidRDefault="00DD4F9A" w:rsidP="00DD4F9A">
            <w:pPr>
              <w:pStyle w:val="a4"/>
              <w:spacing w:after="200" w:line="276" w:lineRule="auto"/>
              <w:ind w:left="33" w:firstLine="317"/>
              <w:jc w:val="both"/>
            </w:pPr>
            <w:r w:rsidRPr="00CA22A2">
              <w:t xml:space="preserve"> «</w:t>
            </w:r>
            <w:r w:rsidRPr="00A6460F">
              <w:rPr>
                <w:b/>
              </w:rPr>
              <w:t>1) погашения физическим лицом налоговой задолженности – не позднее одного рабочего дня со дня погашения налоговой задолженности</w:t>
            </w:r>
            <w:r w:rsidRPr="00A6460F">
              <w:t>;»;</w:t>
            </w: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p w:rsidR="00DD4F9A" w:rsidRPr="00CA22A2" w:rsidRDefault="00DD4F9A" w:rsidP="00DD4F9A">
            <w:pPr>
              <w:ind w:firstLine="459"/>
              <w:jc w:val="both"/>
            </w:pPr>
          </w:p>
        </w:tc>
        <w:tc>
          <w:tcPr>
            <w:tcW w:w="2692" w:type="dxa"/>
            <w:shd w:val="clear" w:color="auto" w:fill="auto"/>
          </w:tcPr>
          <w:p w:rsidR="00DD4F9A" w:rsidRPr="00CA22A2" w:rsidRDefault="00DD4F9A" w:rsidP="00DD4F9A">
            <w:pPr>
              <w:jc w:val="center"/>
              <w:rPr>
                <w:b/>
              </w:rPr>
            </w:pPr>
            <w:r w:rsidRPr="00CA22A2">
              <w:rPr>
                <w:b/>
              </w:rPr>
              <w:lastRenderedPageBreak/>
              <w:t>Депутат</w:t>
            </w:r>
          </w:p>
          <w:p w:rsidR="00DD4F9A" w:rsidRPr="00CA22A2" w:rsidRDefault="00DD4F9A" w:rsidP="00DD4F9A">
            <w:pPr>
              <w:jc w:val="center"/>
            </w:pPr>
            <w:r w:rsidRPr="00CA22A2">
              <w:rPr>
                <w:b/>
              </w:rPr>
              <w:t>С. Симонов</w:t>
            </w:r>
          </w:p>
          <w:p w:rsidR="00DD4F9A" w:rsidRPr="00CA22A2" w:rsidRDefault="00DD4F9A" w:rsidP="00DD4F9A">
            <w:pPr>
              <w:jc w:val="both"/>
            </w:pPr>
          </w:p>
          <w:p w:rsidR="00DD4F9A" w:rsidRPr="00CA22A2" w:rsidRDefault="00DD4F9A" w:rsidP="00DD4F9A">
            <w:pPr>
              <w:jc w:val="both"/>
            </w:pPr>
            <w:r w:rsidRPr="00CA22A2">
              <w:t>Юридическая техника.</w:t>
            </w: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jc w:val="both"/>
            </w:pPr>
          </w:p>
          <w:p w:rsidR="00DD4F9A" w:rsidRPr="00CA22A2" w:rsidRDefault="00DD4F9A" w:rsidP="00DD4F9A">
            <w:pPr>
              <w:ind w:firstLine="459"/>
              <w:jc w:val="both"/>
              <w:rPr>
                <w:b/>
              </w:rPr>
            </w:pPr>
          </w:p>
          <w:p w:rsidR="00DD4F9A" w:rsidRPr="00CA22A2" w:rsidRDefault="00DD4F9A" w:rsidP="00DD4F9A">
            <w:pPr>
              <w:ind w:firstLine="459"/>
              <w:jc w:val="both"/>
              <w:rPr>
                <w:b/>
              </w:rPr>
            </w:pPr>
          </w:p>
          <w:p w:rsidR="00DD4F9A" w:rsidRPr="00CA22A2" w:rsidRDefault="00DD4F9A" w:rsidP="00DD4F9A">
            <w:pPr>
              <w:ind w:firstLine="459"/>
              <w:jc w:val="both"/>
            </w:pPr>
            <w:r w:rsidRPr="00CA22A2">
              <w:t>В целях установления нормы, что факт погашения налогоплательщиком налоговой задолженности является основанием для отмены налогового приказа.</w:t>
            </w:r>
          </w:p>
          <w:p w:rsidR="00DD4F9A" w:rsidRPr="00CA22A2" w:rsidRDefault="00DD4F9A" w:rsidP="00DD4F9A">
            <w:pPr>
              <w:jc w:val="both"/>
              <w:rPr>
                <w:b/>
              </w:rPr>
            </w:pPr>
          </w:p>
          <w:p w:rsidR="00DD4F9A" w:rsidRPr="00CA22A2" w:rsidRDefault="00DD4F9A" w:rsidP="00DD4F9A">
            <w:pPr>
              <w:jc w:val="both"/>
              <w:rPr>
                <w:b/>
              </w:rPr>
            </w:pPr>
          </w:p>
        </w:tc>
        <w:tc>
          <w:tcPr>
            <w:tcW w:w="2552" w:type="dxa"/>
            <w:shd w:val="clear" w:color="auto" w:fill="auto"/>
          </w:tcPr>
          <w:p w:rsidR="00DD4F9A" w:rsidRPr="00CA22A2" w:rsidRDefault="00DD4F9A" w:rsidP="00DD4F9A">
            <w:pPr>
              <w:widowControl w:val="0"/>
              <w:jc w:val="both"/>
              <w:rPr>
                <w:rStyle w:val="normal-h"/>
                <w:b/>
                <w:color w:val="000000"/>
              </w:rPr>
            </w:pPr>
            <w:r w:rsidRPr="00CA22A2">
              <w:rPr>
                <w:rStyle w:val="normal-h"/>
                <w:b/>
                <w:color w:val="000000" w:themeColor="text1"/>
              </w:rPr>
              <w:lastRenderedPageBreak/>
              <w:t>Принято</w:t>
            </w:r>
          </w:p>
          <w:p w:rsidR="00DD4F9A" w:rsidRPr="00CA22A2" w:rsidRDefault="00DD4F9A" w:rsidP="00DD4F9A">
            <w:pPr>
              <w:widowControl w:val="0"/>
              <w:jc w:val="both"/>
              <w:rPr>
                <w:rStyle w:val="normal-h"/>
                <w:b/>
                <w:color w:val="000000"/>
              </w:rPr>
            </w:pPr>
          </w:p>
          <w:p w:rsidR="00DD4F9A" w:rsidRPr="00CA22A2" w:rsidRDefault="00DD4F9A" w:rsidP="00DD4F9A">
            <w:pPr>
              <w:widowControl w:val="0"/>
              <w:jc w:val="both"/>
              <w:rPr>
                <w:rStyle w:val="normal-h"/>
                <w:b/>
                <w:color w:val="000000"/>
              </w:rPr>
            </w:pPr>
          </w:p>
          <w:p w:rsidR="00DD4F9A" w:rsidRPr="00CA22A2" w:rsidRDefault="00DD4F9A" w:rsidP="00DD4F9A">
            <w:pPr>
              <w:widowControl w:val="0"/>
              <w:jc w:val="both"/>
              <w:rPr>
                <w:rStyle w:val="normal-h"/>
                <w:b/>
                <w:color w:val="000000"/>
              </w:rPr>
            </w:pP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ind w:right="-108"/>
              <w:jc w:val="center"/>
              <w:rPr>
                <w:iCs/>
              </w:rPr>
            </w:pPr>
            <w:r w:rsidRPr="00CA22A2">
              <w:rPr>
                <w:iCs/>
              </w:rPr>
              <w:t>Подпункт 49) пункта 6 статьи 1 проекта</w:t>
            </w:r>
          </w:p>
          <w:p w:rsidR="00DD4F9A" w:rsidRPr="00CA22A2" w:rsidRDefault="00DD4F9A" w:rsidP="00DD4F9A">
            <w:pPr>
              <w:rPr>
                <w:i/>
                <w:iCs/>
              </w:rPr>
            </w:pPr>
          </w:p>
          <w:p w:rsidR="00DD4F9A" w:rsidRPr="00CA22A2" w:rsidRDefault="00DD4F9A" w:rsidP="00DD4F9A">
            <w:pPr>
              <w:rPr>
                <w:iCs/>
              </w:rPr>
            </w:pPr>
            <w:r w:rsidRPr="00CA22A2">
              <w:rPr>
                <w:iCs/>
              </w:rPr>
              <w:t xml:space="preserve"> </w:t>
            </w:r>
          </w:p>
        </w:tc>
        <w:tc>
          <w:tcPr>
            <w:tcW w:w="2410"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ind w:firstLine="356"/>
              <w:jc w:val="both"/>
              <w:rPr>
                <w:b/>
                <w:bCs/>
              </w:rPr>
            </w:pPr>
            <w:r w:rsidRPr="00CA22A2">
              <w:rPr>
                <w:b/>
                <w:bCs/>
              </w:rPr>
              <w:t>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DD4F9A" w:rsidRPr="00CA22A2" w:rsidRDefault="00DD4F9A" w:rsidP="00DD4F9A">
            <w:pPr>
              <w:ind w:firstLine="356"/>
              <w:jc w:val="both"/>
              <w:rPr>
                <w:bCs/>
              </w:rPr>
            </w:pPr>
            <w:r w:rsidRPr="00CA22A2">
              <w:rPr>
                <w:bCs/>
              </w:rPr>
              <w:t>…</w:t>
            </w:r>
          </w:p>
          <w:p w:rsidR="00DD4F9A" w:rsidRPr="00CA22A2" w:rsidRDefault="00DD4F9A" w:rsidP="00DD4F9A">
            <w:pPr>
              <w:ind w:firstLine="356"/>
              <w:jc w:val="both"/>
              <w:rPr>
                <w:bCs/>
              </w:rPr>
            </w:pPr>
            <w:r w:rsidRPr="00CA22A2">
              <w:rPr>
                <w:bCs/>
              </w:rPr>
              <w:t xml:space="preserve">2. При непогашении физическим лицом налоговой задолженности налоговый орган не позднее пяти рабочих дней со дня вручения налогового </w:t>
            </w:r>
            <w:r w:rsidRPr="00CA22A2">
              <w:rPr>
                <w:bCs/>
              </w:rPr>
              <w:lastRenderedPageBreak/>
              <w:t xml:space="preserve">приказа физическому лицу направляет такой налоговый приказ </w:t>
            </w:r>
            <w:r w:rsidRPr="00CA22A2">
              <w:rPr>
                <w:b/>
                <w:bCs/>
              </w:rPr>
              <w:t>в органы исполнительного производства</w:t>
            </w:r>
            <w:r w:rsidRPr="00CA22A2">
              <w:rPr>
                <w:bCs/>
              </w:rPr>
              <w:t xml:space="preserve">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p w:rsidR="00DD4F9A" w:rsidRPr="00CA22A2" w:rsidRDefault="00DD4F9A" w:rsidP="00DD4F9A">
            <w:pPr>
              <w:ind w:firstLine="356"/>
              <w:jc w:val="both"/>
              <w:rPr>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lastRenderedPageBreak/>
              <w:t>49)</w:t>
            </w:r>
            <w:r w:rsidRPr="00CA22A2">
              <w:tab/>
              <w:t>в статье 128:</w:t>
            </w:r>
          </w:p>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t>пункты 2 и 3 изложить в следующей редакции:</w:t>
            </w:r>
          </w:p>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t xml:space="preserve">«2.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статьи 115 настоящего Кодекса, направляет такой налоговый приказ в соответствующие </w:t>
            </w:r>
            <w:r w:rsidRPr="00CA22A2">
              <w:rPr>
                <w:b/>
              </w:rPr>
              <w:t xml:space="preserve">органы юстиции по территориальности </w:t>
            </w:r>
            <w:r w:rsidRPr="00BE5872">
              <w:rPr>
                <w:b/>
                <w:highlight w:val="red"/>
              </w:rPr>
              <w:t>либо</w:t>
            </w:r>
            <w:r w:rsidRPr="00CA22A2">
              <w:rPr>
                <w:b/>
              </w:rPr>
              <w:t xml:space="preserve"> региональную палату частных судебных исполнителей  </w:t>
            </w:r>
            <w:r w:rsidRPr="00BE5872">
              <w:rPr>
                <w:b/>
                <w:highlight w:val="red"/>
              </w:rPr>
              <w:t xml:space="preserve">для </w:t>
            </w:r>
            <w:r w:rsidRPr="00BE5872">
              <w:rPr>
                <w:b/>
                <w:highlight w:val="red"/>
              </w:rPr>
              <w:lastRenderedPageBreak/>
              <w:t>принудительного исполнения в порядке, определенном</w:t>
            </w:r>
            <w:r w:rsidRPr="00CA22A2">
              <w:rPr>
                <w:b/>
              </w:rPr>
              <w:t xml:space="preserve"> </w:t>
            </w:r>
            <w:r w:rsidRPr="00BE5872">
              <w:rPr>
                <w:b/>
                <w:highlight w:val="red"/>
              </w:rPr>
              <w:t>законодательством</w:t>
            </w:r>
            <w:r w:rsidRPr="00CA22A2">
              <w:rPr>
                <w:b/>
              </w:rPr>
              <w:t xml:space="preserve"> </w:t>
            </w:r>
            <w:r w:rsidRPr="00BE5872">
              <w:rPr>
                <w:b/>
                <w:highlight w:val="red"/>
              </w:rPr>
              <w:t>Республики Казахстан об исполнительном производстве и статусе судебных исполнителей</w:t>
            </w:r>
            <w:r w:rsidRPr="00CA22A2">
              <w:t>.</w:t>
            </w:r>
          </w:p>
          <w:p w:rsidR="00DD4F9A" w:rsidRPr="00CA22A2" w:rsidRDefault="00DD4F9A" w:rsidP="00DD4F9A">
            <w:pPr>
              <w:pStyle w:val="a6"/>
              <w:shd w:val="clear" w:color="auto" w:fill="FFFFFF"/>
              <w:spacing w:before="0" w:beforeAutospacing="0" w:after="0" w:afterAutospacing="0"/>
              <w:ind w:firstLine="459"/>
              <w:jc w:val="both"/>
              <w:textAlignment w:val="baseline"/>
            </w:pPr>
            <w:r w:rsidRPr="00CA22A2">
              <w:t>…»;</w:t>
            </w:r>
          </w:p>
        </w:tc>
        <w:tc>
          <w:tcPr>
            <w:tcW w:w="3119"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ind w:firstLine="356"/>
              <w:jc w:val="both"/>
              <w:rPr>
                <w:b/>
              </w:rPr>
            </w:pPr>
            <w:r w:rsidRPr="00CA22A2">
              <w:lastRenderedPageBreak/>
              <w:t>В абзаце третьем подпункта 49) пункта 6 статьи 1 проекта слова «</w:t>
            </w:r>
            <w:r w:rsidRPr="00CA22A2">
              <w:rPr>
                <w:b/>
              </w:rPr>
              <w:t xml:space="preserve">в органы исполнительного производства» </w:t>
            </w:r>
            <w:r w:rsidRPr="00CA22A2">
              <w:t>заменить словами</w:t>
            </w:r>
            <w:r w:rsidRPr="00CA22A2">
              <w:rPr>
                <w:b/>
              </w:rPr>
              <w:t xml:space="preserve"> «в соответствующий орган юстиции по территориальности </w:t>
            </w:r>
            <w:r w:rsidRPr="00BE5872">
              <w:rPr>
                <w:b/>
                <w:highlight w:val="red"/>
              </w:rPr>
              <w:t>или</w:t>
            </w:r>
            <w:r w:rsidRPr="00CA22A2">
              <w:rPr>
                <w:b/>
              </w:rPr>
              <w:t xml:space="preserve"> в региональную палату частных судебных исполнителей </w:t>
            </w:r>
            <w:r w:rsidRPr="00BE5872">
              <w:rPr>
                <w:b/>
                <w:highlight w:val="red"/>
              </w:rPr>
              <w:t>в соответствии с Законом Республики Казахстан «Об исполнительном производстве и статусе судебных исполнителей</w:t>
            </w:r>
            <w:r>
              <w:rPr>
                <w:b/>
              </w:rPr>
              <w:t>.»;</w:t>
            </w:r>
          </w:p>
          <w:p w:rsidR="00DD4F9A" w:rsidRPr="00CA22A2" w:rsidRDefault="00DD4F9A" w:rsidP="00DD4F9A">
            <w:pPr>
              <w:ind w:firstLine="356"/>
              <w:jc w:val="both"/>
              <w:rPr>
                <w:b/>
              </w:rPr>
            </w:pPr>
          </w:p>
          <w:p w:rsidR="00DD4F9A" w:rsidRPr="00CA22A2" w:rsidRDefault="00DD4F9A" w:rsidP="00DD4F9A">
            <w:pPr>
              <w:ind w:firstLine="356"/>
              <w:jc w:val="both"/>
            </w:pPr>
          </w:p>
        </w:tc>
        <w:tc>
          <w:tcPr>
            <w:tcW w:w="2692" w:type="dxa"/>
            <w:tcBorders>
              <w:top w:val="single" w:sz="4" w:space="0" w:color="auto"/>
              <w:left w:val="single" w:sz="4" w:space="0" w:color="auto"/>
              <w:bottom w:val="single" w:sz="4" w:space="0" w:color="auto"/>
              <w:right w:val="single" w:sz="4" w:space="0" w:color="auto"/>
            </w:tcBorders>
          </w:tcPr>
          <w:p w:rsidR="00DD4F9A" w:rsidRPr="00CA22A2" w:rsidRDefault="00DD4F9A" w:rsidP="00DD4F9A">
            <w:pPr>
              <w:tabs>
                <w:tab w:val="left" w:pos="0"/>
              </w:tabs>
              <w:ind w:firstLine="34"/>
              <w:jc w:val="center"/>
              <w:rPr>
                <w:b/>
              </w:rPr>
            </w:pPr>
            <w:r w:rsidRPr="00CA22A2">
              <w:rPr>
                <w:b/>
              </w:rPr>
              <w:t>Депутат</w:t>
            </w:r>
          </w:p>
          <w:p w:rsidR="00DD4F9A" w:rsidRPr="00CA22A2" w:rsidRDefault="00DD4F9A" w:rsidP="00DD4F9A">
            <w:pPr>
              <w:tabs>
                <w:tab w:val="left" w:pos="0"/>
              </w:tabs>
              <w:ind w:firstLine="291"/>
              <w:jc w:val="center"/>
              <w:rPr>
                <w:b/>
              </w:rPr>
            </w:pPr>
            <w:r w:rsidRPr="00CA22A2">
              <w:rPr>
                <w:b/>
              </w:rPr>
              <w:t>Магеррамов М.М.</w:t>
            </w:r>
          </w:p>
          <w:p w:rsidR="00DD4F9A" w:rsidRPr="00CA22A2" w:rsidRDefault="00DD4F9A" w:rsidP="00DD4F9A">
            <w:pPr>
              <w:tabs>
                <w:tab w:val="left" w:pos="0"/>
              </w:tabs>
              <w:ind w:firstLine="291"/>
              <w:jc w:val="both"/>
            </w:pPr>
          </w:p>
          <w:p w:rsidR="00DD4F9A" w:rsidRPr="00CA22A2" w:rsidRDefault="00DD4F9A" w:rsidP="00DD4F9A">
            <w:pPr>
              <w:tabs>
                <w:tab w:val="left" w:pos="0"/>
              </w:tabs>
              <w:ind w:firstLine="34"/>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DD4F9A" w:rsidRPr="00CA22A2" w:rsidRDefault="00DD4F9A" w:rsidP="00DD4F9A">
            <w:pPr>
              <w:tabs>
                <w:tab w:val="left" w:pos="0"/>
              </w:tabs>
              <w:jc w:val="both"/>
            </w:pPr>
          </w:p>
          <w:p w:rsidR="00DD4F9A" w:rsidRPr="00CA22A2" w:rsidRDefault="00DD4F9A" w:rsidP="00DD4F9A">
            <w:pPr>
              <w:tabs>
                <w:tab w:val="left" w:pos="0"/>
              </w:tabs>
              <w:ind w:firstLine="291"/>
              <w:jc w:val="both"/>
            </w:pPr>
            <w:r w:rsidRPr="00CA22A2">
              <w:t xml:space="preserve">В связи с тем, что взысканием налоговой задолженности занимаются ЧСИ, предлагается корректировка указанной нормы и предусмотреть </w:t>
            </w:r>
            <w:r w:rsidRPr="00CA22A2">
              <w:lastRenderedPageBreak/>
              <w:t>возможность направления налогового приказа напрямую в Региональную палату частных судебных исполнителей.</w:t>
            </w:r>
          </w:p>
          <w:p w:rsidR="00DD4F9A" w:rsidRPr="00CA22A2" w:rsidRDefault="00DD4F9A" w:rsidP="00DD4F9A">
            <w:pPr>
              <w:tabs>
                <w:tab w:val="left" w:pos="0"/>
              </w:tabs>
              <w:ind w:firstLine="291"/>
              <w:jc w:val="both"/>
              <w:rPr>
                <w:b/>
              </w:rPr>
            </w:pPr>
          </w:p>
        </w:tc>
        <w:tc>
          <w:tcPr>
            <w:tcW w:w="2552" w:type="dxa"/>
          </w:tcPr>
          <w:p w:rsidR="00DD4F9A" w:rsidRPr="00CA22A2" w:rsidRDefault="00DD4F9A" w:rsidP="00DD4F9A">
            <w:pPr>
              <w:widowControl w:val="0"/>
              <w:jc w:val="center"/>
              <w:rPr>
                <w:b/>
                <w:bCs/>
                <w:color w:val="000000" w:themeColor="text1"/>
              </w:rPr>
            </w:pPr>
            <w:r w:rsidRPr="00CA22A2">
              <w:rPr>
                <w:b/>
                <w:bCs/>
                <w:color w:val="000000" w:themeColor="text1"/>
              </w:rPr>
              <w:lastRenderedPageBreak/>
              <w:t>Доработать</w:t>
            </w:r>
          </w:p>
          <w:p w:rsidR="00DD4F9A" w:rsidRPr="00CA22A2" w:rsidRDefault="00DD4F9A" w:rsidP="00DD4F9A">
            <w:pPr>
              <w:widowControl w:val="0"/>
              <w:jc w:val="center"/>
              <w:rPr>
                <w:b/>
                <w:bCs/>
                <w:color w:val="000000" w:themeColor="text1"/>
              </w:rPr>
            </w:pPr>
          </w:p>
          <w:p w:rsidR="00DD4F9A" w:rsidRPr="00CA22A2" w:rsidRDefault="00DD4F9A" w:rsidP="00DD4F9A">
            <w:pPr>
              <w:widowControl w:val="0"/>
              <w:rPr>
                <w:b/>
                <w:bCs/>
                <w:color w:val="000000" w:themeColor="text1"/>
              </w:rPr>
            </w:pPr>
            <w:r w:rsidRPr="00BE5872">
              <w:rPr>
                <w:b/>
                <w:bCs/>
                <w:color w:val="000000" w:themeColor="text1"/>
                <w:highlight w:val="red"/>
              </w:rPr>
              <w:t>Уже учтено нужно снять либо доработать редакцию есть разница в редакции.</w:t>
            </w:r>
            <w:r>
              <w:rPr>
                <w:b/>
                <w:bCs/>
                <w:color w:val="000000" w:themeColor="text1"/>
              </w:rPr>
              <w:t xml:space="preserve"> </w:t>
            </w:r>
          </w:p>
        </w:tc>
      </w:tr>
      <w:tr w:rsidR="00DD4F9A" w:rsidRPr="00CA22A2" w:rsidTr="009605C6">
        <w:tc>
          <w:tcPr>
            <w:tcW w:w="709" w:type="dxa"/>
          </w:tcPr>
          <w:p w:rsidR="00DD4F9A" w:rsidRPr="00CA22A2" w:rsidRDefault="00DD4F9A" w:rsidP="00DD4F9A">
            <w:pPr>
              <w:pStyle w:val="a4"/>
              <w:widowControl w:val="0"/>
              <w:numPr>
                <w:ilvl w:val="0"/>
                <w:numId w:val="5"/>
              </w:numPr>
              <w:rPr>
                <w:rStyle w:val="normal-h"/>
                <w:b/>
                <w:color w:val="000000" w:themeColor="text1"/>
              </w:rPr>
            </w:pPr>
          </w:p>
        </w:tc>
        <w:tc>
          <w:tcPr>
            <w:tcW w:w="1276" w:type="dxa"/>
            <w:shd w:val="clear" w:color="auto" w:fill="auto"/>
          </w:tcPr>
          <w:p w:rsidR="00DD4F9A" w:rsidRPr="00CA22A2" w:rsidRDefault="00DD4F9A" w:rsidP="00DD4F9A">
            <w:pPr>
              <w:jc w:val="center"/>
            </w:pPr>
            <w:r w:rsidRPr="00CA22A2">
              <w:t>Подпункт</w:t>
            </w:r>
          </w:p>
          <w:p w:rsidR="00DD4F9A" w:rsidRPr="00CA22A2" w:rsidRDefault="00DD4F9A" w:rsidP="00DD4F9A">
            <w:pPr>
              <w:jc w:val="center"/>
            </w:pPr>
            <w:r w:rsidRPr="00CA22A2">
              <w:t>50) пункта 6 статьи 1 проекта</w:t>
            </w:r>
          </w:p>
        </w:tc>
        <w:tc>
          <w:tcPr>
            <w:tcW w:w="2410" w:type="dxa"/>
            <w:shd w:val="clear" w:color="auto" w:fill="auto"/>
          </w:tcPr>
          <w:p w:rsidR="00DD4F9A" w:rsidRPr="00CA22A2" w:rsidRDefault="00DD4F9A" w:rsidP="00DD4F9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132. Порядок проведения мониторинга крупных налогоплательщиков</w:t>
            </w:r>
          </w:p>
          <w:p w:rsidR="00DD4F9A" w:rsidRPr="00CA22A2" w:rsidRDefault="00DD4F9A" w:rsidP="00DD4F9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случае выявления нарушений и расхождений по результатам </w:t>
            </w:r>
            <w:r w:rsidRPr="00CA22A2">
              <w:rPr>
                <w:b/>
                <w:bCs/>
                <w:color w:val="000000"/>
                <w:spacing w:val="2"/>
                <w:bdr w:val="none" w:sz="0" w:space="0" w:color="auto" w:frame="1"/>
              </w:rPr>
              <w:lastRenderedPageBreak/>
              <w:t>обязательного мониторинга</w:t>
            </w:r>
            <w:r w:rsidRPr="00CA22A2">
              <w:rPr>
                <w:bCs/>
                <w:color w:val="000000"/>
                <w:spacing w:val="2"/>
                <w:bdr w:val="none" w:sz="0" w:space="0" w:color="auto" w:frame="1"/>
              </w:rPr>
              <w:t xml:space="preserve"> уполномоченный орган извещает о них налогоплательщика, подлежащего мониторингу крупных налогоплательщиков.</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налогоплательщик, подлежащий мониторингу крупных налогоплательщиков, обязан представить письменное пояснение в течение пятнадцати календарных дней со дня, следующего за днем вручения (получения) такого извещения.</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несогласия с представленным пояснением уполномоченный орган вправе приглашать такого </w:t>
            </w:r>
            <w:r w:rsidRPr="00CA22A2">
              <w:rPr>
                <w:bCs/>
                <w:color w:val="000000"/>
                <w:spacing w:val="2"/>
                <w:bdr w:val="none" w:sz="0" w:space="0" w:color="auto" w:frame="1"/>
              </w:rPr>
              <w:lastRenderedPageBreak/>
              <w:t>налогоплательщика, подлежащего мониторингу крупных налогоплательщиков, для обсуждения возникших вопросов с представлением дополнительных документов и пояснений.</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налогоплательщику, подлежащему мониторингу крупных налогоплательщиков.</w:t>
            </w:r>
          </w:p>
          <w:p w:rsidR="00DD4F9A" w:rsidRPr="00CA22A2" w:rsidRDefault="00DD4F9A" w:rsidP="00DD4F9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Извещение о согласии с решением налогоплательщик, подлежащий мониторингу крупных налогоплательщиков, представляет в течение пяти календарных дней со дня его получения.</w:t>
            </w:r>
          </w:p>
        </w:tc>
        <w:tc>
          <w:tcPr>
            <w:tcW w:w="2977" w:type="dxa"/>
            <w:shd w:val="clear" w:color="auto" w:fill="auto"/>
          </w:tcPr>
          <w:p w:rsidR="00DD4F9A" w:rsidRPr="00CA22A2" w:rsidRDefault="00DD4F9A" w:rsidP="00DD4F9A">
            <w:pPr>
              <w:spacing w:after="200"/>
              <w:ind w:firstLine="318"/>
              <w:contextualSpacing/>
              <w:jc w:val="both"/>
            </w:pPr>
            <w:r w:rsidRPr="00CA22A2">
              <w:lastRenderedPageBreak/>
              <w:t>50)</w:t>
            </w:r>
            <w:r w:rsidRPr="00CA22A2">
              <w:tab/>
              <w:t>пункт 2 статьи 132 изложить в следующей редакции:</w:t>
            </w:r>
          </w:p>
          <w:p w:rsidR="00DD4F9A" w:rsidRPr="00CA22A2" w:rsidRDefault="00DD4F9A" w:rsidP="00DD4F9A">
            <w:pPr>
              <w:spacing w:after="200"/>
              <w:ind w:firstLine="318"/>
              <w:contextualSpacing/>
              <w:jc w:val="both"/>
            </w:pPr>
            <w:r w:rsidRPr="00CA22A2">
              <w:t xml:space="preserve">«2. В случае выявления нарушений и расхождений по результатам мониторинга крупных налогоплательщиков, уполномоченный орган извещает о них налогоплательщика, подлежащего </w:t>
            </w:r>
            <w:r w:rsidRPr="00CA22A2">
              <w:lastRenderedPageBreak/>
              <w:t>мониторингу крупных налогоплательщиков.»;</w:t>
            </w:r>
          </w:p>
        </w:tc>
        <w:tc>
          <w:tcPr>
            <w:tcW w:w="3119" w:type="dxa"/>
            <w:shd w:val="clear" w:color="auto" w:fill="auto"/>
          </w:tcPr>
          <w:p w:rsidR="00DD4F9A" w:rsidRPr="00CA22A2" w:rsidRDefault="00DD4F9A" w:rsidP="00DD4F9A">
            <w:pPr>
              <w:ind w:firstLine="459"/>
              <w:jc w:val="both"/>
            </w:pPr>
            <w:r w:rsidRPr="00CA22A2">
              <w:lastRenderedPageBreak/>
              <w:t>подпункт 50) пункта 6 статьи 1 проекта изложить в следующей редакции:</w:t>
            </w:r>
          </w:p>
          <w:p w:rsidR="00DD4F9A" w:rsidRPr="00CA22A2" w:rsidRDefault="00DD4F9A" w:rsidP="00DD4F9A">
            <w:pPr>
              <w:ind w:firstLine="459"/>
              <w:jc w:val="both"/>
            </w:pPr>
            <w:r w:rsidRPr="00CA22A2">
              <w:t>«50) в части первой пункта 2 статьи 132 слова «</w:t>
            </w:r>
            <w:r w:rsidRPr="00CA22A2">
              <w:rPr>
                <w:b/>
              </w:rPr>
              <w:t>обязательного мониторинга</w:t>
            </w:r>
            <w:r w:rsidRPr="00CA22A2">
              <w:t>» заменить словами «</w:t>
            </w:r>
            <w:r w:rsidRPr="00CA22A2">
              <w:rPr>
                <w:b/>
              </w:rPr>
              <w:t>мониторинга крупных налогоплательщиков</w:t>
            </w:r>
            <w:r>
              <w:t>»</w:t>
            </w:r>
            <w:r w:rsidRPr="003745B0">
              <w:t>;»;</w:t>
            </w:r>
          </w:p>
          <w:p w:rsidR="00DD4F9A" w:rsidRPr="00CA22A2" w:rsidRDefault="00DD4F9A" w:rsidP="00DD4F9A">
            <w:pPr>
              <w:ind w:firstLine="459"/>
              <w:jc w:val="both"/>
            </w:pPr>
          </w:p>
        </w:tc>
        <w:tc>
          <w:tcPr>
            <w:tcW w:w="2692" w:type="dxa"/>
            <w:shd w:val="clear" w:color="auto" w:fill="auto"/>
          </w:tcPr>
          <w:p w:rsidR="00DD4F9A" w:rsidRPr="00CA22A2" w:rsidRDefault="00DD4F9A" w:rsidP="003745B0">
            <w:pPr>
              <w:jc w:val="center"/>
              <w:rPr>
                <w:b/>
              </w:rPr>
            </w:pPr>
            <w:r w:rsidRPr="00CA22A2">
              <w:rPr>
                <w:b/>
              </w:rPr>
              <w:t>Отдел законодательства</w:t>
            </w:r>
          </w:p>
          <w:p w:rsidR="00DD4F9A" w:rsidRPr="00CA22A2" w:rsidRDefault="00DD4F9A" w:rsidP="00DD4F9A">
            <w:pPr>
              <w:jc w:val="both"/>
            </w:pPr>
          </w:p>
          <w:p w:rsidR="00DD4F9A" w:rsidRPr="00CA22A2" w:rsidRDefault="00DD4F9A" w:rsidP="00DD4F9A">
            <w:pPr>
              <w:jc w:val="both"/>
              <w:rPr>
                <w:b/>
              </w:rPr>
            </w:pPr>
            <w:r w:rsidRPr="00CA22A2">
              <w:t>юридическая техника, улучшение редакции.</w:t>
            </w:r>
          </w:p>
          <w:p w:rsidR="00DD4F9A" w:rsidRPr="00CA22A2" w:rsidRDefault="00DD4F9A" w:rsidP="00DD4F9A">
            <w:pPr>
              <w:jc w:val="both"/>
              <w:rPr>
                <w:b/>
              </w:rPr>
            </w:pPr>
          </w:p>
        </w:tc>
        <w:tc>
          <w:tcPr>
            <w:tcW w:w="2552" w:type="dxa"/>
          </w:tcPr>
          <w:p w:rsidR="00DD4F9A" w:rsidRPr="00CA22A2" w:rsidRDefault="00DD4F9A" w:rsidP="003745B0">
            <w:pPr>
              <w:widowControl w:val="0"/>
              <w:jc w:val="center"/>
              <w:rPr>
                <w:rStyle w:val="normal-h"/>
                <w:color w:val="000000" w:themeColor="text1"/>
              </w:rPr>
            </w:pPr>
            <w:r w:rsidRPr="00CA22A2">
              <w:rPr>
                <w:rStyle w:val="normal-h"/>
                <w:b/>
                <w:color w:val="000000" w:themeColor="text1"/>
              </w:rPr>
              <w:t>Принято</w:t>
            </w:r>
          </w:p>
          <w:p w:rsidR="00DD4F9A" w:rsidRPr="00CA22A2" w:rsidRDefault="00DD4F9A" w:rsidP="00DD4F9A">
            <w:pPr>
              <w:widowControl w:val="0"/>
              <w:jc w:val="both"/>
              <w:rPr>
                <w:rStyle w:val="normal-h"/>
                <w:color w:val="000000" w:themeColor="text1"/>
              </w:rPr>
            </w:pPr>
            <w:r w:rsidRPr="00CA22A2">
              <w:rPr>
                <w:rStyle w:val="normal-h"/>
                <w:color w:val="000000" w:themeColor="text1"/>
              </w:rPr>
              <w:t xml:space="preserve"> </w:t>
            </w:r>
          </w:p>
        </w:tc>
      </w:tr>
      <w:tr w:rsidR="00C07FFB" w:rsidRPr="00CA22A2" w:rsidTr="009605C6">
        <w:tc>
          <w:tcPr>
            <w:tcW w:w="709" w:type="dxa"/>
          </w:tcPr>
          <w:p w:rsidR="00C07FFB" w:rsidRPr="00CA22A2" w:rsidRDefault="00C07FFB" w:rsidP="00C07FFB">
            <w:pPr>
              <w:pStyle w:val="a4"/>
              <w:widowControl w:val="0"/>
              <w:numPr>
                <w:ilvl w:val="0"/>
                <w:numId w:val="5"/>
              </w:numPr>
              <w:rPr>
                <w:rStyle w:val="normal-h"/>
                <w:b/>
                <w:color w:val="000000" w:themeColor="text1"/>
              </w:rPr>
            </w:pPr>
          </w:p>
        </w:tc>
        <w:tc>
          <w:tcPr>
            <w:tcW w:w="1276" w:type="dxa"/>
          </w:tcPr>
          <w:p w:rsidR="00C07FFB" w:rsidRPr="00A600E8" w:rsidRDefault="00C07FFB" w:rsidP="00C07FFB">
            <w:pPr>
              <w:jc w:val="center"/>
              <w:rPr>
                <w:bCs/>
              </w:rPr>
            </w:pPr>
            <w:r w:rsidRPr="00A600E8">
              <w:rPr>
                <w:bCs/>
              </w:rPr>
              <w:t>Подпункт 51) пункта 6 статьи 1 проекта</w:t>
            </w:r>
          </w:p>
          <w:p w:rsidR="00C07FFB" w:rsidRPr="00A600E8" w:rsidRDefault="00C07FFB" w:rsidP="00C07FFB">
            <w:pPr>
              <w:jc w:val="center"/>
              <w:rPr>
                <w:bCs/>
              </w:rPr>
            </w:pPr>
          </w:p>
          <w:p w:rsidR="00C07FFB" w:rsidRPr="00A600E8" w:rsidRDefault="00C07FFB" w:rsidP="00C07FFB">
            <w:pPr>
              <w:jc w:val="center"/>
            </w:pPr>
          </w:p>
        </w:tc>
        <w:tc>
          <w:tcPr>
            <w:tcW w:w="2410" w:type="dxa"/>
          </w:tcPr>
          <w:p w:rsidR="00C07FFB" w:rsidRPr="00A600E8" w:rsidRDefault="00C07FFB" w:rsidP="00C07FFB">
            <w:pPr>
              <w:widowControl w:val="0"/>
              <w:jc w:val="both"/>
              <w:rPr>
                <w:b/>
                <w:bCs/>
                <w:bdr w:val="none" w:sz="0" w:space="0" w:color="auto" w:frame="1"/>
                <w:shd w:val="clear" w:color="auto" w:fill="FFFFFF"/>
              </w:rPr>
            </w:pPr>
            <w:r w:rsidRPr="00A600E8">
              <w:rPr>
                <w:bCs/>
                <w:bdr w:val="none" w:sz="0" w:space="0" w:color="auto" w:frame="1"/>
                <w:shd w:val="clear" w:color="auto" w:fill="FFFFFF"/>
              </w:rPr>
              <w:t xml:space="preserve">    </w:t>
            </w:r>
            <w:r w:rsidRPr="00A600E8">
              <w:rPr>
                <w:b/>
                <w:bCs/>
                <w:bdr w:val="none" w:sz="0" w:space="0" w:color="auto" w:frame="1"/>
                <w:shd w:val="clear" w:color="auto" w:fill="FFFFFF"/>
              </w:rPr>
              <w:t>Статья 140. Формы налоговых проверок</w:t>
            </w:r>
          </w:p>
          <w:p w:rsidR="00C07FFB" w:rsidRPr="00A600E8" w:rsidRDefault="00C07FFB" w:rsidP="00C07FFB">
            <w:pPr>
              <w:widowControl w:val="0"/>
              <w:jc w:val="both"/>
              <w:rPr>
                <w:b/>
                <w:bCs/>
                <w:bdr w:val="none" w:sz="0" w:space="0" w:color="auto" w:frame="1"/>
                <w:shd w:val="clear" w:color="auto" w:fill="FFFFFF"/>
              </w:rPr>
            </w:pPr>
            <w:r w:rsidRPr="00A600E8">
              <w:rPr>
                <w:b/>
                <w:bCs/>
                <w:bdr w:val="none" w:sz="0" w:space="0" w:color="auto" w:frame="1"/>
                <w:shd w:val="clear" w:color="auto" w:fill="FFFFFF"/>
              </w:rPr>
              <w:t xml:space="preserve">   …</w:t>
            </w:r>
          </w:p>
          <w:p w:rsidR="00C07FFB" w:rsidRPr="00A600E8" w:rsidRDefault="00C07FFB" w:rsidP="00C07FFB">
            <w:pPr>
              <w:jc w:val="both"/>
              <w:rPr>
                <w:b/>
              </w:rPr>
            </w:pPr>
            <w:bookmarkStart w:id="125" w:name="z2947"/>
            <w:r w:rsidRPr="00A600E8">
              <w:rPr>
                <w:b/>
                <w:color w:val="000000"/>
              </w:rPr>
              <w:t>      6. В случае назначения комплексной проверки, тематической проверки по отдельным видам налогов и (или) платежей в бюджет при определении проверяемого периода не включается налоговый период, охваченный аудитом по налогам.</w:t>
            </w:r>
          </w:p>
          <w:p w:rsidR="00C07FFB" w:rsidRPr="00A600E8" w:rsidRDefault="00C07FFB" w:rsidP="00C07FFB">
            <w:pPr>
              <w:jc w:val="both"/>
              <w:rPr>
                <w:b/>
                <w:color w:val="000000"/>
              </w:rPr>
            </w:pPr>
            <w:bookmarkStart w:id="126" w:name="z14721"/>
            <w:bookmarkEnd w:id="125"/>
            <w:r w:rsidRPr="00A600E8">
              <w:rPr>
                <w:b/>
                <w:color w:val="000000"/>
              </w:rPr>
              <w:lastRenderedPageBreak/>
              <w:t xml:space="preserve">       Положение настоящего пункта не распространяется на налоговые проверки, указанные в подпунктах 2) – 24) пункта 1 статьи 142, подпунктах 2) – 12) пункта 3 статьи 145 настоящего Кодекса, а также в отношении налогоплательщиков, подлежащих налоговому мониторингу, недропользователей, налогоплательщиков, осуществляющих виды деятельности по производству и обороту отдельных видов подакцизной продукции, биотоплива.</w:t>
            </w:r>
          </w:p>
          <w:p w:rsidR="00C07FFB" w:rsidRPr="00A600E8" w:rsidRDefault="00C07FFB" w:rsidP="00C07FFB">
            <w:pPr>
              <w:jc w:val="both"/>
              <w:rPr>
                <w:b/>
              </w:rPr>
            </w:pPr>
            <w:r w:rsidRPr="00A600E8">
              <w:rPr>
                <w:b/>
                <w:color w:val="000000"/>
              </w:rPr>
              <w:t xml:space="preserve">   …</w:t>
            </w:r>
          </w:p>
          <w:bookmarkEnd w:id="126"/>
          <w:p w:rsidR="00C07FFB" w:rsidRPr="00A600E8" w:rsidRDefault="00C07FFB" w:rsidP="00C07FFB">
            <w:pPr>
              <w:shd w:val="clear" w:color="auto" w:fill="FFFFFF"/>
              <w:ind w:firstLine="317"/>
              <w:jc w:val="both"/>
              <w:textAlignment w:val="baseline"/>
              <w:rPr>
                <w:b/>
                <w:bCs/>
                <w:color w:val="000000"/>
                <w:spacing w:val="2"/>
                <w:bdr w:val="none" w:sz="0" w:space="0" w:color="auto" w:frame="1"/>
              </w:rPr>
            </w:pPr>
          </w:p>
        </w:tc>
        <w:tc>
          <w:tcPr>
            <w:tcW w:w="2977" w:type="dxa"/>
          </w:tcPr>
          <w:p w:rsidR="00C07FFB" w:rsidRPr="00A600E8" w:rsidRDefault="00C07FFB" w:rsidP="00C07FFB">
            <w:pPr>
              <w:tabs>
                <w:tab w:val="left" w:pos="1080"/>
                <w:tab w:val="left" w:pos="1320"/>
              </w:tabs>
              <w:jc w:val="both"/>
              <w:rPr>
                <w:b/>
              </w:rPr>
            </w:pPr>
            <w:r w:rsidRPr="00A600E8">
              <w:lastRenderedPageBreak/>
              <w:t xml:space="preserve">    </w:t>
            </w:r>
            <w:r w:rsidRPr="00A600E8">
              <w:rPr>
                <w:b/>
              </w:rPr>
              <w:t>51) пункт 6 статьи 140 исключить;</w:t>
            </w:r>
          </w:p>
          <w:p w:rsidR="00C07FFB" w:rsidRPr="00A600E8" w:rsidRDefault="00C07FFB" w:rsidP="00C07FFB">
            <w:pPr>
              <w:tabs>
                <w:tab w:val="left" w:pos="1080"/>
                <w:tab w:val="left" w:pos="1320"/>
              </w:tabs>
              <w:jc w:val="both"/>
              <w:rPr>
                <w:shd w:val="clear" w:color="auto" w:fill="FFFFFF"/>
              </w:rPr>
            </w:pPr>
            <w:r w:rsidRPr="00A600E8">
              <w:t xml:space="preserve">      </w:t>
            </w:r>
          </w:p>
          <w:p w:rsidR="00C07FFB" w:rsidRPr="00A600E8" w:rsidRDefault="00C07FFB" w:rsidP="00C07FFB">
            <w:pPr>
              <w:spacing w:after="200"/>
              <w:ind w:firstLine="318"/>
              <w:contextualSpacing/>
              <w:jc w:val="both"/>
            </w:pPr>
          </w:p>
        </w:tc>
        <w:tc>
          <w:tcPr>
            <w:tcW w:w="3119" w:type="dxa"/>
          </w:tcPr>
          <w:p w:rsidR="00C07FFB" w:rsidRPr="00373C21" w:rsidRDefault="00C07FFB" w:rsidP="00C07FFB">
            <w:pPr>
              <w:ind w:firstLine="176"/>
              <w:jc w:val="both"/>
              <w:rPr>
                <w:bCs/>
              </w:rPr>
            </w:pPr>
            <w:r>
              <w:rPr>
                <w:bCs/>
              </w:rPr>
              <w:t xml:space="preserve">  </w:t>
            </w:r>
            <w:r w:rsidRPr="00373C21">
              <w:rPr>
                <w:bCs/>
              </w:rPr>
              <w:t>подпункт 51) пункта 6 статьи 1 проекта изложить в следующей редакции:</w:t>
            </w:r>
          </w:p>
          <w:p w:rsidR="00C07FFB" w:rsidRPr="00373C21" w:rsidRDefault="00C07FFB" w:rsidP="00C07FFB">
            <w:pPr>
              <w:ind w:firstLine="176"/>
              <w:jc w:val="both"/>
              <w:rPr>
                <w:bCs/>
              </w:rPr>
            </w:pPr>
            <w:r w:rsidRPr="00373C21">
              <w:rPr>
                <w:bCs/>
              </w:rPr>
              <w:t xml:space="preserve">«пункт 6 статьи 140 изложить в следующей редакции:      </w:t>
            </w:r>
          </w:p>
          <w:p w:rsidR="00C07FFB" w:rsidRPr="00373C21" w:rsidRDefault="00C07FFB" w:rsidP="00C07FFB">
            <w:pPr>
              <w:shd w:val="clear" w:color="auto" w:fill="FFFFFF"/>
              <w:tabs>
                <w:tab w:val="left" w:pos="868"/>
                <w:tab w:val="left" w:pos="1010"/>
              </w:tabs>
              <w:ind w:firstLine="301"/>
              <w:contextualSpacing/>
              <w:jc w:val="both"/>
              <w:rPr>
                <w:rFonts w:eastAsia="Calibri"/>
                <w:bCs/>
              </w:rPr>
            </w:pPr>
            <w:r w:rsidRPr="00373C21">
              <w:rPr>
                <w:bCs/>
              </w:rPr>
              <w:t xml:space="preserve">« </w:t>
            </w:r>
            <w:r w:rsidRPr="00373C21">
              <w:rPr>
                <w:rFonts w:eastAsia="Calibri"/>
                <w:bCs/>
              </w:rPr>
              <w:t xml:space="preserve">6. </w:t>
            </w:r>
            <w:r w:rsidRPr="00373C21">
              <w:rPr>
                <w:rFonts w:ascii="Calibri" w:hAnsi="Calibri"/>
              </w:rPr>
              <w:t xml:space="preserve"> </w:t>
            </w:r>
            <w:r w:rsidRPr="00373C21">
              <w:rPr>
                <w:rFonts w:eastAsia="Calibri"/>
                <w:bCs/>
              </w:rPr>
              <w:t>В случае назначения комплексной проверки, тематической проверки по отдельным видам налогов и (или) платежей в бюджет при определении проверяемого периода не включается налоговый период, охваченный аудитом по налогам.</w:t>
            </w:r>
          </w:p>
          <w:p w:rsidR="00C07FFB" w:rsidRPr="00373C21" w:rsidRDefault="00C07FFB" w:rsidP="00C07FFB">
            <w:pPr>
              <w:shd w:val="clear" w:color="auto" w:fill="FFFFFF"/>
              <w:tabs>
                <w:tab w:val="left" w:pos="868"/>
                <w:tab w:val="left" w:pos="1010"/>
              </w:tabs>
              <w:ind w:firstLine="301"/>
              <w:contextualSpacing/>
              <w:jc w:val="both"/>
              <w:rPr>
                <w:b/>
                <w:bCs/>
                <w:spacing w:val="2"/>
                <w:lang w:val="kk-KZ"/>
              </w:rPr>
            </w:pPr>
            <w:r w:rsidRPr="00373C21">
              <w:rPr>
                <w:rFonts w:eastAsia="Calibri"/>
                <w:bCs/>
              </w:rPr>
              <w:t xml:space="preserve">Положение настоящего пункта не распространяется на налоговые проверки, указанные в подпунктах </w:t>
            </w:r>
            <w:proofErr w:type="gramStart"/>
            <w:r w:rsidRPr="00373C21">
              <w:rPr>
                <w:rFonts w:eastAsia="Calibri"/>
                <w:bCs/>
              </w:rPr>
              <w:t>2)-</w:t>
            </w:r>
            <w:proofErr w:type="gramEnd"/>
            <w:r w:rsidRPr="00373C21">
              <w:rPr>
                <w:rFonts w:eastAsia="Calibri"/>
                <w:bCs/>
              </w:rPr>
              <w:t xml:space="preserve">24) пункта 1 статьи 142, </w:t>
            </w:r>
            <w:r w:rsidRPr="00373C21">
              <w:rPr>
                <w:rFonts w:eastAsia="Calibri"/>
                <w:b/>
                <w:bCs/>
                <w:lang w:val="kk-KZ"/>
              </w:rPr>
              <w:lastRenderedPageBreak/>
              <w:t>абзацах втор</w:t>
            </w:r>
            <w:r w:rsidRPr="00373C21">
              <w:rPr>
                <w:rFonts w:eastAsia="Calibri"/>
                <w:b/>
                <w:bCs/>
              </w:rPr>
              <w:t>ом - четвертом подпункта 1)</w:t>
            </w:r>
            <w:r w:rsidRPr="00373C21">
              <w:rPr>
                <w:rFonts w:eastAsia="Calibri"/>
                <w:bCs/>
              </w:rPr>
              <w:t>, подпунктах 2)-12) пункта 3 статьи 145 настоящего Кодекса, а также в отношении налогоплательщиков, подлежащих налоговому мониторингу, недропользователей, налогоплательщиков, осуществляющих виды деятельности по производству и обороту отдельных видов подакцизной продукции, биотоплива</w:t>
            </w:r>
            <w:r w:rsidRPr="00373C21">
              <w:rPr>
                <w:rFonts w:eastAsia="Calibri"/>
                <w:bCs/>
                <w:lang w:val="kk-KZ"/>
              </w:rPr>
              <w:t>.»;</w:t>
            </w:r>
          </w:p>
          <w:p w:rsidR="00C07FFB" w:rsidRPr="00373C21" w:rsidRDefault="00C07FFB" w:rsidP="00C07FFB">
            <w:pPr>
              <w:shd w:val="clear" w:color="auto" w:fill="FFFFFF"/>
              <w:tabs>
                <w:tab w:val="left" w:pos="868"/>
                <w:tab w:val="left" w:pos="1010"/>
              </w:tabs>
              <w:contextualSpacing/>
              <w:jc w:val="both"/>
              <w:rPr>
                <w:bCs/>
                <w:spacing w:val="2"/>
                <w:szCs w:val="28"/>
              </w:rPr>
            </w:pPr>
          </w:p>
          <w:p w:rsidR="00C07FFB" w:rsidRPr="00A600E8" w:rsidRDefault="00C07FFB" w:rsidP="00C07FFB">
            <w:pPr>
              <w:jc w:val="both"/>
              <w:rPr>
                <w:bCs/>
              </w:rPr>
            </w:pPr>
          </w:p>
          <w:p w:rsidR="00C07FFB" w:rsidRPr="00A600E8" w:rsidRDefault="00C07FFB" w:rsidP="00C07FFB">
            <w:pPr>
              <w:jc w:val="both"/>
            </w:pPr>
          </w:p>
          <w:p w:rsidR="00C07FFB" w:rsidRPr="00A600E8" w:rsidRDefault="00C07FFB" w:rsidP="00C07FFB">
            <w:pPr>
              <w:ind w:firstLine="459"/>
              <w:jc w:val="both"/>
            </w:pPr>
            <w:r w:rsidRPr="00A600E8">
              <w:rPr>
                <w:i/>
                <w:color w:val="000000"/>
                <w:spacing w:val="2"/>
              </w:rPr>
              <w:t xml:space="preserve">   </w:t>
            </w:r>
          </w:p>
        </w:tc>
        <w:tc>
          <w:tcPr>
            <w:tcW w:w="2692" w:type="dxa"/>
          </w:tcPr>
          <w:p w:rsidR="00C07FFB" w:rsidRPr="00A600E8" w:rsidRDefault="00C07FFB" w:rsidP="00C07FFB">
            <w:pPr>
              <w:shd w:val="clear" w:color="auto" w:fill="FFFFFF"/>
              <w:jc w:val="center"/>
              <w:textAlignment w:val="baseline"/>
              <w:rPr>
                <w:b/>
              </w:rPr>
            </w:pPr>
            <w:r w:rsidRPr="00A600E8">
              <w:rPr>
                <w:b/>
              </w:rPr>
              <w:lastRenderedPageBreak/>
              <w:t>Депутат</w:t>
            </w:r>
          </w:p>
          <w:p w:rsidR="00C07FFB" w:rsidRDefault="00C07FFB" w:rsidP="00C07FFB">
            <w:pPr>
              <w:shd w:val="clear" w:color="auto" w:fill="FFFFFF"/>
              <w:jc w:val="center"/>
              <w:textAlignment w:val="baseline"/>
              <w:rPr>
                <w:b/>
              </w:rPr>
            </w:pPr>
            <w:r w:rsidRPr="00A600E8">
              <w:rPr>
                <w:b/>
              </w:rPr>
              <w:t>Е. Никитинская</w:t>
            </w:r>
          </w:p>
          <w:p w:rsidR="00C07FFB" w:rsidRDefault="00C07FFB" w:rsidP="00C07FFB">
            <w:pPr>
              <w:shd w:val="clear" w:color="auto" w:fill="FFFFFF"/>
              <w:jc w:val="center"/>
              <w:textAlignment w:val="baseline"/>
              <w:rPr>
                <w:b/>
              </w:rPr>
            </w:pPr>
          </w:p>
          <w:p w:rsidR="00C07FFB" w:rsidRPr="00417F61" w:rsidRDefault="00C07FFB" w:rsidP="00C07FFB">
            <w:pPr>
              <w:shd w:val="clear" w:color="auto" w:fill="FFFFFF"/>
              <w:jc w:val="center"/>
              <w:textAlignment w:val="baseline"/>
              <w:rPr>
                <w:i/>
              </w:rPr>
            </w:pPr>
            <w:r w:rsidRPr="00417F61">
              <w:rPr>
                <w:i/>
              </w:rPr>
              <w:t>Вводится в действие с</w:t>
            </w:r>
          </w:p>
          <w:p w:rsidR="00C07FFB" w:rsidRPr="00417F61" w:rsidRDefault="00C07FFB" w:rsidP="00C07FFB">
            <w:pPr>
              <w:shd w:val="clear" w:color="auto" w:fill="FFFFFF"/>
              <w:jc w:val="center"/>
              <w:textAlignment w:val="baseline"/>
              <w:rPr>
                <w:i/>
              </w:rPr>
            </w:pPr>
            <w:r w:rsidRPr="00417F61">
              <w:rPr>
                <w:i/>
              </w:rPr>
              <w:t>1 января 2021 года</w:t>
            </w:r>
          </w:p>
          <w:p w:rsidR="00C07FFB" w:rsidRPr="00A600E8" w:rsidRDefault="00C07FFB" w:rsidP="00C07FFB">
            <w:pPr>
              <w:shd w:val="clear" w:color="auto" w:fill="FFFFFF"/>
              <w:jc w:val="both"/>
              <w:textAlignment w:val="baseline"/>
            </w:pPr>
          </w:p>
          <w:p w:rsidR="00C07FFB" w:rsidRPr="00373C21" w:rsidRDefault="00C07FFB" w:rsidP="00C07FFB">
            <w:pPr>
              <w:shd w:val="clear" w:color="auto" w:fill="FFFFFF"/>
              <w:tabs>
                <w:tab w:val="left" w:pos="868"/>
                <w:tab w:val="left" w:pos="1010"/>
              </w:tabs>
              <w:ind w:firstLine="301"/>
              <w:contextualSpacing/>
              <w:jc w:val="both"/>
              <w:rPr>
                <w:rFonts w:eastAsia="Calibri"/>
                <w:bCs/>
                <w:szCs w:val="28"/>
              </w:rPr>
            </w:pPr>
            <w:r w:rsidRPr="00373C21">
              <w:rPr>
                <w:rFonts w:eastAsia="Calibri"/>
                <w:bCs/>
                <w:szCs w:val="28"/>
              </w:rPr>
              <w:t>В целях исключения уклонения от уплаты налогов недобросовестных субъектов предпринимательства данное положение не должно распространяться при назначении органами государственных доходов ликвидационных (комплексных) налоговых проверок.</w:t>
            </w:r>
          </w:p>
          <w:p w:rsidR="00C07FFB" w:rsidRPr="00A600E8" w:rsidRDefault="00C07FFB" w:rsidP="00C07FFB">
            <w:pPr>
              <w:spacing w:after="120"/>
              <w:jc w:val="both"/>
              <w:rPr>
                <w:i/>
                <w:iCs/>
              </w:rPr>
            </w:pPr>
            <w:r w:rsidRPr="00373C21">
              <w:rPr>
                <w:szCs w:val="28"/>
                <w:lang w:val="kk-KZ"/>
              </w:rPr>
              <w:lastRenderedPageBreak/>
              <w:t>Вместе с тем, право ликвидации на основании заключения аудита по налогам уже предоставлено определенным категориям налогоплательщиков статьей 60 Налогового кодекса</w:t>
            </w:r>
            <w:r w:rsidRPr="00373C21">
              <w:rPr>
                <w:szCs w:val="28"/>
              </w:rPr>
              <w:t>.</w:t>
            </w:r>
          </w:p>
        </w:tc>
        <w:tc>
          <w:tcPr>
            <w:tcW w:w="2552" w:type="dxa"/>
          </w:tcPr>
          <w:p w:rsidR="00C07FFB" w:rsidRDefault="00C07FFB" w:rsidP="00C07FFB">
            <w:pPr>
              <w:widowControl w:val="0"/>
              <w:jc w:val="center"/>
              <w:rPr>
                <w:rStyle w:val="normal-h"/>
                <w:b/>
                <w:color w:val="000000" w:themeColor="text1"/>
              </w:rPr>
            </w:pPr>
            <w:r>
              <w:rPr>
                <w:rStyle w:val="normal-h"/>
                <w:b/>
                <w:color w:val="000000" w:themeColor="text1"/>
              </w:rPr>
              <w:lastRenderedPageBreak/>
              <w:t xml:space="preserve">Принято </w:t>
            </w:r>
          </w:p>
          <w:p w:rsidR="00C07FFB" w:rsidRPr="00F25359" w:rsidRDefault="00C07FFB" w:rsidP="00C07FFB">
            <w:pPr>
              <w:widowControl w:val="0"/>
              <w:jc w:val="center"/>
              <w:rPr>
                <w:rStyle w:val="normal-h"/>
                <w:i/>
                <w:color w:val="000000" w:themeColor="text1"/>
              </w:rPr>
            </w:pPr>
          </w:p>
        </w:tc>
      </w:tr>
      <w:tr w:rsidR="00C07FFB" w:rsidRPr="00CA22A2" w:rsidTr="009605C6">
        <w:tc>
          <w:tcPr>
            <w:tcW w:w="709" w:type="dxa"/>
          </w:tcPr>
          <w:p w:rsidR="00C07FFB" w:rsidRPr="00CA22A2" w:rsidRDefault="00C07FFB" w:rsidP="00C07FFB">
            <w:pPr>
              <w:pStyle w:val="a4"/>
              <w:widowControl w:val="0"/>
              <w:numPr>
                <w:ilvl w:val="0"/>
                <w:numId w:val="5"/>
              </w:numPr>
              <w:rPr>
                <w:rStyle w:val="normal-h"/>
                <w:b/>
                <w:color w:val="000000" w:themeColor="text1"/>
              </w:rPr>
            </w:pPr>
          </w:p>
        </w:tc>
        <w:tc>
          <w:tcPr>
            <w:tcW w:w="1276" w:type="dxa"/>
            <w:shd w:val="clear" w:color="auto" w:fill="auto"/>
          </w:tcPr>
          <w:p w:rsidR="00C07FFB" w:rsidRPr="00CA22A2" w:rsidRDefault="00C07FFB" w:rsidP="00C07FFB">
            <w:pPr>
              <w:jc w:val="center"/>
            </w:pPr>
            <w:r w:rsidRPr="00CA22A2">
              <w:t>Подпункт</w:t>
            </w:r>
          </w:p>
          <w:p w:rsidR="00C07FFB" w:rsidRPr="00CA22A2" w:rsidRDefault="00C07FFB" w:rsidP="00C07FFB">
            <w:pPr>
              <w:jc w:val="center"/>
            </w:pPr>
            <w:r w:rsidRPr="00CA22A2">
              <w:t>52) пункта 6 статьи 1 проекта</w:t>
            </w:r>
          </w:p>
        </w:tc>
        <w:tc>
          <w:tcPr>
            <w:tcW w:w="2410" w:type="dxa"/>
            <w:shd w:val="clear" w:color="auto" w:fill="auto"/>
          </w:tcPr>
          <w:p w:rsidR="00C07FFB" w:rsidRPr="00CA22A2" w:rsidRDefault="00C07FFB" w:rsidP="00C07FFB">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142. Тематическая проверка</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C07FFB" w:rsidRPr="00CA22A2" w:rsidRDefault="00C07FFB" w:rsidP="00C07FFB">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Тематической проверкой является проверка, проводимая налоговым органом в отношении налогоплательщика (налогового агента), по вопросам:</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9)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статьей 115 настоящего Кодекса;</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13) наличия контрольно-кассовых машин.</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Тематическая проверка по вопросу, 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w:t>
            </w:r>
            <w:r w:rsidRPr="00CA22A2">
              <w:rPr>
                <w:bCs/>
                <w:color w:val="000000"/>
                <w:spacing w:val="2"/>
                <w:bdr w:val="none" w:sz="0" w:space="0" w:color="auto" w:frame="1"/>
              </w:rPr>
              <w:lastRenderedPageBreak/>
              <w:t>в налоговые органы по сетям телекоммуникаций общего пользования;</w:t>
            </w:r>
          </w:p>
          <w:p w:rsidR="00C07FFB" w:rsidRPr="00CA22A2" w:rsidRDefault="00C07FFB" w:rsidP="00C07FFB">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C07FFB" w:rsidRPr="00CA22A2" w:rsidRDefault="00C07FFB" w:rsidP="00C07FFB">
            <w:pPr>
              <w:spacing w:after="200"/>
              <w:ind w:firstLine="318"/>
              <w:contextualSpacing/>
              <w:jc w:val="both"/>
            </w:pPr>
            <w:r w:rsidRPr="00CA22A2">
              <w:lastRenderedPageBreak/>
              <w:t>52)</w:t>
            </w:r>
            <w:r w:rsidRPr="00CA22A2">
              <w:tab/>
              <w:t>в пункте 1 статьи 142:</w:t>
            </w:r>
          </w:p>
          <w:p w:rsidR="00C07FFB" w:rsidRPr="00CA22A2" w:rsidRDefault="00C07FFB" w:rsidP="00C07FFB">
            <w:pPr>
              <w:spacing w:after="200"/>
              <w:ind w:firstLine="318"/>
              <w:contextualSpacing/>
              <w:jc w:val="both"/>
            </w:pPr>
            <w:r w:rsidRPr="00CA22A2">
              <w:t>дополнить подпунктом 3-1) следующего содержания:</w:t>
            </w:r>
          </w:p>
          <w:p w:rsidR="00C07FFB" w:rsidRPr="00CA22A2" w:rsidRDefault="00C07FFB" w:rsidP="00C07FFB">
            <w:pPr>
              <w:spacing w:after="200"/>
              <w:ind w:firstLine="318"/>
              <w:contextualSpacing/>
              <w:jc w:val="both"/>
            </w:pPr>
            <w:r w:rsidRPr="00CA22A2">
              <w:t>«3-1)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
          <w:p w:rsidR="00C07FFB" w:rsidRPr="00CA22A2" w:rsidRDefault="00C07FFB" w:rsidP="00C07FFB">
            <w:pPr>
              <w:spacing w:after="200"/>
              <w:ind w:firstLine="318"/>
              <w:contextualSpacing/>
              <w:jc w:val="both"/>
            </w:pPr>
            <w:r w:rsidRPr="00CA22A2">
              <w:t>в подпункте 9) цифры «115» заменить цифрами «96»;</w:t>
            </w:r>
          </w:p>
          <w:p w:rsidR="00C07FFB" w:rsidRPr="00CA22A2" w:rsidRDefault="00C07FFB" w:rsidP="00C07FFB">
            <w:pPr>
              <w:spacing w:after="200"/>
              <w:ind w:firstLine="318"/>
              <w:contextualSpacing/>
              <w:jc w:val="both"/>
            </w:pPr>
            <w:r w:rsidRPr="00CA22A2">
              <w:t>в подпункте 13):</w:t>
            </w:r>
          </w:p>
          <w:p w:rsidR="00C07FFB" w:rsidRPr="00CA22A2" w:rsidRDefault="00C07FFB" w:rsidP="00C07FFB">
            <w:pPr>
              <w:spacing w:after="200"/>
              <w:ind w:firstLine="318"/>
              <w:contextualSpacing/>
              <w:jc w:val="both"/>
            </w:pPr>
            <w:r w:rsidRPr="00CA22A2">
              <w:t>абзац первый изложить в следующей редакции:</w:t>
            </w:r>
          </w:p>
          <w:p w:rsidR="00C07FFB" w:rsidRPr="00CA22A2" w:rsidRDefault="00C07FFB" w:rsidP="00C07FFB">
            <w:pPr>
              <w:spacing w:after="200"/>
              <w:ind w:firstLine="318"/>
              <w:contextualSpacing/>
              <w:jc w:val="both"/>
            </w:pPr>
            <w:r w:rsidRPr="00CA22A2">
              <w:t>«13) наличия контрольно-кассовых машин и трехкомпонентной интегрированной системы.»;</w:t>
            </w:r>
          </w:p>
          <w:p w:rsidR="00C07FFB" w:rsidRPr="00CA22A2" w:rsidRDefault="00C07FFB" w:rsidP="00C07FFB">
            <w:pPr>
              <w:spacing w:after="200"/>
              <w:ind w:firstLine="318"/>
              <w:contextualSpacing/>
              <w:jc w:val="both"/>
            </w:pPr>
            <w:r w:rsidRPr="00CA22A2">
              <w:lastRenderedPageBreak/>
              <w:t>абзац второй исключить;</w:t>
            </w:r>
          </w:p>
        </w:tc>
        <w:tc>
          <w:tcPr>
            <w:tcW w:w="3119" w:type="dxa"/>
            <w:shd w:val="clear" w:color="auto" w:fill="auto"/>
          </w:tcPr>
          <w:p w:rsidR="00C07FFB" w:rsidRPr="00CA22A2" w:rsidRDefault="00C07FFB" w:rsidP="00C07FFB">
            <w:pPr>
              <w:ind w:firstLine="459"/>
              <w:jc w:val="both"/>
            </w:pPr>
            <w:r w:rsidRPr="00CA22A2">
              <w:lastRenderedPageBreak/>
              <w:t>в подпункте 52) пункта 6 статьи 1 проекта:</w:t>
            </w:r>
          </w:p>
          <w:p w:rsidR="00C07FFB" w:rsidRPr="00CA22A2" w:rsidRDefault="00C07FFB" w:rsidP="00C07FFB">
            <w:pPr>
              <w:ind w:firstLine="459"/>
              <w:jc w:val="both"/>
            </w:pPr>
            <w:r w:rsidRPr="00CA22A2">
              <w:t>абзац пятый изложить в следующей редакции:</w:t>
            </w:r>
          </w:p>
          <w:p w:rsidR="00C07FFB" w:rsidRPr="00CA22A2" w:rsidRDefault="00C07FFB" w:rsidP="00C07FFB">
            <w:pPr>
              <w:ind w:firstLine="459"/>
              <w:jc w:val="both"/>
            </w:pPr>
            <w:r w:rsidRPr="00CA22A2">
              <w:t>«</w:t>
            </w:r>
            <w:r w:rsidRPr="00CA22A2">
              <w:rPr>
                <w:b/>
              </w:rPr>
              <w:t>подпункт 13) изложить в следующей редакции:</w:t>
            </w:r>
            <w:r w:rsidRPr="00CA22A2">
              <w:t>»;</w:t>
            </w:r>
          </w:p>
          <w:p w:rsidR="00C07FFB" w:rsidRPr="00CA22A2" w:rsidRDefault="00C07FFB" w:rsidP="00C07FFB">
            <w:pPr>
              <w:ind w:firstLine="459"/>
              <w:jc w:val="both"/>
              <w:rPr>
                <w:b/>
              </w:rPr>
            </w:pPr>
            <w:r w:rsidRPr="00CA22A2">
              <w:t xml:space="preserve">абзацы шестой и восьмой </w:t>
            </w:r>
            <w:r w:rsidR="00364A06">
              <w:rPr>
                <w:b/>
              </w:rPr>
              <w:t>исключить;</w:t>
            </w:r>
          </w:p>
          <w:p w:rsidR="00C07FFB" w:rsidRPr="00CA22A2" w:rsidRDefault="00C07FFB" w:rsidP="00C07FFB">
            <w:pPr>
              <w:ind w:firstLine="459"/>
              <w:jc w:val="both"/>
            </w:pPr>
          </w:p>
        </w:tc>
        <w:tc>
          <w:tcPr>
            <w:tcW w:w="2692" w:type="dxa"/>
            <w:shd w:val="clear" w:color="auto" w:fill="auto"/>
          </w:tcPr>
          <w:p w:rsidR="00C07FFB" w:rsidRPr="00CA22A2" w:rsidRDefault="00C07FFB" w:rsidP="00C07FFB">
            <w:pPr>
              <w:jc w:val="both"/>
              <w:rPr>
                <w:b/>
              </w:rPr>
            </w:pPr>
            <w:r w:rsidRPr="00CA22A2">
              <w:rPr>
                <w:b/>
              </w:rPr>
              <w:t>Отдел законодательства</w:t>
            </w:r>
          </w:p>
          <w:p w:rsidR="00C07FFB" w:rsidRPr="00CA22A2" w:rsidRDefault="00C07FFB" w:rsidP="00C07FFB">
            <w:pPr>
              <w:jc w:val="both"/>
            </w:pPr>
          </w:p>
          <w:p w:rsidR="00C07FFB" w:rsidRPr="00CA22A2" w:rsidRDefault="00C07FFB" w:rsidP="00C07FFB">
            <w:pPr>
              <w:jc w:val="both"/>
              <w:rPr>
                <w:b/>
              </w:rPr>
            </w:pPr>
            <w:r w:rsidRPr="00CA22A2">
              <w:t>юридическая техника, улучшение редакции.</w:t>
            </w:r>
          </w:p>
          <w:p w:rsidR="00C07FFB" w:rsidRPr="00CA22A2" w:rsidRDefault="00C07FFB" w:rsidP="00C07FFB">
            <w:pPr>
              <w:jc w:val="both"/>
              <w:rPr>
                <w:b/>
              </w:rPr>
            </w:pPr>
          </w:p>
        </w:tc>
        <w:tc>
          <w:tcPr>
            <w:tcW w:w="2552" w:type="dxa"/>
          </w:tcPr>
          <w:p w:rsidR="00C07FFB" w:rsidRPr="00CA22A2" w:rsidRDefault="00C07FFB" w:rsidP="00C07FFB">
            <w:pPr>
              <w:widowControl w:val="0"/>
              <w:jc w:val="both"/>
              <w:rPr>
                <w:rStyle w:val="normal-h"/>
                <w:b/>
                <w:color w:val="000000" w:themeColor="text1"/>
              </w:rPr>
            </w:pPr>
            <w:r w:rsidRPr="00CA22A2">
              <w:rPr>
                <w:rStyle w:val="normal-h"/>
                <w:b/>
                <w:color w:val="000000" w:themeColor="text1"/>
              </w:rPr>
              <w:t xml:space="preserve">Принято </w:t>
            </w:r>
          </w:p>
          <w:p w:rsidR="00C07FFB" w:rsidRPr="00CA22A2" w:rsidRDefault="00C07FFB" w:rsidP="00C07FFB">
            <w:pPr>
              <w:widowControl w:val="0"/>
              <w:jc w:val="both"/>
              <w:rPr>
                <w:rStyle w:val="normal-h"/>
                <w:b/>
                <w:color w:val="000000" w:themeColor="text1"/>
              </w:rPr>
            </w:pPr>
          </w:p>
          <w:p w:rsidR="00C07FFB" w:rsidRPr="00CA22A2" w:rsidRDefault="00C07FFB" w:rsidP="00C07FFB">
            <w:pPr>
              <w:widowControl w:val="0"/>
              <w:jc w:val="both"/>
              <w:rPr>
                <w:rStyle w:val="normal-h"/>
                <w:b/>
                <w:color w:val="000000" w:themeColor="text1"/>
              </w:rPr>
            </w:pPr>
            <w:r w:rsidRPr="00CA22A2">
              <w:rPr>
                <w:rStyle w:val="normal-h"/>
                <w:b/>
                <w:color w:val="000000" w:themeColor="text1"/>
              </w:rPr>
              <w:t xml:space="preserve">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A600E8" w:rsidRDefault="00DA7DC0" w:rsidP="00DA7DC0">
            <w:pPr>
              <w:jc w:val="center"/>
              <w:rPr>
                <w:bCs/>
                <w:lang w:eastAsia="en-US"/>
              </w:rPr>
            </w:pPr>
            <w:r w:rsidRPr="00CA22A2">
              <w:t>52)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142. Тематическая проверка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1. Тематической проверкой является проверка, проводимая налоговым органом в отношении налогоплательщика (налогового агента), по вопросам: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13) наличия контрольно-кассовых машин.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Тематическая проверка по вопросу, указанному в настоящем подпункте, не проводится в отношении контрольно-кассовой машины, </w:t>
            </w:r>
            <w:r w:rsidRPr="00CA22A2">
              <w:rPr>
                <w:bCs/>
                <w:color w:val="000000"/>
                <w:spacing w:val="2"/>
                <w:bdr w:val="none" w:sz="0" w:space="0" w:color="auto" w:frame="1"/>
              </w:rPr>
              <w:lastRenderedPageBreak/>
              <w:t>обеспечивающей передачу сведений о денежных расчетах в оперативном режиме в налоговые органы по сетям телекоммуникаций общего пользования;</w:t>
            </w:r>
          </w:p>
          <w:p w:rsidR="00DA7DC0" w:rsidRPr="00A600E8" w:rsidRDefault="00DA7DC0" w:rsidP="00DA7DC0">
            <w:pPr>
              <w:shd w:val="clear" w:color="auto" w:fill="FFFFFF"/>
              <w:ind w:firstLine="317"/>
              <w:jc w:val="both"/>
              <w:textAlignment w:val="baseline"/>
              <w:rPr>
                <w:b/>
                <w:bCs/>
                <w:spacing w:val="2"/>
                <w:bdr w:val="none" w:sz="0" w:space="0" w:color="auto" w:frame="1"/>
                <w:lang w:eastAsia="en-US"/>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52)</w:t>
            </w:r>
            <w:r w:rsidRPr="00CA22A2">
              <w:tab/>
              <w:t>в пункте 1 статьи 142:</w:t>
            </w:r>
          </w:p>
          <w:p w:rsidR="00DA7DC0" w:rsidRPr="00CA22A2" w:rsidRDefault="00DA7DC0" w:rsidP="00DA7DC0">
            <w:pPr>
              <w:spacing w:after="200"/>
              <w:ind w:firstLine="318"/>
              <w:contextualSpacing/>
              <w:jc w:val="both"/>
            </w:pPr>
            <w:r w:rsidRPr="00CA22A2">
              <w:t>в подпункте 13):</w:t>
            </w:r>
          </w:p>
          <w:p w:rsidR="00DA7DC0" w:rsidRPr="00CA22A2" w:rsidRDefault="00DA7DC0" w:rsidP="00DA7DC0">
            <w:pPr>
              <w:spacing w:after="200"/>
              <w:ind w:firstLine="318"/>
              <w:contextualSpacing/>
              <w:jc w:val="both"/>
            </w:pPr>
            <w:r w:rsidRPr="00CA22A2">
              <w:t>абзац первый изложить в следующей редакции:</w:t>
            </w:r>
          </w:p>
          <w:p w:rsidR="00DA7DC0" w:rsidRPr="00CA22A2" w:rsidRDefault="00DA7DC0" w:rsidP="00DA7DC0">
            <w:pPr>
              <w:spacing w:after="200"/>
              <w:ind w:firstLine="318"/>
              <w:contextualSpacing/>
              <w:jc w:val="both"/>
            </w:pPr>
            <w:r w:rsidRPr="00CA22A2">
              <w:t xml:space="preserve">«13) наличия контрольно-кассовых машин </w:t>
            </w:r>
            <w:r w:rsidRPr="00002BC3">
              <w:rPr>
                <w:b/>
              </w:rPr>
              <w:t xml:space="preserve">и </w:t>
            </w:r>
            <w:r w:rsidRPr="00CA22A2">
              <w:t>трехкомпонентной интегрированной системы.»;</w:t>
            </w:r>
          </w:p>
          <w:p w:rsidR="00DA7DC0" w:rsidRPr="00A600E8" w:rsidRDefault="00DA7DC0" w:rsidP="00DA7DC0">
            <w:pPr>
              <w:shd w:val="clear" w:color="auto" w:fill="FFFFFF"/>
              <w:ind w:firstLine="313"/>
              <w:jc w:val="both"/>
              <w:rPr>
                <w:lang w:eastAsia="en-US"/>
              </w:rPr>
            </w:pPr>
            <w:r w:rsidRPr="00CA22A2">
              <w:t>абзац второй исключить;</w:t>
            </w:r>
          </w:p>
        </w:tc>
        <w:tc>
          <w:tcPr>
            <w:tcW w:w="3119" w:type="dxa"/>
            <w:shd w:val="clear" w:color="auto" w:fill="auto"/>
          </w:tcPr>
          <w:p w:rsidR="00DA7DC0" w:rsidRPr="00A600E8" w:rsidRDefault="00DA7DC0" w:rsidP="00DA7DC0">
            <w:pPr>
              <w:ind w:firstLine="459"/>
              <w:jc w:val="both"/>
            </w:pPr>
            <w:r>
              <w:t xml:space="preserve">в абзаце седьмом </w:t>
            </w:r>
            <w:r w:rsidRPr="00CA22A2">
              <w:t>подпункт</w:t>
            </w:r>
            <w:r>
              <w:t>а 52) пункта 6 статьи 1 проекта слово «</w:t>
            </w:r>
            <w:r w:rsidRPr="00002BC3">
              <w:rPr>
                <w:b/>
              </w:rPr>
              <w:t>и</w:t>
            </w:r>
            <w:r>
              <w:t>» заменить на «</w:t>
            </w:r>
            <w:r w:rsidRPr="00002BC3">
              <w:rPr>
                <w:b/>
              </w:rPr>
              <w:t>или</w:t>
            </w:r>
            <w:r>
              <w:t>»;</w:t>
            </w:r>
          </w:p>
        </w:tc>
        <w:tc>
          <w:tcPr>
            <w:tcW w:w="2692" w:type="dxa"/>
            <w:shd w:val="clear" w:color="auto" w:fill="auto"/>
          </w:tcPr>
          <w:p w:rsidR="00DA7DC0" w:rsidRDefault="00DA7DC0" w:rsidP="00DA7DC0">
            <w:pPr>
              <w:jc w:val="center"/>
              <w:rPr>
                <w:b/>
              </w:rPr>
            </w:pPr>
            <w:r>
              <w:rPr>
                <w:b/>
              </w:rPr>
              <w:t>Депутаты</w:t>
            </w:r>
          </w:p>
          <w:p w:rsidR="00DA7DC0" w:rsidRDefault="00DA7DC0" w:rsidP="00DA7DC0">
            <w:pPr>
              <w:jc w:val="center"/>
              <w:rPr>
                <w:b/>
              </w:rPr>
            </w:pPr>
            <w:r>
              <w:rPr>
                <w:b/>
              </w:rPr>
              <w:t>Г. Карагусова</w:t>
            </w:r>
          </w:p>
          <w:p w:rsidR="00DA7DC0" w:rsidRDefault="00DA7DC0" w:rsidP="00DA7DC0">
            <w:pPr>
              <w:jc w:val="center"/>
              <w:rPr>
                <w:b/>
              </w:rPr>
            </w:pPr>
            <w:r>
              <w:rPr>
                <w:b/>
              </w:rPr>
              <w:t>С. Симонов</w:t>
            </w:r>
          </w:p>
          <w:p w:rsidR="00DA7DC0" w:rsidRDefault="00DA7DC0" w:rsidP="00DA7DC0">
            <w:pPr>
              <w:jc w:val="both"/>
              <w:rPr>
                <w:b/>
              </w:rPr>
            </w:pPr>
          </w:p>
          <w:p w:rsidR="00DA7DC0" w:rsidRPr="00CA22A2" w:rsidRDefault="00DA7DC0" w:rsidP="00DA7DC0">
            <w:pPr>
              <w:jc w:val="both"/>
            </w:pPr>
          </w:p>
          <w:p w:rsidR="00DA7DC0" w:rsidRPr="00A600E8" w:rsidRDefault="00DA7DC0" w:rsidP="00DA7DC0">
            <w:pPr>
              <w:jc w:val="both"/>
              <w:rPr>
                <w:b/>
                <w:lang w:eastAsia="en-US"/>
              </w:rPr>
            </w:pPr>
            <w:r>
              <w:t xml:space="preserve">Применение </w:t>
            </w:r>
            <w:r w:rsidRPr="00CA22A2">
              <w:t>трехкомпонентной интегрированной системы</w:t>
            </w:r>
            <w:r>
              <w:t xml:space="preserve"> не для всех обязательная. </w:t>
            </w:r>
          </w:p>
        </w:tc>
        <w:tc>
          <w:tcPr>
            <w:tcW w:w="2552" w:type="dxa"/>
          </w:tcPr>
          <w:p w:rsidR="00DA7DC0" w:rsidRPr="00CA22A2" w:rsidRDefault="00DA7DC0" w:rsidP="00DA7DC0">
            <w:pPr>
              <w:widowControl w:val="0"/>
              <w:jc w:val="both"/>
              <w:rPr>
                <w:rStyle w:val="normal-h"/>
                <w:b/>
                <w:color w:val="000000" w:themeColor="text1"/>
              </w:rPr>
            </w:pPr>
            <w:r>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p w:rsidR="00DA7DC0" w:rsidRDefault="00DA7DC0" w:rsidP="00DA7DC0">
            <w:pPr>
              <w:shd w:val="clear" w:color="auto" w:fill="FFFFFF"/>
              <w:jc w:val="both"/>
              <w:rPr>
                <w:rStyle w:val="normal-h"/>
                <w:b/>
                <w:color w:val="000000" w:themeColor="text1"/>
              </w:rPr>
            </w:pPr>
            <w:r w:rsidRPr="00CA22A2">
              <w:rPr>
                <w:rStyle w:val="normal-h"/>
                <w:b/>
                <w:color w:val="000000" w:themeColor="text1"/>
              </w:rPr>
              <w:t xml:space="preserve">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364A06" w:rsidRDefault="00DA7DC0" w:rsidP="00DA7DC0">
            <w:pPr>
              <w:jc w:val="center"/>
            </w:pPr>
            <w:r w:rsidRPr="00364A06">
              <w:t>Подпункт 52) пункта 6 статьи 1 проекта</w:t>
            </w:r>
          </w:p>
        </w:tc>
        <w:tc>
          <w:tcPr>
            <w:tcW w:w="2410" w:type="dxa"/>
          </w:tcPr>
          <w:p w:rsidR="00DA7DC0" w:rsidRPr="00364A06" w:rsidRDefault="00DA7DC0" w:rsidP="00DA7DC0">
            <w:pPr>
              <w:ind w:right="34" w:firstLine="351"/>
              <w:contextualSpacing/>
              <w:jc w:val="both"/>
              <w:rPr>
                <w:b/>
                <w:lang w:val="kk-KZ"/>
              </w:rPr>
            </w:pPr>
            <w:r w:rsidRPr="00364A06">
              <w:rPr>
                <w:b/>
                <w:lang w:val="kk-KZ"/>
              </w:rPr>
              <w:t>Статья 142. Тематическая проверка</w:t>
            </w:r>
          </w:p>
          <w:p w:rsidR="00DA7DC0" w:rsidRPr="00364A06" w:rsidRDefault="00DA7DC0" w:rsidP="00DA7DC0">
            <w:pPr>
              <w:ind w:right="34" w:firstLine="351"/>
              <w:contextualSpacing/>
              <w:jc w:val="both"/>
              <w:rPr>
                <w:lang w:val="kk-KZ"/>
              </w:rPr>
            </w:pPr>
            <w:r w:rsidRPr="00364A06">
              <w:rPr>
                <w:lang w:val="kk-KZ"/>
              </w:rPr>
              <w:t>1. Тематической проверкой является проверка, проводимая налоговым органом в отношении налогоплательщика (налогового агента), по вопросам:</w:t>
            </w:r>
          </w:p>
          <w:p w:rsidR="00DA7DC0" w:rsidRPr="00364A06" w:rsidRDefault="00DA7DC0" w:rsidP="00DA7DC0">
            <w:pPr>
              <w:ind w:right="34" w:firstLine="351"/>
              <w:contextualSpacing/>
              <w:jc w:val="both"/>
              <w:rPr>
                <w:lang w:val="kk-KZ"/>
              </w:rPr>
            </w:pPr>
            <w:r w:rsidRPr="00364A06">
              <w:rPr>
                <w:lang w:val="kk-KZ"/>
              </w:rPr>
              <w:t>...</w:t>
            </w:r>
          </w:p>
          <w:p w:rsidR="00DA7DC0" w:rsidRPr="00364A06" w:rsidRDefault="00DA7DC0" w:rsidP="00DA7DC0">
            <w:pPr>
              <w:ind w:right="34" w:firstLine="351"/>
              <w:contextualSpacing/>
              <w:jc w:val="both"/>
              <w:rPr>
                <w:lang w:val="kk-KZ"/>
              </w:rPr>
            </w:pPr>
            <w:r w:rsidRPr="00364A06">
              <w:rPr>
                <w:lang w:val="kk-KZ"/>
              </w:rPr>
              <w:t xml:space="preserve">15) наличия сопроводительных накладных на товары и соответствия наименования, количества (объема) товаров сведениям, указанным в сопроводительных </w:t>
            </w:r>
            <w:r w:rsidRPr="00364A06">
              <w:rPr>
                <w:lang w:val="kk-KZ"/>
              </w:rPr>
              <w:lastRenderedPageBreak/>
              <w:t>накладных на товары:</w:t>
            </w:r>
          </w:p>
          <w:p w:rsidR="00DA7DC0" w:rsidRPr="00364A06" w:rsidRDefault="00DA7DC0" w:rsidP="00DA7DC0">
            <w:pPr>
              <w:ind w:right="34" w:firstLine="351"/>
              <w:contextualSpacing/>
              <w:jc w:val="both"/>
              <w:rPr>
                <w:lang w:val="kk-KZ"/>
              </w:rPr>
            </w:pPr>
            <w:r w:rsidRPr="00364A06">
              <w:rPr>
                <w:lang w:val="kk-KZ"/>
              </w:rPr>
              <w:t xml:space="preserve">при перемещении, реализации и (или) отгрузке товаров по территории </w:t>
            </w:r>
            <w:r w:rsidRPr="00364A06">
              <w:rPr>
                <w:b/>
                <w:lang w:val="kk-KZ"/>
              </w:rPr>
              <w:t>Республики Казахстан;</w:t>
            </w:r>
          </w:p>
          <w:p w:rsidR="00DA7DC0" w:rsidRPr="00364A06" w:rsidRDefault="00DA7DC0" w:rsidP="00DA7DC0">
            <w:pPr>
              <w:ind w:right="34" w:firstLine="351"/>
              <w:contextualSpacing/>
              <w:jc w:val="both"/>
              <w:rPr>
                <w:lang w:val="kk-KZ"/>
              </w:rPr>
            </w:pPr>
            <w:r w:rsidRPr="00364A06">
              <w:rPr>
                <w:lang w:val="kk-KZ"/>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lang w:val="kk-KZ"/>
              </w:rPr>
            </w:pPr>
            <w:r w:rsidRPr="00364A06">
              <w:rPr>
                <w:lang w:val="kk-KZ"/>
              </w:rPr>
              <w:t xml:space="preserve">при вывозе товаров с территории Республики Казахстан на территорию государств, не являющихся </w:t>
            </w:r>
            <w:r w:rsidRPr="00364A06">
              <w:rPr>
                <w:lang w:val="kk-KZ"/>
              </w:rPr>
              <w:lastRenderedPageBreak/>
              <w:t>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b/>
                <w:lang w:val="kk-KZ"/>
              </w:rPr>
            </w:pPr>
            <w:r w:rsidRPr="00364A06">
              <w:rPr>
                <w:b/>
                <w:lang w:val="kk-KZ"/>
              </w:rPr>
              <w:t>отсутствует;</w:t>
            </w: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p w:rsidR="00DA7DC0" w:rsidRPr="00364A06" w:rsidRDefault="00DA7DC0" w:rsidP="00DA7DC0">
            <w:pPr>
              <w:ind w:right="34" w:firstLine="351"/>
              <w:contextualSpacing/>
              <w:jc w:val="both"/>
              <w:rPr>
                <w:b/>
                <w:lang w:val="kk-KZ"/>
              </w:rPr>
            </w:pPr>
          </w:p>
        </w:tc>
        <w:tc>
          <w:tcPr>
            <w:tcW w:w="2977" w:type="dxa"/>
          </w:tcPr>
          <w:p w:rsidR="00DA7DC0" w:rsidRPr="00364A06" w:rsidRDefault="00DA7DC0" w:rsidP="00DA7DC0">
            <w:pPr>
              <w:shd w:val="clear" w:color="auto" w:fill="FFFFFF"/>
              <w:ind w:firstLine="223"/>
              <w:contextualSpacing/>
              <w:jc w:val="both"/>
              <w:rPr>
                <w:bCs/>
                <w:spacing w:val="2"/>
              </w:rPr>
            </w:pPr>
            <w:r w:rsidRPr="00364A06">
              <w:rPr>
                <w:bCs/>
                <w:spacing w:val="2"/>
              </w:rPr>
              <w:lastRenderedPageBreak/>
              <w:t>52)</w:t>
            </w:r>
            <w:r w:rsidRPr="00364A06">
              <w:rPr>
                <w:bCs/>
                <w:spacing w:val="2"/>
              </w:rPr>
              <w:tab/>
              <w:t>в пункте 1 статьи 142:</w:t>
            </w:r>
          </w:p>
          <w:p w:rsidR="00DA7DC0" w:rsidRPr="00364A06" w:rsidRDefault="00DA7DC0" w:rsidP="00DA7DC0">
            <w:pPr>
              <w:shd w:val="clear" w:color="auto" w:fill="FFFFFF"/>
              <w:ind w:firstLine="223"/>
              <w:contextualSpacing/>
              <w:jc w:val="both"/>
              <w:rPr>
                <w:bCs/>
                <w:spacing w:val="2"/>
              </w:rPr>
            </w:pPr>
            <w:r w:rsidRPr="00364A06">
              <w:rPr>
                <w:bCs/>
                <w:spacing w:val="2"/>
              </w:rPr>
              <w:t>дополнить подпунктом 3-1) следующего содержания:</w:t>
            </w:r>
          </w:p>
          <w:p w:rsidR="00DA7DC0" w:rsidRPr="00364A06" w:rsidRDefault="00DA7DC0" w:rsidP="00DA7DC0">
            <w:pPr>
              <w:shd w:val="clear" w:color="auto" w:fill="FFFFFF"/>
              <w:ind w:firstLine="223"/>
              <w:contextualSpacing/>
              <w:jc w:val="both"/>
              <w:rPr>
                <w:bCs/>
                <w:spacing w:val="2"/>
              </w:rPr>
            </w:pPr>
            <w:r w:rsidRPr="00364A06">
              <w:rPr>
                <w:bCs/>
                <w:spacing w:val="2"/>
              </w:rPr>
              <w:t>«3-1)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
          <w:p w:rsidR="00DA7DC0" w:rsidRPr="00364A06" w:rsidRDefault="00DA7DC0" w:rsidP="00DA7DC0">
            <w:pPr>
              <w:shd w:val="clear" w:color="auto" w:fill="FFFFFF"/>
              <w:ind w:firstLine="223"/>
              <w:contextualSpacing/>
              <w:jc w:val="both"/>
              <w:rPr>
                <w:bCs/>
                <w:spacing w:val="2"/>
              </w:rPr>
            </w:pPr>
            <w:r w:rsidRPr="00364A06">
              <w:rPr>
                <w:bCs/>
                <w:spacing w:val="2"/>
              </w:rPr>
              <w:t>в подпункте 9) цифры «115» заменить цифрами «96»;</w:t>
            </w:r>
          </w:p>
          <w:p w:rsidR="00DA7DC0" w:rsidRPr="00364A06" w:rsidRDefault="00DA7DC0" w:rsidP="00DA7DC0">
            <w:pPr>
              <w:shd w:val="clear" w:color="auto" w:fill="FFFFFF"/>
              <w:ind w:firstLine="223"/>
              <w:contextualSpacing/>
              <w:jc w:val="both"/>
              <w:rPr>
                <w:bCs/>
                <w:spacing w:val="2"/>
              </w:rPr>
            </w:pPr>
            <w:r w:rsidRPr="00364A06">
              <w:rPr>
                <w:bCs/>
                <w:spacing w:val="2"/>
              </w:rPr>
              <w:t>в подпункте 13):</w:t>
            </w:r>
          </w:p>
          <w:p w:rsidR="00DA7DC0" w:rsidRPr="00364A06" w:rsidRDefault="00DA7DC0" w:rsidP="00DA7DC0">
            <w:pPr>
              <w:shd w:val="clear" w:color="auto" w:fill="FFFFFF"/>
              <w:ind w:firstLine="223"/>
              <w:contextualSpacing/>
              <w:jc w:val="both"/>
              <w:rPr>
                <w:bCs/>
                <w:spacing w:val="2"/>
              </w:rPr>
            </w:pPr>
            <w:r w:rsidRPr="00364A06">
              <w:rPr>
                <w:bCs/>
                <w:spacing w:val="2"/>
              </w:rPr>
              <w:lastRenderedPageBreak/>
              <w:t>абзац первый изложить в следующей редакции:</w:t>
            </w:r>
          </w:p>
          <w:p w:rsidR="00DA7DC0" w:rsidRPr="00364A06" w:rsidRDefault="00DA7DC0" w:rsidP="00DA7DC0">
            <w:pPr>
              <w:shd w:val="clear" w:color="auto" w:fill="FFFFFF"/>
              <w:ind w:firstLine="223"/>
              <w:contextualSpacing/>
              <w:jc w:val="both"/>
              <w:rPr>
                <w:bCs/>
                <w:spacing w:val="2"/>
              </w:rPr>
            </w:pPr>
            <w:r w:rsidRPr="00364A06">
              <w:rPr>
                <w:bCs/>
                <w:spacing w:val="2"/>
              </w:rPr>
              <w:t>«13) наличия контрольно-кассовых машин и трехкомпонентной интегрированной системы.»;</w:t>
            </w:r>
          </w:p>
          <w:p w:rsidR="00DA7DC0" w:rsidRPr="00364A06" w:rsidRDefault="00DA7DC0" w:rsidP="00DA7DC0">
            <w:pPr>
              <w:shd w:val="clear" w:color="auto" w:fill="FFFFFF"/>
              <w:ind w:firstLine="223"/>
              <w:contextualSpacing/>
              <w:jc w:val="both"/>
              <w:rPr>
                <w:bCs/>
                <w:spacing w:val="2"/>
              </w:rPr>
            </w:pPr>
            <w:r w:rsidRPr="00364A06">
              <w:rPr>
                <w:bCs/>
                <w:spacing w:val="2"/>
              </w:rPr>
              <w:t>абзац второй исключить;</w:t>
            </w:r>
          </w:p>
        </w:tc>
        <w:tc>
          <w:tcPr>
            <w:tcW w:w="3119" w:type="dxa"/>
          </w:tcPr>
          <w:p w:rsidR="00DA7DC0" w:rsidRPr="00364A06" w:rsidRDefault="00DA7DC0" w:rsidP="00DA7DC0">
            <w:pPr>
              <w:ind w:right="34" w:firstLine="351"/>
              <w:contextualSpacing/>
              <w:jc w:val="both"/>
            </w:pPr>
            <w:r w:rsidRPr="00364A06">
              <w:lastRenderedPageBreak/>
              <w:t>подпункт 52) пункта 6 статьи 1 проекта дополнить абзацами девятым и десятым следующего содержания:</w:t>
            </w:r>
          </w:p>
          <w:p w:rsidR="00DA7DC0" w:rsidRPr="00364A06" w:rsidRDefault="00DA7DC0" w:rsidP="00DA7DC0">
            <w:pPr>
              <w:ind w:right="34" w:firstLine="351"/>
              <w:contextualSpacing/>
              <w:jc w:val="both"/>
            </w:pPr>
            <w:r w:rsidRPr="00364A06">
              <w:t xml:space="preserve"> подпункт 15) изложить в следующей редакции:</w:t>
            </w:r>
          </w:p>
          <w:p w:rsidR="00DA7DC0" w:rsidRPr="00364A06" w:rsidRDefault="00DA7DC0" w:rsidP="00DA7DC0">
            <w:pPr>
              <w:ind w:right="34" w:firstLine="351"/>
              <w:contextualSpacing/>
              <w:jc w:val="both"/>
              <w:rPr>
                <w:lang w:val="kk-KZ"/>
              </w:rPr>
            </w:pPr>
            <w:r w:rsidRPr="00364A06">
              <w:t>«</w:t>
            </w:r>
            <w:r w:rsidRPr="00364A06">
              <w:rPr>
                <w:lang w:val="kk-KZ"/>
              </w:rPr>
              <w:t>15)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rsidR="00DA7DC0" w:rsidRPr="00364A06" w:rsidRDefault="00DA7DC0" w:rsidP="00DA7DC0">
            <w:pPr>
              <w:ind w:right="34" w:firstLine="351"/>
              <w:contextualSpacing/>
              <w:jc w:val="both"/>
              <w:rPr>
                <w:lang w:val="kk-KZ"/>
              </w:rPr>
            </w:pPr>
            <w:r w:rsidRPr="00364A06">
              <w:rPr>
                <w:lang w:val="kk-KZ"/>
              </w:rPr>
              <w:t>при перемещении, реализации и (или) отгрузке товаров по территории Республики Казахстан,</w:t>
            </w:r>
            <w:r w:rsidRPr="00364A06">
              <w:rPr>
                <w:b/>
                <w:lang w:val="kk-KZ"/>
              </w:rPr>
              <w:t xml:space="preserve"> в том числе осуществляемых международными </w:t>
            </w:r>
            <w:r w:rsidRPr="00364A06">
              <w:rPr>
                <w:b/>
                <w:lang w:val="kk-KZ"/>
              </w:rPr>
              <w:lastRenderedPageBreak/>
              <w:t>автомобильными перевозками между государствами-членами Евразийского экономического союза</w:t>
            </w:r>
            <w:r w:rsidRPr="00364A06">
              <w:rPr>
                <w:lang w:val="kk-KZ"/>
              </w:rPr>
              <w:t>;</w:t>
            </w:r>
          </w:p>
          <w:p w:rsidR="00DA7DC0" w:rsidRPr="00364A06" w:rsidRDefault="00DA7DC0" w:rsidP="00DA7DC0">
            <w:pPr>
              <w:ind w:right="34" w:firstLine="351"/>
              <w:contextualSpacing/>
              <w:jc w:val="both"/>
              <w:rPr>
                <w:lang w:val="kk-KZ"/>
              </w:rPr>
            </w:pPr>
            <w:r w:rsidRPr="00364A06">
              <w:rPr>
                <w:lang w:val="kk-KZ"/>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lang w:val="kk-KZ"/>
              </w:rPr>
            </w:pPr>
            <w:r w:rsidRPr="00364A06">
              <w:rPr>
                <w:lang w:val="kk-KZ"/>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A7DC0" w:rsidRPr="00364A06" w:rsidRDefault="00DA7DC0" w:rsidP="00DA7DC0">
            <w:pPr>
              <w:ind w:right="34" w:firstLine="351"/>
              <w:contextualSpacing/>
              <w:jc w:val="both"/>
              <w:rPr>
                <w:b/>
                <w:lang w:val="kk-KZ"/>
              </w:rPr>
            </w:pPr>
            <w:r w:rsidRPr="00364A06">
              <w:rPr>
                <w:b/>
              </w:rPr>
              <w:t xml:space="preserve">Соответствие наименования, количества (объема) товаров сведениям, указанным в сопроводительных накладных </w:t>
            </w:r>
            <w:proofErr w:type="gramStart"/>
            <w:r w:rsidRPr="00364A06">
              <w:rPr>
                <w:b/>
              </w:rPr>
              <w:t>на товары</w:t>
            </w:r>
            <w:proofErr w:type="gramEnd"/>
            <w:r w:rsidRPr="00364A06">
              <w:rPr>
                <w:b/>
              </w:rPr>
              <w:t xml:space="preserve"> проверяется</w:t>
            </w:r>
            <w:r w:rsidRPr="00364A06">
              <w:rPr>
                <w:b/>
                <w:lang w:val="kk-KZ"/>
              </w:rPr>
              <w:t>,</w:t>
            </w:r>
            <w:r w:rsidRPr="00364A06">
              <w:rPr>
                <w:b/>
              </w:rPr>
              <w:t xml:space="preserve"> в том числе путем осуществления </w:t>
            </w:r>
            <w:r w:rsidRPr="00364A06">
              <w:rPr>
                <w:b/>
              </w:rPr>
              <w:lastRenderedPageBreak/>
              <w:t>досмотра, в порядке, установленном уполномоченным органом</w:t>
            </w:r>
            <w:r w:rsidRPr="00364A06">
              <w:rPr>
                <w:b/>
                <w:lang w:val="kk-KZ"/>
              </w:rPr>
              <w:t>.»;</w:t>
            </w:r>
          </w:p>
          <w:p w:rsidR="00DA7DC0" w:rsidRPr="00364A06" w:rsidRDefault="00DA7DC0" w:rsidP="00DA7DC0">
            <w:pPr>
              <w:ind w:right="34" w:firstLine="351"/>
              <w:contextualSpacing/>
              <w:jc w:val="both"/>
            </w:pPr>
          </w:p>
        </w:tc>
        <w:tc>
          <w:tcPr>
            <w:tcW w:w="2692" w:type="dxa"/>
          </w:tcPr>
          <w:p w:rsidR="00DA7DC0" w:rsidRPr="00364A06" w:rsidRDefault="00DA7DC0" w:rsidP="00DA7DC0">
            <w:pPr>
              <w:ind w:right="34"/>
              <w:contextualSpacing/>
              <w:jc w:val="center"/>
              <w:rPr>
                <w:b/>
                <w:lang w:val="kk-KZ"/>
              </w:rPr>
            </w:pPr>
            <w:r w:rsidRPr="00364A06">
              <w:rPr>
                <w:b/>
                <w:lang w:val="kk-KZ"/>
              </w:rPr>
              <w:lastRenderedPageBreak/>
              <w:t>Депутат</w:t>
            </w:r>
          </w:p>
          <w:p w:rsidR="00DA7DC0" w:rsidRPr="00364A06" w:rsidRDefault="00DA7DC0" w:rsidP="00DA7DC0">
            <w:pPr>
              <w:ind w:right="34"/>
              <w:contextualSpacing/>
              <w:jc w:val="center"/>
              <w:rPr>
                <w:b/>
                <w:lang w:val="kk-KZ"/>
              </w:rPr>
            </w:pPr>
            <w:r w:rsidRPr="00364A06">
              <w:rPr>
                <w:b/>
                <w:lang w:val="kk-KZ"/>
              </w:rPr>
              <w:t>С. Симонов</w:t>
            </w:r>
          </w:p>
          <w:p w:rsidR="00DA7DC0" w:rsidRPr="00364A06" w:rsidRDefault="00DA7DC0" w:rsidP="00DA7DC0">
            <w:pPr>
              <w:ind w:right="34" w:firstLine="351"/>
              <w:contextualSpacing/>
              <w:jc w:val="both"/>
              <w:rPr>
                <w:lang w:val="kk-KZ"/>
              </w:rPr>
            </w:pPr>
          </w:p>
          <w:p w:rsidR="00DA7DC0" w:rsidRPr="00364A06" w:rsidRDefault="00DA7DC0" w:rsidP="00DA7DC0">
            <w:pPr>
              <w:ind w:right="34" w:firstLine="351"/>
              <w:contextualSpacing/>
              <w:jc w:val="both"/>
              <w:rPr>
                <w:lang w:val="kk-KZ"/>
              </w:rPr>
            </w:pPr>
          </w:p>
          <w:p w:rsidR="00DA7DC0" w:rsidRPr="00364A06" w:rsidRDefault="00DA7DC0" w:rsidP="00DA7DC0">
            <w:pPr>
              <w:ind w:right="34" w:firstLine="351"/>
              <w:contextualSpacing/>
              <w:jc w:val="both"/>
              <w:rPr>
                <w:b/>
                <w:lang w:val="kk-KZ"/>
              </w:rPr>
            </w:pPr>
            <w:r w:rsidRPr="00364A06">
              <w:rPr>
                <w:b/>
                <w:lang w:val="kk-KZ"/>
              </w:rPr>
              <w:t>Предусмотреть введение в действие нормы со дня введения в действие соответсвующих изменений в КоАП.</w:t>
            </w:r>
          </w:p>
          <w:p w:rsidR="00DA7DC0" w:rsidRPr="00364A06" w:rsidRDefault="00DA7DC0" w:rsidP="00DA7DC0">
            <w:pPr>
              <w:ind w:right="34" w:firstLine="351"/>
              <w:jc w:val="both"/>
            </w:pPr>
            <w:r w:rsidRPr="00364A06">
              <w:t>В целях охвата транзитных перемещений для предотвращения «лжетранзита».</w:t>
            </w:r>
          </w:p>
          <w:p w:rsidR="00DA7DC0" w:rsidRPr="00364A06" w:rsidRDefault="00DA7DC0" w:rsidP="00DA7DC0">
            <w:pPr>
              <w:ind w:right="34" w:firstLine="351"/>
              <w:jc w:val="both"/>
            </w:pPr>
            <w:r w:rsidRPr="00364A06">
              <w:t xml:space="preserve">За 2019 год установлено </w:t>
            </w:r>
            <w:r w:rsidRPr="00364A06">
              <w:rPr>
                <w:b/>
                <w:bCs/>
              </w:rPr>
              <w:t>11 тыс. фактов лжетранзита</w:t>
            </w:r>
            <w:r w:rsidRPr="00364A06">
              <w:t xml:space="preserve"> внутри стран ЕАЭС, в том числе из </w:t>
            </w:r>
            <w:r w:rsidRPr="00364A06">
              <w:rPr>
                <w:b/>
                <w:bCs/>
              </w:rPr>
              <w:t>РФ – 6,5 тыс</w:t>
            </w:r>
            <w:r w:rsidRPr="00364A06">
              <w:t xml:space="preserve">. и из </w:t>
            </w:r>
            <w:r w:rsidRPr="00364A06">
              <w:rPr>
                <w:b/>
                <w:bCs/>
              </w:rPr>
              <w:t>КР – 4,8 тыс</w:t>
            </w:r>
            <w:r w:rsidRPr="00364A06">
              <w:t>. фактов.</w:t>
            </w:r>
          </w:p>
          <w:p w:rsidR="00DA7DC0" w:rsidRPr="00364A06" w:rsidRDefault="00DA7DC0" w:rsidP="00DA7DC0">
            <w:pPr>
              <w:ind w:right="34" w:firstLine="351"/>
              <w:jc w:val="both"/>
            </w:pPr>
            <w:r w:rsidRPr="00364A06">
              <w:lastRenderedPageBreak/>
              <w:t xml:space="preserve">Потери НДС с ЕАЭС составили порядка </w:t>
            </w:r>
            <w:r w:rsidRPr="00364A06">
              <w:rPr>
                <w:b/>
                <w:bCs/>
              </w:rPr>
              <w:t xml:space="preserve">4,3 млрд. тенге. </w:t>
            </w:r>
          </w:p>
          <w:p w:rsidR="00DA7DC0" w:rsidRPr="00364A06" w:rsidRDefault="00DA7DC0" w:rsidP="00DA7DC0">
            <w:pPr>
              <w:ind w:left="34" w:right="34" w:firstLine="352"/>
              <w:jc w:val="both"/>
              <w:outlineLvl w:val="2"/>
            </w:pPr>
            <w:r w:rsidRPr="00364A06">
              <w:t>В РФ при осуществлении контроля действуют мобильные группы. За 2019 год мобильными группами ФТС РФ проверено более 80 тыс. АТС, из них по 7 тыс. АТС обнаружены нарушения. При ввозе в Кыргызскую Республику вблизи пунктов пропуска на казахстанско-кыргызской границе в 7 районах размещены пункты учета товаров, которыми осуществляется контроль достоверности сведений в ТТН и заявленных цен, идентифицируются импортеры в режиме реального времени.</w:t>
            </w:r>
          </w:p>
        </w:tc>
        <w:tc>
          <w:tcPr>
            <w:tcW w:w="2552" w:type="dxa"/>
          </w:tcPr>
          <w:p w:rsidR="00DA7DC0" w:rsidRPr="00D17A2F" w:rsidRDefault="00DA7DC0" w:rsidP="00DA7DC0">
            <w:pPr>
              <w:widowControl w:val="0"/>
              <w:jc w:val="center"/>
              <w:rPr>
                <w:rFonts w:eastAsia="SimSun"/>
                <w:b/>
                <w:highlight w:val="magenta"/>
              </w:rPr>
            </w:pPr>
            <w:r w:rsidRPr="00D17A2F">
              <w:rPr>
                <w:rFonts w:eastAsia="SimSun"/>
                <w:b/>
                <w:highlight w:val="magenta"/>
              </w:rPr>
              <w:lastRenderedPageBreak/>
              <w:t>Доработать</w:t>
            </w:r>
          </w:p>
          <w:p w:rsidR="00DA7DC0" w:rsidRPr="00D17A2F" w:rsidRDefault="00DA7DC0" w:rsidP="00DA7DC0">
            <w:pPr>
              <w:widowControl w:val="0"/>
              <w:jc w:val="center"/>
              <w:rPr>
                <w:rFonts w:eastAsia="SimSun"/>
                <w:highlight w:val="magenta"/>
              </w:rPr>
            </w:pP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Предложения в подпункт 15) пункта 1 статьи 142 Налогового кодекса в части уточнения наличия сопроводительных накладных на товары при проведении тематических налоговых проверок при осуществлении международных автомобильных перевозок между государствами-членами ЕАЭС, а также полномочий по осуществлению досмотра в целях проверки </w:t>
            </w:r>
            <w:r w:rsidRPr="000C40B8">
              <w:lastRenderedPageBreak/>
              <w:t xml:space="preserve">соответствия наименования, количества (объема) товаров сведениям, указанным в сопроводительных накладных на товары, </w:t>
            </w:r>
            <w:r w:rsidRPr="000C40B8">
              <w:rPr>
                <w:b/>
              </w:rPr>
              <w:t>частично поддерживаются.</w:t>
            </w:r>
            <w:r w:rsidRPr="000C40B8">
              <w:t xml:space="preserve"> </w:t>
            </w: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Предложение в абзац второй подпункта 15) пункта 1 статьи 142 Налогового кодекса </w:t>
            </w:r>
            <w:r w:rsidRPr="000C40B8">
              <w:rPr>
                <w:b/>
              </w:rPr>
              <w:t>поддерживается.</w:t>
            </w: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В ходе мониторинга товаров, перемещаемых между странами ЕАЭС, выявлены многочисленные нарушения правил перевозок грузов. В частности, за 2019 год установлено 11 тыс. фактов лжетранзита внутри стран ЕАЭС, в том числе из РФ – 6,5 тыс. и из КР – 4,8 тыс. фактов. Потери НДС с ЕАЭС составили </w:t>
            </w:r>
            <w:r w:rsidRPr="000C40B8">
              <w:lastRenderedPageBreak/>
              <w:t>порядка 4,3 млрд. тенге.</w:t>
            </w:r>
          </w:p>
          <w:p w:rsidR="00DA7DC0" w:rsidRPr="000C40B8" w:rsidRDefault="00DA7DC0" w:rsidP="00DA7DC0">
            <w:pPr>
              <w:pStyle w:val="a6"/>
              <w:spacing w:before="0" w:beforeAutospacing="0" w:after="0" w:afterAutospacing="0" w:line="252" w:lineRule="auto"/>
              <w:ind w:firstLine="708"/>
              <w:contextualSpacing/>
              <w:jc w:val="both"/>
            </w:pPr>
            <w:r w:rsidRPr="000C40B8">
              <w:t xml:space="preserve">Также, в соответствии с пунктом 11 статьи 3 Протокола о некоторых вопросах ввоза и обращения товаров на таможенной территории Евразийского экономического союза (Бурабайский протокол) в целях контроля правомерности перемещения товаров государства-члены в соответствии со своим законодательством вправе осуществлять учет товаров при их перемещении в рамках взаимной трансграничной торговли государств-членов, устанавливать требование о наличии документа в числе обязательных </w:t>
            </w:r>
            <w:r w:rsidRPr="000C40B8">
              <w:lastRenderedPageBreak/>
              <w:t>товаросопроводительных документов, наличие которых предусматривается в рамках функционирования национальных систем учета взаимной торговли.</w:t>
            </w:r>
          </w:p>
          <w:p w:rsidR="00DA7DC0" w:rsidRPr="000C40B8" w:rsidRDefault="00DA7DC0" w:rsidP="00DA7DC0">
            <w:pPr>
              <w:pStyle w:val="a6"/>
              <w:spacing w:before="0" w:beforeAutospacing="0" w:after="0" w:afterAutospacing="0" w:line="252" w:lineRule="auto"/>
              <w:ind w:firstLine="708"/>
              <w:contextualSpacing/>
              <w:jc w:val="both"/>
            </w:pPr>
            <w:r w:rsidRPr="000C40B8">
              <w:t>Согласно пункту 12 статьи 3 Бурабайского протокола государства-члены устанавливают в своем законодательстве ответственность за неисполнение или ненадлежащее исполнение требований, установленных Протоколом и в соответствии с ним.</w:t>
            </w:r>
          </w:p>
          <w:p w:rsidR="00DA7DC0" w:rsidRPr="000C40B8" w:rsidRDefault="00DA7DC0" w:rsidP="00DA7DC0">
            <w:pPr>
              <w:pStyle w:val="a6"/>
              <w:spacing w:before="0" w:beforeAutospacing="0" w:after="0" w:afterAutospacing="0" w:line="252" w:lineRule="auto"/>
              <w:ind w:firstLine="709"/>
              <w:contextualSpacing/>
              <w:jc w:val="both"/>
            </w:pPr>
            <w:r w:rsidRPr="000C40B8">
              <w:t xml:space="preserve">Предложение по дополнению частью второй подпункта 15) пункта 1 статьи 142 </w:t>
            </w:r>
            <w:r w:rsidRPr="000C40B8">
              <w:lastRenderedPageBreak/>
              <w:t xml:space="preserve">Налогового кодекса </w:t>
            </w:r>
            <w:r w:rsidRPr="000C40B8">
              <w:rPr>
                <w:b/>
              </w:rPr>
              <w:t>не поддерживается</w:t>
            </w:r>
            <w:r w:rsidRPr="000C40B8">
              <w:t>.</w:t>
            </w:r>
          </w:p>
          <w:p w:rsidR="00DA7DC0" w:rsidRPr="000C40B8" w:rsidRDefault="00DA7DC0" w:rsidP="00DA7DC0">
            <w:pPr>
              <w:pStyle w:val="a6"/>
              <w:spacing w:before="0" w:beforeAutospacing="0" w:after="0" w:afterAutospacing="0" w:line="252" w:lineRule="auto"/>
              <w:ind w:firstLine="708"/>
              <w:contextualSpacing/>
              <w:jc w:val="both"/>
              <w:rPr>
                <w:lang w:val="kk-KZ"/>
              </w:rPr>
            </w:pPr>
            <w:r w:rsidRPr="000C40B8">
              <w:t xml:space="preserve">Следует отметить, что меры обеспечения </w:t>
            </w:r>
            <w:r w:rsidRPr="000C40B8">
              <w:rPr>
                <w:lang w:val="kk-KZ"/>
              </w:rPr>
              <w:t xml:space="preserve">производства по делу об административном правонарушении исчерпывающе приведены в статье 785 Кодекса Республики Казахстан об административных правонарушениях </w:t>
            </w:r>
            <w:r w:rsidRPr="000C40B8">
              <w:rPr>
                <w:lang w:val="kk-KZ"/>
              </w:rPr>
              <w:br/>
              <w:t>(далее – КоАП). А также порядок их осуществления установлен главой 40 КоАП.</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52)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1"/>
              <w:spacing w:before="0"/>
              <w:ind w:firstLine="317"/>
              <w:jc w:val="both"/>
              <w:outlineLvl w:val="0"/>
              <w:rPr>
                <w:rFonts w:ascii="Times New Roman" w:hAnsi="Times New Roman" w:cs="Times New Roman"/>
                <w:b/>
                <w:bCs/>
                <w:color w:val="auto"/>
                <w:sz w:val="24"/>
                <w:szCs w:val="24"/>
              </w:rPr>
            </w:pPr>
            <w:r w:rsidRPr="00CA22A2">
              <w:rPr>
                <w:rFonts w:ascii="Times New Roman" w:hAnsi="Times New Roman" w:cs="Times New Roman"/>
                <w:b/>
                <w:bCs/>
                <w:color w:val="auto"/>
                <w:sz w:val="24"/>
                <w:szCs w:val="24"/>
              </w:rPr>
              <w:t>Статья 142. Тематическая проверка</w:t>
            </w:r>
          </w:p>
          <w:p w:rsidR="00DA7DC0" w:rsidRPr="00CA22A2" w:rsidRDefault="00DA7DC0" w:rsidP="00DA7DC0">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1. Тематической проверкой является проверка, проводимая налоговым органом в отношении налогоплательщика (налогового агента), по вопросам:</w:t>
            </w:r>
          </w:p>
          <w:p w:rsidR="00DA7DC0" w:rsidRPr="00CA22A2" w:rsidRDefault="00DA7DC0" w:rsidP="00DA7DC0">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w:t>
            </w:r>
          </w:p>
          <w:p w:rsidR="00DA7DC0" w:rsidRPr="00CA22A2" w:rsidRDefault="00DA7DC0" w:rsidP="00DA7DC0">
            <w:pPr>
              <w:pStyle w:val="1"/>
              <w:spacing w:before="0"/>
              <w:ind w:firstLine="317"/>
              <w:jc w:val="both"/>
              <w:outlineLvl w:val="0"/>
              <w:rPr>
                <w:rFonts w:ascii="Times New Roman" w:hAnsi="Times New Roman" w:cs="Times New Roman"/>
                <w:bCs/>
                <w:color w:val="auto"/>
                <w:sz w:val="24"/>
                <w:szCs w:val="24"/>
              </w:rPr>
            </w:pPr>
            <w:r w:rsidRPr="00CA22A2">
              <w:rPr>
                <w:rFonts w:ascii="Times New Roman" w:hAnsi="Times New Roman" w:cs="Times New Roman"/>
                <w:bCs/>
                <w:color w:val="auto"/>
                <w:sz w:val="24"/>
                <w:szCs w:val="24"/>
              </w:rPr>
              <w:t>3)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rsidR="00DA7DC0" w:rsidRPr="00CA22A2" w:rsidRDefault="00DA7DC0" w:rsidP="00DA7DC0">
            <w:pPr>
              <w:ind w:firstLine="175"/>
              <w:rPr>
                <w:b/>
              </w:rPr>
            </w:pPr>
            <w:r w:rsidRPr="00CA22A2">
              <w:rPr>
                <w:b/>
              </w:rPr>
              <w:t>Отсутствует.</w:t>
            </w:r>
          </w:p>
          <w:p w:rsidR="00DA7DC0" w:rsidRPr="00CA22A2" w:rsidRDefault="00DA7DC0" w:rsidP="00DA7DC0">
            <w:pPr>
              <w:ind w:firstLine="175"/>
              <w:rPr>
                <w:b/>
              </w:rPr>
            </w:pPr>
            <w:r w:rsidRPr="00CA22A2">
              <w:rPr>
                <w:b/>
              </w:rPr>
              <w:t>…</w:t>
            </w:r>
          </w:p>
          <w:p w:rsidR="00DA7DC0" w:rsidRPr="00CA22A2" w:rsidRDefault="00DA7DC0" w:rsidP="00DA7DC0">
            <w:pPr>
              <w:ind w:firstLine="175"/>
              <w:jc w:val="both"/>
            </w:pPr>
            <w:r w:rsidRPr="00CA22A2">
              <w:lastRenderedPageBreak/>
              <w:t>13) наличия контрольно-кассовых машин.</w:t>
            </w:r>
          </w:p>
          <w:p w:rsidR="00DA7DC0" w:rsidRPr="00CA22A2" w:rsidRDefault="00DA7DC0" w:rsidP="00DA7DC0">
            <w:pPr>
              <w:ind w:firstLine="175"/>
              <w:jc w:val="both"/>
            </w:pPr>
            <w:r w:rsidRPr="00CA22A2">
              <w:rPr>
                <w:b/>
              </w:rPr>
              <w:t>Тематическая проверка по вопросу, 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в налоговые органы по сетям телекоммуникаций общего пользования</w:t>
            </w:r>
            <w:r w:rsidRPr="00CA22A2">
              <w:t>;</w:t>
            </w:r>
          </w:p>
          <w:p w:rsidR="00DA7DC0" w:rsidRPr="00CA22A2" w:rsidRDefault="00DA7DC0" w:rsidP="00DA7DC0">
            <w:pPr>
              <w:ind w:firstLine="175"/>
              <w:jc w:val="both"/>
            </w:pPr>
            <w:r w:rsidRPr="00CA22A2">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lastRenderedPageBreak/>
              <w:t>52)</w:t>
            </w:r>
            <w:r w:rsidRPr="00CA22A2">
              <w:rPr>
                <w:rStyle w:val="s1"/>
                <w:b w:val="0"/>
                <w:bCs w:val="0"/>
                <w:color w:val="000000" w:themeColor="text1"/>
                <w:sz w:val="24"/>
                <w:szCs w:val="24"/>
              </w:rPr>
              <w:tab/>
              <w:t>в пункте 1 статьи 142:</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Cs w:val="0"/>
                <w:color w:val="000000" w:themeColor="text1"/>
                <w:sz w:val="24"/>
                <w:szCs w:val="24"/>
              </w:rPr>
            </w:pPr>
            <w:r w:rsidRPr="00CA22A2">
              <w:rPr>
                <w:rStyle w:val="s1"/>
                <w:bCs w:val="0"/>
                <w:color w:val="000000" w:themeColor="text1"/>
                <w:sz w:val="24"/>
                <w:szCs w:val="24"/>
              </w:rPr>
              <w:t>дополнить подпунктом</w:t>
            </w:r>
            <w:r w:rsidRPr="00CA22A2">
              <w:rPr>
                <w:rStyle w:val="s1"/>
                <w:b w:val="0"/>
                <w:bCs w:val="0"/>
                <w:color w:val="000000" w:themeColor="text1"/>
                <w:sz w:val="24"/>
                <w:szCs w:val="24"/>
              </w:rPr>
              <w:t xml:space="preserve"> </w:t>
            </w:r>
            <w:r w:rsidRPr="00CA22A2">
              <w:rPr>
                <w:rStyle w:val="s1"/>
                <w:bCs w:val="0"/>
                <w:color w:val="000000" w:themeColor="text1"/>
                <w:sz w:val="24"/>
                <w:szCs w:val="24"/>
              </w:rPr>
              <w:t>3-1) следующего содержания:</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Cs w:val="0"/>
                <w:color w:val="000000" w:themeColor="text1"/>
                <w:sz w:val="24"/>
                <w:szCs w:val="24"/>
              </w:rPr>
            </w:pPr>
            <w:r w:rsidRPr="00CA22A2">
              <w:rPr>
                <w:rStyle w:val="s1"/>
                <w:bCs w:val="0"/>
                <w:color w:val="000000" w:themeColor="text1"/>
                <w:sz w:val="24"/>
                <w:szCs w:val="24"/>
              </w:rPr>
              <w:t>«3-1)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t>…</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jc w:val="both"/>
              <w:textAlignment w:val="baseline"/>
              <w:rPr>
                <w:rStyle w:val="s1"/>
                <w:b w:val="0"/>
                <w:bCs w:val="0"/>
                <w:color w:val="000000" w:themeColor="text1"/>
                <w:sz w:val="24"/>
                <w:szCs w:val="24"/>
              </w:rPr>
            </w:pP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t>в подпункте 13):</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t>абзац первый изложить в следующей редакции:</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CA22A2">
              <w:rPr>
                <w:rStyle w:val="s1"/>
                <w:b w:val="0"/>
                <w:bCs w:val="0"/>
                <w:color w:val="000000" w:themeColor="text1"/>
                <w:sz w:val="24"/>
                <w:szCs w:val="24"/>
              </w:rPr>
              <w:lastRenderedPageBreak/>
              <w:t>«</w:t>
            </w:r>
            <w:r w:rsidRPr="00CA22A2">
              <w:rPr>
                <w:rStyle w:val="s1"/>
                <w:bCs w:val="0"/>
                <w:color w:val="000000" w:themeColor="text1"/>
                <w:sz w:val="24"/>
                <w:szCs w:val="24"/>
              </w:rPr>
              <w:t>13) наличия контрольно-кассовых машин и трехкомпонентной интегрированной системы.»;</w:t>
            </w:r>
          </w:p>
          <w:p w:rsidR="00DA7DC0" w:rsidRPr="00CA22A2" w:rsidRDefault="00DA7DC0" w:rsidP="00DA7DC0">
            <w:pPr>
              <w:pStyle w:val="j18"/>
              <w:shd w:val="clear" w:color="auto" w:fill="FFFFFF"/>
              <w:spacing w:before="0" w:beforeAutospacing="0" w:after="0" w:afterAutospacing="0"/>
              <w:ind w:firstLine="318"/>
              <w:jc w:val="both"/>
              <w:textAlignment w:val="baseline"/>
              <w:rPr>
                <w:rStyle w:val="s1"/>
                <w:bCs w:val="0"/>
                <w:color w:val="000000" w:themeColor="text1"/>
                <w:sz w:val="24"/>
                <w:szCs w:val="24"/>
              </w:rPr>
            </w:pPr>
            <w:r w:rsidRPr="00CA22A2">
              <w:rPr>
                <w:rStyle w:val="s1"/>
                <w:b w:val="0"/>
                <w:bCs w:val="0"/>
                <w:color w:val="000000" w:themeColor="text1"/>
                <w:sz w:val="24"/>
                <w:szCs w:val="24"/>
              </w:rPr>
              <w:t xml:space="preserve">абзац второй </w:t>
            </w:r>
            <w:r w:rsidRPr="00CA22A2">
              <w:rPr>
                <w:rStyle w:val="s1"/>
                <w:bCs w:val="0"/>
                <w:color w:val="000000" w:themeColor="text1"/>
                <w:sz w:val="24"/>
                <w:szCs w:val="24"/>
              </w:rPr>
              <w:t>исключить</w:t>
            </w:r>
            <w:r w:rsidRPr="00CA22A2">
              <w:rPr>
                <w:rStyle w:val="s1"/>
                <w:b w:val="0"/>
                <w:bCs w:val="0"/>
                <w:color w:val="000000" w:themeColor="text1"/>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18"/>
              <w:jc w:val="both"/>
              <w:rPr>
                <w:lang w:val="kk-KZ"/>
              </w:rPr>
            </w:pPr>
            <w:r w:rsidRPr="00CA22A2">
              <w:rPr>
                <w:lang w:val="kk-KZ"/>
              </w:rPr>
              <w:lastRenderedPageBreak/>
              <w:t>В подпункте 52) пункта 6 статьи 1 проекта:</w:t>
            </w:r>
          </w:p>
          <w:p w:rsidR="00DA7DC0" w:rsidRPr="00CA22A2" w:rsidRDefault="00DA7DC0" w:rsidP="00DA7DC0">
            <w:pPr>
              <w:ind w:firstLine="318"/>
              <w:jc w:val="both"/>
              <w:rPr>
                <w:b/>
                <w:lang w:val="kk-KZ"/>
              </w:rPr>
            </w:pPr>
            <w:r w:rsidRPr="00CA22A2">
              <w:rPr>
                <w:b/>
                <w:lang w:val="kk-KZ"/>
              </w:rPr>
              <w:t xml:space="preserve"> </w:t>
            </w:r>
            <w:r w:rsidRPr="00CA22A2">
              <w:rPr>
                <w:lang w:val="kk-KZ"/>
              </w:rPr>
              <w:t xml:space="preserve">абзацы второй и третий </w:t>
            </w:r>
            <w:r w:rsidRPr="00CA22A2">
              <w:rPr>
                <w:b/>
                <w:lang w:val="kk-KZ"/>
              </w:rPr>
              <w:t>исключить;</w:t>
            </w: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ind w:firstLine="318"/>
              <w:jc w:val="both"/>
              <w:rPr>
                <w:b/>
                <w:lang w:val="kk-KZ"/>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ind w:firstLine="318"/>
              <w:jc w:val="both"/>
              <w:rPr>
                <w:rStyle w:val="s1"/>
                <w:b w:val="0"/>
                <w:bCs w:val="0"/>
                <w:sz w:val="24"/>
                <w:szCs w:val="24"/>
              </w:rPr>
            </w:pPr>
            <w:r w:rsidRPr="00CA22A2">
              <w:rPr>
                <w:b/>
              </w:rPr>
              <w:t xml:space="preserve">действие подпункта 13) пункта 1 статьи 142 Налогового кодекса </w:t>
            </w:r>
            <w:r w:rsidRPr="00CA22A2">
              <w:rPr>
                <w:b/>
              </w:rPr>
              <w:lastRenderedPageBreak/>
              <w:t>приостановить до 2024 года;</w:t>
            </w:r>
          </w:p>
        </w:tc>
        <w:tc>
          <w:tcPr>
            <w:tcW w:w="2692" w:type="dxa"/>
            <w:tcBorders>
              <w:left w:val="single" w:sz="4" w:space="0" w:color="auto"/>
              <w:right w:val="single" w:sz="4" w:space="0" w:color="auto"/>
            </w:tcBorders>
          </w:tcPr>
          <w:p w:rsidR="00DA7DC0" w:rsidRPr="00CA22A2" w:rsidRDefault="00DA7DC0" w:rsidP="00DA7DC0">
            <w:pPr>
              <w:jc w:val="center"/>
              <w:rPr>
                <w:b/>
                <w:noProof/>
                <w:color w:val="000000" w:themeColor="text1"/>
              </w:rPr>
            </w:pPr>
            <w:r w:rsidRPr="00CA22A2">
              <w:rPr>
                <w:b/>
                <w:noProof/>
                <w:color w:val="000000" w:themeColor="text1"/>
              </w:rPr>
              <w:lastRenderedPageBreak/>
              <w:t>Депутаты</w:t>
            </w:r>
          </w:p>
          <w:p w:rsidR="00DA7DC0" w:rsidRPr="00CA22A2" w:rsidRDefault="00DA7DC0" w:rsidP="00DA7DC0">
            <w:pPr>
              <w:jc w:val="center"/>
              <w:rPr>
                <w:b/>
                <w:noProof/>
                <w:color w:val="000000" w:themeColor="text1"/>
              </w:rPr>
            </w:pPr>
            <w:r w:rsidRPr="00CA22A2">
              <w:rPr>
                <w:b/>
                <w:noProof/>
                <w:color w:val="000000" w:themeColor="text1"/>
              </w:rPr>
              <w:t>Е. Никитинская</w:t>
            </w:r>
          </w:p>
          <w:p w:rsidR="00DA7DC0" w:rsidRPr="00CA22A2" w:rsidRDefault="00DA7DC0" w:rsidP="00DA7DC0">
            <w:pPr>
              <w:jc w:val="center"/>
              <w:rPr>
                <w:b/>
                <w:noProof/>
                <w:color w:val="000000" w:themeColor="text1"/>
              </w:rPr>
            </w:pPr>
            <w:r w:rsidRPr="00CA22A2">
              <w:rPr>
                <w:b/>
                <w:noProof/>
                <w:color w:val="000000" w:themeColor="text1"/>
              </w:rPr>
              <w:t>А. Перуашев</w:t>
            </w:r>
          </w:p>
          <w:p w:rsidR="00DA7DC0" w:rsidRPr="00CA22A2" w:rsidRDefault="00DA7DC0" w:rsidP="00DA7DC0">
            <w:pPr>
              <w:ind w:firstLine="176"/>
              <w:jc w:val="both"/>
              <w:rPr>
                <w:noProof/>
                <w:color w:val="000000" w:themeColor="text1"/>
              </w:rPr>
            </w:pPr>
          </w:p>
          <w:p w:rsidR="00DA7DC0" w:rsidRPr="00CA22A2" w:rsidRDefault="00DA7DC0" w:rsidP="00DA7DC0">
            <w:pPr>
              <w:ind w:firstLine="176"/>
              <w:jc w:val="both"/>
              <w:rPr>
                <w:noProof/>
                <w:color w:val="000000" w:themeColor="text1"/>
              </w:rPr>
            </w:pPr>
            <w:r w:rsidRPr="00CA22A2">
              <w:rPr>
                <w:noProof/>
                <w:color w:val="000000" w:themeColor="text1"/>
              </w:rPr>
              <w:t>Если это досудебное расследование, каким образом будет определен факт фиктивной выписки счета-фактуры.</w:t>
            </w:r>
          </w:p>
          <w:p w:rsidR="00DA7DC0" w:rsidRPr="00CA22A2" w:rsidRDefault="00DA7DC0" w:rsidP="00DA7DC0">
            <w:pPr>
              <w:ind w:firstLine="176"/>
              <w:jc w:val="both"/>
              <w:rPr>
                <w:noProof/>
                <w:color w:val="000000" w:themeColor="text1"/>
              </w:rPr>
            </w:pPr>
            <w:r w:rsidRPr="00CA22A2">
              <w:rPr>
                <w:noProof/>
                <w:color w:val="000000" w:themeColor="text1"/>
              </w:rPr>
              <w:t>Эта норма приведет к увеличению необоснованного количества проверок.</w:t>
            </w: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DA7DC0">
            <w:pPr>
              <w:ind w:firstLine="176"/>
              <w:jc w:val="both"/>
              <w:rPr>
                <w:noProof/>
              </w:rPr>
            </w:pPr>
          </w:p>
          <w:p w:rsidR="00DA7DC0" w:rsidRPr="00CA22A2" w:rsidRDefault="00DA7DC0" w:rsidP="00E67146">
            <w:pPr>
              <w:jc w:val="both"/>
              <w:rPr>
                <w:noProof/>
              </w:rPr>
            </w:pPr>
          </w:p>
          <w:p w:rsidR="00DA7DC0" w:rsidRPr="00CA22A2" w:rsidRDefault="00DA7DC0" w:rsidP="00DA7DC0">
            <w:pPr>
              <w:ind w:firstLine="176"/>
              <w:jc w:val="both"/>
              <w:rPr>
                <w:noProof/>
              </w:rPr>
            </w:pPr>
            <w:r w:rsidRPr="00CA22A2">
              <w:rPr>
                <w:noProof/>
              </w:rPr>
              <w:t xml:space="preserve">В условиях экономического кризиса необходимо </w:t>
            </w:r>
            <w:r w:rsidRPr="00CA22A2">
              <w:rPr>
                <w:noProof/>
              </w:rPr>
              <w:lastRenderedPageBreak/>
              <w:t xml:space="preserve">приостановить действие этой нормы. </w:t>
            </w:r>
          </w:p>
          <w:p w:rsidR="00DA7DC0" w:rsidRPr="00CA22A2" w:rsidRDefault="00DA7DC0" w:rsidP="00DA7DC0">
            <w:pPr>
              <w:ind w:firstLine="176"/>
              <w:jc w:val="both"/>
              <w:rPr>
                <w:noProof/>
              </w:rPr>
            </w:pPr>
            <w:r w:rsidRPr="00CA22A2">
              <w:rPr>
                <w:noProof/>
              </w:rPr>
              <w:t>Кроме того, данная норма не согласуется с поручением Президента Республики Казахстан об освобождении МСБ от налоговых проверок.</w:t>
            </w: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center"/>
              <w:rPr>
                <w:rStyle w:val="normal-h"/>
                <w:b/>
                <w:color w:val="000000" w:themeColor="text1"/>
              </w:rPr>
            </w:pPr>
          </w:p>
          <w:p w:rsidR="00DA7DC0" w:rsidRDefault="00DA7DC0" w:rsidP="00DA7DC0">
            <w:pPr>
              <w:widowControl w:val="0"/>
              <w:jc w:val="center"/>
              <w:rPr>
                <w:rStyle w:val="normal-h"/>
                <w:b/>
                <w:color w:val="000000" w:themeColor="text1"/>
              </w:rPr>
            </w:pPr>
          </w:p>
          <w:p w:rsidR="00DA7DC0" w:rsidRPr="00011F90" w:rsidRDefault="00DA7DC0" w:rsidP="00DA7DC0">
            <w:pPr>
              <w:widowControl w:val="0"/>
              <w:autoSpaceDE w:val="0"/>
              <w:autoSpaceDN w:val="0"/>
              <w:adjustRightInd w:val="0"/>
              <w:ind w:firstLine="709"/>
              <w:contextualSpacing/>
              <w:jc w:val="both"/>
              <w:rPr>
                <w:rFonts w:eastAsiaTheme="minorHAnsi"/>
                <w:lang w:val="kk-KZ" w:eastAsia="en-US"/>
              </w:rPr>
            </w:pPr>
            <w:r w:rsidRPr="00011F90">
              <w:rPr>
                <w:rFonts w:eastAsiaTheme="minorHAnsi"/>
                <w:lang w:eastAsia="en-US"/>
              </w:rPr>
              <w:t xml:space="preserve">Предложения, </w:t>
            </w:r>
            <w:r w:rsidRPr="00011F90">
              <w:rPr>
                <w:rFonts w:eastAsia="Calibri"/>
                <w:lang w:eastAsia="en-US"/>
              </w:rPr>
              <w:t xml:space="preserve">предусматривающие дополнение подпунктом 3-1) и внесение изменений в подпункт 13) пункта 3 статьи 142 Налогового кодекса, в части включения вопроса определения </w:t>
            </w:r>
            <w:r w:rsidRPr="00011F90">
              <w:rPr>
                <w:rFonts w:eastAsiaTheme="minorHAnsi"/>
                <w:bCs/>
                <w:lang w:eastAsia="en-US"/>
              </w:rPr>
              <w:t>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r w:rsidRPr="00011F90">
              <w:rPr>
                <w:rFonts w:eastAsia="Calibri"/>
                <w:lang w:eastAsia="en-US"/>
              </w:rPr>
              <w:t xml:space="preserve"> в перечень вопросов, по которым может </w:t>
            </w:r>
            <w:r w:rsidRPr="00011F90">
              <w:rPr>
                <w:rFonts w:eastAsia="Calibri"/>
                <w:lang w:eastAsia="en-US"/>
              </w:rPr>
              <w:lastRenderedPageBreak/>
              <w:t xml:space="preserve">проводиться тематическая проверка, а также продления срока введения поправки в подпункт 13) пункта 3 статьи 142 Налогового кодекса до 2024 года, </w:t>
            </w:r>
            <w:r w:rsidRPr="00011F90">
              <w:rPr>
                <w:rFonts w:eastAsia="Calibri"/>
                <w:b/>
                <w:lang w:eastAsia="en-US"/>
              </w:rPr>
              <w:t>частично поддерживаются.</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Исключение подпункта 3-1) пункта 3 статьи 142 Налогового кодекса </w:t>
            </w:r>
            <w:r w:rsidRPr="00011F90">
              <w:rPr>
                <w:rFonts w:eastAsia="Calibri"/>
                <w:lang w:eastAsia="en-US"/>
              </w:rPr>
              <w:br/>
            </w:r>
            <w:r w:rsidRPr="00011F90">
              <w:rPr>
                <w:rFonts w:eastAsia="Calibri"/>
                <w:b/>
                <w:lang w:eastAsia="en-US"/>
              </w:rPr>
              <w:t>не поддерживается</w:t>
            </w:r>
            <w:r w:rsidRPr="00011F90">
              <w:rPr>
                <w:rFonts w:eastAsia="Calibri"/>
                <w:lang w:eastAsia="en-US"/>
              </w:rPr>
              <w:t xml:space="preserve">. </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Согласно статье 260 Уголовно-процессуального кодекса Республики Казахстан (далее – УПК) должностные лица государственных органов обязаны по требованию лица, осуществляющего досудебное расследование, произвести в пределах своей компетенции внеплановую проверку и представить акт </w:t>
            </w:r>
            <w:r w:rsidRPr="00011F90">
              <w:rPr>
                <w:rFonts w:eastAsia="Calibri"/>
                <w:lang w:eastAsia="en-US"/>
              </w:rPr>
              <w:lastRenderedPageBreak/>
              <w:t xml:space="preserve">проверки со всеми приложениями в установленный срок. </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Таким образом, при проведении досудебного расследования в целях установления размера ущерба органами следствия назначаются, и будут назначаться налоговые проверки.</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Так, за 2017-2019 гг. проведено порядка 2 тыс. проверок, инициированных по основаниям, предусмотренным УПК. При этом проверки проводятся за все налоговые периоды в пределах срока исковой давности, несмотря на то, что взаиморасчеты могут проводиться только в одном квартале. При этом средний срок проведения одной </w:t>
            </w:r>
            <w:r w:rsidRPr="00011F90">
              <w:rPr>
                <w:rFonts w:eastAsia="Calibri"/>
                <w:lang w:eastAsia="en-US"/>
              </w:rPr>
              <w:lastRenderedPageBreak/>
              <w:t xml:space="preserve">проверки с учетом приостановления составляет 160 дней. Таким образом, административное воздействие на налогоплательщиков неоправданно велико, </w:t>
            </w:r>
            <w:proofErr w:type="gramStart"/>
            <w:r w:rsidRPr="00011F90">
              <w:rPr>
                <w:rFonts w:eastAsia="Calibri"/>
                <w:lang w:eastAsia="en-US"/>
              </w:rPr>
              <w:t>также</w:t>
            </w:r>
            <w:proofErr w:type="gramEnd"/>
            <w:r w:rsidRPr="00011F90">
              <w:rPr>
                <w:rFonts w:eastAsia="Calibri"/>
                <w:lang w:eastAsia="en-US"/>
              </w:rPr>
              <w:t xml:space="preserve"> как и трудовые ресурсы, используемые органами государственных доходов для их проведения. Также необходимо отметить, что в большинстве случаев основная масса доначислений не связана с причиной назначения, поскольку налоговая проверка охватывает все аспекты деятельности компании.</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 xml:space="preserve">Предлагаемое изменение позволит максимально сократить сроки проведения налоговых проверок, ограничит административное </w:t>
            </w:r>
            <w:r w:rsidRPr="00011F90">
              <w:rPr>
                <w:rFonts w:eastAsia="Calibri"/>
                <w:lang w:eastAsia="en-US"/>
              </w:rPr>
              <w:lastRenderedPageBreak/>
              <w:t>давление на бизнес и снизит загруженность инспекторов.</w:t>
            </w:r>
          </w:p>
          <w:p w:rsidR="00DA7DC0" w:rsidRPr="00011F90" w:rsidRDefault="00DA7DC0" w:rsidP="00DA7DC0">
            <w:pPr>
              <w:autoSpaceDE w:val="0"/>
              <w:autoSpaceDN w:val="0"/>
              <w:adjustRightInd w:val="0"/>
              <w:ind w:firstLine="709"/>
              <w:jc w:val="both"/>
              <w:rPr>
                <w:rFonts w:eastAsia="Calibri"/>
                <w:lang w:eastAsia="en-US"/>
              </w:rPr>
            </w:pPr>
            <w:r w:rsidRPr="00011F90">
              <w:rPr>
                <w:rFonts w:eastAsia="Calibri"/>
                <w:lang w:eastAsia="en-US"/>
              </w:rPr>
              <w:t>Проверки будут проводиться точечно в отношении конкретных сделок.</w:t>
            </w:r>
          </w:p>
          <w:p w:rsidR="00DA7DC0" w:rsidRPr="00E67146" w:rsidRDefault="00DA7DC0" w:rsidP="00E67146">
            <w:pPr>
              <w:autoSpaceDE w:val="0"/>
              <w:autoSpaceDN w:val="0"/>
              <w:adjustRightInd w:val="0"/>
              <w:ind w:firstLine="709"/>
              <w:jc w:val="both"/>
              <w:rPr>
                <w:rStyle w:val="normal-h"/>
                <w:rFonts w:eastAsiaTheme="minorHAnsi"/>
                <w:b/>
                <w:lang w:eastAsia="en-US"/>
              </w:rPr>
            </w:pPr>
            <w:r w:rsidRPr="00011F90">
              <w:rPr>
                <w:rFonts w:eastAsiaTheme="minorHAnsi"/>
                <w:lang w:eastAsia="en-US"/>
              </w:rPr>
              <w:t xml:space="preserve">Предложение по приостановлению действия подпункта 13) пункта 1 статьи 142 Налогового кодекса до 2024 года </w:t>
            </w:r>
            <w:r w:rsidRPr="00011F90">
              <w:rPr>
                <w:rFonts w:eastAsiaTheme="minorHAnsi"/>
                <w:b/>
                <w:lang w:eastAsia="en-US"/>
              </w:rPr>
              <w:t>по</w:t>
            </w:r>
            <w:r w:rsidR="00E67146">
              <w:rPr>
                <w:rFonts w:eastAsiaTheme="minorHAnsi"/>
                <w:b/>
                <w:lang w:eastAsia="en-US"/>
              </w:rPr>
              <w:t>ддерживается.</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152. Особенности проведения тематических проверок по подтверждению достоверности сумм превышения налога на добавленную стоимость</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проверяемый период включается налоговый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который указан налогоплательщиком в налоговом заявлении, в связи с применением им пунктов 1 и 2 статьи 432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Если иное не установлено пунктами 3 и 4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статьей 48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54)</w:t>
            </w:r>
            <w:r w:rsidRPr="00CA22A2">
              <w:tab/>
              <w:t>пункт 2 статьи 152 изложить в следующей редакции:</w:t>
            </w:r>
          </w:p>
          <w:p w:rsidR="00DA7DC0" w:rsidRPr="00CA22A2" w:rsidRDefault="00DA7DC0" w:rsidP="00DA7DC0">
            <w:pPr>
              <w:spacing w:after="200"/>
              <w:ind w:firstLine="318"/>
              <w:contextualSpacing/>
              <w:jc w:val="both"/>
            </w:pPr>
            <w:r w:rsidRPr="00CA22A2">
              <w:t xml:space="preserve">«2. В проверяемый период включается налоговый период:      </w:t>
            </w:r>
          </w:p>
          <w:p w:rsidR="00DA7DC0" w:rsidRPr="00CA22A2" w:rsidRDefault="00DA7DC0" w:rsidP="00DA7DC0">
            <w:pPr>
              <w:spacing w:after="200"/>
              <w:ind w:firstLine="318"/>
              <w:contextualSpacing/>
              <w:jc w:val="both"/>
            </w:pPr>
            <w:r w:rsidRPr="00CA22A2">
              <w:t>который указан налогоплательщиком в налоговом заявлении в связи с применением им пунктов 1 и 2 статьи 432 настоящего Кодекса;</w:t>
            </w:r>
          </w:p>
          <w:p w:rsidR="00DA7DC0" w:rsidRPr="00CA22A2" w:rsidRDefault="00DA7DC0" w:rsidP="00DA7DC0">
            <w:pPr>
              <w:spacing w:after="200"/>
              <w:ind w:firstLine="318"/>
              <w:contextualSpacing/>
              <w:jc w:val="both"/>
            </w:pPr>
            <w:r w:rsidRPr="00CA22A2">
              <w:t xml:space="preserve">если иное не установлено частью третьей настоящего пункта, начиная с налогового периода, за </w:t>
            </w:r>
            <w:r w:rsidRPr="00CA22A2">
              <w:lastRenderedPageBreak/>
              <w:t>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DA7DC0" w:rsidRPr="00CA22A2" w:rsidRDefault="00DA7DC0" w:rsidP="00DA7DC0">
            <w:pPr>
              <w:spacing w:after="200"/>
              <w:ind w:firstLine="318"/>
              <w:contextualSpacing/>
              <w:jc w:val="both"/>
            </w:pPr>
            <w:r w:rsidRPr="00CA22A2">
              <w:t xml:space="preserve">Если иное не установлено пунктом 3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статьей 48 настоящего Кодекса. </w:t>
            </w:r>
          </w:p>
          <w:p w:rsidR="00DA7DC0" w:rsidRPr="00CA22A2" w:rsidRDefault="00DA7DC0" w:rsidP="00DA7DC0">
            <w:pPr>
              <w:spacing w:after="200"/>
              <w:ind w:firstLine="318"/>
              <w:contextualSpacing/>
              <w:jc w:val="both"/>
            </w:pPr>
            <w:r w:rsidRPr="00CA22A2">
              <w:t xml:space="preserve">Для налогоплательщиков, имеющих право на применение упрощенного </w:t>
            </w:r>
            <w:r w:rsidRPr="00CA22A2">
              <w:lastRenderedPageBreak/>
              <w:t>порядка возврата суммы превышения налога на добавленную стоимость, в проверяемый период включается налоговый период, за который предъявлено налогоплательщиком требование о возврате суммы превышения налога на добавленную стоимость, указанной в декларации по налогу на добавленную стоимость.»;</w:t>
            </w:r>
          </w:p>
        </w:tc>
        <w:tc>
          <w:tcPr>
            <w:tcW w:w="3119" w:type="dxa"/>
            <w:shd w:val="clear" w:color="auto" w:fill="auto"/>
          </w:tcPr>
          <w:p w:rsidR="00DA7DC0" w:rsidRPr="00CA22A2" w:rsidRDefault="00DA7DC0" w:rsidP="00DA7DC0">
            <w:pPr>
              <w:ind w:firstLine="459"/>
              <w:jc w:val="both"/>
            </w:pPr>
            <w:r w:rsidRPr="00CA22A2">
              <w:lastRenderedPageBreak/>
              <w:t>в подпункте 54) пункта 6 статьи 1 проекта:</w:t>
            </w:r>
          </w:p>
          <w:p w:rsidR="00DA7DC0" w:rsidRPr="00CA22A2" w:rsidRDefault="00DA7DC0" w:rsidP="00DA7DC0">
            <w:pPr>
              <w:ind w:firstLine="459"/>
              <w:jc w:val="both"/>
            </w:pPr>
            <w:r w:rsidRPr="00CA22A2">
              <w:t>абзацы первый – четвертый изложить в следующей редакции:</w:t>
            </w:r>
          </w:p>
          <w:p w:rsidR="00DA7DC0" w:rsidRPr="00CA22A2" w:rsidRDefault="00DA7DC0" w:rsidP="00DA7DC0">
            <w:pPr>
              <w:ind w:firstLine="459"/>
              <w:jc w:val="both"/>
              <w:rPr>
                <w:b/>
              </w:rPr>
            </w:pPr>
            <w:r w:rsidRPr="00CA22A2">
              <w:t>«</w:t>
            </w:r>
            <w:r w:rsidRPr="00CA22A2">
              <w:rPr>
                <w:b/>
              </w:rPr>
              <w:t>в пункте 2 статьи 152:</w:t>
            </w:r>
          </w:p>
          <w:p w:rsidR="00DA7DC0" w:rsidRPr="00CA22A2" w:rsidRDefault="00DA7DC0" w:rsidP="00DA7DC0">
            <w:pPr>
              <w:ind w:firstLine="459"/>
              <w:jc w:val="both"/>
            </w:pPr>
            <w:r w:rsidRPr="00CA22A2">
              <w:rPr>
                <w:b/>
              </w:rPr>
              <w:t xml:space="preserve">в абзаце третьем части первой слово «начиная» </w:t>
            </w:r>
            <w:r w:rsidRPr="00CA22A2">
              <w:t>заменить словами</w:t>
            </w:r>
            <w:r w:rsidRPr="00CA22A2">
              <w:rPr>
                <w:b/>
              </w:rPr>
              <w:t xml:space="preserve"> «если иное не установлено частью третьей настоящего пункта, начиная</w:t>
            </w:r>
            <w:r w:rsidRPr="00CA22A2">
              <w:t>»;</w:t>
            </w:r>
          </w:p>
          <w:p w:rsidR="00DA7DC0" w:rsidRPr="00CA22A2" w:rsidRDefault="00DA7DC0" w:rsidP="00DA7DC0">
            <w:pPr>
              <w:ind w:firstLine="459"/>
              <w:jc w:val="both"/>
              <w:rPr>
                <w:b/>
              </w:rPr>
            </w:pPr>
            <w:r w:rsidRPr="00CA22A2">
              <w:rPr>
                <w:b/>
              </w:rPr>
              <w:t>в части второй слова «пунктами 3 и 4» заменить словами «пунктом 3»;</w:t>
            </w:r>
          </w:p>
          <w:p w:rsidR="00DA7DC0" w:rsidRPr="00CA22A2" w:rsidRDefault="00DA7DC0" w:rsidP="00DA7DC0">
            <w:pPr>
              <w:ind w:firstLine="459"/>
              <w:jc w:val="both"/>
            </w:pPr>
            <w:r w:rsidRPr="00CA22A2">
              <w:rPr>
                <w:b/>
              </w:rPr>
              <w:lastRenderedPageBreak/>
              <w:t>дополнить частью третьей следующего содержания</w:t>
            </w:r>
            <w:r w:rsidRPr="00CA22A2">
              <w:t>:»;</w:t>
            </w:r>
          </w:p>
          <w:p w:rsidR="00DA7DC0" w:rsidRPr="00CA22A2" w:rsidRDefault="00DA7DC0" w:rsidP="00DA7DC0">
            <w:pPr>
              <w:ind w:firstLine="459"/>
              <w:jc w:val="both"/>
            </w:pPr>
            <w:r w:rsidRPr="00CA22A2">
              <w:t xml:space="preserve">абзац пятый </w:t>
            </w:r>
            <w:r w:rsidRPr="00CA22A2">
              <w:rPr>
                <w:b/>
              </w:rPr>
              <w:t>исключить</w:t>
            </w:r>
            <w: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155. Права и обязанности должностных лиц налогового органа при проведении налоговой проверки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При проведении налоговой проверки должностные лица </w:t>
            </w:r>
            <w:r w:rsidRPr="00CA22A2">
              <w:rPr>
                <w:bCs/>
                <w:color w:val="000000"/>
                <w:spacing w:val="2"/>
                <w:bdr w:val="none" w:sz="0" w:space="0" w:color="auto" w:frame="1"/>
              </w:rPr>
              <w:lastRenderedPageBreak/>
              <w:t>налогового органа имеют право:</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55)</w:t>
            </w:r>
            <w:r w:rsidRPr="00CA22A2">
              <w:tab/>
              <w:t>пункт 1 статьи 155 дополнить подпунктом 7-1) следующего содержания:</w:t>
            </w:r>
          </w:p>
          <w:p w:rsidR="00DA7DC0" w:rsidRPr="00CA22A2" w:rsidRDefault="00DA7DC0" w:rsidP="00DA7DC0">
            <w:pPr>
              <w:spacing w:after="200"/>
              <w:ind w:firstLine="318"/>
              <w:contextualSpacing/>
              <w:jc w:val="both"/>
            </w:pPr>
            <w:r w:rsidRPr="00CA22A2">
              <w:t xml:space="preserve">«7-1) осуществлять изъятие товаров и вещей, свидетельствующих о совершении административных правонарушений, при перемещении товаров через Государственную </w:t>
            </w:r>
            <w:r w:rsidRPr="00CA22A2">
              <w:lastRenderedPageBreak/>
              <w:t>границу Республики Казахстан с государствами-членами Евразийского экономического союза в соответствии с порядком, утвержденным уполномоченным органом;»;</w:t>
            </w:r>
          </w:p>
        </w:tc>
        <w:tc>
          <w:tcPr>
            <w:tcW w:w="3119" w:type="dxa"/>
            <w:shd w:val="clear" w:color="auto" w:fill="auto"/>
          </w:tcPr>
          <w:p w:rsidR="00DA7DC0" w:rsidRPr="00CA22A2" w:rsidRDefault="00DA7DC0" w:rsidP="00DA7DC0">
            <w:pPr>
              <w:ind w:firstLine="459"/>
              <w:jc w:val="both"/>
            </w:pPr>
            <w:r w:rsidRPr="00CA22A2">
              <w:rPr>
                <w:b/>
              </w:rPr>
              <w:lastRenderedPageBreak/>
              <w:t>подпункт 55)</w:t>
            </w:r>
            <w:r w:rsidRPr="00CA22A2">
              <w:t xml:space="preserve"> пункта 6 статьи 1 проекта </w:t>
            </w:r>
            <w:r w:rsidRPr="00CA22A2">
              <w:rPr>
                <w:b/>
              </w:rPr>
              <w:t>исключит</w:t>
            </w:r>
            <w:r w:rsidRPr="009B74C3">
              <w:rPr>
                <w:b/>
              </w:rPr>
              <w:t>ь</w:t>
            </w:r>
            <w:r w:rsidRPr="009B74C3">
              <w:t>;</w:t>
            </w:r>
          </w:p>
          <w:p w:rsidR="00DA7DC0" w:rsidRPr="00CA22A2" w:rsidRDefault="00DA7DC0" w:rsidP="00DA7DC0">
            <w:pPr>
              <w:ind w:firstLine="459"/>
              <w:jc w:val="both"/>
            </w:pPr>
          </w:p>
          <w:p w:rsidR="00DA7DC0" w:rsidRPr="00CA22A2" w:rsidRDefault="00DA7DC0" w:rsidP="00DA7DC0">
            <w:pPr>
              <w:ind w:firstLine="459"/>
              <w:jc w:val="both"/>
              <w:rPr>
                <w:i/>
              </w:rPr>
            </w:pPr>
            <w:r w:rsidRPr="00CA22A2">
              <w:rPr>
                <w:i/>
              </w:rPr>
              <w:t>соответственно изменить последующую нумерацию подпунктов</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Приведение в соответствие с частью второй статьи 17 Кодекса республики Казахстан «Об административных правонарушениях».</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166.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Положение пункта 1 настоящей статьи не распространяется на денежные расчеты: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Отсутствуют.</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56)</w:t>
            </w:r>
            <w:r w:rsidRPr="00CA22A2">
              <w:tab/>
              <w:t>в статье 166:</w:t>
            </w:r>
          </w:p>
          <w:p w:rsidR="00DA7DC0" w:rsidRPr="00CA22A2" w:rsidRDefault="00DA7DC0" w:rsidP="00DA7DC0">
            <w:pPr>
              <w:spacing w:after="200"/>
              <w:ind w:firstLine="318"/>
              <w:contextualSpacing/>
              <w:jc w:val="both"/>
            </w:pPr>
            <w:r w:rsidRPr="00CA22A2">
              <w:t>пункт 2 дополнить подпунктами 7) и 8) следующего содержания:</w:t>
            </w:r>
          </w:p>
          <w:p w:rsidR="00DA7DC0" w:rsidRPr="00CA22A2" w:rsidRDefault="00DA7DC0" w:rsidP="00DA7DC0">
            <w:pPr>
              <w:spacing w:after="200"/>
              <w:ind w:firstLine="318"/>
              <w:contextualSpacing/>
              <w:jc w:val="both"/>
            </w:pPr>
            <w:r w:rsidRPr="00CA22A2">
              <w:t>«7) религиозных организаций;</w:t>
            </w:r>
          </w:p>
          <w:p w:rsidR="00DA7DC0" w:rsidRPr="00CA22A2" w:rsidRDefault="00DA7DC0" w:rsidP="00DA7DC0">
            <w:pPr>
              <w:spacing w:after="200"/>
              <w:ind w:firstLine="318"/>
              <w:contextualSpacing/>
              <w:jc w:val="both"/>
            </w:pPr>
            <w:r w:rsidRPr="00CA22A2">
              <w:t>8) Национального оператора почты, за исключением денежных расчетов, осуществляемых в местах отсутствия сети телекоммуникаций общего пользования.»;</w:t>
            </w:r>
          </w:p>
          <w:p w:rsidR="00DA7DC0" w:rsidRPr="00CA22A2" w:rsidRDefault="00DA7DC0" w:rsidP="00DA7DC0">
            <w:pPr>
              <w:spacing w:after="200"/>
              <w:ind w:firstLine="318"/>
              <w:contextualSpacing/>
              <w:jc w:val="both"/>
            </w:pPr>
            <w:r w:rsidRPr="00CA22A2">
              <w:t>в подпункте 9) пункта 7 слова «применяемых банками и» заменить словом «применяемой»;</w:t>
            </w:r>
          </w:p>
        </w:tc>
        <w:tc>
          <w:tcPr>
            <w:tcW w:w="3119" w:type="dxa"/>
            <w:shd w:val="clear" w:color="auto" w:fill="auto"/>
          </w:tcPr>
          <w:p w:rsidR="00DA7DC0" w:rsidRPr="009B74C3" w:rsidRDefault="00DA7DC0" w:rsidP="00DA7DC0">
            <w:pPr>
              <w:ind w:firstLine="459"/>
              <w:jc w:val="both"/>
            </w:pPr>
            <w:r w:rsidRPr="009B74C3">
              <w:t>В подпункте 56) пункта 6 статьи 1 проекта:</w:t>
            </w:r>
          </w:p>
          <w:p w:rsidR="00DA7DC0" w:rsidRPr="009B74C3" w:rsidRDefault="00DA7DC0" w:rsidP="00DA7DC0">
            <w:pPr>
              <w:ind w:firstLine="459"/>
              <w:jc w:val="both"/>
            </w:pPr>
            <w:r w:rsidRPr="009B74C3">
              <w:t>в абзаце втором слово «</w:t>
            </w:r>
            <w:r w:rsidRPr="009B74C3">
              <w:rPr>
                <w:b/>
              </w:rPr>
              <w:t>пункт</w:t>
            </w:r>
            <w:r w:rsidRPr="009B74C3">
              <w:t>» заменить словами «</w:t>
            </w:r>
            <w:r w:rsidRPr="009B74C3">
              <w:rPr>
                <w:b/>
              </w:rPr>
              <w:t>часть первую пункта</w:t>
            </w:r>
            <w:r w:rsidRPr="009B74C3">
              <w:t>»;</w:t>
            </w:r>
          </w:p>
          <w:p w:rsidR="00DA7DC0" w:rsidRPr="009B74C3" w:rsidRDefault="00DA7DC0" w:rsidP="00DA7DC0">
            <w:pPr>
              <w:ind w:firstLine="459"/>
              <w:jc w:val="both"/>
            </w:pPr>
          </w:p>
          <w:p w:rsidR="00DA7DC0" w:rsidRPr="009B74C3" w:rsidRDefault="00DA7DC0" w:rsidP="00DA7DC0">
            <w:pPr>
              <w:ind w:firstLine="459"/>
              <w:jc w:val="both"/>
            </w:pPr>
            <w:r w:rsidRPr="009B74C3">
              <w:t>в абзаце третьем слово «о</w:t>
            </w:r>
            <w:r w:rsidRPr="009B74C3">
              <w:rPr>
                <w:b/>
              </w:rPr>
              <w:t>рганизаций</w:t>
            </w:r>
            <w:r w:rsidRPr="009B74C3">
              <w:t>» заменить словом «</w:t>
            </w:r>
            <w:r w:rsidRPr="009B74C3">
              <w:rPr>
                <w:b/>
              </w:rPr>
              <w:t>объединений</w:t>
            </w:r>
            <w:r w:rsidRPr="009B74C3">
              <w:t>»;</w:t>
            </w:r>
          </w:p>
          <w:p w:rsidR="00DA7DC0" w:rsidRPr="009B74C3" w:rsidRDefault="00DA7DC0" w:rsidP="00DA7DC0">
            <w:pPr>
              <w:ind w:firstLine="459"/>
              <w:jc w:val="both"/>
            </w:pPr>
          </w:p>
          <w:p w:rsidR="00DA7DC0" w:rsidRPr="009B74C3" w:rsidRDefault="00DA7DC0" w:rsidP="00DA7DC0">
            <w:pPr>
              <w:ind w:firstLine="459"/>
              <w:jc w:val="both"/>
            </w:pPr>
          </w:p>
          <w:p w:rsidR="00DA7DC0" w:rsidRPr="009B74C3" w:rsidRDefault="00DA7DC0" w:rsidP="00DA7DC0">
            <w:pPr>
              <w:ind w:firstLine="459"/>
              <w:jc w:val="both"/>
            </w:pPr>
          </w:p>
          <w:p w:rsidR="00DA7DC0" w:rsidRPr="009B74C3" w:rsidRDefault="00DA7DC0" w:rsidP="00DA7DC0">
            <w:pPr>
              <w:ind w:firstLine="459"/>
              <w:jc w:val="both"/>
            </w:pPr>
            <w:r w:rsidRPr="009B74C3">
              <w:t>в абзаце пятом:</w:t>
            </w:r>
          </w:p>
          <w:p w:rsidR="00DA7DC0" w:rsidRPr="009B74C3" w:rsidRDefault="00DA7DC0" w:rsidP="00DA7DC0">
            <w:pPr>
              <w:jc w:val="both"/>
            </w:pPr>
          </w:p>
          <w:p w:rsidR="00DA7DC0" w:rsidRPr="009B74C3" w:rsidRDefault="00DA7DC0" w:rsidP="00DA7DC0">
            <w:pPr>
              <w:ind w:firstLine="459"/>
              <w:jc w:val="both"/>
            </w:pPr>
            <w:r w:rsidRPr="009B74C3">
              <w:t>слова «</w:t>
            </w:r>
            <w:r w:rsidRPr="009B74C3">
              <w:rPr>
                <w:b/>
              </w:rPr>
              <w:t>в подпункте 9) пункта 7</w:t>
            </w:r>
            <w:r w:rsidRPr="009B74C3">
              <w:t>» заменить словами «</w:t>
            </w:r>
            <w:r w:rsidRPr="009B74C3">
              <w:rPr>
                <w:b/>
              </w:rPr>
              <w:t>в части третьей пункта 6</w:t>
            </w:r>
            <w:r w:rsidRPr="009B74C3">
              <w:t>»;</w:t>
            </w:r>
          </w:p>
          <w:p w:rsidR="00DA7DC0" w:rsidRPr="009B74C3" w:rsidRDefault="00DA7DC0" w:rsidP="00DA7DC0">
            <w:pPr>
              <w:ind w:firstLine="459"/>
              <w:jc w:val="both"/>
            </w:pPr>
          </w:p>
          <w:p w:rsidR="00DA7DC0" w:rsidRPr="009B74C3" w:rsidRDefault="00DA7DC0" w:rsidP="00DA7DC0">
            <w:pPr>
              <w:ind w:firstLine="459"/>
              <w:jc w:val="both"/>
            </w:pPr>
            <w:r w:rsidRPr="009B74C3">
              <w:t>слово «</w:t>
            </w:r>
            <w:r w:rsidRPr="009B74C3">
              <w:rPr>
                <w:b/>
              </w:rPr>
              <w:t>применяемой</w:t>
            </w:r>
            <w:r w:rsidRPr="009B74C3">
              <w:t>» заменить словом «</w:t>
            </w:r>
            <w:r w:rsidRPr="009B74C3">
              <w:rPr>
                <w:b/>
              </w:rPr>
              <w:t>применяемого</w:t>
            </w:r>
            <w:r w:rsidRPr="009B74C3">
              <w:t>»;</w:t>
            </w:r>
          </w:p>
          <w:p w:rsidR="00DA7DC0" w:rsidRPr="009B74C3" w:rsidRDefault="00DA7DC0" w:rsidP="00DA7DC0">
            <w:pPr>
              <w:ind w:firstLine="459"/>
              <w:jc w:val="both"/>
            </w:pPr>
          </w:p>
        </w:tc>
        <w:tc>
          <w:tcPr>
            <w:tcW w:w="2692" w:type="dxa"/>
            <w:shd w:val="clear" w:color="auto" w:fill="auto"/>
          </w:tcPr>
          <w:p w:rsidR="00DA7DC0" w:rsidRPr="009B74C3" w:rsidRDefault="00DA7DC0" w:rsidP="00DA7DC0">
            <w:pPr>
              <w:jc w:val="both"/>
              <w:rPr>
                <w:b/>
              </w:rPr>
            </w:pPr>
            <w:r w:rsidRPr="009B74C3">
              <w:rPr>
                <w:b/>
              </w:rPr>
              <w:t>Отдел законодательства</w:t>
            </w:r>
          </w:p>
          <w:p w:rsidR="00DA7DC0" w:rsidRPr="009B74C3" w:rsidRDefault="00DA7DC0" w:rsidP="00DA7DC0">
            <w:pPr>
              <w:jc w:val="both"/>
            </w:pPr>
          </w:p>
          <w:p w:rsidR="00DA7DC0" w:rsidRPr="009B74C3" w:rsidRDefault="00DA7DC0" w:rsidP="00DA7DC0">
            <w:pPr>
              <w:jc w:val="both"/>
              <w:rPr>
                <w:b/>
              </w:rPr>
            </w:pPr>
            <w:r w:rsidRPr="009B74C3">
              <w:t>юридическая техника;</w:t>
            </w: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pPr>
            <w:r w:rsidRPr="009B74C3">
              <w:t>приведение в соответствие с подпунктом 4) статьи 1 Закона Республики Казахстан «О религиозной деятельности и религиозных объединениях»;</w:t>
            </w:r>
          </w:p>
          <w:p w:rsidR="00DA7DC0" w:rsidRPr="009B74C3" w:rsidRDefault="00DA7DC0" w:rsidP="00DA7DC0">
            <w:pPr>
              <w:jc w:val="both"/>
            </w:pPr>
          </w:p>
          <w:p w:rsidR="00DA7DC0" w:rsidRPr="009B74C3" w:rsidRDefault="00DA7DC0" w:rsidP="00DA7DC0">
            <w:pPr>
              <w:jc w:val="both"/>
            </w:pPr>
            <w:r w:rsidRPr="009B74C3">
              <w:t>юридическая техника;</w:t>
            </w: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pPr>
          </w:p>
          <w:p w:rsidR="00DA7DC0" w:rsidRPr="009B74C3" w:rsidRDefault="00DA7DC0" w:rsidP="00DA7DC0">
            <w:pPr>
              <w:jc w:val="both"/>
              <w:rPr>
                <w:b/>
              </w:rPr>
            </w:pPr>
            <w:r w:rsidRPr="009B74C3">
              <w:t>редакционная правка.</w:t>
            </w:r>
          </w:p>
        </w:tc>
        <w:tc>
          <w:tcPr>
            <w:tcW w:w="2552" w:type="dxa"/>
          </w:tcPr>
          <w:p w:rsidR="00DA7DC0" w:rsidRPr="00CA22A2" w:rsidRDefault="00DA7DC0" w:rsidP="00DA7DC0">
            <w:pPr>
              <w:widowControl w:val="0"/>
              <w:jc w:val="both"/>
              <w:rPr>
                <w:rStyle w:val="normal-h"/>
                <w:i/>
                <w:color w:val="000000" w:themeColor="text1"/>
              </w:rPr>
            </w:pPr>
            <w:r w:rsidRPr="00CA22A2">
              <w:rPr>
                <w:rStyle w:val="normal-h"/>
                <w:b/>
                <w:color w:val="000000" w:themeColor="text1"/>
              </w:rPr>
              <w:t>Принято</w:t>
            </w:r>
            <w:r w:rsidRPr="00CA22A2">
              <w:rPr>
                <w:rStyle w:val="normal-h"/>
                <w:i/>
                <w:color w:val="000000" w:themeColor="text1"/>
              </w:rPr>
              <w:t xml:space="preserve"> </w:t>
            </w:r>
          </w:p>
          <w:p w:rsidR="009B74C3" w:rsidRDefault="00DA7DC0" w:rsidP="00DA7DC0">
            <w:pPr>
              <w:rPr>
                <w:rStyle w:val="normal-h"/>
                <w:i/>
                <w:color w:val="000000" w:themeColor="text1"/>
              </w:rPr>
            </w:pPr>
            <w:r w:rsidRPr="00CA22A2">
              <w:rPr>
                <w:rStyle w:val="normal-h"/>
                <w:i/>
                <w:color w:val="000000" w:themeColor="text1"/>
              </w:rPr>
              <w:t xml:space="preserve">     </w:t>
            </w:r>
          </w:p>
          <w:p w:rsidR="00DA7DC0" w:rsidRPr="00CA22A2" w:rsidRDefault="00DA7DC0" w:rsidP="00DA7DC0">
            <w:pPr>
              <w:rPr>
                <w:rStyle w:val="normal-h"/>
                <w:i/>
                <w:color w:val="000000" w:themeColor="text1"/>
              </w:rPr>
            </w:pPr>
            <w:r w:rsidRPr="00CA22A2">
              <w:rPr>
                <w:rStyle w:val="normal-h"/>
                <w:i/>
                <w:color w:val="000000" w:themeColor="text1"/>
              </w:rPr>
              <w:t xml:space="preserve"> В статью 166 предусмотрено изменение Законом РК от 03.07.2019 № 262-VI (вводится в действие с </w:t>
            </w:r>
            <w:r w:rsidRPr="00CA22A2">
              <w:rPr>
                <w:rStyle w:val="normal-h"/>
                <w:b/>
                <w:i/>
                <w:color w:val="000000" w:themeColor="text1"/>
              </w:rPr>
              <w:t>16.12.2020).</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6"/>
              <w:spacing w:after="0"/>
              <w:ind w:firstLine="34"/>
              <w:jc w:val="center"/>
              <w:rPr>
                <w:bCs/>
                <w:sz w:val="22"/>
                <w:szCs w:val="22"/>
                <w:lang w:eastAsia="en-US"/>
              </w:rPr>
            </w:pPr>
            <w:r w:rsidRPr="00CA22A2">
              <w:rPr>
                <w:iCs/>
              </w:rPr>
              <w:t>Подпункт 56) пункта 6 статьи 1 проекта</w:t>
            </w:r>
          </w:p>
          <w:p w:rsidR="00DA7DC0" w:rsidRPr="00CA22A2" w:rsidRDefault="00DA7DC0" w:rsidP="00DA7DC0">
            <w:pPr>
              <w:pStyle w:val="a6"/>
              <w:spacing w:after="0"/>
              <w:ind w:left="57" w:right="57" w:firstLine="203"/>
              <w:rPr>
                <w:bCs/>
                <w:sz w:val="22"/>
                <w:szCs w:val="22"/>
                <w:lang w:eastAsia="en-US"/>
              </w:rPr>
            </w:pPr>
          </w:p>
          <w:p w:rsidR="00DA7DC0" w:rsidRPr="00CA22A2" w:rsidRDefault="00DA7DC0" w:rsidP="00DA7DC0">
            <w:pPr>
              <w:pStyle w:val="a6"/>
              <w:spacing w:after="0"/>
              <w:ind w:left="57" w:right="57" w:firstLine="203"/>
              <w:rPr>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ind w:left="57" w:right="57" w:firstLine="357"/>
              <w:contextualSpacing/>
              <w:jc w:val="both"/>
              <w:rPr>
                <w:rFonts w:ascii="Times New Roman" w:hAnsi="Times New Roman"/>
                <w:b/>
                <w:sz w:val="24"/>
                <w:szCs w:val="24"/>
              </w:rPr>
            </w:pPr>
            <w:r w:rsidRPr="00CA22A2">
              <w:rPr>
                <w:rFonts w:ascii="Times New Roman" w:hAnsi="Times New Roman"/>
                <w:b/>
                <w:sz w:val="24"/>
                <w:szCs w:val="24"/>
              </w:rPr>
              <w:t>Статья 166. Общие положения</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1. На территории Республики Казахстан денежные расчеты производятся с обязательным применением контрольно-кассовых машин с функцией фиксации и (или) передачи данных, модели которых включены в государственный реестр, если иное не установлено настоящей статьей.</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2. Положение пункта 1 настоящей статьи не распространяется на денежные расчеты:</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1) физических лиц;</w:t>
            </w:r>
          </w:p>
          <w:p w:rsidR="00DA7DC0" w:rsidRPr="00CA22A2" w:rsidRDefault="00DA7DC0" w:rsidP="00DA7DC0">
            <w:pPr>
              <w:pStyle w:val="af0"/>
              <w:ind w:left="57" w:right="57" w:firstLine="357"/>
              <w:contextualSpacing/>
              <w:jc w:val="both"/>
              <w:rPr>
                <w:rFonts w:ascii="Times New Roman" w:hAnsi="Times New Roman"/>
                <w:b/>
                <w:sz w:val="24"/>
                <w:szCs w:val="24"/>
              </w:rPr>
            </w:pPr>
            <w:r w:rsidRPr="00CA22A2">
              <w:rPr>
                <w:rFonts w:ascii="Times New Roman" w:hAnsi="Times New Roman"/>
                <w:b/>
                <w:sz w:val="24"/>
                <w:szCs w:val="24"/>
              </w:rPr>
              <w:t>2) адвокатов и медиаторов;</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 xml:space="preserve">3) в части оказания услуг </w:t>
            </w:r>
            <w:r w:rsidRPr="00CA22A2">
              <w:rPr>
                <w:rFonts w:ascii="Times New Roman" w:hAnsi="Times New Roman"/>
                <w:sz w:val="24"/>
                <w:szCs w:val="24"/>
              </w:rPr>
              <w:lastRenderedPageBreak/>
              <w:t>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4) Национального Банка Республики Казахстан;</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 xml:space="preserve">5) налогоплательщиков, деятельность которых находится в местах отсутствия сети телекоммуникаций общего пользования; </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lastRenderedPageBreak/>
              <w:t>6) банков второго уровня.</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Лица, указанные в подпункте 5) части первой настоящего пункта, при осуществлении денежных расчетов применяют контрольно-кассовые машины без функции передачи данных, модели которых включены в государственный реестр.</w:t>
            </w:r>
          </w:p>
          <w:p w:rsidR="00DA7DC0" w:rsidRPr="00CA22A2" w:rsidRDefault="00DA7DC0" w:rsidP="00DA7DC0">
            <w:pPr>
              <w:pStyle w:val="af0"/>
              <w:ind w:left="57" w:right="57" w:firstLine="357"/>
              <w:contextualSpacing/>
              <w:jc w:val="both"/>
              <w:rPr>
                <w:rFonts w:ascii="Times New Roman" w:hAnsi="Times New Roman"/>
                <w:sz w:val="24"/>
                <w:szCs w:val="24"/>
              </w:rPr>
            </w:pPr>
            <w:r w:rsidRPr="00CA22A2">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lastRenderedPageBreak/>
              <w:t>56)</w:t>
            </w:r>
            <w:r w:rsidRPr="00CA22A2">
              <w:rPr>
                <w:rFonts w:ascii="Times New Roman" w:eastAsiaTheme="minorHAnsi" w:hAnsi="Times New Roman"/>
                <w:sz w:val="24"/>
                <w:szCs w:val="24"/>
              </w:rPr>
              <w:tab/>
              <w:t>в статье 166:</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пункт 2 дополнить подпунктами 7) и 8) следующего содержания:</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«7) религиозных организаций;</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8) Национального оператора почты, за исключением денежных расчетов, осуществляемых в местах отсутствия сети телекоммуникаций общего пользования.»;</w:t>
            </w:r>
          </w:p>
          <w:p w:rsidR="00DA7DC0" w:rsidRPr="00CA22A2" w:rsidRDefault="00DA7DC0" w:rsidP="00DA7DC0">
            <w:pPr>
              <w:pStyle w:val="af0"/>
              <w:ind w:left="57" w:right="57" w:firstLine="402"/>
              <w:jc w:val="both"/>
              <w:rPr>
                <w:rFonts w:ascii="Times New Roman" w:eastAsiaTheme="minorHAnsi" w:hAnsi="Times New Roman"/>
                <w:sz w:val="24"/>
                <w:szCs w:val="24"/>
              </w:rPr>
            </w:pPr>
            <w:r w:rsidRPr="00CA22A2">
              <w:rPr>
                <w:rFonts w:ascii="Times New Roman" w:eastAsiaTheme="minorHAnsi" w:hAnsi="Times New Roman"/>
                <w:sz w:val="24"/>
                <w:szCs w:val="24"/>
              </w:rPr>
              <w:t>в подпункте 9) пункта 7 слова «применяемых банками и» заменить словом «применяемой»;</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ind w:left="57" w:right="57" w:firstLine="356"/>
              <w:jc w:val="both"/>
              <w:rPr>
                <w:rFonts w:ascii="Times New Roman" w:hAnsi="Times New Roman"/>
                <w:sz w:val="24"/>
                <w:szCs w:val="24"/>
              </w:rPr>
            </w:pPr>
            <w:r w:rsidRPr="00CA22A2">
              <w:rPr>
                <w:rFonts w:ascii="Times New Roman" w:hAnsi="Times New Roman"/>
                <w:sz w:val="24"/>
                <w:szCs w:val="24"/>
              </w:rPr>
              <w:t>Подпункт 56) пункта 6 статьи 1 проекта дополнить абзацами ______ следующего содержания:</w:t>
            </w:r>
          </w:p>
          <w:p w:rsidR="00DA7DC0" w:rsidRPr="00CA22A2" w:rsidRDefault="00DA7DC0" w:rsidP="00DA7DC0">
            <w:pPr>
              <w:pStyle w:val="af0"/>
              <w:ind w:left="57" w:right="57" w:firstLine="356"/>
              <w:jc w:val="both"/>
              <w:rPr>
                <w:rFonts w:ascii="Times New Roman" w:hAnsi="Times New Roman"/>
                <w:sz w:val="24"/>
                <w:szCs w:val="24"/>
              </w:rPr>
            </w:pPr>
            <w:r w:rsidRPr="00CA22A2">
              <w:rPr>
                <w:rFonts w:ascii="Times New Roman" w:hAnsi="Times New Roman"/>
                <w:sz w:val="24"/>
                <w:szCs w:val="24"/>
              </w:rPr>
              <w:t xml:space="preserve"> «подпункт 2) пункта 2 изложить в следующей редакции:</w:t>
            </w:r>
          </w:p>
          <w:p w:rsidR="00DA7DC0" w:rsidRPr="00CA22A2" w:rsidRDefault="00DA7DC0" w:rsidP="00DA7DC0">
            <w:pPr>
              <w:pStyle w:val="af0"/>
              <w:ind w:left="57" w:right="57" w:firstLine="356"/>
              <w:jc w:val="both"/>
              <w:rPr>
                <w:rFonts w:ascii="Times New Roman" w:hAnsi="Times New Roman"/>
                <w:sz w:val="24"/>
                <w:szCs w:val="24"/>
              </w:rPr>
            </w:pPr>
            <w:r w:rsidRPr="00CA22A2">
              <w:rPr>
                <w:rFonts w:ascii="Times New Roman" w:hAnsi="Times New Roman"/>
                <w:sz w:val="24"/>
                <w:szCs w:val="24"/>
              </w:rPr>
              <w:t xml:space="preserve">«2) </w:t>
            </w:r>
            <w:r w:rsidRPr="00CA22A2">
              <w:rPr>
                <w:rFonts w:ascii="Times New Roman" w:hAnsi="Times New Roman"/>
                <w:b/>
                <w:sz w:val="24"/>
                <w:szCs w:val="24"/>
              </w:rPr>
              <w:t>частных судебных исполнителей,</w:t>
            </w:r>
            <w:r w:rsidRPr="00CA22A2">
              <w:rPr>
                <w:rFonts w:ascii="Times New Roman" w:hAnsi="Times New Roman"/>
                <w:sz w:val="24"/>
                <w:szCs w:val="24"/>
              </w:rPr>
              <w:t xml:space="preserve"> адвокатов и медиаторов;»;</w:t>
            </w:r>
          </w:p>
          <w:p w:rsidR="00DA7DC0" w:rsidRPr="00CA22A2" w:rsidRDefault="00DA7DC0" w:rsidP="00DA7DC0">
            <w:pPr>
              <w:pStyle w:val="af0"/>
              <w:ind w:left="57" w:right="57" w:firstLine="356"/>
              <w:jc w:val="both"/>
              <w:rPr>
                <w:rFonts w:ascii="Times New Roman" w:hAnsi="Times New Roman"/>
                <w:sz w:val="24"/>
                <w:szCs w:val="24"/>
              </w:rPr>
            </w:pPr>
          </w:p>
          <w:p w:rsidR="00DA7DC0" w:rsidRPr="00CA22A2" w:rsidRDefault="00DA7DC0" w:rsidP="00DA7DC0">
            <w:pPr>
              <w:ind w:left="57" w:right="57" w:firstLine="356"/>
              <w:jc w:val="center"/>
            </w:pP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left="57" w:right="57" w:firstLine="34"/>
              <w:jc w:val="center"/>
              <w:rPr>
                <w:b/>
              </w:rPr>
            </w:pPr>
            <w:r w:rsidRPr="00CA22A2">
              <w:rPr>
                <w:b/>
              </w:rPr>
              <w:t>Депутаты</w:t>
            </w:r>
          </w:p>
          <w:p w:rsidR="00DA7DC0" w:rsidRPr="00CA22A2" w:rsidRDefault="00DA7DC0" w:rsidP="00DA7DC0">
            <w:pPr>
              <w:ind w:left="57" w:right="57" w:firstLine="34"/>
              <w:jc w:val="center"/>
              <w:rPr>
                <w:b/>
              </w:rPr>
            </w:pPr>
            <w:r w:rsidRPr="00CA22A2">
              <w:rPr>
                <w:b/>
              </w:rPr>
              <w:t>Мусин К.С.,</w:t>
            </w:r>
          </w:p>
          <w:p w:rsidR="00DA7DC0" w:rsidRPr="00CA22A2" w:rsidRDefault="00DA7DC0" w:rsidP="00DA7DC0">
            <w:pPr>
              <w:ind w:left="57" w:right="57" w:firstLine="34"/>
              <w:jc w:val="center"/>
              <w:rPr>
                <w:b/>
              </w:rPr>
            </w:pPr>
            <w:r w:rsidRPr="00CA22A2">
              <w:rPr>
                <w:b/>
              </w:rPr>
              <w:t xml:space="preserve">Олейник В.И., </w:t>
            </w:r>
          </w:p>
          <w:p w:rsidR="00DA7DC0" w:rsidRPr="00CA22A2" w:rsidRDefault="00DA7DC0" w:rsidP="00DA7DC0">
            <w:pPr>
              <w:ind w:left="57" w:right="57" w:firstLine="34"/>
              <w:jc w:val="center"/>
              <w:rPr>
                <w:b/>
              </w:rPr>
            </w:pPr>
            <w:r w:rsidRPr="00CA22A2">
              <w:rPr>
                <w:b/>
              </w:rPr>
              <w:t>Смагулов А.А.</w:t>
            </w:r>
          </w:p>
          <w:p w:rsidR="00DA7DC0" w:rsidRPr="00CA22A2" w:rsidRDefault="00DA7DC0" w:rsidP="00DA7DC0">
            <w:pPr>
              <w:ind w:left="57" w:right="57" w:firstLine="34"/>
              <w:jc w:val="both"/>
              <w:rPr>
                <w:b/>
              </w:rPr>
            </w:pPr>
          </w:p>
          <w:p w:rsidR="00DA7DC0" w:rsidRPr="00CA22A2" w:rsidRDefault="00DA7DC0" w:rsidP="00DA7DC0">
            <w:pPr>
              <w:ind w:left="57" w:right="57" w:firstLine="34"/>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t xml:space="preserve">ЧСИ не вправе принимать расчеты наличными деньгами, при это из смысла ст.166 НК обязан иметь контрольно-кассовую машину. Хранение взысканных денежных сумм и другие денежные операции в рамках исполнительного производства осуществляются через текущий счет ЧСИ. Это исходит из </w:t>
            </w:r>
            <w:r w:rsidRPr="00CA22A2">
              <w:rPr>
                <w:rFonts w:ascii="Times New Roman" w:hAnsi="Times New Roman"/>
                <w:sz w:val="24"/>
                <w:szCs w:val="24"/>
              </w:rPr>
              <w:lastRenderedPageBreak/>
              <w:t xml:space="preserve">следующих норм Закона: (пп.7) п.1 ст.38; п.3 ст.38; пп.11-2) ст.42; пп.6) п.1 ст.48; п.7 и п.12 ст.65; п.2 ст.74; п.2, 4, 5 и 7 ст.86; п.2 ст.108; ст.115; п.1 ст.119; ст.122. </w:t>
            </w:r>
          </w:p>
          <w:p w:rsidR="00DA7DC0" w:rsidRPr="00CA22A2" w:rsidRDefault="00DA7DC0" w:rsidP="00DA7DC0">
            <w:pPr>
              <w:pStyle w:val="af0"/>
              <w:ind w:left="57" w:right="57"/>
              <w:jc w:val="both"/>
              <w:rPr>
                <w:rFonts w:ascii="Times New Roman" w:hAnsi="Times New Roman"/>
                <w:sz w:val="24"/>
                <w:szCs w:val="24"/>
              </w:rPr>
            </w:pPr>
            <w:r w:rsidRPr="00CA22A2">
              <w:rPr>
                <w:rFonts w:ascii="Times New Roman" w:hAnsi="Times New Roman"/>
                <w:sz w:val="24"/>
                <w:szCs w:val="24"/>
              </w:rPr>
              <w:t xml:space="preserve">    ЧСИ в отличие от тех же нотариусов не вправе получать оплату своей деятельности в безналичной форме. </w:t>
            </w: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t>Требование о запрете работы с наличными денежными средствами одинаково распространяется как на ГСИ, так и на ЧСИ. В этой связи применение норм Налогового кодекса о порядке работы с контрольно-кассовыми машинами в отношении ЧСИ является ошибочным и нецелесообразным.</w:t>
            </w:r>
          </w:p>
          <w:p w:rsidR="00DA7DC0" w:rsidRPr="00CA22A2" w:rsidRDefault="00DA7DC0" w:rsidP="00DA7DC0">
            <w:pPr>
              <w:pStyle w:val="af0"/>
              <w:ind w:left="57" w:right="57" w:firstLine="203"/>
              <w:jc w:val="both"/>
              <w:rPr>
                <w:rFonts w:ascii="Times New Roman" w:hAnsi="Times New Roman"/>
                <w:sz w:val="24"/>
                <w:szCs w:val="24"/>
              </w:rPr>
            </w:pP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t xml:space="preserve">Поддерживается </w:t>
            </w:r>
          </w:p>
          <w:p w:rsidR="00DA7DC0" w:rsidRPr="00CA22A2" w:rsidRDefault="00DA7DC0" w:rsidP="00DA7DC0">
            <w:pPr>
              <w:pStyle w:val="af0"/>
              <w:ind w:left="57" w:right="57" w:firstLine="203"/>
              <w:jc w:val="both"/>
              <w:rPr>
                <w:rFonts w:ascii="Times New Roman" w:hAnsi="Times New Roman"/>
                <w:sz w:val="24"/>
                <w:szCs w:val="24"/>
              </w:rPr>
            </w:pPr>
            <w:r w:rsidRPr="00CA22A2">
              <w:rPr>
                <w:rFonts w:ascii="Times New Roman" w:hAnsi="Times New Roman"/>
                <w:sz w:val="24"/>
                <w:szCs w:val="24"/>
              </w:rPr>
              <w:lastRenderedPageBreak/>
              <w:t>Заключением Правительства от 12.02.2020 года № 1079//13-9/3196 ЗП 5-10-1661.</w:t>
            </w:r>
          </w:p>
        </w:tc>
        <w:tc>
          <w:tcPr>
            <w:tcW w:w="2552" w:type="dxa"/>
          </w:tcPr>
          <w:p w:rsidR="00DA7DC0" w:rsidRDefault="00DA7DC0" w:rsidP="00DA7DC0">
            <w:pPr>
              <w:widowControl w:val="0"/>
              <w:jc w:val="center"/>
              <w:rPr>
                <w:b/>
                <w:bCs/>
                <w:color w:val="000000" w:themeColor="text1"/>
              </w:rPr>
            </w:pPr>
            <w:r w:rsidRPr="00CA22A2">
              <w:rPr>
                <w:b/>
                <w:bCs/>
                <w:color w:val="000000" w:themeColor="text1"/>
              </w:rPr>
              <w:lastRenderedPageBreak/>
              <w:t>Доработать</w:t>
            </w:r>
          </w:p>
          <w:p w:rsidR="00DA7DC0" w:rsidRDefault="00DA7DC0" w:rsidP="00DA7DC0">
            <w:pPr>
              <w:widowControl w:val="0"/>
              <w:jc w:val="center"/>
              <w:rPr>
                <w:b/>
                <w:bCs/>
                <w:color w:val="000000" w:themeColor="text1"/>
              </w:rPr>
            </w:pPr>
          </w:p>
          <w:p w:rsidR="00DA7DC0" w:rsidRDefault="00DA7DC0" w:rsidP="00DA7DC0">
            <w:pPr>
              <w:widowControl w:val="0"/>
              <w:jc w:val="center"/>
              <w:rPr>
                <w:rFonts w:eastAsia="SimSun"/>
              </w:rPr>
            </w:pPr>
            <w:r>
              <w:rPr>
                <w:rFonts w:eastAsia="SimSun"/>
              </w:rPr>
              <w:t>Поддержано</w:t>
            </w:r>
          </w:p>
          <w:p w:rsidR="00DA7DC0" w:rsidRDefault="00DA7DC0" w:rsidP="00DA7DC0">
            <w:pPr>
              <w:widowControl w:val="0"/>
              <w:jc w:val="center"/>
              <w:rPr>
                <w:rFonts w:eastAsia="SimSun"/>
              </w:rPr>
            </w:pPr>
            <w:r>
              <w:rPr>
                <w:rFonts w:eastAsia="SimSun"/>
              </w:rPr>
              <w:t>закл. Прав.</w:t>
            </w:r>
          </w:p>
          <w:p w:rsidR="009B74C3" w:rsidRDefault="009B74C3" w:rsidP="00DA7DC0">
            <w:pPr>
              <w:widowControl w:val="0"/>
              <w:jc w:val="center"/>
              <w:rPr>
                <w:rFonts w:eastAsia="SimSun"/>
              </w:rPr>
            </w:pPr>
          </w:p>
          <w:p w:rsidR="009B74C3" w:rsidRDefault="009B74C3" w:rsidP="00DA7DC0">
            <w:pPr>
              <w:widowControl w:val="0"/>
              <w:jc w:val="center"/>
              <w:rPr>
                <w:rFonts w:eastAsia="SimSun"/>
              </w:rPr>
            </w:pPr>
          </w:p>
          <w:p w:rsidR="008D7C36" w:rsidRDefault="009B74C3" w:rsidP="008D7C36">
            <w:pPr>
              <w:widowControl w:val="0"/>
              <w:jc w:val="center"/>
              <w:rPr>
                <w:rFonts w:eastAsia="SimSun"/>
              </w:rPr>
            </w:pPr>
            <w:r>
              <w:rPr>
                <w:rFonts w:eastAsia="SimSun"/>
              </w:rPr>
              <w:t>????</w:t>
            </w:r>
          </w:p>
          <w:p w:rsidR="008D7C36" w:rsidRPr="008D7C36" w:rsidRDefault="008D7C36" w:rsidP="008D7C36">
            <w:pPr>
              <w:widowControl w:val="0"/>
              <w:jc w:val="center"/>
              <w:rPr>
                <w:rFonts w:eastAsia="SimSun"/>
              </w:rPr>
            </w:pPr>
            <w:r>
              <w:rPr>
                <w:rFonts w:eastAsia="SimSun"/>
              </w:rPr>
              <w:t>Вопрос КГД</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center"/>
              <w:rPr>
                <w:iCs/>
              </w:rPr>
            </w:pPr>
            <w:r w:rsidRPr="00CA22A2">
              <w:rPr>
                <w:iCs/>
              </w:rPr>
              <w:t>Подпункт 57)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6"/>
              <w:contextualSpacing/>
              <w:jc w:val="both"/>
              <w:rPr>
                <w:b/>
                <w:bCs/>
              </w:rPr>
            </w:pPr>
            <w:r w:rsidRPr="00CA22A2">
              <w:rPr>
                <w:b/>
                <w:bCs/>
              </w:rPr>
              <w:t>Статья 168. Внесение изменений в регистрационные данные контрольно-кассовой машины</w:t>
            </w:r>
          </w:p>
          <w:p w:rsidR="00DA7DC0" w:rsidRPr="00CA22A2" w:rsidRDefault="00DA7DC0" w:rsidP="00DA7DC0">
            <w:pPr>
              <w:ind w:firstLine="346"/>
              <w:contextualSpacing/>
              <w:jc w:val="both"/>
              <w:rPr>
                <w:bCs/>
              </w:rPr>
            </w:pPr>
            <w:r w:rsidRPr="00CA22A2">
              <w:rPr>
                <w:bCs/>
              </w:rPr>
              <w:t>…</w:t>
            </w:r>
          </w:p>
          <w:p w:rsidR="00DA7DC0" w:rsidRPr="00CA22A2" w:rsidRDefault="00DA7DC0" w:rsidP="00DA7DC0">
            <w:pPr>
              <w:ind w:firstLine="346"/>
              <w:contextualSpacing/>
              <w:jc w:val="both"/>
              <w:rPr>
                <w:bCs/>
              </w:rPr>
            </w:pPr>
            <w:r w:rsidRPr="00CA22A2">
              <w:rPr>
                <w:bCs/>
              </w:rPr>
              <w:t xml:space="preserve">3. Налоговое заявление, указанное в подпункте 2) пункта 1 настоящей статьи, подлежит представлению в </w:t>
            </w:r>
            <w:r w:rsidRPr="00CA22A2">
              <w:rPr>
                <w:bCs/>
              </w:rPr>
              <w:lastRenderedPageBreak/>
              <w:t xml:space="preserve">налоговый орган на бумажном носителе в явочном порядке </w:t>
            </w:r>
            <w:r w:rsidRPr="00CA22A2">
              <w:rPr>
                <w:b/>
                <w:bCs/>
              </w:rPr>
              <w:t>или в электронной форме</w:t>
            </w:r>
            <w:r w:rsidRPr="00CA22A2">
              <w:rPr>
                <w:bCs/>
              </w:rPr>
              <w:t>.</w:t>
            </w:r>
          </w:p>
          <w:p w:rsidR="00DA7DC0" w:rsidRPr="00CA22A2" w:rsidRDefault="00DA7DC0" w:rsidP="00DA7DC0">
            <w:pPr>
              <w:ind w:firstLine="346"/>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459"/>
              <w:jc w:val="both"/>
              <w:rPr>
                <w:bCs/>
              </w:rPr>
            </w:pPr>
            <w:r w:rsidRPr="00CA22A2">
              <w:rPr>
                <w:bCs/>
              </w:rPr>
              <w:lastRenderedPageBreak/>
              <w:t>57)</w:t>
            </w:r>
            <w:r w:rsidRPr="00CA22A2">
              <w:rPr>
                <w:bCs/>
              </w:rPr>
              <w:tab/>
              <w:t>в пункте 3 статьи 168 слова «</w:t>
            </w:r>
            <w:r w:rsidRPr="00CA22A2">
              <w:rPr>
                <w:b/>
                <w:bCs/>
              </w:rPr>
              <w:t>или в электронной форме</w:t>
            </w:r>
            <w:r w:rsidRPr="00CA22A2">
              <w:rPr>
                <w:bCs/>
              </w:rPr>
              <w:t xml:space="preserve">» </w:t>
            </w:r>
            <w:r w:rsidRPr="00CA22A2">
              <w:rPr>
                <w:b/>
                <w:bCs/>
              </w:rPr>
              <w:t>исключить</w:t>
            </w:r>
            <w:r w:rsidRPr="00CA22A2">
              <w:rPr>
                <w:bCs/>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7"/>
              <w:jc w:val="both"/>
              <w:rPr>
                <w:b/>
                <w:bCs/>
              </w:rPr>
            </w:pPr>
            <w:r w:rsidRPr="00CA22A2">
              <w:rPr>
                <w:bCs/>
              </w:rPr>
              <w:t xml:space="preserve">Подпункт 57) пункта 6 статьи 1 проекта </w:t>
            </w:r>
            <w:r w:rsidRPr="00CA22A2">
              <w:rPr>
                <w:b/>
                <w:bCs/>
              </w:rPr>
              <w:t>исключить.</w:t>
            </w:r>
          </w:p>
          <w:p w:rsidR="00DA7DC0" w:rsidRPr="00CA22A2" w:rsidRDefault="00DA7DC0" w:rsidP="00DA7DC0">
            <w:pPr>
              <w:ind w:firstLine="347"/>
              <w:jc w:val="both"/>
              <w:rPr>
                <w:b/>
                <w:bCs/>
              </w:rPr>
            </w:pPr>
          </w:p>
          <w:p w:rsidR="00DA7DC0" w:rsidRPr="00CA22A2" w:rsidRDefault="00DA7DC0" w:rsidP="00DA7DC0">
            <w:pPr>
              <w:ind w:firstLine="347"/>
              <w:jc w:val="both"/>
              <w:rPr>
                <w:bCs/>
              </w:rPr>
            </w:pPr>
            <w:r w:rsidRPr="00CA22A2">
              <w:rPr>
                <w:b/>
                <w:bCs/>
              </w:rPr>
              <w:t>Оставить в действующей редакции.</w:t>
            </w: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right="-38" w:firstLine="34"/>
              <w:jc w:val="center"/>
              <w:rPr>
                <w:b/>
              </w:rPr>
            </w:pPr>
            <w:r w:rsidRPr="00CA22A2">
              <w:rPr>
                <w:b/>
              </w:rPr>
              <w:t>Комитет по экономической реформе и региональному развитию</w:t>
            </w:r>
          </w:p>
          <w:p w:rsidR="00DA7DC0" w:rsidRPr="00CA22A2" w:rsidRDefault="00DA7DC0" w:rsidP="00DA7DC0">
            <w:pPr>
              <w:ind w:right="-38" w:firstLine="34"/>
              <w:jc w:val="center"/>
              <w:rPr>
                <w:b/>
              </w:rPr>
            </w:pPr>
          </w:p>
          <w:p w:rsidR="00DA7DC0" w:rsidRPr="00CA22A2" w:rsidRDefault="00DA7DC0" w:rsidP="00DA7DC0">
            <w:pPr>
              <w:ind w:right="-38" w:firstLine="317"/>
              <w:jc w:val="both"/>
              <w:rPr>
                <w:b/>
              </w:rPr>
            </w:pPr>
            <w:r w:rsidRPr="00CA22A2">
              <w:t xml:space="preserve">Пунктом 3 статьи 168 Налогового кодекса регламентировано предоставление налогового заявления, указанного в п.п.2) п.1 настоящей статьи в налоговый орган на </w:t>
            </w:r>
            <w:r w:rsidRPr="00CA22A2">
              <w:lastRenderedPageBreak/>
              <w:t>бумажном носителе в явочном порядке или в электронной форме. Однако, разработчик в своем проекте исключает электронный формат подачи заявления. Полагаем, необходимым оставить альтернативный способ передачи (в электронной форме), поскольку Казахстан заявляет о повсеместной цифровизации услуг, предоставляемых государственными органами, постоянно модернизируя, расширяя и увеличивая сети телекоммуникаций. Также для исключения необходимости повторного внесения поправки о возможности передачи данных в электронном формате.</w:t>
            </w:r>
          </w:p>
          <w:p w:rsidR="00DA7DC0" w:rsidRPr="00CA22A2" w:rsidRDefault="00DA7DC0" w:rsidP="00DA7DC0">
            <w:pPr>
              <w:ind w:right="-38" w:firstLine="34"/>
              <w:jc w:val="center"/>
              <w:rPr>
                <w:b/>
              </w:rPr>
            </w:pPr>
          </w:p>
        </w:tc>
        <w:tc>
          <w:tcPr>
            <w:tcW w:w="2552" w:type="dxa"/>
          </w:tcPr>
          <w:p w:rsidR="00DA7DC0" w:rsidRPr="00CA22A2" w:rsidRDefault="00DA7DC0" w:rsidP="008D7C36">
            <w:pPr>
              <w:widowControl w:val="0"/>
              <w:jc w:val="center"/>
              <w:rPr>
                <w:b/>
                <w:bCs/>
                <w:color w:val="000000" w:themeColor="text1"/>
              </w:rPr>
            </w:pPr>
            <w:r w:rsidRPr="00CA22A2">
              <w:rPr>
                <w:b/>
                <w:bCs/>
                <w:color w:val="000000" w:themeColor="text1"/>
              </w:rPr>
              <w:lastRenderedPageBreak/>
              <w:t>Доработать</w:t>
            </w:r>
          </w:p>
          <w:p w:rsidR="00DA7DC0" w:rsidRDefault="00DA7DC0" w:rsidP="00DA7DC0">
            <w:pPr>
              <w:widowControl w:val="0"/>
              <w:rPr>
                <w:b/>
                <w:bCs/>
                <w:color w:val="000000" w:themeColor="text1"/>
              </w:rPr>
            </w:pPr>
          </w:p>
          <w:p w:rsidR="00A16C09" w:rsidRDefault="00A16C09" w:rsidP="00A16C09">
            <w:pPr>
              <w:widowControl w:val="0"/>
              <w:jc w:val="center"/>
              <w:rPr>
                <w:b/>
                <w:bCs/>
                <w:color w:val="000000" w:themeColor="text1"/>
              </w:rPr>
            </w:pPr>
            <w:r>
              <w:rPr>
                <w:b/>
                <w:bCs/>
                <w:color w:val="000000" w:themeColor="text1"/>
              </w:rPr>
              <w:t>????</w:t>
            </w:r>
          </w:p>
          <w:p w:rsidR="00A16C09" w:rsidRPr="00CA22A2" w:rsidRDefault="00A16C09" w:rsidP="00A16C09">
            <w:pPr>
              <w:widowControl w:val="0"/>
              <w:jc w:val="center"/>
              <w:rPr>
                <w:b/>
                <w:bCs/>
                <w:color w:val="000000" w:themeColor="text1"/>
              </w:rPr>
            </w:pPr>
            <w:r w:rsidRPr="002549E6">
              <w:rPr>
                <w:rFonts w:eastAsia="SimSun"/>
                <w:highlight w:val="red"/>
              </w:rPr>
              <w:t>Альтернатива должна быть.</w:t>
            </w:r>
          </w:p>
          <w:p w:rsidR="00A16C09" w:rsidRPr="00CA22A2" w:rsidRDefault="00A16C09" w:rsidP="00A16C09">
            <w:pPr>
              <w:widowControl w:val="0"/>
              <w:rPr>
                <w:b/>
                <w:bCs/>
                <w:color w:val="000000" w:themeColor="text1"/>
              </w:rPr>
            </w:pPr>
          </w:p>
          <w:p w:rsidR="00DA7DC0" w:rsidRPr="008D7C36" w:rsidRDefault="00DA7DC0" w:rsidP="00DA7DC0">
            <w:pPr>
              <w:widowControl w:val="0"/>
              <w:jc w:val="center"/>
              <w:rPr>
                <w:rFonts w:eastAsia="SimSun"/>
                <w:b/>
                <w:i/>
              </w:rPr>
            </w:pPr>
            <w:r w:rsidRPr="008D7C36">
              <w:rPr>
                <w:rFonts w:eastAsia="SimSun"/>
                <w:b/>
                <w:i/>
              </w:rPr>
              <w:t>Не поддержано</w:t>
            </w:r>
          </w:p>
          <w:p w:rsidR="00DA7DC0" w:rsidRPr="008D7C36" w:rsidRDefault="00DA7DC0" w:rsidP="00DA7DC0">
            <w:pPr>
              <w:widowControl w:val="0"/>
              <w:jc w:val="center"/>
              <w:rPr>
                <w:rFonts w:eastAsia="SimSun"/>
                <w:b/>
                <w:i/>
              </w:rPr>
            </w:pPr>
            <w:r w:rsidRPr="008D7C36">
              <w:rPr>
                <w:rFonts w:eastAsia="SimSun"/>
                <w:b/>
                <w:i/>
              </w:rPr>
              <w:t>закл. Прав.</w:t>
            </w:r>
          </w:p>
          <w:p w:rsidR="00DA7DC0" w:rsidRDefault="00DA7DC0" w:rsidP="00DA7DC0">
            <w:pPr>
              <w:widowControl w:val="0"/>
              <w:jc w:val="center"/>
              <w:rPr>
                <w:rFonts w:eastAsia="SimSun"/>
              </w:rPr>
            </w:pPr>
          </w:p>
          <w:p w:rsidR="00DA7DC0" w:rsidRPr="001F27B0" w:rsidRDefault="00DA7DC0" w:rsidP="00DA7DC0">
            <w:pPr>
              <w:widowControl w:val="0"/>
              <w:tabs>
                <w:tab w:val="left" w:pos="709"/>
              </w:tabs>
              <w:autoSpaceDE w:val="0"/>
              <w:autoSpaceDN w:val="0"/>
              <w:adjustRightInd w:val="0"/>
              <w:contextualSpacing/>
              <w:jc w:val="both"/>
              <w:rPr>
                <w:rFonts w:eastAsia="Calibri"/>
                <w:b/>
                <w:lang w:eastAsia="en-US"/>
              </w:rPr>
            </w:pPr>
            <w:r w:rsidRPr="001F27B0">
              <w:rPr>
                <w:rFonts w:eastAsiaTheme="minorHAnsi"/>
                <w:lang w:eastAsia="en-US"/>
              </w:rPr>
              <w:t xml:space="preserve">Предложение </w:t>
            </w:r>
            <w:r w:rsidRPr="001F27B0">
              <w:rPr>
                <w:rFonts w:eastAsia="Calibri"/>
                <w:lang w:eastAsia="en-US"/>
              </w:rPr>
              <w:t xml:space="preserve">в части исключения поправки в пункт 3 статьи 168 Налогового кодекса </w:t>
            </w:r>
            <w:r w:rsidRPr="001F27B0">
              <w:rPr>
                <w:rFonts w:eastAsia="Calibri"/>
                <w:b/>
                <w:lang w:eastAsia="en-US"/>
              </w:rPr>
              <w:t>не поддерживается.</w:t>
            </w:r>
          </w:p>
          <w:p w:rsidR="00DA7DC0" w:rsidRPr="001F27B0" w:rsidRDefault="00DA7DC0" w:rsidP="00DA7DC0">
            <w:pPr>
              <w:ind w:firstLine="709"/>
              <w:jc w:val="both"/>
              <w:rPr>
                <w:rFonts w:eastAsia="Calibri"/>
                <w:lang w:eastAsia="en-US"/>
              </w:rPr>
            </w:pPr>
            <w:r w:rsidRPr="001F27B0">
              <w:rPr>
                <w:rFonts w:eastAsia="Calibri"/>
                <w:lang w:eastAsia="en-US"/>
              </w:rPr>
              <w:lastRenderedPageBreak/>
              <w:t xml:space="preserve">Внесение изменений в регистрационные данные ККМ без функции передачи данных осуществляется только в явочном порядке и на бумажном носителе. Это обусловлено тем, что для внесения сведений в регистрационные данные ККМ без функции передачи данных необходимо снятие фискального отчета в ручном режиме. </w:t>
            </w:r>
          </w:p>
          <w:p w:rsidR="00DA7DC0" w:rsidRPr="001F27B0" w:rsidRDefault="00DA7DC0" w:rsidP="00DA7DC0">
            <w:pPr>
              <w:ind w:firstLine="709"/>
              <w:jc w:val="both"/>
              <w:rPr>
                <w:rFonts w:eastAsia="Calibri"/>
                <w:lang w:eastAsia="en-US"/>
              </w:rPr>
            </w:pPr>
            <w:r w:rsidRPr="001F27B0">
              <w:rPr>
                <w:rFonts w:eastAsia="Calibri"/>
                <w:lang w:eastAsia="en-US"/>
              </w:rPr>
              <w:t xml:space="preserve">В связи с этим, налогоплательщику необходимо явиться в соответствующий орган государственных доходов с указанным типом ККМ. Электронное оказание услуг предусмотрено для ККМ с функцией передачи данных </w:t>
            </w:r>
            <w:r w:rsidRPr="001F27B0">
              <w:rPr>
                <w:rFonts w:eastAsia="Calibri"/>
                <w:lang w:eastAsia="en-US"/>
              </w:rPr>
              <w:lastRenderedPageBreak/>
              <w:t xml:space="preserve">через операторов фискальных данных (онлайн ККМ), то есть отсутствует необходимость снятия фискального отчета в ручном режиме. </w:t>
            </w:r>
          </w:p>
          <w:p w:rsidR="00DA7DC0" w:rsidRPr="00CA22A2" w:rsidRDefault="00DA7DC0" w:rsidP="00DA7DC0">
            <w:pPr>
              <w:widowControl w:val="0"/>
              <w:jc w:val="both"/>
              <w:rPr>
                <w:bCs/>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59)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175. Контроль за деятельностью уполномоченных государственных и местных исполнительных органов</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даты и регистрационного </w:t>
            </w:r>
            <w:r w:rsidRPr="00CA22A2">
              <w:rPr>
                <w:bCs/>
                <w:color w:val="000000"/>
                <w:spacing w:val="2"/>
                <w:bdr w:val="none" w:sz="0" w:space="0" w:color="auto" w:frame="1"/>
              </w:rPr>
              <w:lastRenderedPageBreak/>
              <w:t xml:space="preserve">номера приостановленного (возобновленного) </w:t>
            </w:r>
            <w:r w:rsidRPr="00CA22A2">
              <w:rPr>
                <w:b/>
                <w:bCs/>
                <w:color w:val="000000"/>
                <w:spacing w:val="2"/>
                <w:bdr w:val="none" w:sz="0" w:space="0" w:color="auto" w:frame="1"/>
              </w:rPr>
              <w:t>приказа</w:t>
            </w: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59)</w:t>
            </w:r>
            <w:r w:rsidRPr="00CA22A2">
              <w:tab/>
              <w:t>в подпункте 4) пункта 5 статьи 175 слово «</w:t>
            </w:r>
            <w:r w:rsidRPr="00CA22A2">
              <w:rPr>
                <w:b/>
              </w:rPr>
              <w:t>приказа</w:t>
            </w:r>
            <w:r w:rsidRPr="00CA22A2">
              <w:t>» заменить словом «</w:t>
            </w:r>
            <w:r w:rsidRPr="00CA22A2">
              <w:rPr>
                <w:b/>
              </w:rPr>
              <w:t>решения</w:t>
            </w:r>
            <w:r w:rsidRPr="00CA22A2">
              <w:t>»;</w:t>
            </w:r>
          </w:p>
        </w:tc>
        <w:tc>
          <w:tcPr>
            <w:tcW w:w="3119" w:type="dxa"/>
            <w:shd w:val="clear" w:color="auto" w:fill="auto"/>
          </w:tcPr>
          <w:p w:rsidR="00DA7DC0" w:rsidRPr="00CA22A2" w:rsidRDefault="00DA7DC0" w:rsidP="00DA7DC0">
            <w:pPr>
              <w:ind w:firstLine="459"/>
              <w:jc w:val="both"/>
            </w:pPr>
            <w:r w:rsidRPr="00CA22A2">
              <w:t>в подпункте 59) пункта 6 статьи 1 проекта слово «</w:t>
            </w:r>
            <w:r w:rsidRPr="00CA22A2">
              <w:rPr>
                <w:b/>
              </w:rPr>
              <w:t>пункта</w:t>
            </w:r>
            <w:r w:rsidRPr="00CA22A2">
              <w:t>» заменить словами «</w:t>
            </w:r>
            <w:r w:rsidRPr="00CA22A2">
              <w:rPr>
                <w:b/>
              </w:rPr>
              <w:t>части первой пункта</w:t>
            </w:r>
            <w:r>
              <w:t>»</w:t>
            </w:r>
            <w:r w:rsidRPr="00F93151">
              <w:t>;</w:t>
            </w: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F93151" w:rsidRDefault="00DA7DC0" w:rsidP="00DA7DC0">
            <w:pPr>
              <w:shd w:val="clear" w:color="auto" w:fill="FFFFFF"/>
              <w:contextualSpacing/>
              <w:jc w:val="center"/>
            </w:pPr>
            <w:r w:rsidRPr="00F93151">
              <w:rPr>
                <w:lang w:val="kk-KZ"/>
              </w:rPr>
              <w:t>Новый подпункт 60) пункта 6 статьи 1 проекта</w:t>
            </w:r>
          </w:p>
        </w:tc>
        <w:tc>
          <w:tcPr>
            <w:tcW w:w="2410" w:type="dxa"/>
          </w:tcPr>
          <w:p w:rsidR="00DA7DC0" w:rsidRPr="00F93151" w:rsidRDefault="00DA7DC0" w:rsidP="00DA7DC0">
            <w:pPr>
              <w:jc w:val="both"/>
              <w:rPr>
                <w:b/>
                <w:bCs/>
              </w:rPr>
            </w:pPr>
            <w:r w:rsidRPr="00F93151">
              <w:rPr>
                <w:b/>
                <w:bCs/>
              </w:rPr>
              <w:t>Статья 176. Контроль за соблюдением порядка оформления сопроводительных накладных на товары</w:t>
            </w:r>
          </w:p>
          <w:p w:rsidR="00DA7DC0" w:rsidRPr="00F93151" w:rsidRDefault="00DA7DC0" w:rsidP="00DA7DC0">
            <w:pPr>
              <w:ind w:firstLine="459"/>
              <w:jc w:val="both"/>
            </w:pPr>
            <w:r w:rsidRPr="00F93151">
              <w:t>Налоговые органы осуществляют контроль за соблюдением порядка оформления сопроводительных накладных на товары:</w:t>
            </w:r>
          </w:p>
          <w:p w:rsidR="00DA7DC0" w:rsidRPr="00F93151" w:rsidRDefault="00DA7DC0" w:rsidP="00DA7DC0">
            <w:pPr>
              <w:ind w:firstLine="459"/>
              <w:jc w:val="both"/>
            </w:pPr>
            <w:r w:rsidRPr="00F93151">
              <w:t xml:space="preserve">1) при перемещении, реализации и (или) отгрузке товаров по территории </w:t>
            </w:r>
            <w:r w:rsidRPr="00F93151">
              <w:rPr>
                <w:b/>
              </w:rPr>
              <w:t>Республики Казахстан;</w:t>
            </w:r>
          </w:p>
          <w:p w:rsidR="00DA7DC0" w:rsidRPr="00F93151" w:rsidRDefault="00DA7DC0" w:rsidP="00DA7DC0">
            <w:pPr>
              <w:ind w:firstLine="459"/>
              <w:jc w:val="both"/>
            </w:pPr>
            <w:r w:rsidRPr="00F93151">
              <w:t>…</w:t>
            </w:r>
          </w:p>
          <w:p w:rsidR="00DA7DC0" w:rsidRPr="00F93151" w:rsidRDefault="00DA7DC0" w:rsidP="00DA7DC0">
            <w:pPr>
              <w:ind w:firstLine="459"/>
              <w:jc w:val="both"/>
            </w:pPr>
            <w:r w:rsidRPr="00F93151">
              <w:t xml:space="preserve">Обязательство по оформлению </w:t>
            </w:r>
            <w:r w:rsidRPr="00F93151">
              <w:lastRenderedPageBreak/>
              <w:t>сопроводительных накладных на товары возникает в следующие сроки:</w:t>
            </w:r>
          </w:p>
          <w:p w:rsidR="00DA7DC0" w:rsidRPr="00F93151" w:rsidRDefault="00DA7DC0" w:rsidP="00DA7DC0">
            <w:pPr>
              <w:ind w:firstLine="459"/>
              <w:jc w:val="both"/>
            </w:pPr>
            <w:r w:rsidRPr="00F93151">
              <w:t xml:space="preserve">1) при перемещении, реализации и (или) отгрузке товаров по территории Республики Казахстан – не позднее </w:t>
            </w:r>
            <w:r w:rsidRPr="00F93151">
              <w:rPr>
                <w:b/>
              </w:rPr>
              <w:t xml:space="preserve">дня </w:t>
            </w:r>
            <w:r w:rsidRPr="00F93151">
              <w:t>начала</w:t>
            </w:r>
            <w:r w:rsidRPr="00F93151">
              <w:rPr>
                <w:b/>
              </w:rPr>
              <w:t xml:space="preserve"> </w:t>
            </w:r>
            <w:r w:rsidRPr="00F93151">
              <w:t>перемещения, реализации и (или) отгрузки товаров;</w:t>
            </w:r>
          </w:p>
          <w:p w:rsidR="00DA7DC0" w:rsidRPr="00F93151" w:rsidRDefault="00DA7DC0" w:rsidP="00DA7DC0">
            <w:pPr>
              <w:ind w:firstLine="459"/>
              <w:jc w:val="both"/>
            </w:pPr>
            <w:r w:rsidRPr="00F93151">
              <w:t>2) при ввозе товаров на территорию Республики Казахстан:</w:t>
            </w:r>
          </w:p>
          <w:p w:rsidR="00DA7DC0" w:rsidRPr="00F93151" w:rsidRDefault="00DA7DC0" w:rsidP="00DA7DC0">
            <w:pPr>
              <w:ind w:firstLine="459"/>
              <w:jc w:val="both"/>
            </w:pPr>
            <w:r w:rsidRPr="00F93151">
              <w:t xml:space="preserve">с территории государств, не являющихся членами Евразийского экономического союза, – не позднее </w:t>
            </w:r>
            <w:r w:rsidRPr="00F93151">
              <w:rPr>
                <w:b/>
              </w:rPr>
              <w:t>дня, следующего за днем выпуска товаров в свободное обращение;</w:t>
            </w:r>
          </w:p>
          <w:p w:rsidR="00DA7DC0" w:rsidRPr="00F93151" w:rsidRDefault="00DA7DC0" w:rsidP="00DA7DC0">
            <w:pPr>
              <w:ind w:firstLine="459"/>
              <w:jc w:val="both"/>
            </w:pPr>
          </w:p>
          <w:p w:rsidR="00DA7DC0" w:rsidRPr="00F93151" w:rsidRDefault="00DA7DC0" w:rsidP="00DA7DC0">
            <w:pPr>
              <w:ind w:firstLine="459"/>
              <w:jc w:val="both"/>
              <w:rPr>
                <w:b/>
              </w:rPr>
            </w:pPr>
            <w:r w:rsidRPr="00F93151">
              <w:lastRenderedPageBreak/>
              <w:t xml:space="preserve">с территории государств-членов Евразийского экономического союза – </w:t>
            </w:r>
            <w:r w:rsidRPr="00F93151">
              <w:rPr>
                <w:b/>
              </w:rPr>
              <w:t xml:space="preserve">не позднее дня, предшествующего дню </w:t>
            </w:r>
            <w:r w:rsidRPr="00F93151">
              <w:t>пересечения Государственной границы Республики Казахстан;</w:t>
            </w:r>
          </w:p>
          <w:p w:rsidR="00DA7DC0" w:rsidRPr="00F93151" w:rsidRDefault="00DA7DC0" w:rsidP="00DA7DC0">
            <w:pPr>
              <w:ind w:firstLine="459"/>
              <w:jc w:val="both"/>
            </w:pPr>
            <w:r w:rsidRPr="00F93151">
              <w:t xml:space="preserve">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w:t>
            </w:r>
            <w:r w:rsidRPr="00F93151">
              <w:rPr>
                <w:b/>
              </w:rPr>
              <w:t xml:space="preserve">дня </w:t>
            </w:r>
            <w:r w:rsidRPr="00F93151">
              <w:t>начала перемещения, реализации и (или) отгрузки товаров;</w:t>
            </w:r>
          </w:p>
          <w:p w:rsidR="00DA7DC0" w:rsidRPr="00F93151" w:rsidRDefault="00DA7DC0" w:rsidP="00DA7DC0">
            <w:pPr>
              <w:ind w:firstLine="459"/>
              <w:jc w:val="both"/>
              <w:rPr>
                <w:b/>
              </w:rPr>
            </w:pPr>
            <w:r w:rsidRPr="00F93151">
              <w:rPr>
                <w:b/>
              </w:rPr>
              <w:t>4) отсутствует.</w:t>
            </w:r>
          </w:p>
          <w:p w:rsidR="00DA7DC0" w:rsidRPr="00F93151" w:rsidRDefault="00DA7DC0" w:rsidP="00DA7DC0">
            <w:pPr>
              <w:ind w:right="34" w:firstLine="351"/>
              <w:contextualSpacing/>
              <w:jc w:val="both"/>
              <w:rPr>
                <w:lang w:val="kk-KZ"/>
              </w:rPr>
            </w:pPr>
            <w:r w:rsidRPr="00F93151">
              <w:t xml:space="preserve">Перечень товаров, на которые распространяется </w:t>
            </w:r>
            <w:r w:rsidRPr="00F93151">
              <w:lastRenderedPageBreak/>
              <w:t>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tc>
        <w:tc>
          <w:tcPr>
            <w:tcW w:w="2977" w:type="dxa"/>
          </w:tcPr>
          <w:p w:rsidR="00DA7DC0" w:rsidRPr="00F93151" w:rsidRDefault="00DA7DC0" w:rsidP="00DA7DC0">
            <w:pPr>
              <w:shd w:val="clear" w:color="auto" w:fill="FFFFFF"/>
              <w:ind w:firstLine="223"/>
              <w:contextualSpacing/>
              <w:rPr>
                <w:bCs/>
                <w:spacing w:val="2"/>
              </w:rPr>
            </w:pPr>
            <w:r w:rsidRPr="00F93151">
              <w:rPr>
                <w:b/>
                <w:bCs/>
                <w:spacing w:val="2"/>
              </w:rPr>
              <w:lastRenderedPageBreak/>
              <w:t>Отсутствует.</w:t>
            </w:r>
          </w:p>
        </w:tc>
        <w:tc>
          <w:tcPr>
            <w:tcW w:w="3119" w:type="dxa"/>
          </w:tcPr>
          <w:p w:rsidR="00DA7DC0" w:rsidRPr="00F93151" w:rsidRDefault="00DA7DC0" w:rsidP="00DA7DC0">
            <w:pPr>
              <w:ind w:right="34"/>
              <w:contextualSpacing/>
              <w:jc w:val="both"/>
              <w:rPr>
                <w:lang w:val="kk-KZ"/>
              </w:rPr>
            </w:pPr>
            <w:r w:rsidRPr="00F93151">
              <w:rPr>
                <w:lang w:val="kk-KZ"/>
              </w:rPr>
              <w:t>пункт 6) статьи 1 проекта дополнить новым подпунктом 6) следующего содежрания:</w:t>
            </w:r>
          </w:p>
          <w:p w:rsidR="00DA7DC0" w:rsidRPr="00F93151" w:rsidRDefault="00DA7DC0" w:rsidP="00DA7DC0">
            <w:pPr>
              <w:ind w:right="34"/>
              <w:contextualSpacing/>
              <w:jc w:val="both"/>
              <w:rPr>
                <w:lang w:val="kk-KZ"/>
              </w:rPr>
            </w:pPr>
            <w:r w:rsidRPr="00F93151">
              <w:rPr>
                <w:lang w:val="kk-KZ"/>
              </w:rPr>
              <w:t>в статье 176:</w:t>
            </w:r>
          </w:p>
          <w:p w:rsidR="00DA7DC0" w:rsidRPr="00F93151" w:rsidRDefault="00DA7DC0" w:rsidP="00DA7DC0">
            <w:pPr>
              <w:ind w:right="34"/>
              <w:contextualSpacing/>
              <w:jc w:val="both"/>
            </w:pPr>
            <w:r w:rsidRPr="00F93151">
              <w:t>подпункт 1) части первой после слов «</w:t>
            </w:r>
            <w:r w:rsidRPr="00F93151">
              <w:rPr>
                <w:b/>
              </w:rPr>
              <w:t>Республики Казахстан</w:t>
            </w:r>
            <w:r w:rsidRPr="00F93151">
              <w:t xml:space="preserve">» дополнить словами «, </w:t>
            </w:r>
            <w:r w:rsidRPr="00F93151">
              <w:rPr>
                <w:b/>
              </w:rPr>
              <w:t>в том числе при осуществлении международных автомобильных перевозок между государствами-членами Евразийского экономического союза»</w:t>
            </w:r>
            <w:r w:rsidRPr="00F93151">
              <w:t>;</w:t>
            </w:r>
          </w:p>
          <w:p w:rsidR="00DA7DC0" w:rsidRPr="00F93151" w:rsidRDefault="00DA7DC0" w:rsidP="00DA7DC0">
            <w:pPr>
              <w:ind w:right="34"/>
              <w:contextualSpacing/>
              <w:jc w:val="both"/>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contextualSpacing/>
              <w:jc w:val="both"/>
              <w:rPr>
                <w:lang w:val="kk-KZ"/>
              </w:rPr>
            </w:pPr>
          </w:p>
          <w:p w:rsidR="00DA7DC0" w:rsidRPr="00F93151" w:rsidRDefault="00DA7DC0" w:rsidP="00DA7DC0">
            <w:pPr>
              <w:ind w:right="34" w:firstLine="426"/>
              <w:contextualSpacing/>
              <w:jc w:val="both"/>
              <w:rPr>
                <w:lang w:val="kk-KZ"/>
              </w:rPr>
            </w:pPr>
            <w:r w:rsidRPr="00F93151">
              <w:rPr>
                <w:lang w:val="kk-KZ"/>
              </w:rPr>
              <w:t>в части второй:</w:t>
            </w:r>
          </w:p>
          <w:p w:rsidR="00DA7DC0" w:rsidRPr="00F93151" w:rsidRDefault="00DA7DC0" w:rsidP="00DA7DC0">
            <w:pPr>
              <w:ind w:right="34" w:firstLine="426"/>
              <w:contextualSpacing/>
              <w:jc w:val="both"/>
            </w:pPr>
            <w:r w:rsidRPr="00F93151">
              <w:t>подпункте 1) слово «</w:t>
            </w:r>
            <w:r w:rsidRPr="00F93151">
              <w:rPr>
                <w:b/>
              </w:rPr>
              <w:t>дня</w:t>
            </w:r>
            <w:r w:rsidRPr="00F93151">
              <w:t>» исключить;</w:t>
            </w:r>
          </w:p>
          <w:p w:rsidR="00DA7DC0" w:rsidRPr="00F93151" w:rsidRDefault="00DA7DC0" w:rsidP="00DA7DC0">
            <w:pPr>
              <w:ind w:right="34" w:firstLine="426"/>
              <w:contextualSpacing/>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r w:rsidRPr="00F93151">
              <w:t>в подпункте 2):</w:t>
            </w:r>
          </w:p>
          <w:p w:rsidR="00DA7DC0" w:rsidRPr="00F93151" w:rsidRDefault="00DA7DC0" w:rsidP="00DA7DC0">
            <w:pPr>
              <w:ind w:firstLine="426"/>
              <w:jc w:val="both"/>
              <w:rPr>
                <w:b/>
              </w:rPr>
            </w:pPr>
            <w:r w:rsidRPr="00F93151">
              <w:t>слова «</w:t>
            </w:r>
            <w:r w:rsidRPr="00F93151">
              <w:rPr>
                <w:b/>
              </w:rPr>
              <w:t>дня, следующего за днем выпуска товаров в свободное обращение</w:t>
            </w:r>
            <w:r w:rsidRPr="00F93151">
              <w:t>» заменить словами</w:t>
            </w:r>
            <w:r w:rsidRPr="00F93151">
              <w:rPr>
                <w:b/>
              </w:rPr>
              <w:t xml:space="preserve"> «начала перемещения, реализации товаров, по которым произведена таможенная очистка»;</w:t>
            </w:r>
          </w:p>
          <w:p w:rsidR="00DA7DC0" w:rsidRPr="00F93151" w:rsidRDefault="00DA7DC0" w:rsidP="00DA7DC0">
            <w:pPr>
              <w:ind w:firstLine="426"/>
              <w:jc w:val="both"/>
              <w:rPr>
                <w:b/>
              </w:rPr>
            </w:pPr>
          </w:p>
          <w:p w:rsidR="00DA7DC0" w:rsidRPr="00F93151" w:rsidRDefault="00DA7DC0" w:rsidP="00DA7DC0">
            <w:pPr>
              <w:ind w:firstLine="426"/>
              <w:jc w:val="both"/>
              <w:rPr>
                <w:b/>
              </w:rPr>
            </w:pPr>
          </w:p>
          <w:p w:rsidR="00DA7DC0" w:rsidRPr="00F93151" w:rsidRDefault="00DA7DC0" w:rsidP="00DA7DC0">
            <w:pPr>
              <w:ind w:firstLine="426"/>
              <w:jc w:val="both"/>
              <w:rPr>
                <w:b/>
              </w:rPr>
            </w:pPr>
          </w:p>
          <w:p w:rsidR="00DA7DC0" w:rsidRPr="00F93151" w:rsidRDefault="00DA7DC0" w:rsidP="00DA7DC0">
            <w:pPr>
              <w:ind w:firstLine="426"/>
              <w:jc w:val="both"/>
              <w:rPr>
                <w:b/>
              </w:rPr>
            </w:pPr>
          </w:p>
          <w:p w:rsidR="00DA7DC0" w:rsidRPr="00F93151" w:rsidRDefault="00DA7DC0" w:rsidP="00DA7DC0">
            <w:pPr>
              <w:ind w:firstLine="426"/>
              <w:jc w:val="both"/>
              <w:rPr>
                <w:b/>
              </w:rPr>
            </w:pPr>
            <w:r w:rsidRPr="00F93151">
              <w:t>слова</w:t>
            </w:r>
            <w:r w:rsidRPr="00F93151">
              <w:rPr>
                <w:b/>
              </w:rPr>
              <w:t xml:space="preserve"> «не позднее дня, предшествующего дню» </w:t>
            </w:r>
            <w:r w:rsidRPr="00F93151">
              <w:t>заменить словом</w:t>
            </w:r>
            <w:r w:rsidRPr="00F93151">
              <w:rPr>
                <w:b/>
              </w:rPr>
              <w:t xml:space="preserve"> «до»;</w:t>
            </w: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firstLine="426"/>
              <w:jc w:val="both"/>
            </w:pPr>
          </w:p>
          <w:p w:rsidR="00DA7DC0" w:rsidRPr="00F93151" w:rsidRDefault="00DA7DC0" w:rsidP="00DA7DC0">
            <w:pPr>
              <w:ind w:right="34" w:firstLine="426"/>
              <w:contextualSpacing/>
              <w:jc w:val="both"/>
            </w:pPr>
            <w:r w:rsidRPr="00F93151">
              <w:t>подпункте 3) слово «</w:t>
            </w:r>
            <w:r w:rsidRPr="00F93151">
              <w:rPr>
                <w:b/>
              </w:rPr>
              <w:t>дня</w:t>
            </w:r>
            <w:r w:rsidRPr="00F93151">
              <w:t>» исключить;</w:t>
            </w:r>
          </w:p>
          <w:p w:rsidR="00DA7DC0" w:rsidRPr="00F93151" w:rsidRDefault="00DA7DC0" w:rsidP="00DA7DC0">
            <w:pPr>
              <w:ind w:firstLine="426"/>
              <w:jc w:val="both"/>
            </w:pPr>
          </w:p>
          <w:p w:rsidR="00DA7DC0" w:rsidRPr="00F93151" w:rsidRDefault="00DA7DC0" w:rsidP="00DA7DC0">
            <w:pPr>
              <w:ind w:firstLine="426"/>
              <w:jc w:val="both"/>
              <w:rPr>
                <w:b/>
              </w:rPr>
            </w:pPr>
            <w:r w:rsidRPr="00F93151">
              <w:rPr>
                <w:b/>
              </w:rPr>
              <w:lastRenderedPageBreak/>
              <w:t>дополнить подпунктом 4) следующего содержания:</w:t>
            </w:r>
          </w:p>
          <w:p w:rsidR="00DA7DC0" w:rsidRPr="00F93151" w:rsidRDefault="00DA7DC0" w:rsidP="00DA7DC0">
            <w:pPr>
              <w:ind w:firstLine="426"/>
              <w:jc w:val="both"/>
              <w:rPr>
                <w:b/>
              </w:rPr>
            </w:pPr>
            <w:r w:rsidRPr="00F93151">
              <w:rPr>
                <w:b/>
              </w:rPr>
              <w:t>«4) при осуществлении международных автомобильных перевозок с территории одного государства-члена Евразийского экономического союза на территорию другого государства-члена Евразийского экономического союза через территорию Республики Казахстан – на автомобильном пункте пропуска при пересечении Государственной границы Республики Казахстан.»;</w:t>
            </w:r>
          </w:p>
          <w:p w:rsidR="00DA7DC0" w:rsidRPr="00F93151" w:rsidRDefault="00DA7DC0" w:rsidP="00DA7DC0">
            <w:pPr>
              <w:ind w:right="34" w:firstLine="351"/>
              <w:contextualSpacing/>
              <w:jc w:val="both"/>
              <w:rPr>
                <w:lang w:val="kk-KZ"/>
              </w:rPr>
            </w:pPr>
          </w:p>
        </w:tc>
        <w:tc>
          <w:tcPr>
            <w:tcW w:w="2692" w:type="dxa"/>
          </w:tcPr>
          <w:p w:rsidR="00DA7DC0" w:rsidRPr="00F93151" w:rsidRDefault="00DA7DC0" w:rsidP="00DA7DC0">
            <w:pPr>
              <w:ind w:right="34"/>
              <w:contextualSpacing/>
              <w:jc w:val="center"/>
              <w:rPr>
                <w:b/>
                <w:lang w:val="kk-KZ"/>
              </w:rPr>
            </w:pPr>
            <w:r w:rsidRPr="00F93151">
              <w:rPr>
                <w:b/>
                <w:lang w:val="kk-KZ"/>
              </w:rPr>
              <w:lastRenderedPageBreak/>
              <w:t>Депутат</w:t>
            </w:r>
          </w:p>
          <w:p w:rsidR="00DA7DC0" w:rsidRPr="00F93151" w:rsidRDefault="00DA7DC0" w:rsidP="00DA7DC0">
            <w:pPr>
              <w:ind w:right="34"/>
              <w:contextualSpacing/>
              <w:jc w:val="center"/>
              <w:rPr>
                <w:b/>
                <w:lang w:val="kk-KZ"/>
              </w:rPr>
            </w:pPr>
            <w:r w:rsidRPr="00F93151">
              <w:rPr>
                <w:b/>
                <w:lang w:val="kk-KZ"/>
              </w:rPr>
              <w:t>С. Симонов</w:t>
            </w:r>
          </w:p>
          <w:p w:rsidR="00DA7DC0" w:rsidRPr="00F93151" w:rsidRDefault="00DA7DC0" w:rsidP="00DA7DC0">
            <w:pPr>
              <w:ind w:right="34" w:firstLine="351"/>
              <w:contextualSpacing/>
              <w:jc w:val="both"/>
              <w:rPr>
                <w:lang w:val="kk-KZ"/>
              </w:rPr>
            </w:pPr>
          </w:p>
          <w:p w:rsidR="00DA7DC0" w:rsidRPr="00F93151" w:rsidRDefault="00DA7DC0" w:rsidP="00DA7DC0">
            <w:pPr>
              <w:ind w:right="34" w:firstLine="351"/>
              <w:contextualSpacing/>
              <w:jc w:val="both"/>
              <w:rPr>
                <w:lang w:val="kk-KZ"/>
              </w:rPr>
            </w:pPr>
          </w:p>
          <w:p w:rsidR="00DA7DC0" w:rsidRPr="00F93151" w:rsidRDefault="00DA7DC0" w:rsidP="00DA7DC0">
            <w:pPr>
              <w:ind w:right="34" w:firstLine="351"/>
              <w:contextualSpacing/>
              <w:jc w:val="both"/>
              <w:rPr>
                <w:b/>
                <w:lang w:val="kk-KZ"/>
              </w:rPr>
            </w:pPr>
            <w:r w:rsidRPr="00F93151">
              <w:rPr>
                <w:b/>
                <w:lang w:val="kk-KZ"/>
              </w:rPr>
              <w:t>Предусмотреть введение в действие нормы со дня введения в действие соответсвующих изменений в КоАП.</w:t>
            </w:r>
          </w:p>
          <w:p w:rsidR="00DA7DC0" w:rsidRPr="00F93151" w:rsidRDefault="00DA7DC0" w:rsidP="00DA7DC0">
            <w:pPr>
              <w:ind w:right="34" w:firstLine="351"/>
              <w:contextualSpacing/>
              <w:jc w:val="both"/>
              <w:rPr>
                <w:lang w:val="kk-KZ"/>
              </w:rPr>
            </w:pPr>
          </w:p>
          <w:p w:rsidR="00DA7DC0" w:rsidRPr="00F93151" w:rsidRDefault="00DA7DC0" w:rsidP="00DA7DC0">
            <w:pPr>
              <w:ind w:right="34" w:firstLine="351"/>
              <w:contextualSpacing/>
              <w:jc w:val="both"/>
            </w:pPr>
            <w:r w:rsidRPr="00F93151">
              <w:t xml:space="preserve">За 2019 год установлено </w:t>
            </w:r>
            <w:r w:rsidRPr="00F93151">
              <w:rPr>
                <w:b/>
                <w:bCs/>
              </w:rPr>
              <w:t>11 тыс. фактов лжетранзита</w:t>
            </w:r>
            <w:r w:rsidRPr="00F93151">
              <w:t xml:space="preserve"> внутри стран ЕАЭС, в том числе из </w:t>
            </w:r>
            <w:r w:rsidRPr="00F93151">
              <w:rPr>
                <w:b/>
                <w:bCs/>
              </w:rPr>
              <w:t>РФ – 6,5 тыс</w:t>
            </w:r>
            <w:r w:rsidRPr="00F93151">
              <w:t xml:space="preserve">. и из </w:t>
            </w:r>
            <w:r w:rsidRPr="00F93151">
              <w:rPr>
                <w:b/>
                <w:bCs/>
              </w:rPr>
              <w:t>КР – 4,8 тыс</w:t>
            </w:r>
            <w:r w:rsidRPr="00F93151">
              <w:t>. фактов.</w:t>
            </w:r>
          </w:p>
          <w:p w:rsidR="00DA7DC0" w:rsidRPr="00F93151" w:rsidRDefault="00DA7DC0" w:rsidP="00DA7DC0">
            <w:pPr>
              <w:ind w:right="34" w:firstLine="351"/>
              <w:contextualSpacing/>
              <w:jc w:val="both"/>
            </w:pPr>
            <w:r w:rsidRPr="00F93151">
              <w:t xml:space="preserve">Потери НДС с ЕАЭС составили порядка </w:t>
            </w:r>
            <w:r w:rsidRPr="00F93151">
              <w:rPr>
                <w:b/>
                <w:bCs/>
              </w:rPr>
              <w:t xml:space="preserve">4,3 млрд. тенге. </w:t>
            </w:r>
          </w:p>
          <w:p w:rsidR="00DA7DC0" w:rsidRPr="00F93151" w:rsidRDefault="00DA7DC0" w:rsidP="00DA7DC0">
            <w:pPr>
              <w:widowControl w:val="0"/>
              <w:ind w:firstLine="180"/>
              <w:jc w:val="both"/>
            </w:pPr>
            <w:r w:rsidRPr="00F93151">
              <w:t xml:space="preserve">В целях максимального приближения срока оформления СНТ к началу перемещения, </w:t>
            </w:r>
            <w:r w:rsidRPr="00F93151">
              <w:lastRenderedPageBreak/>
              <w:t>реализации и пересечения границы.</w:t>
            </w:r>
          </w:p>
          <w:p w:rsidR="00DA7DC0" w:rsidRPr="00F93151" w:rsidRDefault="00DA7DC0" w:rsidP="00DA7DC0">
            <w:pPr>
              <w:widowControl w:val="0"/>
              <w:ind w:firstLine="180"/>
              <w:jc w:val="both"/>
            </w:pPr>
            <w:r w:rsidRPr="00F93151">
              <w:t xml:space="preserve">На сегодня, к примеру, по оформлению СНТ на импорт из ЕАЭС СНТ надо выписать </w:t>
            </w:r>
            <w:r w:rsidRPr="00F93151">
              <w:rPr>
                <w:lang w:val="kk-KZ"/>
              </w:rPr>
              <w:t>з</w:t>
            </w:r>
            <w:r w:rsidRPr="00F93151">
              <w:t>а день до пересечения границы, что неудобно для приграничных пунктов отправки товара.</w:t>
            </w:r>
          </w:p>
          <w:p w:rsidR="00DA7DC0" w:rsidRPr="00F93151" w:rsidRDefault="00DA7DC0" w:rsidP="00DA7DC0">
            <w:pPr>
              <w:widowControl w:val="0"/>
              <w:ind w:firstLine="180"/>
              <w:jc w:val="both"/>
            </w:pPr>
            <w:r w:rsidRPr="00F93151">
              <w:t>Из буквального прочтения нормы грузу необходимо стоять на границе, пока не наступит следующий день за отгрузкой.</w:t>
            </w:r>
          </w:p>
          <w:p w:rsidR="00DA7DC0" w:rsidRPr="00F93151" w:rsidRDefault="00DA7DC0" w:rsidP="00DA7DC0">
            <w:pPr>
              <w:ind w:right="34" w:firstLine="180"/>
              <w:contextualSpacing/>
              <w:jc w:val="both"/>
              <w:rPr>
                <w:lang w:val="kk-KZ"/>
              </w:rPr>
            </w:pPr>
            <w:r w:rsidRPr="00F93151">
              <w:t>Также в остальных случаях следует уточнить редакцию, потому что СНТ должна сопровождать товар, а значит</w:t>
            </w:r>
            <w:r w:rsidRPr="00F93151">
              <w:rPr>
                <w:lang w:val="kk-KZ"/>
              </w:rPr>
              <w:t>,</w:t>
            </w:r>
            <w:r w:rsidRPr="00F93151">
              <w:t xml:space="preserve"> оформление ее должно быть до начала отгрузки.</w:t>
            </w:r>
          </w:p>
        </w:tc>
        <w:tc>
          <w:tcPr>
            <w:tcW w:w="2552" w:type="dxa"/>
          </w:tcPr>
          <w:p w:rsidR="00DA7DC0" w:rsidRPr="00F93151" w:rsidRDefault="00F93151" w:rsidP="00DA7DC0">
            <w:pPr>
              <w:widowControl w:val="0"/>
              <w:jc w:val="center"/>
              <w:rPr>
                <w:rFonts w:eastAsia="SimSun"/>
                <w:b/>
              </w:rPr>
            </w:pPr>
            <w:r w:rsidRPr="00F93151">
              <w:rPr>
                <w:rFonts w:eastAsia="SimSun"/>
                <w:b/>
              </w:rPr>
              <w:lastRenderedPageBreak/>
              <w:t>Доработано</w:t>
            </w:r>
          </w:p>
          <w:p w:rsidR="00DA7DC0" w:rsidRPr="00D17A2F" w:rsidRDefault="00DA7DC0" w:rsidP="00DA7DC0">
            <w:pPr>
              <w:widowControl w:val="0"/>
              <w:jc w:val="center"/>
              <w:rPr>
                <w:rFonts w:eastAsia="SimSun"/>
                <w:highlight w:val="magenta"/>
              </w:rPr>
            </w:pPr>
          </w:p>
          <w:p w:rsidR="00DA7DC0" w:rsidRPr="00F93151" w:rsidRDefault="00DA7DC0" w:rsidP="00F93151">
            <w:pPr>
              <w:widowControl w:val="0"/>
              <w:jc w:val="center"/>
              <w:rPr>
                <w:rFonts w:eastAsia="SimSun"/>
                <w:b/>
                <w:i/>
              </w:rPr>
            </w:pPr>
            <w:r w:rsidRPr="00F93151">
              <w:rPr>
                <w:rFonts w:eastAsia="SimSun"/>
                <w:b/>
                <w:i/>
              </w:rPr>
              <w:t>Поддержано</w:t>
            </w:r>
          </w:p>
          <w:p w:rsidR="00DA7DC0" w:rsidRPr="00CA22A2" w:rsidRDefault="00DA7DC0" w:rsidP="00F93151">
            <w:pPr>
              <w:widowControl w:val="0"/>
              <w:jc w:val="center"/>
              <w:rPr>
                <w:rStyle w:val="normal-h"/>
                <w:b/>
                <w:color w:val="000000" w:themeColor="text1"/>
              </w:rPr>
            </w:pPr>
            <w:r w:rsidRPr="00F93151">
              <w:rPr>
                <w:rFonts w:eastAsia="SimSun"/>
                <w:b/>
                <w:i/>
              </w:rPr>
              <w:t>закл. Прав.</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Новый подпункт</w:t>
            </w:r>
          </w:p>
          <w:p w:rsidR="00DA7DC0" w:rsidRPr="00CA22A2" w:rsidRDefault="00DA7DC0" w:rsidP="00DA7DC0">
            <w:pPr>
              <w:jc w:val="center"/>
            </w:pPr>
            <w:r w:rsidRPr="00CA22A2">
              <w:t>60)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РАЗДЕЛ 4. ОБЖАЛОВАНИЕ РЕЗУЛЬТАТОВ </w:t>
            </w:r>
            <w:r w:rsidRPr="00CA22A2">
              <w:rPr>
                <w:b/>
                <w:bCs/>
                <w:color w:val="000000"/>
                <w:spacing w:val="2"/>
                <w:u w:val="single"/>
                <w:bdr w:val="none" w:sz="0" w:space="0" w:color="auto" w:frame="1"/>
              </w:rPr>
              <w:t>ПРОВЕРКИ</w:t>
            </w:r>
            <w:r w:rsidRPr="00CA22A2">
              <w:rPr>
                <w:b/>
                <w:bCs/>
                <w:color w:val="000000"/>
                <w:spacing w:val="2"/>
                <w:bdr w:val="none" w:sz="0" w:space="0" w:color="auto" w:frame="1"/>
              </w:rPr>
              <w:t xml:space="preserve"> И ДЕЙСТВИЙ (БЕЗДЕЙСТВИЯ) ДОЛЖНОСТНЫХ ЛИЦ НАЛОГОВЫХ ОРГАНОВ</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 Глава 21. ПОРЯДОК ОБЖАЛОВАНИЯ УВЕДОМЛЕНИЯ О РЕЗУЛЬТАТАХ ПРОВЕРКИ</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177.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 xml:space="preserve">       </w:t>
            </w:r>
            <w:r w:rsidRPr="00CA22A2">
              <w:rPr>
                <w:bCs/>
                <w:color w:val="000000"/>
                <w:spacing w:val="2"/>
                <w:bdr w:val="none" w:sz="0" w:space="0" w:color="auto" w:frame="1"/>
              </w:rPr>
              <w:t xml:space="preserve">1. Подача и рассмотрение жалобы на </w:t>
            </w:r>
            <w:r w:rsidRPr="00CA22A2">
              <w:rPr>
                <w:bCs/>
                <w:color w:val="000000"/>
                <w:spacing w:val="2"/>
                <w:bdr w:val="none" w:sz="0" w:space="0" w:color="auto" w:frame="1"/>
              </w:rPr>
              <w:lastRenderedPageBreak/>
              <w:t>уведомление о результатах проверки производятся в порядке, определенном статьями 178 – 186 настоящего Кодекса.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       2. Налогоплательщик (налоговый агент) вправе обжаловать уведомление о результатах проверки в суд.</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60)</w:t>
            </w:r>
            <w:r w:rsidRPr="00CA22A2">
              <w:tab/>
              <w:t>пункт 2 статьи 177 изложить в следующей редакции:</w:t>
            </w:r>
          </w:p>
          <w:p w:rsidR="00DA7DC0" w:rsidRPr="00CA22A2" w:rsidRDefault="00DA7DC0" w:rsidP="00DA7DC0">
            <w:pPr>
              <w:spacing w:after="200"/>
              <w:ind w:firstLine="318"/>
              <w:contextualSpacing/>
              <w:jc w:val="both"/>
            </w:pPr>
            <w:r w:rsidRPr="00CA22A2">
              <w:t>«2. Налогоплательщик (налоговый агент) вправе обжаловать уведомление о результатах проверки, а также уведомление о результатах горизонтального мониторинга в суд.»;</w:t>
            </w:r>
          </w:p>
        </w:tc>
        <w:tc>
          <w:tcPr>
            <w:tcW w:w="3119" w:type="dxa"/>
            <w:shd w:val="clear" w:color="auto" w:fill="auto"/>
          </w:tcPr>
          <w:p w:rsidR="00DA7DC0" w:rsidRPr="00CA22A2" w:rsidRDefault="00DA7DC0" w:rsidP="00DA7DC0">
            <w:pPr>
              <w:ind w:firstLine="459"/>
              <w:jc w:val="both"/>
            </w:pPr>
            <w:r w:rsidRPr="00CA22A2">
              <w:t>Пункт 6 статьи 1 проекта дополнить подпунктом 60) следующего содержания:</w:t>
            </w:r>
          </w:p>
          <w:p w:rsidR="00DA7DC0" w:rsidRPr="00CA22A2" w:rsidRDefault="00DA7DC0" w:rsidP="00DA7DC0">
            <w:pPr>
              <w:ind w:firstLine="459"/>
              <w:jc w:val="both"/>
            </w:pPr>
            <w:r w:rsidRPr="00CA22A2">
              <w:t>«</w:t>
            </w:r>
            <w:r w:rsidRPr="00CA22A2">
              <w:rPr>
                <w:b/>
              </w:rPr>
              <w:t xml:space="preserve">60) заголовок раздела 4 после слова «проверки» </w:t>
            </w:r>
            <w:r w:rsidRPr="00CA22A2">
              <w:t>дополнить словами</w:t>
            </w:r>
            <w:r w:rsidRPr="00CA22A2">
              <w:rPr>
                <w:b/>
              </w:rPr>
              <w:t xml:space="preserve"> «, результатов горизонтального </w:t>
            </w:r>
            <w:r w:rsidRPr="00F93151">
              <w:rPr>
                <w:b/>
              </w:rPr>
              <w:t>мониторинга»;</w:t>
            </w:r>
            <w:r w:rsidRPr="00F93151">
              <w:t>»;</w:t>
            </w:r>
          </w:p>
          <w:p w:rsidR="00DA7DC0" w:rsidRPr="00CA22A2" w:rsidRDefault="00DA7DC0" w:rsidP="00DA7DC0">
            <w:pPr>
              <w:ind w:firstLine="459"/>
              <w:jc w:val="both"/>
            </w:pPr>
          </w:p>
          <w:p w:rsidR="00DA7DC0" w:rsidRPr="00CA22A2" w:rsidRDefault="00DA7DC0" w:rsidP="00DA7DC0">
            <w:pPr>
              <w:ind w:firstLine="459"/>
              <w:jc w:val="both"/>
              <w:rPr>
                <w:i/>
              </w:rPr>
            </w:pPr>
            <w:r w:rsidRPr="00CA22A2">
              <w:rPr>
                <w:i/>
              </w:rPr>
              <w:t>соответственно изменить последующую нумерацию подпунктов</w:t>
            </w:r>
          </w:p>
        </w:tc>
        <w:tc>
          <w:tcPr>
            <w:tcW w:w="2692" w:type="dxa"/>
            <w:shd w:val="clear" w:color="auto" w:fill="auto"/>
          </w:tcPr>
          <w:p w:rsidR="00DA7DC0" w:rsidRPr="00CA22A2" w:rsidRDefault="00DA7DC0" w:rsidP="00A37976">
            <w:pPr>
              <w:jc w:val="center"/>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190. Налоговый учет и учетная документация</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6. Порядок ведения налогового учета устанавливается налоговой учетной политикой – документом, утвержденным налогоплательщиком (налоговым агентом) самостоятельно с </w:t>
            </w:r>
            <w:r w:rsidRPr="00CA22A2">
              <w:rPr>
                <w:bCs/>
                <w:color w:val="000000"/>
                <w:spacing w:val="2"/>
                <w:bdr w:val="none" w:sz="0" w:space="0" w:color="auto" w:frame="1"/>
              </w:rPr>
              <w:lastRenderedPageBreak/>
              <w:t>учетом требований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Налоговая учетная политика, за исключением налоговой учетной политики налогоплательщика, на которого в соответствии с Законом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 может быть включена в виде отдельного раздела в учетную политику, разработанную </w:t>
            </w:r>
            <w:r w:rsidRPr="00CA22A2">
              <w:rPr>
                <w:b/>
                <w:bCs/>
                <w:color w:val="000000"/>
                <w:spacing w:val="2"/>
                <w:bdr w:val="none" w:sz="0" w:space="0" w:color="auto" w:frame="1"/>
              </w:rPr>
              <w:t>в соответствии с международными стандартами финансовой отчетности</w:t>
            </w:r>
            <w:r w:rsidRPr="00CA22A2">
              <w:rPr>
                <w:bCs/>
                <w:color w:val="000000"/>
                <w:spacing w:val="2"/>
                <w:bdr w:val="none" w:sz="0" w:space="0" w:color="auto" w:frame="1"/>
              </w:rPr>
              <w:t xml:space="preserve"> и </w:t>
            </w:r>
            <w:r w:rsidRPr="00CA22A2">
              <w:rPr>
                <w:bCs/>
                <w:color w:val="000000"/>
                <w:spacing w:val="2"/>
                <w:bdr w:val="none" w:sz="0" w:space="0" w:color="auto" w:frame="1"/>
              </w:rPr>
              <w:lastRenderedPageBreak/>
              <w:t>требованиями законодательства Республики Казахстан о бухгалтерском учете и финансовой отчетности.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61)</w:t>
            </w:r>
            <w:r w:rsidRPr="00CA22A2">
              <w:tab/>
              <w:t>в части второй пункта 6 статьи 190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DA7DC0" w:rsidRPr="00CA22A2" w:rsidRDefault="00DA7DC0" w:rsidP="00DA7DC0">
            <w:pPr>
              <w:ind w:firstLine="459"/>
              <w:jc w:val="both"/>
            </w:pPr>
            <w:r w:rsidRPr="00CA22A2">
              <w:t>в подпункте 61) пункта 6 статьи 1 проекта слова «</w:t>
            </w:r>
            <w:r w:rsidRPr="00CA22A2">
              <w:rPr>
                <w:b/>
              </w:rPr>
              <w:t>в части второй</w:t>
            </w:r>
            <w:r w:rsidRPr="00CA22A2">
              <w:t>» заменить словами «</w:t>
            </w:r>
            <w:r w:rsidRPr="00CA22A2">
              <w:rPr>
                <w:b/>
              </w:rPr>
              <w:t>часть втору</w:t>
            </w:r>
            <w:r w:rsidRPr="00400E04">
              <w:rPr>
                <w:b/>
              </w:rPr>
              <w:t>ю</w:t>
            </w:r>
            <w:r w:rsidRPr="00400E04">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191. Требования к налоговой учетной политике</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 Изменение и (или) дополнение налоговой учетной политики осуществляются налогоплательщиком (налоговым агентом) одним из следующих способов: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утверждение новой налоговой учетной политики или ее нового раздела, разработанных в соответствии </w:t>
            </w:r>
            <w:r w:rsidRPr="00CA22A2">
              <w:rPr>
                <w:b/>
                <w:bCs/>
                <w:color w:val="000000"/>
                <w:spacing w:val="2"/>
                <w:bdr w:val="none" w:sz="0" w:space="0" w:color="auto" w:frame="1"/>
              </w:rPr>
              <w:t xml:space="preserve">с международными стандартами финансовой </w:t>
            </w:r>
            <w:r w:rsidRPr="00CA22A2">
              <w:rPr>
                <w:b/>
                <w:bCs/>
                <w:color w:val="000000"/>
                <w:spacing w:val="2"/>
                <w:bdr w:val="none" w:sz="0" w:space="0" w:color="auto" w:frame="1"/>
              </w:rPr>
              <w:lastRenderedPageBreak/>
              <w:t xml:space="preserve">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внесение изменений и (или) дополнений в действующую налоговую учетную политику или в раздел действующей учетной политики, разработанных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62)</w:t>
            </w:r>
            <w:r w:rsidRPr="00CA22A2">
              <w:tab/>
              <w:t>в подпунктах 1) и 2) пункта 5 статьи 191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DA7DC0" w:rsidRPr="00CA22A2" w:rsidRDefault="00DA7DC0" w:rsidP="00DA7DC0">
            <w:pPr>
              <w:ind w:firstLine="459"/>
              <w:jc w:val="both"/>
            </w:pPr>
            <w:r w:rsidRPr="00CA22A2">
              <w:t>в подпункте 62) пункта 6 статьи 1 проекта слова «</w:t>
            </w:r>
            <w:r w:rsidRPr="00CA22A2">
              <w:rPr>
                <w:b/>
              </w:rPr>
              <w:t>в подпунктах</w:t>
            </w:r>
            <w:r w:rsidRPr="00CA22A2">
              <w:t>» заменить словом «</w:t>
            </w:r>
            <w:r w:rsidRPr="00CA22A2">
              <w:rPr>
                <w:b/>
              </w:rPr>
              <w:t>подпункт</w:t>
            </w:r>
            <w:r w:rsidRPr="00400E04">
              <w:rPr>
                <w:b/>
              </w:rPr>
              <w:t>ы</w:t>
            </w:r>
            <w:r w:rsidRPr="00400E04">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 xml:space="preserve">63) пункта 6 </w:t>
            </w:r>
            <w:r w:rsidRPr="00CA22A2">
              <w:lastRenderedPageBreak/>
              <w:t>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192. Правила налогового учета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Учет курсовой разницы, в том числе определение суммы курсовой разницы, в целях налогообложения осуществляется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Учет запасов осуществляется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w:t>
            </w:r>
            <w:r w:rsidRPr="00CA22A2">
              <w:rPr>
                <w:bCs/>
                <w:color w:val="000000"/>
                <w:spacing w:val="2"/>
                <w:bdr w:val="none" w:sz="0" w:space="0" w:color="auto" w:frame="1"/>
              </w:rPr>
              <w:lastRenderedPageBreak/>
              <w:t>и финансовой отчетности. При этом в целях налогообложения стоимость запасов определяется без учета изменения стоимости запасов путем ее списания до чистой возможной цены продажи и восстановления в отношении ранее проведенного списания запасов, вызванного увеличением чистой возможной цены продажи.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63)</w:t>
            </w:r>
            <w:r w:rsidRPr="00CA22A2">
              <w:tab/>
              <w:t>в пунктах 4 и 5 статьи 192 после слов «</w:t>
            </w:r>
            <w:r w:rsidRPr="00CA22A2">
              <w:rPr>
                <w:b/>
              </w:rPr>
              <w:t xml:space="preserve">в соответствии с </w:t>
            </w:r>
            <w:r w:rsidRPr="00CA22A2">
              <w:rPr>
                <w:b/>
              </w:rPr>
              <w:lastRenderedPageBreak/>
              <w:t>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63) пункта 6 статьи 1 проекта слова «</w:t>
            </w:r>
            <w:r w:rsidRPr="00CA22A2">
              <w:rPr>
                <w:b/>
              </w:rPr>
              <w:t xml:space="preserve">в </w:t>
            </w:r>
            <w:r w:rsidRPr="00CA22A2">
              <w:rPr>
                <w:b/>
              </w:rPr>
              <w:lastRenderedPageBreak/>
              <w:t>пунктах</w:t>
            </w:r>
            <w:r w:rsidRPr="00CA22A2">
              <w:t>» заменить словом «</w:t>
            </w:r>
            <w:r w:rsidRPr="00CA22A2">
              <w:rPr>
                <w:b/>
              </w:rPr>
              <w:t>пункты</w:t>
            </w:r>
            <w:r w:rsidRPr="00400E04">
              <w:t>»;</w:t>
            </w: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lastRenderedPageBreak/>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197. Условия передачи имущества в финансовый лизинг для целей применения налоговых льгот</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Если иное не установлено настоящим пунктом и пунктом 3 настоящей статьи, </w:t>
            </w:r>
            <w:r w:rsidRPr="00CA22A2">
              <w:rPr>
                <w:bCs/>
                <w:color w:val="000000"/>
                <w:spacing w:val="2"/>
                <w:bdr w:val="none" w:sz="0" w:space="0" w:color="auto" w:frame="1"/>
              </w:rPr>
              <w:lastRenderedPageBreak/>
              <w:t>финансовым лизингом является передача имущества по договору лизинга, заключенному в соответствии с законодательством Республики Казахстан, на срок свыше трех лет, если она отвечает одному из следующих условий:</w:t>
            </w:r>
          </w:p>
          <w:p w:rsidR="00DA7DC0" w:rsidRPr="0019122A" w:rsidRDefault="00DA7DC0" w:rsidP="00DA7DC0">
            <w:pPr>
              <w:shd w:val="clear" w:color="auto" w:fill="FFFFFF"/>
              <w:ind w:firstLine="317"/>
              <w:jc w:val="both"/>
              <w:textAlignment w:val="baseline"/>
              <w:rPr>
                <w:bCs/>
                <w:color w:val="000000"/>
                <w:spacing w:val="2"/>
                <w:highlight w:val="cyan"/>
                <w:bdr w:val="none" w:sz="0" w:space="0" w:color="auto" w:frame="1"/>
              </w:rPr>
            </w:pPr>
            <w:r w:rsidRPr="0019122A">
              <w:rPr>
                <w:bCs/>
                <w:color w:val="000000"/>
                <w:spacing w:val="2"/>
                <w:highlight w:val="cyan"/>
                <w:bdr w:val="none" w:sz="0" w:space="0" w:color="auto" w:frame="1"/>
              </w:rPr>
              <w:t>…</w:t>
            </w:r>
          </w:p>
          <w:p w:rsidR="00DA7DC0" w:rsidRPr="0019122A" w:rsidRDefault="00DA7DC0" w:rsidP="00DA7DC0">
            <w:pPr>
              <w:shd w:val="clear" w:color="auto" w:fill="FFFFFF"/>
              <w:ind w:firstLine="317"/>
              <w:jc w:val="both"/>
              <w:textAlignment w:val="baseline"/>
              <w:rPr>
                <w:bCs/>
                <w:color w:val="000000"/>
                <w:spacing w:val="2"/>
                <w:bdr w:val="none" w:sz="0" w:space="0" w:color="auto" w:frame="1"/>
              </w:rPr>
            </w:pPr>
            <w:r w:rsidRPr="0019122A">
              <w:rPr>
                <w:b/>
                <w:bCs/>
                <w:color w:val="000000"/>
                <w:spacing w:val="2"/>
                <w:highlight w:val="cyan"/>
                <w:bdr w:val="none" w:sz="0" w:space="0" w:color="auto" w:frame="1"/>
              </w:rPr>
              <w:t xml:space="preserve"> </w:t>
            </w:r>
            <w:r w:rsidRPr="0019122A">
              <w:rPr>
                <w:bCs/>
                <w:color w:val="000000"/>
                <w:spacing w:val="2"/>
                <w:highlight w:val="cyan"/>
                <w:bdr w:val="none" w:sz="0" w:space="0" w:color="auto" w:frame="1"/>
              </w:rPr>
              <w:t>стоимость</w:t>
            </w:r>
            <w:r w:rsidRPr="0019122A">
              <w:rPr>
                <w:bCs/>
                <w:color w:val="000000"/>
                <w:spacing w:val="2"/>
                <w:bdr w:val="none" w:sz="0" w:space="0" w:color="auto" w:frame="1"/>
              </w:rPr>
              <w:t xml:space="preserve">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w:t>
            </w:r>
            <w:r w:rsidRPr="0019122A">
              <w:rPr>
                <w:b/>
                <w:bCs/>
                <w:color w:val="000000"/>
                <w:spacing w:val="2"/>
                <w:highlight w:val="cyan"/>
                <w:bdr w:val="none" w:sz="0" w:space="0" w:color="auto" w:frame="1"/>
              </w:rPr>
              <w:t>платежей, оплаченную</w:t>
            </w:r>
            <w:r w:rsidRPr="0019122A">
              <w:rPr>
                <w:bCs/>
                <w:color w:val="000000"/>
                <w:spacing w:val="2"/>
                <w:bdr w:val="none" w:sz="0" w:space="0" w:color="auto" w:frame="1"/>
              </w:rPr>
              <w:t xml:space="preserve"> на дату расторжения договора лизинга, размер ставки вознаграждения по договору (договорам) </w:t>
            </w:r>
            <w:r w:rsidRPr="0019122A">
              <w:rPr>
                <w:bCs/>
                <w:color w:val="000000"/>
                <w:spacing w:val="2"/>
                <w:bdr w:val="none" w:sz="0" w:space="0" w:color="auto" w:frame="1"/>
              </w:rPr>
              <w:lastRenderedPageBreak/>
              <w:t>вторичного лизинга не превышает размер ставки вознаграждения по договору первичного лизинга;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предметы лизинга предоставлены во вторичный лизинг на срок не менее трех лет.</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64)</w:t>
            </w:r>
            <w:r w:rsidRPr="00CA22A2">
              <w:tab/>
              <w:t>абзац пятый части второй пункта 2 статьи 197 изложить в следующей редакции:</w:t>
            </w:r>
          </w:p>
          <w:p w:rsidR="00DA7DC0" w:rsidRPr="00CA22A2" w:rsidRDefault="00DA7DC0" w:rsidP="00DA7DC0">
            <w:pPr>
              <w:spacing w:after="200"/>
              <w:ind w:firstLine="318"/>
              <w:contextualSpacing/>
              <w:jc w:val="both"/>
            </w:pPr>
            <w:r w:rsidRPr="00CA22A2">
              <w:t xml:space="preserve">«стоимость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w:t>
            </w:r>
            <w:r w:rsidRPr="0019122A">
              <w:rPr>
                <w:highlight w:val="cyan"/>
              </w:rPr>
              <w:t xml:space="preserve">платежей, </w:t>
            </w:r>
            <w:r w:rsidRPr="0019122A">
              <w:rPr>
                <w:b/>
                <w:highlight w:val="cyan"/>
              </w:rPr>
              <w:t xml:space="preserve">за </w:t>
            </w:r>
            <w:r w:rsidRPr="0019122A">
              <w:rPr>
                <w:b/>
                <w:highlight w:val="cyan"/>
              </w:rPr>
              <w:lastRenderedPageBreak/>
              <w:t>исключением вознаграждения по лизингу</w:t>
            </w:r>
            <w:r w:rsidRPr="0019122A">
              <w:rPr>
                <w:highlight w:val="cyan"/>
              </w:rPr>
              <w:t>,</w:t>
            </w:r>
            <w:r w:rsidRPr="00CA22A2">
              <w:t xml:space="preserve">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tc>
        <w:tc>
          <w:tcPr>
            <w:tcW w:w="3119" w:type="dxa"/>
            <w:shd w:val="clear" w:color="auto" w:fill="auto"/>
          </w:tcPr>
          <w:p w:rsidR="00DA7DC0" w:rsidRPr="00CA22A2" w:rsidRDefault="00DA7DC0" w:rsidP="00DA7DC0">
            <w:pPr>
              <w:ind w:firstLine="459"/>
              <w:jc w:val="both"/>
            </w:pPr>
            <w:r w:rsidRPr="00CA22A2">
              <w:lastRenderedPageBreak/>
              <w:t>в подпункте 64) пункта 6 статьи 1 проекта:</w:t>
            </w:r>
          </w:p>
          <w:p w:rsidR="00DA7DC0" w:rsidRPr="00CA22A2" w:rsidRDefault="00DA7DC0" w:rsidP="00DA7DC0">
            <w:pPr>
              <w:ind w:firstLine="459"/>
              <w:jc w:val="both"/>
            </w:pPr>
            <w:r w:rsidRPr="00CA22A2">
              <w:t>абзац первый изложить в следующей редакции:</w:t>
            </w:r>
          </w:p>
          <w:p w:rsidR="00DA7DC0" w:rsidRPr="00CA22A2" w:rsidRDefault="00DA7DC0" w:rsidP="00DA7DC0">
            <w:pPr>
              <w:ind w:firstLine="459"/>
              <w:jc w:val="both"/>
            </w:pPr>
            <w:r w:rsidRPr="00CA22A2">
              <w:t>«</w:t>
            </w:r>
            <w:r w:rsidRPr="00CA22A2">
              <w:rPr>
                <w:b/>
              </w:rPr>
              <w:t xml:space="preserve">64) абзац пятый части второй пункта 2 статьи 197 </w:t>
            </w:r>
            <w:r w:rsidRPr="00400E04">
              <w:t>после слова</w:t>
            </w:r>
            <w:r w:rsidRPr="00CA22A2">
              <w:rPr>
                <w:b/>
              </w:rPr>
              <w:t xml:space="preserve"> «платежей,» дополнить словами «за исключением вознаграждения по лизингу,»;»;</w:t>
            </w:r>
          </w:p>
          <w:p w:rsidR="00DA7DC0" w:rsidRPr="00CA22A2" w:rsidRDefault="00DA7DC0" w:rsidP="00DA7DC0">
            <w:pPr>
              <w:ind w:firstLine="459"/>
              <w:jc w:val="both"/>
            </w:pPr>
            <w:r w:rsidRPr="00CA22A2">
              <w:t xml:space="preserve">абзац второй </w:t>
            </w:r>
            <w:r w:rsidRPr="00CA22A2">
              <w:rPr>
                <w:b/>
              </w:rPr>
              <w:t>исключить</w:t>
            </w:r>
            <w:r w:rsidRPr="00400E04">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204. Налоговые формы</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Налоговые формы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w:t>
            </w:r>
            <w:proofErr w:type="gramStart"/>
            <w:r w:rsidRPr="00CA22A2">
              <w:rPr>
                <w:bCs/>
                <w:color w:val="000000"/>
                <w:spacing w:val="2"/>
                <w:bdr w:val="none" w:sz="0" w:space="0" w:color="auto" w:frame="1"/>
              </w:rPr>
              <w:t>)</w:t>
            </w:r>
            <w:proofErr w:type="gramEnd"/>
            <w:r w:rsidRPr="00CA22A2">
              <w:rPr>
                <w:bCs/>
                <w:color w:val="000000"/>
                <w:spacing w:val="2"/>
                <w:bdr w:val="none" w:sz="0" w:space="0" w:color="auto" w:frame="1"/>
              </w:rPr>
              <w:t xml:space="preserve"> либо его представителем, на бумажном и (или) </w:t>
            </w:r>
            <w:r w:rsidRPr="00CA22A2">
              <w:rPr>
                <w:bCs/>
                <w:color w:val="000000"/>
                <w:spacing w:val="2"/>
                <w:bdr w:val="none" w:sz="0" w:space="0" w:color="auto" w:frame="1"/>
              </w:rPr>
              <w:lastRenderedPageBreak/>
              <w:t>электронном носителях на казахском и (или) русском языках.</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65)</w:t>
            </w:r>
            <w:r w:rsidRPr="00CA22A2">
              <w:tab/>
              <w:t>пункт 2 статьи 204 дополнить частью следующего содержания:</w:t>
            </w:r>
          </w:p>
          <w:p w:rsidR="00DA7DC0" w:rsidRPr="00CA22A2" w:rsidRDefault="00DA7DC0" w:rsidP="00DA7DC0">
            <w:pPr>
              <w:spacing w:after="200"/>
              <w:ind w:firstLine="318"/>
              <w:contextualSpacing/>
              <w:jc w:val="both"/>
            </w:pPr>
            <w:r w:rsidRPr="00CA22A2">
              <w:t>«Подписание и заверение налоговых форм налогоплательщиками -физическими лицами допускаются с использованием одноразовых паролей в соответствии с законодательством Республики Казахстан.»;</w:t>
            </w:r>
          </w:p>
        </w:tc>
        <w:tc>
          <w:tcPr>
            <w:tcW w:w="3119" w:type="dxa"/>
            <w:shd w:val="clear" w:color="auto" w:fill="auto"/>
          </w:tcPr>
          <w:p w:rsidR="00DA7DC0" w:rsidRPr="00CA22A2" w:rsidRDefault="00DA7DC0" w:rsidP="00DA7DC0">
            <w:pPr>
              <w:ind w:firstLine="459"/>
              <w:jc w:val="both"/>
            </w:pPr>
            <w:r w:rsidRPr="00CA22A2">
              <w:t>абзац первый подпункта 65) пункта 6 статьи 1 проекта после слова «</w:t>
            </w:r>
            <w:r w:rsidRPr="00CA22A2">
              <w:rPr>
                <w:b/>
              </w:rPr>
              <w:t>частью</w:t>
            </w:r>
            <w:r w:rsidRPr="00CA22A2">
              <w:t>» дополнить словом «</w:t>
            </w:r>
            <w:r w:rsidRPr="00CA22A2">
              <w:rPr>
                <w:b/>
              </w:rPr>
              <w:t>второй</w:t>
            </w:r>
            <w:r w:rsidRPr="00CA22A2">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66)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206.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Налоговой отчетностью является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а также об исчислении налоговых обязательств и </w:t>
            </w:r>
            <w:r w:rsidRPr="00CA22A2">
              <w:rPr>
                <w:bCs/>
                <w:color w:val="000000"/>
                <w:spacing w:val="2"/>
                <w:bdr w:val="none" w:sz="0" w:space="0" w:color="auto" w:frame="1"/>
              </w:rPr>
              <w:lastRenderedPageBreak/>
              <w:t xml:space="preserve">социальных платежей. </w:t>
            </w:r>
          </w:p>
          <w:p w:rsidR="00DA7DC0"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Налоговая отчетность включает в себя налоговые декларации, расчеты, приложения к ним, по видам налогов, платежей в бюджет, социальным платежам, </w:t>
            </w:r>
            <w:r w:rsidRPr="00A54729">
              <w:rPr>
                <w:b/>
                <w:bCs/>
                <w:color w:val="000000"/>
                <w:spacing w:val="2"/>
                <w:bdr w:val="none" w:sz="0" w:space="0" w:color="auto" w:frame="1"/>
              </w:rPr>
              <w:t>декларацию по косвенным налогам по импортированным товарам</w:t>
            </w:r>
            <w:r w:rsidRPr="00CA22A2">
              <w:rPr>
                <w:bCs/>
                <w:color w:val="000000"/>
                <w:spacing w:val="2"/>
                <w:bdr w:val="none" w:sz="0" w:space="0" w:color="auto" w:frame="1"/>
              </w:rPr>
              <w:t>,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w:t>
            </w:r>
          </w:p>
          <w:p w:rsidR="00DA7DC0" w:rsidRPr="00D354B5" w:rsidRDefault="00DA7DC0" w:rsidP="00DA7DC0">
            <w:pPr>
              <w:shd w:val="clear" w:color="auto" w:fill="FFFFFF"/>
              <w:ind w:firstLine="317"/>
              <w:jc w:val="both"/>
              <w:textAlignment w:val="baseline"/>
              <w:rPr>
                <w:b/>
                <w:bCs/>
                <w:color w:val="000000"/>
                <w:spacing w:val="2"/>
                <w:highlight w:val="cyan"/>
                <w:bdr w:val="none" w:sz="0" w:space="0" w:color="auto" w:frame="1"/>
              </w:rPr>
            </w:pPr>
            <w:r w:rsidRPr="00D354B5">
              <w:rPr>
                <w:b/>
                <w:bCs/>
                <w:color w:val="000000"/>
                <w:spacing w:val="2"/>
                <w:highlight w:val="cyan"/>
                <w:bdr w:val="none" w:sz="0" w:space="0" w:color="auto" w:frame="1"/>
              </w:rPr>
              <w:t xml:space="preserve">Отсутствует. </w:t>
            </w:r>
          </w:p>
          <w:p w:rsidR="00DA7DC0" w:rsidRPr="00A54729" w:rsidRDefault="00DA7DC0" w:rsidP="00DA7DC0">
            <w:pPr>
              <w:shd w:val="clear" w:color="auto" w:fill="FFFFFF"/>
              <w:ind w:firstLine="317"/>
              <w:jc w:val="both"/>
              <w:textAlignment w:val="baseline"/>
              <w:rPr>
                <w:b/>
                <w:bCs/>
                <w:color w:val="000000"/>
                <w:spacing w:val="2"/>
                <w:bdr w:val="none" w:sz="0" w:space="0" w:color="auto" w:frame="1"/>
              </w:rPr>
            </w:pPr>
            <w:r w:rsidRPr="00D354B5">
              <w:rPr>
                <w:b/>
                <w:bCs/>
                <w:color w:val="000000"/>
                <w:spacing w:val="2"/>
                <w:highlight w:val="cyan"/>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66)</w:t>
            </w:r>
            <w:r w:rsidRPr="00CA22A2">
              <w:tab/>
              <w:t>в статье 206:</w:t>
            </w:r>
          </w:p>
          <w:p w:rsidR="00DA7DC0" w:rsidRPr="00CA22A2" w:rsidRDefault="00DA7DC0" w:rsidP="00DA7DC0">
            <w:pPr>
              <w:spacing w:after="200"/>
              <w:ind w:firstLine="318"/>
              <w:contextualSpacing/>
              <w:jc w:val="both"/>
            </w:pPr>
            <w:r w:rsidRPr="00CA22A2">
              <w:t>пункт 2 изложить в следующей редакции:</w:t>
            </w:r>
          </w:p>
          <w:p w:rsidR="00DA7DC0" w:rsidRPr="00CA22A2" w:rsidRDefault="00DA7DC0" w:rsidP="00DA7DC0">
            <w:pPr>
              <w:spacing w:after="200"/>
              <w:ind w:firstLine="318"/>
              <w:contextualSpacing/>
              <w:jc w:val="both"/>
            </w:pPr>
            <w:r w:rsidRPr="00CA22A2">
              <w:t>«2. Налоговой отчетностью является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(налоговом агенте), объектах налогообложения и (или) объектах, связанных с налогообложением, об активах и обязательствах, а также об исчислении налоговых обязательств и социальных платежей.</w:t>
            </w:r>
          </w:p>
          <w:p w:rsidR="00DA7DC0" w:rsidRPr="00CA22A2" w:rsidRDefault="00DA7DC0" w:rsidP="00DA7DC0">
            <w:pPr>
              <w:spacing w:after="200"/>
              <w:ind w:firstLine="318"/>
              <w:contextualSpacing/>
              <w:jc w:val="both"/>
            </w:pPr>
            <w:r w:rsidRPr="00CA22A2">
              <w:t xml:space="preserve">Налоговая отчетность включает в себя налоговые декларации, расчеты, приложения к ним, по </w:t>
            </w:r>
            <w:r w:rsidRPr="00CA22A2">
              <w:lastRenderedPageBreak/>
              <w:t xml:space="preserve">видам налогов, платежей в бюджет, социальным платежам, заявление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 </w:t>
            </w:r>
          </w:p>
          <w:p w:rsidR="00DA7DC0" w:rsidRPr="00D354B5" w:rsidRDefault="00DA7DC0" w:rsidP="00DA7DC0">
            <w:pPr>
              <w:spacing w:after="200"/>
              <w:ind w:firstLine="318"/>
              <w:contextualSpacing/>
              <w:jc w:val="both"/>
              <w:rPr>
                <w:highlight w:val="cyan"/>
              </w:rPr>
            </w:pPr>
            <w:r w:rsidRPr="00CA22A2">
              <w:t xml:space="preserve">В целях настоящего Кодекса заявление о ввозе товаров и уплате косвенных налогов является налоговой </w:t>
            </w:r>
            <w:r w:rsidRPr="00D354B5">
              <w:rPr>
                <w:highlight w:val="cyan"/>
              </w:rPr>
              <w:t>декларацией.»;</w:t>
            </w:r>
          </w:p>
          <w:p w:rsidR="00DA7DC0" w:rsidRPr="00CA22A2" w:rsidRDefault="00DA7DC0" w:rsidP="00DA7DC0">
            <w:pPr>
              <w:spacing w:after="200"/>
              <w:ind w:firstLine="318"/>
              <w:contextualSpacing/>
              <w:jc w:val="both"/>
            </w:pPr>
            <w:r w:rsidRPr="00D354B5">
              <w:rPr>
                <w:highlight w:val="cyan"/>
              </w:rPr>
              <w:t>…</w:t>
            </w:r>
          </w:p>
        </w:tc>
        <w:tc>
          <w:tcPr>
            <w:tcW w:w="3119" w:type="dxa"/>
            <w:shd w:val="clear" w:color="auto" w:fill="auto"/>
          </w:tcPr>
          <w:p w:rsidR="00DA7DC0" w:rsidRPr="00CA22A2" w:rsidRDefault="00DA7DC0" w:rsidP="00DA7DC0">
            <w:pPr>
              <w:ind w:firstLine="459"/>
              <w:jc w:val="both"/>
            </w:pPr>
            <w:r w:rsidRPr="00CA22A2">
              <w:lastRenderedPageBreak/>
              <w:t>в подпункте 66) пункта 6 статьи 1 проекта:</w:t>
            </w:r>
          </w:p>
          <w:p w:rsidR="00DA7DC0" w:rsidRPr="00CA22A2" w:rsidRDefault="00DA7DC0" w:rsidP="00DA7DC0">
            <w:pPr>
              <w:ind w:firstLine="459"/>
              <w:jc w:val="both"/>
            </w:pPr>
            <w:r w:rsidRPr="00CA22A2">
              <w:t>абзацы второй, третий и четвертый изложить в следующей редакции:</w:t>
            </w:r>
          </w:p>
          <w:p w:rsidR="00DA7DC0" w:rsidRPr="00CA22A2" w:rsidRDefault="00DA7DC0" w:rsidP="00DA7DC0">
            <w:pPr>
              <w:ind w:firstLine="459"/>
              <w:jc w:val="both"/>
              <w:rPr>
                <w:b/>
              </w:rPr>
            </w:pPr>
            <w:r w:rsidRPr="00CA22A2">
              <w:t>«</w:t>
            </w:r>
            <w:r w:rsidRPr="00CA22A2">
              <w:rPr>
                <w:b/>
              </w:rPr>
              <w:t>в пункте 2:</w:t>
            </w:r>
          </w:p>
          <w:p w:rsidR="00DA7DC0" w:rsidRPr="00CA22A2" w:rsidRDefault="00DA7DC0" w:rsidP="00DA7DC0">
            <w:pPr>
              <w:ind w:firstLine="459"/>
              <w:jc w:val="both"/>
              <w:rPr>
                <w:b/>
              </w:rPr>
            </w:pPr>
            <w:r w:rsidRPr="00CA22A2">
              <w:rPr>
                <w:b/>
              </w:rPr>
              <w:t>в части второй слова «декларацию по косвенным налогам по импортированным товарам,» исключить;</w:t>
            </w:r>
          </w:p>
          <w:p w:rsidR="00DA7DC0" w:rsidRPr="00CA22A2" w:rsidRDefault="00DA7DC0" w:rsidP="00DA7DC0">
            <w:pPr>
              <w:ind w:firstLine="459"/>
              <w:jc w:val="both"/>
            </w:pPr>
            <w:r w:rsidRPr="00CA22A2">
              <w:rPr>
                <w:b/>
              </w:rPr>
              <w:t xml:space="preserve">дополнить частью </w:t>
            </w:r>
            <w:r>
              <w:rPr>
                <w:b/>
              </w:rPr>
              <w:t>третьей следующего содержания:»</w:t>
            </w:r>
            <w:r w:rsidRPr="00AE3269">
              <w:rPr>
                <w:b/>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217. Резиденты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71)</w:t>
            </w:r>
            <w:r w:rsidRPr="00CA22A2">
              <w:tab/>
              <w:t>статью 217 дополнить пунктом 2-1 следующего содержания:</w:t>
            </w:r>
          </w:p>
          <w:p w:rsidR="00DA7DC0" w:rsidRPr="00CA22A2" w:rsidRDefault="00DA7DC0" w:rsidP="00DA7DC0">
            <w:pPr>
              <w:spacing w:after="200"/>
              <w:ind w:firstLine="318"/>
              <w:contextualSpacing/>
              <w:jc w:val="both"/>
            </w:pPr>
            <w:r w:rsidRPr="00CA22A2">
              <w:t xml:space="preserve">«2-1. Физическое лицо - инвестиционный резидент </w:t>
            </w:r>
            <w:r w:rsidRPr="00CA22A2">
              <w:rPr>
                <w:b/>
              </w:rPr>
              <w:t>Центра</w:t>
            </w:r>
            <w:r w:rsidRPr="00CA22A2">
              <w:t xml:space="preserve">  признается постоянно пребывающим в Республике Казахстан для текущего налогового периода, если оно находится в Республике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 а также не являлось лицом, гражданство Республики Казахстан которого прекращено в течение последних двадцати лет, предшествующих обращению для участия в программе инвестиционного налогового резидентства </w:t>
            </w:r>
            <w:r w:rsidRPr="00CA22A2">
              <w:rPr>
                <w:b/>
              </w:rPr>
              <w:t>Центра</w:t>
            </w:r>
            <w:r w:rsidRPr="00CA22A2">
              <w:t>.»;</w:t>
            </w:r>
          </w:p>
        </w:tc>
        <w:tc>
          <w:tcPr>
            <w:tcW w:w="3119" w:type="dxa"/>
            <w:shd w:val="clear" w:color="auto" w:fill="auto"/>
          </w:tcPr>
          <w:p w:rsidR="00DA7DC0" w:rsidRPr="00CA22A2" w:rsidRDefault="00DA7DC0" w:rsidP="00DA7DC0">
            <w:pPr>
              <w:spacing w:after="200"/>
              <w:ind w:firstLine="317"/>
              <w:contextualSpacing/>
              <w:jc w:val="both"/>
            </w:pPr>
            <w:r w:rsidRPr="00CA22A2">
              <w:t xml:space="preserve">Подпункт 71) пункта 6 статьи 1 проекта изложить в следующей редакции: </w:t>
            </w:r>
          </w:p>
          <w:p w:rsidR="00DA7DC0" w:rsidRPr="0059412B" w:rsidRDefault="00DA7DC0" w:rsidP="00DA7DC0">
            <w:pPr>
              <w:shd w:val="clear" w:color="auto" w:fill="FFFFFF"/>
              <w:jc w:val="both"/>
              <w:textAlignment w:val="baseline"/>
              <w:rPr>
                <w:b/>
                <w:bCs/>
                <w:color w:val="000000"/>
                <w:spacing w:val="2"/>
                <w:highlight w:val="cyan"/>
                <w:bdr w:val="none" w:sz="0" w:space="0" w:color="auto" w:frame="1"/>
              </w:rPr>
            </w:pPr>
            <w:r w:rsidRPr="00CA22A2">
              <w:t xml:space="preserve">    «71)</w:t>
            </w:r>
            <w:r w:rsidRPr="0059412B">
              <w:rPr>
                <w:b/>
              </w:rPr>
              <w:t xml:space="preserve"> </w:t>
            </w:r>
            <w:r w:rsidRPr="0059412B">
              <w:rPr>
                <w:b/>
                <w:highlight w:val="cyan"/>
              </w:rPr>
              <w:t xml:space="preserve">в </w:t>
            </w:r>
            <w:r w:rsidRPr="0059412B">
              <w:rPr>
                <w:b/>
                <w:bCs/>
                <w:color w:val="000000"/>
                <w:spacing w:val="2"/>
                <w:highlight w:val="cyan"/>
                <w:bdr w:val="none" w:sz="0" w:space="0" w:color="auto" w:frame="1"/>
              </w:rPr>
              <w:t xml:space="preserve">статье 217: </w:t>
            </w:r>
          </w:p>
          <w:p w:rsidR="00DA7DC0" w:rsidRPr="0059412B" w:rsidRDefault="00DA7DC0" w:rsidP="00DA7DC0">
            <w:pPr>
              <w:shd w:val="clear" w:color="auto" w:fill="FFFFFF"/>
              <w:jc w:val="both"/>
              <w:textAlignment w:val="baseline"/>
              <w:rPr>
                <w:b/>
                <w:bCs/>
                <w:color w:val="000000"/>
                <w:spacing w:val="2"/>
                <w:highlight w:val="cyan"/>
                <w:bdr w:val="none" w:sz="0" w:space="0" w:color="auto" w:frame="1"/>
              </w:rPr>
            </w:pPr>
            <w:r w:rsidRPr="0059412B">
              <w:rPr>
                <w:b/>
                <w:bCs/>
                <w:color w:val="000000"/>
                <w:spacing w:val="2"/>
                <w:highlight w:val="cyan"/>
                <w:bdr w:val="none" w:sz="0" w:space="0" w:color="auto" w:frame="1"/>
              </w:rPr>
              <w:t xml:space="preserve">    в пункте 2 слово «Физическое» заменить словами</w:t>
            </w:r>
          </w:p>
          <w:p w:rsidR="00DA7DC0" w:rsidRPr="0059412B" w:rsidRDefault="00DA7DC0" w:rsidP="00DA7DC0">
            <w:pPr>
              <w:shd w:val="clear" w:color="auto" w:fill="FFFFFF"/>
              <w:ind w:firstLine="317"/>
              <w:jc w:val="both"/>
              <w:textAlignment w:val="baseline"/>
              <w:rPr>
                <w:b/>
                <w:bCs/>
                <w:color w:val="000000"/>
                <w:spacing w:val="2"/>
                <w:bdr w:val="none" w:sz="0" w:space="0" w:color="auto" w:frame="1"/>
              </w:rPr>
            </w:pPr>
            <w:r w:rsidRPr="0059412B">
              <w:rPr>
                <w:b/>
                <w:highlight w:val="cyan"/>
              </w:rPr>
              <w:t>«</w:t>
            </w:r>
            <w:r w:rsidRPr="0059412B">
              <w:rPr>
                <w:b/>
                <w:bCs/>
                <w:color w:val="000000"/>
                <w:spacing w:val="2"/>
                <w:highlight w:val="cyan"/>
                <w:bdr w:val="none" w:sz="0" w:space="0" w:color="auto" w:frame="1"/>
              </w:rPr>
              <w:t>Если иное не установлено пунктом 2-1 настоящей статьи, физическое»;</w:t>
            </w:r>
            <w:r w:rsidRPr="0059412B">
              <w:rPr>
                <w:b/>
                <w:bCs/>
                <w:color w:val="000000"/>
                <w:spacing w:val="2"/>
                <w:bdr w:val="none" w:sz="0" w:space="0" w:color="auto" w:frame="1"/>
              </w:rPr>
              <w:t xml:space="preserve"> </w:t>
            </w:r>
          </w:p>
          <w:p w:rsidR="00DA7DC0" w:rsidRPr="00CA22A2" w:rsidRDefault="00DA7DC0" w:rsidP="00DA7DC0">
            <w:pPr>
              <w:spacing w:after="200"/>
              <w:ind w:firstLine="318"/>
              <w:contextualSpacing/>
              <w:jc w:val="both"/>
            </w:pPr>
            <w:r w:rsidRPr="00CA22A2">
              <w:t>дополнить пунктом 2-1 следующего содержания:</w:t>
            </w:r>
          </w:p>
          <w:p w:rsidR="00DA7DC0" w:rsidRPr="00CA22A2" w:rsidRDefault="00DA7DC0" w:rsidP="00DA7DC0">
            <w:pPr>
              <w:ind w:firstLine="459"/>
              <w:jc w:val="both"/>
              <w:rPr>
                <w:noProof/>
              </w:rPr>
            </w:pPr>
            <w:r w:rsidRPr="00CA22A2">
              <w:t>«</w:t>
            </w:r>
            <w:r w:rsidRPr="00CA22A2">
              <w:rPr>
                <w:bCs/>
                <w:shd w:val="clear" w:color="auto" w:fill="FFFFFF"/>
              </w:rPr>
              <w:t xml:space="preserve">2-1. Физическое лицо - инвестиционный резидент </w:t>
            </w:r>
            <w:r w:rsidRPr="00CA22A2">
              <w:t>«</w:t>
            </w:r>
            <w:r w:rsidRPr="007D56D1">
              <w:rPr>
                <w:b/>
              </w:rPr>
              <w:t>Международного финансового центра «Астана»</w:t>
            </w:r>
            <w:r w:rsidRPr="00CA22A2">
              <w:rPr>
                <w:bCs/>
              </w:rPr>
              <w:t xml:space="preserve"> признается</w:t>
            </w:r>
            <w:r w:rsidRPr="00CA22A2">
              <w:rPr>
                <w:bCs/>
                <w:shd w:val="clear" w:color="auto" w:fill="FFFFFF"/>
              </w:rPr>
              <w:t xml:space="preserve"> постоянно пребывающим в Республике Казахстан для текущего налогового периода, если оно находится в Республике</w:t>
            </w:r>
            <w:r w:rsidRPr="00CA22A2">
              <w:rPr>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w:t>
            </w:r>
            <w:r w:rsidRPr="0059412B">
              <w:rPr>
                <w:b/>
                <w:highlight w:val="cyan"/>
                <w:shd w:val="clear" w:color="auto" w:fill="FFFFFF"/>
              </w:rPr>
              <w:t>периоде.</w:t>
            </w:r>
            <w:r w:rsidRPr="0059412B">
              <w:rPr>
                <w:b/>
                <w:noProof/>
                <w:highlight w:val="cyan"/>
              </w:rPr>
              <w:t xml:space="preserve"> Для целей данной </w:t>
            </w:r>
            <w:r w:rsidRPr="0059412B">
              <w:rPr>
                <w:b/>
                <w:noProof/>
                <w:highlight w:val="cyan"/>
              </w:rPr>
              <w:lastRenderedPageBreak/>
              <w:t xml:space="preserve">статьи </w:t>
            </w:r>
            <w:r w:rsidRPr="0059412B">
              <w:rPr>
                <w:b/>
                <w:bCs/>
                <w:highlight w:val="cyan"/>
                <w:shd w:val="clear" w:color="auto" w:fill="FFFFFF"/>
              </w:rPr>
              <w:t xml:space="preserve">физическое лицо </w:t>
            </w:r>
            <w:r w:rsidRPr="0059412B">
              <w:rPr>
                <w:b/>
                <w:noProof/>
                <w:highlight w:val="cyan"/>
              </w:rPr>
              <w:t>должно соответствовать условиям, установленным Конституционным законом Республики Казахстан «О Международном финансовом центре «Астана».</w:t>
            </w:r>
            <w:r w:rsidRPr="0059412B">
              <w:rPr>
                <w:noProof/>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center"/>
              <w:rPr>
                <w:b/>
              </w:rPr>
            </w:pPr>
            <w:r w:rsidRPr="00CA22A2">
              <w:rPr>
                <w:b/>
              </w:rPr>
              <w:lastRenderedPageBreak/>
              <w:t>Депутат</w:t>
            </w:r>
          </w:p>
          <w:p w:rsidR="00DA7DC0" w:rsidRPr="00CA22A2" w:rsidRDefault="00DA7DC0" w:rsidP="00DA7DC0">
            <w:pPr>
              <w:jc w:val="center"/>
              <w:rPr>
                <w:b/>
              </w:rPr>
            </w:pPr>
            <w:r w:rsidRPr="00CA22A2">
              <w:rPr>
                <w:b/>
              </w:rPr>
              <w:t>С. Симонов</w:t>
            </w:r>
          </w:p>
          <w:p w:rsidR="00DA7DC0" w:rsidRPr="00CA22A2" w:rsidRDefault="00DA7DC0" w:rsidP="00DA7DC0">
            <w:pPr>
              <w:jc w:val="both"/>
            </w:pPr>
          </w:p>
          <w:p w:rsidR="00DA7DC0" w:rsidRPr="00CA22A2" w:rsidRDefault="00DA7DC0" w:rsidP="00DA7DC0">
            <w:pPr>
              <w:ind w:firstLine="317"/>
              <w:jc w:val="both"/>
            </w:pPr>
            <w:r w:rsidRPr="00CA22A2">
              <w:t>Приведение в соответствие с Конституционным законом Республики Казахстан «О Международном финансовом центре «Астана».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shd w:val="clear" w:color="auto" w:fill="FFFFFF"/>
              <w:ind w:firstLine="317"/>
              <w:jc w:val="both"/>
              <w:textAlignment w:val="baseline"/>
              <w:rPr>
                <w:b/>
              </w:rPr>
            </w:pPr>
            <w:r w:rsidRPr="00CA22A2">
              <w:rPr>
                <w:bCs/>
                <w:color w:val="000000"/>
                <w:spacing w:val="2"/>
                <w:bdr w:val="none" w:sz="0" w:space="0" w:color="auto" w:frame="1"/>
              </w:rPr>
              <w:t xml:space="preserve">      </w:t>
            </w:r>
          </w:p>
        </w:tc>
        <w:tc>
          <w:tcPr>
            <w:tcW w:w="2552" w:type="dxa"/>
            <w:shd w:val="clear" w:color="auto" w:fill="auto"/>
          </w:tcPr>
          <w:p w:rsidR="00DA7DC0" w:rsidRPr="00CA22A2" w:rsidRDefault="00DA7DC0" w:rsidP="00DA7DC0">
            <w:pPr>
              <w:spacing w:after="200"/>
              <w:ind w:firstLine="318"/>
              <w:contextualSpacing/>
              <w:jc w:val="both"/>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jc w:val="both"/>
            </w:pPr>
            <w:r w:rsidRPr="00E91514">
              <w:t>Подпункт</w:t>
            </w:r>
          </w:p>
          <w:p w:rsidR="00DA7DC0" w:rsidRPr="00E91514" w:rsidRDefault="00DA7DC0" w:rsidP="00DA7DC0">
            <w:pPr>
              <w:jc w:val="both"/>
              <w:rPr>
                <w:bCs/>
              </w:rPr>
            </w:pPr>
            <w:r w:rsidRPr="00E91514">
              <w:t>72)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shd w:val="clear" w:color="auto" w:fill="FFFFFF"/>
              <w:ind w:firstLine="317"/>
              <w:jc w:val="both"/>
              <w:textAlignment w:val="baseline"/>
              <w:rPr>
                <w:b/>
                <w:bCs/>
                <w:color w:val="000000"/>
                <w:spacing w:val="2"/>
                <w:bdr w:val="none" w:sz="0" w:space="0" w:color="auto" w:frame="1"/>
              </w:rPr>
            </w:pPr>
            <w:r w:rsidRPr="00E91514">
              <w:rPr>
                <w:b/>
                <w:bCs/>
                <w:color w:val="000000"/>
                <w:spacing w:val="2"/>
                <w:bdr w:val="none" w:sz="0" w:space="0" w:color="auto" w:frame="1"/>
              </w:rPr>
              <w:t>Статья 218. Порядок подтверждения резидентства Республики Казахстан</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2.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w:t>
            </w:r>
            <w:r w:rsidRPr="00E91514">
              <w:rPr>
                <w:bCs/>
                <w:color w:val="000000"/>
                <w:spacing w:val="2"/>
                <w:bdr w:val="none" w:sz="0" w:space="0" w:color="auto" w:frame="1"/>
              </w:rPr>
              <w:lastRenderedPageBreak/>
              <w:t>в котором такое лицо зарегистрировано по месту нахождения, пребывания (жительства), налоговое заявление на подтверждение резидентства, если иное не установлено настоящим пунктом.</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В случае, если лицо зарегистрировано по месту нахождения, пребывания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При этом нижеуказанные лица обязаны представить </w:t>
            </w:r>
            <w:r w:rsidRPr="00E91514">
              <w:rPr>
                <w:bCs/>
                <w:color w:val="000000"/>
                <w:spacing w:val="2"/>
                <w:bdr w:val="none" w:sz="0" w:space="0" w:color="auto" w:frame="1"/>
              </w:rPr>
              <w:lastRenderedPageBreak/>
              <w:t>в налоговый орган с налоговым заявлением на подтверждение резидентства следующие документы:</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3) иностранец и лицо без гражданства, являющиеся резидентами, – нотариально засвидетельствованные копии:</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заграничного паспорта или удостоверения лица без гражданства;</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вида на жительство в Республике Казахстан (при его наличии);</w:t>
            </w:r>
          </w:p>
          <w:p w:rsidR="00DA7DC0" w:rsidRPr="00E91514" w:rsidRDefault="00DA7DC0" w:rsidP="00DA7DC0">
            <w:pPr>
              <w:shd w:val="clear" w:color="auto" w:fill="FFFFFF"/>
              <w:ind w:firstLine="317"/>
              <w:jc w:val="both"/>
              <w:textAlignment w:val="baseline"/>
              <w:rPr>
                <w:bCs/>
                <w:color w:val="000000"/>
                <w:spacing w:val="2"/>
                <w:bdr w:val="none" w:sz="0" w:space="0" w:color="auto" w:frame="1"/>
              </w:rPr>
            </w:pPr>
            <w:r w:rsidRPr="00E91514">
              <w:rPr>
                <w:bCs/>
                <w:color w:val="000000"/>
                <w:spacing w:val="2"/>
                <w:bdr w:val="none" w:sz="0" w:space="0" w:color="auto" w:frame="1"/>
              </w:rPr>
              <w:t xml:space="preserve">      документа, подтверждающего период пребывания в Республике Казахстан (визы или иных документов).</w:t>
            </w:r>
          </w:p>
          <w:p w:rsidR="00DA7DC0" w:rsidRPr="00E91514" w:rsidRDefault="00DA7DC0" w:rsidP="00DA7DC0">
            <w:pPr>
              <w:shd w:val="clear" w:color="auto" w:fill="FFFFFF"/>
              <w:ind w:firstLine="317"/>
              <w:jc w:val="both"/>
              <w:textAlignment w:val="baseline"/>
              <w:rPr>
                <w:color w:val="000000"/>
                <w:spacing w:val="2"/>
              </w:rPr>
            </w:pPr>
          </w:p>
        </w:tc>
        <w:tc>
          <w:tcPr>
            <w:tcW w:w="2977"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spacing w:after="200"/>
              <w:ind w:firstLine="318"/>
              <w:contextualSpacing/>
              <w:jc w:val="both"/>
            </w:pPr>
            <w:r w:rsidRPr="00E91514">
              <w:lastRenderedPageBreak/>
              <w:t>72)</w:t>
            </w:r>
            <w:r w:rsidRPr="00E91514">
              <w:tab/>
              <w:t>пункт 2 статьи 218 дополнить подпунктом 3-1) следующего содержания:</w:t>
            </w:r>
          </w:p>
          <w:p w:rsidR="00DA7DC0" w:rsidRPr="00E91514" w:rsidRDefault="00DA7DC0" w:rsidP="00DA7DC0">
            <w:pPr>
              <w:spacing w:after="200"/>
              <w:ind w:firstLine="318"/>
              <w:contextualSpacing/>
              <w:jc w:val="both"/>
            </w:pPr>
            <w:r w:rsidRPr="00E91514">
              <w:t xml:space="preserve">«3-1) иностранец или лицо без гражданства, являющееся инвестиционным резидентом Центра: </w:t>
            </w:r>
          </w:p>
          <w:p w:rsidR="00DA7DC0" w:rsidRPr="00E91514" w:rsidRDefault="00DA7DC0" w:rsidP="00DA7DC0">
            <w:pPr>
              <w:spacing w:after="200"/>
              <w:ind w:firstLine="318"/>
              <w:contextualSpacing/>
              <w:jc w:val="both"/>
            </w:pPr>
            <w:r w:rsidRPr="00E91514">
              <w:t>нотариально засвидетельствованные копии заграничного паспорта или удостоверения лица без гражданства;</w:t>
            </w:r>
          </w:p>
          <w:p w:rsidR="00DA7DC0" w:rsidRPr="00E91514" w:rsidRDefault="00DA7DC0" w:rsidP="00DA7DC0">
            <w:pPr>
              <w:spacing w:after="200"/>
              <w:ind w:firstLine="318"/>
              <w:contextualSpacing/>
              <w:jc w:val="both"/>
            </w:pPr>
            <w:r w:rsidRPr="00E91514">
              <w:t>нотариально засвидетельствованные копии документа, подтверждающего период пребывания в Республике Казахстан (визы или иных документов);</w:t>
            </w:r>
          </w:p>
          <w:p w:rsidR="00DA7DC0" w:rsidRPr="00E91514" w:rsidRDefault="00DA7DC0" w:rsidP="00DA7DC0">
            <w:pPr>
              <w:spacing w:after="200"/>
              <w:ind w:firstLine="318"/>
              <w:contextualSpacing/>
              <w:jc w:val="both"/>
            </w:pPr>
            <w:r w:rsidRPr="00E91514">
              <w:lastRenderedPageBreak/>
              <w:t>копию документа, подтверждающего уплату сбора за соответствующий период при выдаче документа, подтверждающего резидентство;</w:t>
            </w:r>
          </w:p>
          <w:p w:rsidR="00DA7DC0" w:rsidRPr="00E91514" w:rsidRDefault="00DA7DC0" w:rsidP="00DA7DC0">
            <w:pPr>
              <w:spacing w:after="200"/>
              <w:ind w:firstLine="318"/>
              <w:contextualSpacing/>
              <w:jc w:val="both"/>
            </w:pPr>
            <w:r w:rsidRPr="00E91514">
              <w:t>письмо-подтверждение, выдаваемое администрацией центра за соответствующий период, по форме, установленной актом центра, об осуществлении инвестиций в соответствии с программой инвестиционного налогового резидентства Центра;</w:t>
            </w:r>
          </w:p>
          <w:p w:rsidR="00DA7DC0" w:rsidRPr="00E91514" w:rsidRDefault="00DA7DC0" w:rsidP="00DA7DC0">
            <w:pPr>
              <w:spacing w:after="200"/>
              <w:ind w:firstLine="318"/>
              <w:contextualSpacing/>
              <w:jc w:val="both"/>
              <w:rPr>
                <w:b/>
              </w:rPr>
            </w:pPr>
            <w:r w:rsidRPr="00E91514">
              <w:rPr>
                <w:b/>
              </w:rPr>
              <w:t>заявление с указанием налогового периода, на который необходимо подтверждение налогового резидентства;</w:t>
            </w:r>
          </w:p>
          <w:p w:rsidR="00DA7DC0" w:rsidRPr="00E91514" w:rsidRDefault="00DA7DC0" w:rsidP="00DA7DC0">
            <w:pPr>
              <w:jc w:val="both"/>
              <w:rPr>
                <w:b/>
                <w:spacing w:val="2"/>
                <w:shd w:val="clear" w:color="auto" w:fill="FFFFFF"/>
              </w:rPr>
            </w:pPr>
            <w:r w:rsidRPr="00E91514">
              <w:t xml:space="preserve">письмо-подтверждение, выданное уполномоченным органом, о том, что иностранец или лицо без гражданства, </w:t>
            </w:r>
            <w:r w:rsidRPr="00E91514">
              <w:lastRenderedPageBreak/>
              <w:t xml:space="preserve">являющееся инвестиционным резидентом Центра, не является лицом, гражданство Республики </w:t>
            </w:r>
            <w:proofErr w:type="gramStart"/>
            <w:r w:rsidRPr="00E91514">
              <w:t>Казахстан</w:t>
            </w:r>
            <w:proofErr w:type="gramEnd"/>
            <w:r w:rsidRPr="00E91514">
              <w:t xml:space="preserve"> которого прекращено в течение последних двадцати лет, предшествующих обращению для участия в программе инвестиционного налогового резидентства Центра. В целях настоящего подпункта такой документ должен содержать сведения заграничного паспорта иностранца или удостоверения лица без гражданства.»;</w:t>
            </w:r>
          </w:p>
        </w:tc>
        <w:tc>
          <w:tcPr>
            <w:tcW w:w="3119" w:type="dxa"/>
            <w:tcBorders>
              <w:top w:val="single" w:sz="4" w:space="0" w:color="auto"/>
              <w:left w:val="single" w:sz="4" w:space="0" w:color="auto"/>
              <w:bottom w:val="single" w:sz="4" w:space="0" w:color="auto"/>
              <w:right w:val="single" w:sz="4" w:space="0" w:color="auto"/>
            </w:tcBorders>
          </w:tcPr>
          <w:p w:rsidR="00DA7DC0" w:rsidRDefault="00DA7DC0" w:rsidP="00DA7DC0">
            <w:pPr>
              <w:ind w:firstLine="317"/>
              <w:jc w:val="both"/>
            </w:pPr>
            <w:r w:rsidRPr="007D7EC2">
              <w:rPr>
                <w:highlight w:val="cyan"/>
              </w:rPr>
              <w:lastRenderedPageBreak/>
              <w:t>подпункт 72) пункта 6 статьи 1 проекта изложить в следующей редакции:</w:t>
            </w:r>
          </w:p>
          <w:p w:rsidR="00DA7DC0" w:rsidRPr="00183105" w:rsidRDefault="00DA7DC0" w:rsidP="00DA7DC0">
            <w:pPr>
              <w:spacing w:after="200"/>
              <w:ind w:firstLine="318"/>
              <w:contextualSpacing/>
              <w:jc w:val="both"/>
            </w:pPr>
            <w:r w:rsidRPr="00E91514">
              <w:t>72)</w:t>
            </w:r>
            <w:r w:rsidRPr="00E91514">
              <w:tab/>
            </w:r>
            <w:r w:rsidRPr="00BA6223">
              <w:rPr>
                <w:highlight w:val="cyan"/>
              </w:rPr>
              <w:t>частью третью пункта</w:t>
            </w:r>
            <w:r w:rsidRPr="00E91514">
              <w:t xml:space="preserve"> 2 статьи 218 дополнить подпунктом 4) следующего содержания:</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Pr>
                <w:b/>
                <w:bCs/>
              </w:rPr>
              <w:t>«</w:t>
            </w:r>
            <w:r w:rsidRPr="00E91514">
              <w:rPr>
                <w:b/>
                <w:bCs/>
              </w:rPr>
              <w:t xml:space="preserve">4) иностранец или лицо без гражданства, являющееся инвестиционным резидентом </w:t>
            </w:r>
            <w:r w:rsidRPr="00E91514">
              <w:rPr>
                <w:b/>
                <w:noProof/>
              </w:rPr>
              <w:t>Международного финансового центра «Астана»</w:t>
            </w:r>
            <w:r w:rsidRPr="00E91514">
              <w:rPr>
                <w:b/>
                <w:bCs/>
              </w:rPr>
              <w:t xml:space="preserve">: </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t>нотариально засвидетельствованные копии заграничного паспорта или удостоверения лица без гражданства;</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lastRenderedPageBreak/>
              <w:t>нотариально засвидетельствованные копии документа, подтверждающего период пребывания в Республике Казахстан (визы или иных документов);</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t>копию документа, подтверждающего уплату сбора за выдачу документа, подтверждающего резидентство;</w:t>
            </w:r>
          </w:p>
          <w:p w:rsidR="00DA7DC0" w:rsidRPr="00E91514" w:rsidRDefault="00DA7DC0" w:rsidP="00DA7DC0">
            <w:pPr>
              <w:pStyle w:val="j111"/>
              <w:shd w:val="clear" w:color="auto" w:fill="FFFFFF"/>
              <w:spacing w:before="0" w:beforeAutospacing="0" w:after="0" w:afterAutospacing="0"/>
              <w:ind w:firstLine="426"/>
              <w:jc w:val="both"/>
              <w:textAlignment w:val="baseline"/>
              <w:rPr>
                <w:b/>
                <w:bCs/>
              </w:rPr>
            </w:pPr>
            <w:r w:rsidRPr="00E91514">
              <w:rPr>
                <w:b/>
                <w:bCs/>
              </w:rPr>
              <w:t xml:space="preserve">письмо-подтверждение, выдаваемое Администрацией </w:t>
            </w:r>
            <w:r w:rsidRPr="00E91514">
              <w:rPr>
                <w:b/>
                <w:noProof/>
              </w:rPr>
              <w:t>Международного финансового центра «Астана»</w:t>
            </w:r>
            <w:r w:rsidRPr="00E91514">
              <w:rPr>
                <w:b/>
                <w:bCs/>
              </w:rPr>
              <w:t xml:space="preserve"> за соответствующий период, по форме, установленной актом </w:t>
            </w:r>
            <w:r w:rsidRPr="00E91514">
              <w:rPr>
                <w:b/>
                <w:noProof/>
              </w:rPr>
              <w:t>Международного финансового центра «Астана»</w:t>
            </w:r>
            <w:r w:rsidRPr="00E91514">
              <w:rPr>
                <w:b/>
                <w:bCs/>
              </w:rPr>
              <w:t xml:space="preserve">, об осуществлении инвестиций в соответствии с программой инвестиционного налогового резидентства </w:t>
            </w:r>
            <w:r w:rsidRPr="00E91514">
              <w:rPr>
                <w:b/>
                <w:noProof/>
              </w:rPr>
              <w:t xml:space="preserve">Международного </w:t>
            </w:r>
            <w:r w:rsidRPr="00E91514">
              <w:rPr>
                <w:b/>
                <w:noProof/>
              </w:rPr>
              <w:lastRenderedPageBreak/>
              <w:t>финансового центра «Астана</w:t>
            </w:r>
            <w:r w:rsidRPr="005B4E79">
              <w:rPr>
                <w:b/>
                <w:noProof/>
                <w:highlight w:val="cyan"/>
              </w:rPr>
              <w:t>»</w:t>
            </w:r>
            <w:r w:rsidRPr="005B4E79">
              <w:rPr>
                <w:b/>
                <w:bCs/>
                <w:highlight w:val="cyan"/>
              </w:rPr>
              <w:t>;</w:t>
            </w:r>
          </w:p>
          <w:p w:rsidR="00DA7DC0" w:rsidRDefault="00DA7DC0" w:rsidP="00DA7DC0">
            <w:pPr>
              <w:shd w:val="clear" w:color="auto" w:fill="FFFFFF"/>
              <w:ind w:firstLine="314"/>
              <w:jc w:val="both"/>
              <w:rPr>
                <w:b/>
                <w:bCs/>
              </w:rPr>
            </w:pPr>
            <w:r w:rsidRPr="00E91514">
              <w:rPr>
                <w:b/>
                <w:bCs/>
              </w:rPr>
              <w:t xml:space="preserve">письмо-подтверждение, выданное органом внутренних дел о том, что иностранец или лицо без гражданства не является лицом, гражданство Республики </w:t>
            </w:r>
            <w:proofErr w:type="gramStart"/>
            <w:r w:rsidRPr="00E91514">
              <w:rPr>
                <w:b/>
                <w:bCs/>
              </w:rPr>
              <w:t>Казахстан</w:t>
            </w:r>
            <w:proofErr w:type="gramEnd"/>
            <w:r w:rsidRPr="00E91514">
              <w:rPr>
                <w:b/>
                <w:bCs/>
              </w:rPr>
              <w:t xml:space="preserve">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E91514">
              <w:rPr>
                <w:b/>
                <w:noProof/>
              </w:rPr>
              <w:t>Международного финансового центра «Астана».</w:t>
            </w:r>
            <w:r w:rsidRPr="00E91514">
              <w:rPr>
                <w:b/>
                <w:bCs/>
              </w:rPr>
              <w:t xml:space="preserve"> </w:t>
            </w:r>
            <w:r w:rsidRPr="00B342DD">
              <w:rPr>
                <w:b/>
                <w:bCs/>
              </w:rPr>
              <w:t xml:space="preserve">В целях настоящего </w:t>
            </w:r>
            <w:r w:rsidRPr="00B342DD">
              <w:rPr>
                <w:b/>
                <w:color w:val="000000"/>
                <w:highlight w:val="cyan"/>
              </w:rPr>
              <w:t>абзаца письмо-подтверждение, выданное органом внутренних дел, должно</w:t>
            </w:r>
            <w:r w:rsidRPr="00E91514">
              <w:rPr>
                <w:b/>
                <w:bCs/>
              </w:rPr>
              <w:t xml:space="preserve"> содержать сведения заграничного паспорта иностранца или удостоверения лица без гражданства. </w:t>
            </w:r>
          </w:p>
          <w:p w:rsidR="00DA7DC0" w:rsidRPr="00E91514" w:rsidRDefault="00DA7DC0" w:rsidP="00DA7DC0">
            <w:pPr>
              <w:shd w:val="clear" w:color="auto" w:fill="FFFFFF"/>
              <w:ind w:firstLine="314"/>
              <w:jc w:val="both"/>
              <w:rPr>
                <w:b/>
                <w:bCs/>
              </w:rPr>
            </w:pPr>
            <w:r w:rsidRPr="00B342DD">
              <w:rPr>
                <w:b/>
                <w:bCs/>
                <w:highlight w:val="cyan"/>
              </w:rPr>
              <w:t>В с</w:t>
            </w:r>
            <w:r w:rsidRPr="00E91514">
              <w:rPr>
                <w:b/>
                <w:bCs/>
              </w:rPr>
              <w:t xml:space="preserve">лучае выдачи документа, </w:t>
            </w:r>
            <w:r w:rsidRPr="00E91514">
              <w:rPr>
                <w:b/>
                <w:bCs/>
              </w:rPr>
              <w:lastRenderedPageBreak/>
              <w:t xml:space="preserve">подтверждающего резидентство при первоначальном обращении, то при последующей подаче налогового заявления на подтверждение резидентства предоставление </w:t>
            </w:r>
            <w:r w:rsidRPr="00B342DD">
              <w:rPr>
                <w:b/>
                <w:color w:val="000000"/>
                <w:highlight w:val="cyan"/>
              </w:rPr>
              <w:t>письма-подтверждения, выданного органом внутренних дел, не требуется.</w:t>
            </w:r>
          </w:p>
          <w:p w:rsidR="00DA7DC0" w:rsidRPr="00E91514" w:rsidRDefault="00DA7DC0" w:rsidP="00DA7DC0">
            <w:pPr>
              <w:shd w:val="clear" w:color="auto" w:fill="FFFFFF"/>
              <w:ind w:firstLine="314"/>
              <w:jc w:val="both"/>
              <w:rPr>
                <w:b/>
                <w:bCs/>
              </w:rPr>
            </w:pPr>
            <w:r w:rsidRPr="00230925">
              <w:rPr>
                <w:b/>
                <w:bCs/>
                <w:highlight w:val="cyan"/>
              </w:rPr>
              <w:t>Док</w:t>
            </w:r>
            <w:r w:rsidRPr="00E91514">
              <w:rPr>
                <w:b/>
                <w:bCs/>
              </w:rPr>
              <w:t>умент, подтверждающий резидентство выдается за календарный год, в котором произведена уплата сбора за выдачу документа, подтверждающего резидентство.</w:t>
            </w:r>
            <w:r>
              <w:rPr>
                <w:b/>
                <w:bCs/>
              </w:rPr>
              <w:t>»;</w:t>
            </w:r>
          </w:p>
        </w:tc>
        <w:tc>
          <w:tcPr>
            <w:tcW w:w="2692" w:type="dxa"/>
            <w:tcBorders>
              <w:top w:val="single" w:sz="4" w:space="0" w:color="auto"/>
              <w:left w:val="single" w:sz="4" w:space="0" w:color="auto"/>
              <w:bottom w:val="single" w:sz="4" w:space="0" w:color="auto"/>
              <w:right w:val="single" w:sz="4" w:space="0" w:color="auto"/>
            </w:tcBorders>
          </w:tcPr>
          <w:p w:rsidR="00DA7DC0" w:rsidRPr="00E91514" w:rsidRDefault="00DA7DC0" w:rsidP="00DA7DC0">
            <w:pPr>
              <w:shd w:val="clear" w:color="auto" w:fill="FFFFFF"/>
              <w:jc w:val="center"/>
              <w:rPr>
                <w:rFonts w:eastAsia="SimSun"/>
                <w:b/>
                <w:bCs/>
                <w:noProof/>
              </w:rPr>
            </w:pPr>
            <w:r w:rsidRPr="00E91514">
              <w:rPr>
                <w:rFonts w:eastAsia="SimSun"/>
                <w:b/>
                <w:bCs/>
                <w:noProof/>
              </w:rPr>
              <w:lastRenderedPageBreak/>
              <w:t>Депутат</w:t>
            </w:r>
          </w:p>
          <w:p w:rsidR="00DA7DC0" w:rsidRPr="00E91514" w:rsidRDefault="00DA7DC0" w:rsidP="00DA7DC0">
            <w:pPr>
              <w:shd w:val="clear" w:color="auto" w:fill="FFFFFF"/>
              <w:jc w:val="center"/>
              <w:rPr>
                <w:rFonts w:eastAsia="SimSun"/>
                <w:b/>
                <w:bCs/>
                <w:noProof/>
              </w:rPr>
            </w:pPr>
            <w:r w:rsidRPr="00E91514">
              <w:rPr>
                <w:rFonts w:eastAsia="SimSun"/>
                <w:b/>
                <w:bCs/>
                <w:noProof/>
              </w:rPr>
              <w:t>С. Симонов</w:t>
            </w:r>
          </w:p>
          <w:p w:rsidR="00DA7DC0" w:rsidRPr="00E91514" w:rsidRDefault="00DA7DC0" w:rsidP="00DA7DC0">
            <w:pPr>
              <w:shd w:val="clear" w:color="auto" w:fill="FFFFFF"/>
              <w:jc w:val="both"/>
              <w:rPr>
                <w:rFonts w:eastAsia="SimSun"/>
                <w:bCs/>
                <w:noProof/>
              </w:rPr>
            </w:pPr>
          </w:p>
          <w:p w:rsidR="00DA7DC0" w:rsidRPr="00E91514" w:rsidRDefault="00DA7DC0" w:rsidP="00DA7DC0">
            <w:pPr>
              <w:shd w:val="clear" w:color="auto" w:fill="FFFFFF"/>
              <w:ind w:firstLine="318"/>
              <w:jc w:val="both"/>
              <w:rPr>
                <w:rFonts w:eastAsia="SimSun"/>
                <w:bCs/>
                <w:noProof/>
              </w:rPr>
            </w:pPr>
            <w:r w:rsidRPr="00E91514">
              <w:rPr>
                <w:rFonts w:eastAsia="SimSun"/>
                <w:bCs/>
                <w:noProof/>
              </w:rPr>
              <w:t xml:space="preserve">Вся программа  инвестиционного резидентства в РК основана на стремлении разработчиков упростить процедурные и административные барьеры для привлечения иностранных инвестиционных резидентов в РК. С этой целью, предлагается упростить ранее предложенный в статье 218 перечень документов, которые инвестиционный резидент предоставляет </w:t>
            </w:r>
            <w:r w:rsidRPr="00E91514">
              <w:rPr>
                <w:rFonts w:eastAsia="SimSun"/>
                <w:bCs/>
                <w:noProof/>
              </w:rPr>
              <w:lastRenderedPageBreak/>
              <w:t xml:space="preserve">в налоговый орган для подтверждения статуса налогового резидента РК путем предоставления </w:t>
            </w:r>
            <w:r w:rsidRPr="00E91514">
              <w:rPr>
                <w:b/>
                <w:bCs/>
                <w:i/>
              </w:rPr>
              <w:t xml:space="preserve">письма-подтверждения, выданного органом внутренних дел о том, что иностранец или лицо без гражданства не является лицом, гражданство Республики Казахстан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E91514">
              <w:rPr>
                <w:b/>
                <w:i/>
                <w:noProof/>
              </w:rPr>
              <w:t xml:space="preserve">МФЦА «Астана» </w:t>
            </w:r>
            <w:r w:rsidRPr="00E91514">
              <w:rPr>
                <w:noProof/>
              </w:rPr>
              <w:t>один раз при первичном обращении в случае выдачи документа, пдстверждающего резиденство при первоначальном обращении.</w:t>
            </w:r>
            <w:r w:rsidRPr="00E91514">
              <w:rPr>
                <w:rFonts w:eastAsia="SimSun"/>
                <w:bCs/>
                <w:noProof/>
              </w:rPr>
              <w:t xml:space="preserve"> Также из </w:t>
            </w:r>
            <w:r w:rsidRPr="00E91514">
              <w:rPr>
                <w:rFonts w:eastAsia="SimSun"/>
                <w:bCs/>
                <w:noProof/>
              </w:rPr>
              <w:lastRenderedPageBreak/>
              <w:t>перечня документов исключена необходимость прелоставления заявления на получение такого документа, так как в пункте 2 статьи 218 НК уже оговорено о необходимости предоставления заявления.</w:t>
            </w:r>
          </w:p>
          <w:p w:rsidR="00DA7DC0" w:rsidRPr="00E91514" w:rsidRDefault="00DA7DC0" w:rsidP="00DA7DC0">
            <w:pPr>
              <w:shd w:val="clear" w:color="auto" w:fill="FFFFFF"/>
              <w:ind w:firstLine="318"/>
              <w:jc w:val="both"/>
              <w:rPr>
                <w:rFonts w:eastAsia="SimSun"/>
                <w:noProof/>
              </w:rPr>
            </w:pPr>
            <w:r w:rsidRPr="00E91514">
              <w:rPr>
                <w:rFonts w:eastAsia="SimSun"/>
                <w:noProof/>
              </w:rPr>
              <w:t>Для устранения недопониманий и  уточнения внесено дополнение о том, что документ, подтверждающий резиденство выдается на календарный год, в котором произведена уплата сбора за выдачу такого документа.</w:t>
            </w:r>
          </w:p>
          <w:p w:rsidR="00DA7DC0" w:rsidRPr="00E91514" w:rsidRDefault="00DA7DC0" w:rsidP="00DA7DC0">
            <w:pPr>
              <w:shd w:val="clear" w:color="auto" w:fill="FFFFFF"/>
              <w:jc w:val="both"/>
              <w:rPr>
                <w:rFonts w:eastAsia="SimSun"/>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shd w:val="clear" w:color="auto" w:fill="FFFFFF"/>
              <w:jc w:val="both"/>
              <w:rPr>
                <w:rFonts w:eastAsia="SimSun"/>
                <w:b/>
                <w:noProof/>
              </w:rPr>
            </w:pPr>
          </w:p>
          <w:p w:rsidR="00DA7DC0" w:rsidRPr="00E91514" w:rsidRDefault="00DA7DC0" w:rsidP="00DA7DC0">
            <w:pPr>
              <w:ind w:left="-5" w:right="76" w:firstLine="365"/>
              <w:jc w:val="both"/>
              <w:rPr>
                <w:bCs/>
              </w:rPr>
            </w:pPr>
          </w:p>
        </w:tc>
        <w:tc>
          <w:tcPr>
            <w:tcW w:w="2552" w:type="dxa"/>
          </w:tcPr>
          <w:p w:rsidR="00DA7DC0" w:rsidRDefault="00DA7DC0" w:rsidP="00DA7DC0">
            <w:pPr>
              <w:widowControl w:val="0"/>
              <w:jc w:val="both"/>
              <w:rPr>
                <w:rStyle w:val="normal-h"/>
                <w:b/>
                <w:color w:val="000000" w:themeColor="text1"/>
              </w:rPr>
            </w:pPr>
            <w:r w:rsidRPr="00DB7E66">
              <w:rPr>
                <w:rStyle w:val="normal-h"/>
                <w:b/>
                <w:color w:val="000000" w:themeColor="text1"/>
              </w:rPr>
              <w:lastRenderedPageBreak/>
              <w:t>Принято</w:t>
            </w:r>
          </w:p>
          <w:p w:rsidR="00DA7DC0" w:rsidRDefault="00DA7DC0" w:rsidP="00DA7DC0">
            <w:pPr>
              <w:widowControl w:val="0"/>
              <w:jc w:val="both"/>
              <w:rPr>
                <w:rStyle w:val="normal-h"/>
                <w:b/>
                <w:color w:val="000000" w:themeColor="text1"/>
              </w:rPr>
            </w:pPr>
          </w:p>
          <w:p w:rsidR="00DA7DC0" w:rsidRPr="00DB7E66" w:rsidRDefault="00DA7DC0" w:rsidP="00DA7DC0">
            <w:pPr>
              <w:widowControl w:val="0"/>
              <w:jc w:val="both"/>
              <w:rPr>
                <w:rStyle w:val="normal-h"/>
                <w:color w:val="000000" w:themeColor="text1"/>
              </w:rPr>
            </w:pPr>
            <w:r w:rsidRPr="00DB7E66">
              <w:rPr>
                <w:rStyle w:val="normal-h"/>
                <w:color w:val="000000" w:themeColor="text1"/>
              </w:rPr>
              <w:t xml:space="preserve">Поддержано </w:t>
            </w:r>
          </w:p>
          <w:p w:rsidR="00DA7DC0" w:rsidRPr="00DB7E66" w:rsidRDefault="00DA7DC0" w:rsidP="00DA7DC0">
            <w:pPr>
              <w:widowControl w:val="0"/>
              <w:jc w:val="both"/>
              <w:rPr>
                <w:rStyle w:val="normal-h"/>
                <w:color w:val="000000" w:themeColor="text1"/>
              </w:rPr>
            </w:pPr>
            <w:r w:rsidRPr="00DB7E66">
              <w:rPr>
                <w:rStyle w:val="normal-h"/>
                <w:color w:val="000000" w:themeColor="text1"/>
              </w:rPr>
              <w:t xml:space="preserve">закл. Прав. </w:t>
            </w:r>
          </w:p>
          <w:p w:rsidR="00DA7DC0" w:rsidRPr="00DB7E66" w:rsidRDefault="00DA7DC0" w:rsidP="00DA7DC0">
            <w:pPr>
              <w:widowControl w:val="0"/>
              <w:jc w:val="both"/>
              <w:rPr>
                <w:rStyle w:val="normal-h"/>
                <w:color w:val="000000" w:themeColor="text1"/>
              </w:rPr>
            </w:pPr>
          </w:p>
          <w:p w:rsidR="00DA7DC0" w:rsidRPr="00DB7E66" w:rsidRDefault="00DA7DC0" w:rsidP="00DA7DC0">
            <w:pPr>
              <w:widowControl w:val="0"/>
              <w:jc w:val="both"/>
              <w:rPr>
                <w:rStyle w:val="normal-h"/>
                <w:color w:val="000000" w:themeColor="text1"/>
              </w:rPr>
            </w:pPr>
          </w:p>
          <w:p w:rsidR="00DA7DC0" w:rsidRPr="00DB7E66" w:rsidRDefault="00DA7DC0" w:rsidP="00DA7DC0">
            <w:pPr>
              <w:widowControl w:val="0"/>
              <w:jc w:val="both"/>
              <w:rPr>
                <w:rStyle w:val="normal-h"/>
                <w:color w:val="000000" w:themeColor="text1"/>
              </w:rPr>
            </w:pPr>
            <w:r w:rsidRPr="00DB7E66">
              <w:rPr>
                <w:rStyle w:val="normal-h"/>
                <w:color w:val="000000" w:themeColor="text1"/>
              </w:rPr>
              <w:t>Доработано по редакции</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057243" w:rsidRDefault="00DA7DC0" w:rsidP="00DA7DC0">
            <w:pPr>
              <w:contextualSpacing/>
              <w:jc w:val="center"/>
              <w:rPr>
                <w:rStyle w:val="s1"/>
                <w:b w:val="0"/>
              </w:rPr>
            </w:pPr>
            <w:r w:rsidRPr="00057243">
              <w:rPr>
                <w:rStyle w:val="s1"/>
              </w:rPr>
              <w:t xml:space="preserve">Подпункт 74) пункта 6 статьи1 проекта </w:t>
            </w:r>
          </w:p>
        </w:tc>
        <w:tc>
          <w:tcPr>
            <w:tcW w:w="2410" w:type="dxa"/>
          </w:tcPr>
          <w:p w:rsidR="00DA7DC0" w:rsidRPr="00057243" w:rsidRDefault="00DA7DC0" w:rsidP="00DA7DC0">
            <w:pPr>
              <w:ind w:firstLine="595"/>
              <w:jc w:val="both"/>
              <w:textAlignment w:val="baseline"/>
              <w:rPr>
                <w:b/>
                <w:bCs/>
                <w:color w:val="000000"/>
                <w:spacing w:val="2"/>
                <w:bdr w:val="none" w:sz="0" w:space="0" w:color="auto" w:frame="1"/>
              </w:rPr>
            </w:pPr>
            <w:bookmarkStart w:id="127" w:name="z4278"/>
            <w:bookmarkStart w:id="128" w:name="z4260"/>
            <w:r w:rsidRPr="00057243">
              <w:rPr>
                <w:b/>
                <w:bCs/>
                <w:color w:val="000000"/>
                <w:spacing w:val="2"/>
                <w:bdr w:val="none" w:sz="0" w:space="0" w:color="auto" w:frame="1"/>
              </w:rPr>
              <w:t xml:space="preserve">Статья 221. Процедура взаимного согласования </w:t>
            </w:r>
          </w:p>
          <w:p w:rsidR="00DA7DC0" w:rsidRPr="00057243" w:rsidRDefault="00DA7DC0" w:rsidP="00DA7DC0">
            <w:pPr>
              <w:ind w:firstLine="595"/>
              <w:jc w:val="both"/>
            </w:pPr>
            <w:r w:rsidRPr="00057243">
              <w:rPr>
                <w:color w:val="000000"/>
              </w:rPr>
              <w:t xml:space="preserve">1. </w:t>
            </w:r>
            <w:r w:rsidRPr="00057243">
              <w:rPr>
                <w:b/>
                <w:color w:val="000000"/>
              </w:rPr>
              <w:t>Резидент или гражданин</w:t>
            </w:r>
            <w:r w:rsidRPr="00057243">
              <w:rPr>
                <w:color w:val="000000"/>
              </w:rPr>
              <w:t xml:space="preserve"> Республики Казахстан вправе обратиться в уполномоченный </w:t>
            </w:r>
            <w:r w:rsidRPr="00057243">
              <w:rPr>
                <w:color w:val="000000"/>
              </w:rPr>
              <w:lastRenderedPageBreak/>
              <w:t>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w:t>
            </w:r>
          </w:p>
          <w:p w:rsidR="00DA7DC0" w:rsidRPr="00057243" w:rsidRDefault="00DA7DC0" w:rsidP="00DA7DC0">
            <w:pPr>
              <w:jc w:val="both"/>
            </w:pPr>
            <w:bookmarkStart w:id="129" w:name="z4253"/>
            <w:r w:rsidRPr="00057243">
              <w:rPr>
                <w:color w:val="000000"/>
              </w:rPr>
              <w:t xml:space="preserve">      1) для рассмотрения вопроса о применении положений международного договора, если считает, что действия одного или обоих договаривающихся государств приводят или приведут к налогообложению, не соответствующему положениям такого </w:t>
            </w:r>
            <w:r w:rsidRPr="00057243">
              <w:rPr>
                <w:color w:val="000000"/>
              </w:rPr>
              <w:lastRenderedPageBreak/>
              <w:t>международного договора;</w:t>
            </w:r>
          </w:p>
          <w:bookmarkEnd w:id="129"/>
          <w:p w:rsidR="00DA7DC0" w:rsidRPr="00057243" w:rsidRDefault="00DA7DC0" w:rsidP="00DA7DC0">
            <w:pPr>
              <w:jc w:val="both"/>
            </w:pPr>
            <w:r w:rsidRPr="00057243">
              <w:rPr>
                <w:color w:val="000000"/>
              </w:rPr>
              <w:t>      2) для определения статуса резидентства.</w:t>
            </w:r>
          </w:p>
          <w:p w:rsidR="00DA7DC0" w:rsidRPr="00057243" w:rsidRDefault="00DA7DC0" w:rsidP="00DA7DC0">
            <w:pPr>
              <w:ind w:firstLine="453"/>
              <w:jc w:val="both"/>
              <w:rPr>
                <w:color w:val="000000"/>
              </w:rPr>
            </w:pPr>
            <w:r w:rsidRPr="00057243">
              <w:rPr>
                <w:color w:val="000000"/>
              </w:rPr>
              <w:t xml:space="preserve">2. В заявлении должны быть указаны обстоятельства, на которых основаны требования </w:t>
            </w:r>
            <w:r w:rsidRPr="00057243">
              <w:rPr>
                <w:b/>
                <w:color w:val="000000"/>
              </w:rPr>
              <w:t>резидента или гражданина</w:t>
            </w:r>
            <w:r w:rsidRPr="00057243">
              <w:rPr>
                <w:color w:val="000000"/>
              </w:rPr>
              <w:t xml:space="preserve"> Республики Казахстан. </w:t>
            </w:r>
          </w:p>
          <w:p w:rsidR="00DA7DC0" w:rsidRPr="00057243" w:rsidRDefault="00DA7DC0" w:rsidP="00DA7DC0">
            <w:pPr>
              <w:ind w:firstLine="453"/>
              <w:jc w:val="both"/>
              <w:rPr>
                <w:color w:val="000000"/>
              </w:rPr>
            </w:pPr>
            <w:r w:rsidRPr="00057243">
              <w:rPr>
                <w:color w:val="000000"/>
              </w:rPr>
              <w:t xml:space="preserve">3. К заявлению, представленному в соответствии с подпунктом 1) пункта 1 настоящей статьи, </w:t>
            </w:r>
            <w:r w:rsidRPr="00057243">
              <w:rPr>
                <w:b/>
                <w:color w:val="000000"/>
              </w:rPr>
              <w:t>лицо</w:t>
            </w:r>
            <w:r w:rsidRPr="00057243">
              <w:rPr>
                <w:color w:val="000000"/>
              </w:rPr>
              <w:t xml:space="preserve"> </w:t>
            </w:r>
            <w:r w:rsidRPr="00057243">
              <w:rPr>
                <w:b/>
                <w:color w:val="000000"/>
              </w:rPr>
              <w:t>обязано</w:t>
            </w:r>
            <w:r w:rsidRPr="00057243">
              <w:rPr>
                <w:color w:val="000000"/>
              </w:rPr>
              <w:t xml:space="preserve"> приложить копии бухгалтерских документов, подтверждающих суммы полученных (подлежащих получению) доходов и (или) удержанных налогов (в случае их удержания) в иностранном </w:t>
            </w:r>
            <w:r w:rsidRPr="00057243">
              <w:rPr>
                <w:color w:val="000000"/>
              </w:rPr>
              <w:lastRenderedPageBreak/>
              <w:t>государстве, с которым Республикой Казахстан заключен международный договор, а также нотариально засвидетельствованные копии:</w:t>
            </w:r>
          </w:p>
          <w:p w:rsidR="00DA7DC0" w:rsidRPr="00057243" w:rsidRDefault="00DA7DC0" w:rsidP="00DA7DC0">
            <w:pPr>
              <w:ind w:firstLine="453"/>
              <w:jc w:val="both"/>
              <w:rPr>
                <w:color w:val="000000"/>
              </w:rPr>
            </w:pPr>
            <w:bookmarkStart w:id="130" w:name="z4257"/>
            <w:r w:rsidRPr="00057243">
              <w:rPr>
                <w:color w:val="000000"/>
              </w:rPr>
              <w:t>      1) контрактов (договоров, соглашений) на выполнение работ, оказание услуг или на иные цели;</w:t>
            </w:r>
          </w:p>
          <w:p w:rsidR="00DA7DC0" w:rsidRPr="00057243" w:rsidRDefault="00DA7DC0" w:rsidP="00DA7DC0">
            <w:pPr>
              <w:ind w:firstLine="453"/>
              <w:jc w:val="both"/>
              <w:rPr>
                <w:color w:val="000000"/>
              </w:rPr>
            </w:pPr>
            <w:bookmarkStart w:id="131" w:name="z4258"/>
            <w:bookmarkEnd w:id="130"/>
            <w:r w:rsidRPr="00057243">
              <w:rPr>
                <w:color w:val="000000"/>
              </w:rPr>
              <w:t>     2) для юридических лиц – учредительных документов либо выписок из торгового реестра с указанием учредителей (участников) и мажоритарных акционеров юридического лица – резидента;</w:t>
            </w:r>
          </w:p>
          <w:p w:rsidR="00DA7DC0" w:rsidRPr="00057243" w:rsidRDefault="00DA7DC0" w:rsidP="00DA7DC0">
            <w:pPr>
              <w:ind w:firstLine="453"/>
              <w:jc w:val="both"/>
              <w:rPr>
                <w:color w:val="000000"/>
              </w:rPr>
            </w:pPr>
            <w:bookmarkStart w:id="132" w:name="z4259"/>
            <w:bookmarkEnd w:id="131"/>
            <w:r w:rsidRPr="00057243">
              <w:rPr>
                <w:color w:val="000000"/>
              </w:rPr>
              <w:t xml:space="preserve">      3) документов, указанных в </w:t>
            </w:r>
            <w:r w:rsidRPr="00057243">
              <w:rPr>
                <w:color w:val="000000"/>
              </w:rPr>
              <w:lastRenderedPageBreak/>
              <w:t>подпунктах 1), 2) и 3) пункта 2 статьи 218 настоящего Кодекса.</w:t>
            </w:r>
          </w:p>
          <w:bookmarkEnd w:id="132"/>
          <w:p w:rsidR="00DA7DC0" w:rsidRPr="00057243" w:rsidRDefault="00DA7DC0" w:rsidP="00DA7DC0">
            <w:pPr>
              <w:ind w:firstLine="453"/>
              <w:jc w:val="both"/>
              <w:rPr>
                <w:color w:val="000000"/>
              </w:rPr>
            </w:pPr>
            <w:r w:rsidRPr="00057243">
              <w:rPr>
                <w:color w:val="000000"/>
              </w:rPr>
              <w:t xml:space="preserve">      </w:t>
            </w:r>
            <w:r w:rsidRPr="00057243">
              <w:rPr>
                <w:b/>
                <w:color w:val="000000"/>
              </w:rPr>
              <w:t>Резидент или гражданин</w:t>
            </w:r>
            <w:r w:rsidRPr="00057243">
              <w:rPr>
                <w:color w:val="000000"/>
              </w:rPr>
              <w:t xml:space="preserve"> Республики Казахстан вправе представить иные документы, не указанные в настоящем пункте, необходимые для проведения процедуры взаимного согласования.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4. К заявлению, представленному в соответствии с подпунктом 2) пункта 1 настоящей статьи, </w:t>
            </w:r>
            <w:r w:rsidRPr="00057243">
              <w:rPr>
                <w:b/>
                <w:spacing w:val="2"/>
                <w:bdr w:val="none" w:sz="0" w:space="0" w:color="auto" w:frame="1"/>
              </w:rPr>
              <w:t>резидент или гражданин</w:t>
            </w:r>
            <w:r w:rsidRPr="00057243">
              <w:rPr>
                <w:spacing w:val="2"/>
                <w:bdr w:val="none" w:sz="0" w:space="0" w:color="auto" w:frame="1"/>
              </w:rPr>
              <w:t xml:space="preserve"> </w:t>
            </w:r>
            <w:r w:rsidRPr="00057243">
              <w:rPr>
                <w:b/>
                <w:spacing w:val="2"/>
                <w:bdr w:val="none" w:sz="0" w:space="0" w:color="auto" w:frame="1"/>
              </w:rPr>
              <w:t>Республики Казахстан</w:t>
            </w:r>
            <w:r w:rsidRPr="00057243">
              <w:rPr>
                <w:spacing w:val="2"/>
                <w:bdr w:val="none" w:sz="0" w:space="0" w:color="auto" w:frame="1"/>
              </w:rPr>
              <w:t xml:space="preserve"> обязан приложить документы, указанные в подпунктах 2) и 3) части первой пункта 3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lastRenderedPageBreak/>
              <w:t xml:space="preserve">5. Уполномоченный орган вправе в письменном виде требовать у </w:t>
            </w:r>
            <w:r w:rsidRPr="00057243">
              <w:rPr>
                <w:b/>
                <w:spacing w:val="2"/>
                <w:bdr w:val="none" w:sz="0" w:space="0" w:color="auto" w:frame="1"/>
              </w:rPr>
              <w:t>резидента или гражданина Республики Казахстан</w:t>
            </w:r>
            <w:r w:rsidRPr="00057243">
              <w:rPr>
                <w:spacing w:val="2"/>
                <w:bdr w:val="none" w:sz="0" w:space="0" w:color="auto" w:frame="1"/>
              </w:rPr>
              <w:t xml:space="preserve"> представления дополнительных документов, необходимых для проведения процедуры взаимного согласования.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6. Уполномоченный орган в течение пяти рабочих дней со дня представления заявления направляет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решение об отказе в рассмотрении заявления в следующих случаях: </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lastRenderedPageBreak/>
              <w:t xml:space="preserve">      1) представления заявления на проведение процедуры взаимного согласования с компетентным органом государства, с которым Республикой Казахстан не заключен международный договор;</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2) непредставления документов, предусмотренных пунктами 3 и 4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В случае отказа уполномоченным органом в рассмотрении заявления по основанию, предусмотренному подпунктом 2) части первой настоящего </w:t>
            </w:r>
            <w:r w:rsidRPr="00057243">
              <w:rPr>
                <w:spacing w:val="2"/>
                <w:bdr w:val="none" w:sz="0" w:space="0" w:color="auto" w:frame="1"/>
              </w:rPr>
              <w:lastRenderedPageBreak/>
              <w:t>пункта, резидент или гражданин Республики Казахстан вправе повторно подать заявление, если ими будут устранены допущенные нарушения.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9. Решение об отказе в проведении процедуры взаимного согласования выносится уполномоченным органом в следующих случаях:</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1) несоответствия оснований, указанных в заявлении, положениям международного договора Республики Казахстан;</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2) предоставления </w:t>
            </w:r>
            <w:r w:rsidRPr="00057243">
              <w:rPr>
                <w:b/>
                <w:spacing w:val="2"/>
                <w:bdr w:val="none" w:sz="0" w:space="0" w:color="auto" w:frame="1"/>
              </w:rPr>
              <w:t xml:space="preserve">резидентом или </w:t>
            </w:r>
            <w:r w:rsidRPr="00057243">
              <w:rPr>
                <w:b/>
                <w:spacing w:val="2"/>
                <w:bdr w:val="none" w:sz="0" w:space="0" w:color="auto" w:frame="1"/>
              </w:rPr>
              <w:lastRenderedPageBreak/>
              <w:t>гражданином Республики Казахстан</w:t>
            </w:r>
            <w:r w:rsidRPr="00057243">
              <w:rPr>
                <w:spacing w:val="2"/>
                <w:bdr w:val="none" w:sz="0" w:space="0" w:color="auto" w:frame="1"/>
              </w:rPr>
              <w:t xml:space="preserve"> недостоверной информации;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3) непредставления резидентом или гражданином Республики Казахстан в ходе рассмотрения заявления документов, предусмотренных пунктом 5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Такое решение направляется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в течение двух рабочих дней </w:t>
            </w:r>
            <w:r w:rsidRPr="00057243">
              <w:rPr>
                <w:b/>
                <w:spacing w:val="2"/>
                <w:bdr w:val="none" w:sz="0" w:space="0" w:color="auto" w:frame="1"/>
              </w:rPr>
              <w:t>со его</w:t>
            </w:r>
            <w:r w:rsidRPr="00057243">
              <w:rPr>
                <w:spacing w:val="2"/>
                <w:bdr w:val="none" w:sz="0" w:space="0" w:color="auto" w:frame="1"/>
              </w:rPr>
              <w:t xml:space="preserve"> вынесения.</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w:t>
            </w:r>
          </w:p>
          <w:p w:rsidR="00DA7DC0" w:rsidRPr="00057243" w:rsidRDefault="00DA7DC0" w:rsidP="00DA7DC0">
            <w:pPr>
              <w:ind w:firstLine="595"/>
              <w:jc w:val="both"/>
              <w:textAlignment w:val="baseline"/>
              <w:rPr>
                <w:spacing w:val="2"/>
                <w:bdr w:val="none" w:sz="0" w:space="0" w:color="auto" w:frame="1"/>
              </w:rPr>
            </w:pPr>
            <w:r w:rsidRPr="00057243">
              <w:rPr>
                <w:color w:val="000000"/>
              </w:rPr>
              <w:t xml:space="preserve">11. </w:t>
            </w:r>
            <w:r w:rsidRPr="00057243">
              <w:rPr>
                <w:spacing w:val="2"/>
                <w:bdr w:val="none" w:sz="0" w:space="0" w:color="auto" w:frame="1"/>
              </w:rPr>
              <w:t xml:space="preserve">Уполномоченный орган прекращает проведение начатой процедуры </w:t>
            </w:r>
            <w:r w:rsidRPr="00057243">
              <w:rPr>
                <w:spacing w:val="2"/>
                <w:bdr w:val="none" w:sz="0" w:space="0" w:color="auto" w:frame="1"/>
              </w:rPr>
              <w:lastRenderedPageBreak/>
              <w:t>взаимного согласования с компетентным органом иностранного государства в следующих случаях:</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 1) представления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заявления о прекращении проведения процедуры взаимного согласования;</w:t>
            </w:r>
          </w:p>
          <w:p w:rsidR="00DA7DC0" w:rsidRPr="00057243" w:rsidRDefault="00DA7DC0" w:rsidP="00DA7DC0">
            <w:pPr>
              <w:ind w:firstLine="595"/>
              <w:jc w:val="both"/>
              <w:textAlignment w:val="baseline"/>
              <w:rPr>
                <w:spacing w:val="2"/>
                <w:bdr w:val="none" w:sz="0" w:space="0" w:color="auto" w:frame="1"/>
              </w:rPr>
            </w:pPr>
            <w:bookmarkStart w:id="133" w:name="z4279"/>
            <w:r w:rsidRPr="00057243">
              <w:rPr>
                <w:spacing w:val="2"/>
                <w:bdr w:val="none" w:sz="0" w:space="0" w:color="auto" w:frame="1"/>
              </w:rPr>
              <w:t xml:space="preserve"> 2) выявления в ходе проведения процедуры взаимного согласования факта предоставления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недостоверной информации;</w:t>
            </w:r>
          </w:p>
          <w:bookmarkEnd w:id="133"/>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lastRenderedPageBreak/>
              <w:t xml:space="preserve"> 3) непредставления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в ходе проведения процедуры взаимного согласования документов, предусмотренных пунктом 5 настоящей статьи.</w:t>
            </w:r>
          </w:p>
          <w:p w:rsidR="00DA7DC0" w:rsidRPr="00057243" w:rsidRDefault="00DA7DC0" w:rsidP="00DA7DC0">
            <w:pPr>
              <w:ind w:firstLine="595"/>
              <w:jc w:val="both"/>
              <w:textAlignment w:val="baseline"/>
              <w:rPr>
                <w:spacing w:val="2"/>
                <w:bdr w:val="none" w:sz="0" w:space="0" w:color="auto" w:frame="1"/>
              </w:rPr>
            </w:pPr>
            <w:r w:rsidRPr="00057243">
              <w:rPr>
                <w:spacing w:val="2"/>
                <w:bdr w:val="none" w:sz="0" w:space="0" w:color="auto" w:frame="1"/>
              </w:rPr>
              <w:t xml:space="preserve">12. Уполномоченный орган направляет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информацию о решении, принятом по итогам проведения процедуры взаимного согласования, в течение семи рабочих дней со дня принятия такого решения.</w:t>
            </w:r>
            <w:bookmarkEnd w:id="127"/>
            <w:bookmarkEnd w:id="128"/>
          </w:p>
        </w:tc>
        <w:tc>
          <w:tcPr>
            <w:tcW w:w="2977" w:type="dxa"/>
          </w:tcPr>
          <w:p w:rsidR="00DA7DC0" w:rsidRPr="00057243" w:rsidRDefault="00DA7DC0" w:rsidP="00DA7DC0">
            <w:pPr>
              <w:ind w:firstLine="595"/>
              <w:jc w:val="both"/>
              <w:textAlignment w:val="baseline"/>
              <w:rPr>
                <w:b/>
                <w:bCs/>
                <w:color w:val="000000"/>
                <w:spacing w:val="2"/>
                <w:bdr w:val="none" w:sz="0" w:space="0" w:color="auto" w:frame="1"/>
              </w:rPr>
            </w:pPr>
            <w:r w:rsidRPr="00057243">
              <w:rPr>
                <w:b/>
                <w:bCs/>
                <w:color w:val="000000"/>
                <w:spacing w:val="2"/>
                <w:bdr w:val="none" w:sz="0" w:space="0" w:color="auto" w:frame="1"/>
              </w:rPr>
              <w:lastRenderedPageBreak/>
              <w:t xml:space="preserve">Отсутствует. </w:t>
            </w:r>
          </w:p>
        </w:tc>
        <w:tc>
          <w:tcPr>
            <w:tcW w:w="3119" w:type="dxa"/>
          </w:tcPr>
          <w:p w:rsidR="00DA7DC0" w:rsidRPr="00057243" w:rsidRDefault="00DA7DC0" w:rsidP="00DA7DC0">
            <w:pPr>
              <w:ind w:firstLine="317"/>
              <w:jc w:val="both"/>
              <w:textAlignment w:val="baseline"/>
              <w:rPr>
                <w:bCs/>
                <w:color w:val="000000"/>
                <w:spacing w:val="2"/>
                <w:bdr w:val="none" w:sz="0" w:space="0" w:color="auto" w:frame="1"/>
              </w:rPr>
            </w:pPr>
            <w:r w:rsidRPr="00057243">
              <w:rPr>
                <w:bCs/>
                <w:color w:val="000000"/>
                <w:spacing w:val="2"/>
                <w:bdr w:val="none" w:sz="0" w:space="0" w:color="auto" w:frame="1"/>
              </w:rPr>
              <w:t>Пункт 6 статьи 1 проекта дополнить новым подпунктом 74) следующего содержания:</w:t>
            </w:r>
          </w:p>
          <w:p w:rsidR="00DA7DC0" w:rsidRPr="00057243" w:rsidRDefault="00DA7DC0" w:rsidP="00DA7DC0">
            <w:pPr>
              <w:ind w:firstLine="317"/>
              <w:jc w:val="both"/>
              <w:textAlignment w:val="baseline"/>
              <w:rPr>
                <w:bCs/>
                <w:color w:val="000000"/>
                <w:spacing w:val="2"/>
                <w:bdr w:val="none" w:sz="0" w:space="0" w:color="auto" w:frame="1"/>
              </w:rPr>
            </w:pPr>
            <w:r w:rsidRPr="00057243">
              <w:rPr>
                <w:bCs/>
                <w:color w:val="000000"/>
                <w:spacing w:val="2"/>
                <w:bdr w:val="none" w:sz="0" w:space="0" w:color="auto" w:frame="1"/>
              </w:rPr>
              <w:t>«74) в статье 221:</w:t>
            </w:r>
          </w:p>
          <w:p w:rsidR="00DA7DC0" w:rsidRPr="00057243" w:rsidRDefault="00DA7DC0" w:rsidP="00DA7DC0">
            <w:pPr>
              <w:ind w:firstLine="317"/>
              <w:jc w:val="both"/>
              <w:textAlignment w:val="baseline"/>
              <w:rPr>
                <w:spacing w:val="2"/>
                <w:bdr w:val="none" w:sz="0" w:space="0" w:color="auto" w:frame="1"/>
              </w:rPr>
            </w:pPr>
            <w:r w:rsidRPr="00057243">
              <w:rPr>
                <w:bCs/>
                <w:color w:val="000000"/>
                <w:spacing w:val="2"/>
                <w:bdr w:val="none" w:sz="0" w:space="0" w:color="auto" w:frame="1"/>
              </w:rPr>
              <w:t>слова</w:t>
            </w:r>
            <w:r w:rsidRPr="00057243">
              <w:rPr>
                <w:b/>
                <w:bCs/>
                <w:color w:val="000000"/>
                <w:spacing w:val="2"/>
                <w:bdr w:val="none" w:sz="0" w:space="0" w:color="auto" w:frame="1"/>
              </w:rPr>
              <w:t xml:space="preserve"> «</w:t>
            </w:r>
            <w:r w:rsidRPr="00057243">
              <w:rPr>
                <w:b/>
                <w:color w:val="000000"/>
              </w:rPr>
              <w:t>Резидент или гражданин</w:t>
            </w:r>
            <w:r w:rsidRPr="00057243">
              <w:rPr>
                <w:color w:val="000000"/>
              </w:rPr>
              <w:t xml:space="preserve"> </w:t>
            </w:r>
            <w:r w:rsidRPr="00057243">
              <w:rPr>
                <w:b/>
                <w:color w:val="000000"/>
              </w:rPr>
              <w:t>Республики Казахстан</w:t>
            </w:r>
            <w:bookmarkStart w:id="134" w:name="z4254"/>
            <w:r w:rsidRPr="00057243">
              <w:rPr>
                <w:color w:val="000000"/>
              </w:rPr>
              <w:t>»,</w:t>
            </w:r>
            <w:bookmarkEnd w:id="134"/>
            <w:r w:rsidRPr="00057243">
              <w:t xml:space="preserve"> «</w:t>
            </w:r>
            <w:r w:rsidRPr="00057243">
              <w:rPr>
                <w:b/>
                <w:color w:val="000000"/>
              </w:rPr>
              <w:t>резидента или гражданина</w:t>
            </w:r>
            <w:r w:rsidRPr="00057243">
              <w:rPr>
                <w:color w:val="000000"/>
              </w:rPr>
              <w:t xml:space="preserve"> </w:t>
            </w:r>
            <w:r w:rsidRPr="00057243">
              <w:rPr>
                <w:b/>
                <w:color w:val="000000"/>
              </w:rPr>
              <w:t>Республики Казахстан</w:t>
            </w:r>
            <w:r w:rsidRPr="00057243">
              <w:rPr>
                <w:color w:val="000000"/>
              </w:rPr>
              <w:t xml:space="preserve">», </w:t>
            </w:r>
            <w:r w:rsidRPr="00057243">
              <w:lastRenderedPageBreak/>
              <w:t>«</w:t>
            </w:r>
            <w:r w:rsidRPr="00057243">
              <w:rPr>
                <w:b/>
                <w:spacing w:val="2"/>
                <w:bdr w:val="none" w:sz="0" w:space="0" w:color="auto" w:frame="1"/>
              </w:rPr>
              <w:t>резидент или гражданин</w:t>
            </w:r>
            <w:r w:rsidRPr="00057243">
              <w:rPr>
                <w:spacing w:val="2"/>
                <w:bdr w:val="none" w:sz="0" w:space="0" w:color="auto" w:frame="1"/>
              </w:rPr>
              <w:t xml:space="preserve"> </w:t>
            </w:r>
            <w:r w:rsidRPr="00057243">
              <w:rPr>
                <w:b/>
                <w:spacing w:val="2"/>
                <w:bdr w:val="none" w:sz="0" w:space="0" w:color="auto" w:frame="1"/>
              </w:rPr>
              <w:t>Республики Казахстан»</w:t>
            </w:r>
            <w:r w:rsidRPr="00057243">
              <w:rPr>
                <w:spacing w:val="2"/>
                <w:bdr w:val="none" w:sz="0" w:space="0" w:color="auto" w:frame="1"/>
              </w:rPr>
              <w:t xml:space="preserve">, </w:t>
            </w:r>
            <w:r w:rsidRPr="00057243">
              <w:rPr>
                <w:b/>
                <w:spacing w:val="2"/>
                <w:bdr w:val="none" w:sz="0" w:space="0" w:color="auto" w:frame="1"/>
              </w:rPr>
              <w:t>«резиденту или гражданину Республики Казахстан»</w:t>
            </w:r>
            <w:r w:rsidRPr="00057243">
              <w:rPr>
                <w:spacing w:val="2"/>
                <w:bdr w:val="none" w:sz="0" w:space="0" w:color="auto" w:frame="1"/>
              </w:rPr>
              <w:t xml:space="preserve">, </w:t>
            </w:r>
            <w:r w:rsidRPr="00057243">
              <w:rPr>
                <w:b/>
                <w:spacing w:val="2"/>
                <w:bdr w:val="none" w:sz="0" w:space="0" w:color="auto" w:frame="1"/>
              </w:rPr>
              <w:t>«резидентом или гражданином Республики Казахстан»</w:t>
            </w:r>
            <w:r w:rsidRPr="00057243">
              <w:rPr>
                <w:spacing w:val="2"/>
                <w:bdr w:val="none" w:sz="0" w:space="0" w:color="auto" w:frame="1"/>
              </w:rPr>
              <w:t xml:space="preserve"> заменить соответственно словами </w:t>
            </w:r>
            <w:r w:rsidRPr="00057243">
              <w:rPr>
                <w:b/>
                <w:color w:val="000000"/>
              </w:rPr>
              <w:t>«Лицо</w:t>
            </w:r>
            <w:r w:rsidRPr="00057243">
              <w:rPr>
                <w:color w:val="000000"/>
              </w:rPr>
              <w:t>», «</w:t>
            </w:r>
            <w:r w:rsidRPr="00057243">
              <w:rPr>
                <w:b/>
                <w:color w:val="000000"/>
              </w:rPr>
              <w:t>лица», «</w:t>
            </w:r>
            <w:r w:rsidRPr="00057243">
              <w:rPr>
                <w:b/>
                <w:spacing w:val="2"/>
                <w:bdr w:val="none" w:sz="0" w:space="0" w:color="auto" w:frame="1"/>
              </w:rPr>
              <w:t xml:space="preserve">лицо», </w:t>
            </w:r>
            <w:r w:rsidRPr="00057243">
              <w:rPr>
                <w:color w:val="000000"/>
              </w:rPr>
              <w:t>«</w:t>
            </w:r>
            <w:r w:rsidRPr="00057243">
              <w:rPr>
                <w:b/>
                <w:spacing w:val="2"/>
                <w:bdr w:val="none" w:sz="0" w:space="0" w:color="auto" w:frame="1"/>
              </w:rPr>
              <w:t>лицу», «лицом»</w:t>
            </w:r>
            <w:r w:rsidRPr="00057243">
              <w:rPr>
                <w:spacing w:val="2"/>
                <w:bdr w:val="none" w:sz="0" w:space="0" w:color="auto" w:frame="1"/>
              </w:rPr>
              <w:t>;</w:t>
            </w:r>
          </w:p>
          <w:p w:rsidR="00DA7DC0" w:rsidRPr="00057243" w:rsidRDefault="00DA7DC0" w:rsidP="00DA7DC0">
            <w:pPr>
              <w:ind w:firstLine="317"/>
              <w:jc w:val="both"/>
              <w:textAlignment w:val="baseline"/>
              <w:rPr>
                <w:bCs/>
                <w:color w:val="000000"/>
                <w:spacing w:val="2"/>
                <w:bdr w:val="none" w:sz="0" w:space="0" w:color="auto" w:frame="1"/>
              </w:rPr>
            </w:pPr>
            <w:r w:rsidRPr="00057243">
              <w:rPr>
                <w:bCs/>
                <w:color w:val="000000"/>
                <w:spacing w:val="2"/>
                <w:bdr w:val="none" w:sz="0" w:space="0" w:color="auto" w:frame="1"/>
              </w:rPr>
              <w:t>часть вторую пункта 9 изложить в следующей редакции:</w:t>
            </w:r>
          </w:p>
          <w:p w:rsidR="00DA7DC0" w:rsidRPr="00057243" w:rsidRDefault="00DA7DC0" w:rsidP="00DA7DC0">
            <w:pPr>
              <w:ind w:firstLine="317"/>
              <w:jc w:val="both"/>
              <w:textAlignment w:val="baseline"/>
              <w:rPr>
                <w:b/>
                <w:bCs/>
                <w:color w:val="000000"/>
                <w:spacing w:val="2"/>
                <w:bdr w:val="none" w:sz="0" w:space="0" w:color="auto" w:frame="1"/>
              </w:rPr>
            </w:pPr>
            <w:r w:rsidRPr="00057243">
              <w:rPr>
                <w:b/>
                <w:bCs/>
                <w:color w:val="000000"/>
                <w:spacing w:val="2"/>
                <w:bdr w:val="none" w:sz="0" w:space="0" w:color="auto" w:frame="1"/>
              </w:rPr>
              <w:t>«</w:t>
            </w:r>
            <w:r w:rsidRPr="00057243">
              <w:rPr>
                <w:spacing w:val="2"/>
                <w:bdr w:val="none" w:sz="0" w:space="0" w:color="auto" w:frame="1"/>
              </w:rPr>
              <w:t xml:space="preserve">Такое решение направляется </w:t>
            </w:r>
            <w:r w:rsidRPr="00057243">
              <w:rPr>
                <w:b/>
                <w:spacing w:val="2"/>
                <w:bdr w:val="none" w:sz="0" w:space="0" w:color="auto" w:frame="1"/>
              </w:rPr>
              <w:t>лицу</w:t>
            </w:r>
            <w:r w:rsidRPr="00057243">
              <w:rPr>
                <w:spacing w:val="2"/>
                <w:bdr w:val="none" w:sz="0" w:space="0" w:color="auto" w:frame="1"/>
              </w:rPr>
              <w:t xml:space="preserve"> в течение двух рабочих дней со </w:t>
            </w:r>
            <w:r w:rsidRPr="00057243">
              <w:rPr>
                <w:b/>
                <w:spacing w:val="2"/>
                <w:bdr w:val="none" w:sz="0" w:space="0" w:color="auto" w:frame="1"/>
              </w:rPr>
              <w:t xml:space="preserve">дня </w:t>
            </w:r>
            <w:r w:rsidRPr="00057243">
              <w:rPr>
                <w:spacing w:val="2"/>
                <w:bdr w:val="none" w:sz="0" w:space="0" w:color="auto" w:frame="1"/>
              </w:rPr>
              <w:t>его вынесения.</w:t>
            </w:r>
          </w:p>
          <w:p w:rsidR="00DA7DC0" w:rsidRPr="00057243" w:rsidRDefault="00DA7DC0" w:rsidP="00DA7DC0">
            <w:pPr>
              <w:ind w:firstLine="317"/>
              <w:jc w:val="both"/>
              <w:textAlignment w:val="baseline"/>
              <w:rPr>
                <w:b/>
                <w:spacing w:val="2"/>
                <w:bdr w:val="none" w:sz="0" w:space="0" w:color="auto" w:frame="1"/>
              </w:rPr>
            </w:pPr>
            <w:r w:rsidRPr="00057243">
              <w:rPr>
                <w:b/>
                <w:spacing w:val="2"/>
                <w:bdr w:val="none" w:sz="0" w:space="0" w:color="auto" w:frame="1"/>
              </w:rPr>
              <w:t>При принятии решения об отказе в проведении процедуры взаимного согласования по причине двойного резидентства отказ по основаниям подпункта 1) настоящей статьи не применяется.»;</w:t>
            </w:r>
          </w:p>
          <w:p w:rsidR="00DA7DC0" w:rsidRPr="00057243" w:rsidRDefault="00DA7DC0" w:rsidP="00DA7DC0">
            <w:pPr>
              <w:ind w:firstLine="317"/>
              <w:jc w:val="both"/>
              <w:rPr>
                <w:color w:val="000000"/>
              </w:rPr>
            </w:pPr>
          </w:p>
          <w:p w:rsidR="00DA7DC0" w:rsidRPr="00057243" w:rsidRDefault="00DA7DC0" w:rsidP="00DA7DC0">
            <w:pPr>
              <w:ind w:firstLine="595"/>
              <w:jc w:val="both"/>
              <w:rPr>
                <w:b/>
                <w:color w:val="000000"/>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jc w:val="both"/>
              <w:textAlignment w:val="baseline"/>
              <w:rPr>
                <w:b/>
                <w:spacing w:val="2"/>
                <w:bdr w:val="none" w:sz="0" w:space="0" w:color="auto" w:frame="1"/>
              </w:rPr>
            </w:pPr>
          </w:p>
          <w:p w:rsidR="00DA7DC0" w:rsidRPr="00057243" w:rsidRDefault="00DA7DC0" w:rsidP="00DA7DC0">
            <w:pPr>
              <w:ind w:firstLine="595"/>
              <w:jc w:val="both"/>
              <w:textAlignment w:val="baseline"/>
              <w:rPr>
                <w:b/>
                <w:spacing w:val="2"/>
                <w:bdr w:val="none" w:sz="0" w:space="0" w:color="auto" w:frame="1"/>
              </w:rPr>
            </w:pPr>
          </w:p>
          <w:p w:rsidR="00DA7DC0" w:rsidRPr="00057243" w:rsidRDefault="00DA7DC0" w:rsidP="00DA7DC0">
            <w:pPr>
              <w:ind w:firstLine="595"/>
              <w:jc w:val="both"/>
              <w:textAlignment w:val="baseline"/>
              <w:rPr>
                <w:spacing w:val="2"/>
                <w:bdr w:val="none" w:sz="0" w:space="0" w:color="auto" w:frame="1"/>
                <w:lang w:val="kk-KZ"/>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ind w:firstLine="595"/>
              <w:jc w:val="both"/>
              <w:textAlignment w:val="baseline"/>
              <w:rPr>
                <w:spacing w:val="2"/>
                <w:bdr w:val="none" w:sz="0" w:space="0" w:color="auto" w:frame="1"/>
              </w:rPr>
            </w:pPr>
          </w:p>
          <w:p w:rsidR="00DA7DC0" w:rsidRPr="00057243" w:rsidRDefault="00DA7DC0" w:rsidP="00DA7DC0">
            <w:pPr>
              <w:ind w:firstLine="464"/>
              <w:jc w:val="both"/>
              <w:rPr>
                <w:color w:val="000000"/>
              </w:rPr>
            </w:pPr>
          </w:p>
          <w:p w:rsidR="00DA7DC0" w:rsidRPr="00057243" w:rsidRDefault="00DA7DC0" w:rsidP="00DA7DC0">
            <w:pPr>
              <w:ind w:firstLine="595"/>
              <w:jc w:val="both"/>
              <w:textAlignment w:val="baseline"/>
              <w:rPr>
                <w:b/>
                <w:bCs/>
                <w:color w:val="000000"/>
                <w:spacing w:val="2"/>
                <w:bdr w:val="none" w:sz="0" w:space="0" w:color="auto" w:frame="1"/>
              </w:rPr>
            </w:pPr>
          </w:p>
        </w:tc>
        <w:tc>
          <w:tcPr>
            <w:tcW w:w="2692" w:type="dxa"/>
          </w:tcPr>
          <w:p w:rsidR="00DA7DC0" w:rsidRPr="00057243" w:rsidRDefault="00DA7DC0" w:rsidP="00DA7DC0">
            <w:pPr>
              <w:ind w:firstLine="458"/>
              <w:contextualSpacing/>
              <w:jc w:val="center"/>
              <w:rPr>
                <w:b/>
              </w:rPr>
            </w:pPr>
            <w:r w:rsidRPr="00057243">
              <w:rPr>
                <w:b/>
              </w:rPr>
              <w:lastRenderedPageBreak/>
              <w:t>Депутаты</w:t>
            </w:r>
          </w:p>
          <w:p w:rsidR="00DA7DC0" w:rsidRPr="00057243" w:rsidRDefault="00DA7DC0" w:rsidP="00DA7DC0">
            <w:pPr>
              <w:ind w:firstLine="458"/>
              <w:contextualSpacing/>
              <w:jc w:val="center"/>
              <w:rPr>
                <w:b/>
              </w:rPr>
            </w:pPr>
            <w:r w:rsidRPr="00057243">
              <w:rPr>
                <w:b/>
              </w:rPr>
              <w:t>А. Жамалов</w:t>
            </w:r>
          </w:p>
          <w:p w:rsidR="00DA7DC0" w:rsidRPr="00057243" w:rsidRDefault="00DA7DC0" w:rsidP="00DA7DC0">
            <w:pPr>
              <w:ind w:firstLine="458"/>
              <w:contextualSpacing/>
              <w:jc w:val="center"/>
              <w:rPr>
                <w:b/>
              </w:rPr>
            </w:pPr>
            <w:r w:rsidRPr="00057243">
              <w:rPr>
                <w:b/>
              </w:rPr>
              <w:t>С. Симонов</w:t>
            </w:r>
          </w:p>
          <w:p w:rsidR="00DA7DC0" w:rsidRPr="00057243" w:rsidRDefault="00DA7DC0" w:rsidP="00DA7DC0">
            <w:pPr>
              <w:ind w:firstLine="458"/>
              <w:contextualSpacing/>
              <w:jc w:val="both"/>
              <w:rPr>
                <w:b/>
              </w:rPr>
            </w:pPr>
          </w:p>
          <w:p w:rsidR="00DA7DC0" w:rsidRPr="00057243" w:rsidRDefault="00DA7DC0" w:rsidP="00DA7DC0">
            <w:pPr>
              <w:ind w:firstLine="458"/>
              <w:contextualSpacing/>
              <w:jc w:val="both"/>
              <w:rPr>
                <w:b/>
              </w:rPr>
            </w:pPr>
            <w:r w:rsidRPr="00057243">
              <w:rPr>
                <w:b/>
              </w:rPr>
              <w:t>С 1 января 2021 года</w:t>
            </w:r>
          </w:p>
          <w:p w:rsidR="00DA7DC0" w:rsidRPr="00057243" w:rsidRDefault="00DA7DC0" w:rsidP="00DA7DC0">
            <w:pPr>
              <w:ind w:firstLine="458"/>
              <w:contextualSpacing/>
              <w:jc w:val="both"/>
              <w:rPr>
                <w:color w:val="000000"/>
              </w:rPr>
            </w:pPr>
            <w:r w:rsidRPr="00057243">
              <w:rPr>
                <w:bCs/>
              </w:rPr>
              <w:t xml:space="preserve">Предлагается </w:t>
            </w:r>
            <w:r w:rsidRPr="00057243">
              <w:t>по всему тексту статьи 221 Налогового кодекса слова «р</w:t>
            </w:r>
            <w:r w:rsidRPr="00057243">
              <w:rPr>
                <w:color w:val="000000"/>
              </w:rPr>
              <w:t xml:space="preserve">езидент или </w:t>
            </w:r>
            <w:r w:rsidRPr="00057243">
              <w:rPr>
                <w:color w:val="000000"/>
              </w:rPr>
              <w:lastRenderedPageBreak/>
              <w:t>гражданин Республики Казахстан» заменить на слово «лицо».</w:t>
            </w:r>
          </w:p>
          <w:p w:rsidR="00DA7DC0" w:rsidRPr="00057243" w:rsidRDefault="00DA7DC0" w:rsidP="00DA7DC0">
            <w:pPr>
              <w:ind w:firstLine="458"/>
              <w:contextualSpacing/>
              <w:jc w:val="both"/>
              <w:rPr>
                <w:b/>
                <w:color w:val="000000"/>
              </w:rPr>
            </w:pPr>
            <w:r w:rsidRPr="00057243">
              <w:rPr>
                <w:color w:val="000000"/>
              </w:rPr>
              <w:t xml:space="preserve">В соответствии с подпунктом 67) пункта 1 статьи 1 Налогового кодекса слово «лицо» охватывает, как резидентов и граждан Республики Казахстан, </w:t>
            </w:r>
            <w:r w:rsidRPr="00057243">
              <w:rPr>
                <w:b/>
                <w:color w:val="000000"/>
              </w:rPr>
              <w:t>так и нерезидентов.</w:t>
            </w:r>
          </w:p>
          <w:p w:rsidR="00DA7DC0" w:rsidRPr="00057243" w:rsidRDefault="00DA7DC0" w:rsidP="00DA7DC0">
            <w:pPr>
              <w:ind w:firstLine="458"/>
              <w:contextualSpacing/>
              <w:jc w:val="both"/>
              <w:rPr>
                <w:bCs/>
              </w:rPr>
            </w:pPr>
            <w:r w:rsidRPr="00057243">
              <w:t xml:space="preserve">Данные поправки предлагаются в целях приведения национальное законодательство в соответствие с положениями </w:t>
            </w:r>
            <w:r w:rsidRPr="00057243">
              <w:rPr>
                <w:bCs/>
              </w:rPr>
              <w:t xml:space="preserve">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(далее – </w:t>
            </w:r>
            <w:r w:rsidRPr="00057243">
              <w:rPr>
                <w:bCs/>
                <w:lang w:val="en-US"/>
              </w:rPr>
              <w:t>MLI</w:t>
            </w:r>
            <w:r w:rsidRPr="00057243">
              <w:rPr>
                <w:bCs/>
              </w:rPr>
              <w:t>).</w:t>
            </w:r>
          </w:p>
          <w:p w:rsidR="00DA7DC0" w:rsidRPr="00057243" w:rsidRDefault="00DA7DC0" w:rsidP="00DA7DC0">
            <w:pPr>
              <w:ind w:firstLine="458"/>
              <w:contextualSpacing/>
              <w:jc w:val="both"/>
            </w:pPr>
            <w:r w:rsidRPr="00057243">
              <w:rPr>
                <w:bCs/>
              </w:rPr>
              <w:t>Согласно</w:t>
            </w:r>
            <w:r w:rsidRPr="00057243">
              <w:t xml:space="preserve"> пункту 1 статьи 16 </w:t>
            </w:r>
            <w:r w:rsidRPr="00057243">
              <w:rPr>
                <w:lang w:val="en-US"/>
              </w:rPr>
              <w:t>MLI</w:t>
            </w:r>
            <w:r w:rsidRPr="00057243">
              <w:t xml:space="preserve"> также </w:t>
            </w:r>
            <w:r w:rsidRPr="00057243">
              <w:lastRenderedPageBreak/>
              <w:t xml:space="preserve">нерезидентам предоставляется возможность представлять заявление на проведение взаимосогласительных процедур в налоговый орган любого государства. </w:t>
            </w:r>
          </w:p>
          <w:p w:rsidR="00DA7DC0" w:rsidRPr="00057243" w:rsidRDefault="00DA7DC0" w:rsidP="00DA7DC0">
            <w:pPr>
              <w:ind w:firstLine="458"/>
              <w:contextualSpacing/>
              <w:jc w:val="both"/>
              <w:rPr>
                <w:b/>
              </w:rPr>
            </w:pPr>
          </w:p>
        </w:tc>
        <w:tc>
          <w:tcPr>
            <w:tcW w:w="2552" w:type="dxa"/>
          </w:tcPr>
          <w:p w:rsidR="00DA7DC0" w:rsidRPr="00057243" w:rsidRDefault="00DA7DC0" w:rsidP="00057243">
            <w:pPr>
              <w:widowControl w:val="0"/>
              <w:jc w:val="center"/>
              <w:rPr>
                <w:rStyle w:val="normal-h"/>
                <w:b/>
                <w:color w:val="000000" w:themeColor="text1"/>
              </w:rPr>
            </w:pPr>
            <w:r w:rsidRPr="00057243">
              <w:rPr>
                <w:rStyle w:val="normal-h"/>
                <w:b/>
                <w:color w:val="000000" w:themeColor="text1"/>
              </w:rPr>
              <w:lastRenderedPageBreak/>
              <w:t>Принято</w:t>
            </w:r>
          </w:p>
          <w:p w:rsidR="00DA7DC0" w:rsidRDefault="00DA7DC0" w:rsidP="00DA7DC0">
            <w:pPr>
              <w:widowControl w:val="0"/>
              <w:jc w:val="both"/>
              <w:rPr>
                <w:rStyle w:val="normal-h"/>
                <w:b/>
                <w:color w:val="000000" w:themeColor="text1"/>
              </w:rPr>
            </w:pPr>
          </w:p>
          <w:p w:rsidR="00057243" w:rsidRPr="00057243" w:rsidRDefault="00057243" w:rsidP="00057243">
            <w:pPr>
              <w:widowControl w:val="0"/>
              <w:jc w:val="center"/>
              <w:rPr>
                <w:rStyle w:val="normal-h"/>
                <w:b/>
                <w:i/>
                <w:color w:val="000000" w:themeColor="text1"/>
              </w:rPr>
            </w:pPr>
            <w:r w:rsidRPr="00057243">
              <w:rPr>
                <w:rStyle w:val="normal-h"/>
                <w:b/>
                <w:i/>
                <w:color w:val="000000" w:themeColor="text1"/>
              </w:rPr>
              <w:t>Поддержано</w:t>
            </w:r>
          </w:p>
          <w:p w:rsidR="00057243" w:rsidRDefault="00057243" w:rsidP="00057243">
            <w:pPr>
              <w:widowControl w:val="0"/>
              <w:jc w:val="center"/>
              <w:rPr>
                <w:rStyle w:val="normal-h"/>
                <w:b/>
                <w:i/>
                <w:color w:val="000000" w:themeColor="text1"/>
              </w:rPr>
            </w:pPr>
            <w:r w:rsidRPr="00057243">
              <w:rPr>
                <w:rStyle w:val="normal-h"/>
                <w:b/>
                <w:i/>
                <w:color w:val="000000" w:themeColor="text1"/>
              </w:rPr>
              <w:t>закл. ПРК</w:t>
            </w:r>
          </w:p>
          <w:p w:rsidR="00057243" w:rsidRPr="00057243" w:rsidRDefault="00057243" w:rsidP="00057243">
            <w:pPr>
              <w:widowControl w:val="0"/>
              <w:jc w:val="center"/>
              <w:rPr>
                <w:rStyle w:val="normal-h"/>
                <w:b/>
                <w:i/>
                <w:color w:val="000000" w:themeColor="text1"/>
              </w:rPr>
            </w:pPr>
          </w:p>
          <w:p w:rsidR="00DA7DC0" w:rsidRPr="00057243" w:rsidRDefault="00DA7DC0" w:rsidP="00DA7DC0">
            <w:pPr>
              <w:ind w:firstLine="709"/>
              <w:contextualSpacing/>
              <w:jc w:val="both"/>
            </w:pPr>
            <w:r w:rsidRPr="00057243">
              <w:t xml:space="preserve">Предложение в части </w:t>
            </w:r>
            <w:r w:rsidRPr="00057243">
              <w:rPr>
                <w:rFonts w:eastAsiaTheme="minorHAnsi"/>
                <w:lang w:eastAsia="en-US"/>
              </w:rPr>
              <w:t xml:space="preserve">замены по всему тексту статьи 221 Налогового кодекса слова «резидент или </w:t>
            </w:r>
            <w:r w:rsidRPr="00057243">
              <w:rPr>
                <w:rFonts w:eastAsiaTheme="minorHAnsi"/>
                <w:lang w:eastAsia="en-US"/>
              </w:rPr>
              <w:lastRenderedPageBreak/>
              <w:t xml:space="preserve">гражданин Республики Казахстан» на слово «лицо» </w:t>
            </w:r>
            <w:r w:rsidRPr="00057243">
              <w:rPr>
                <w:b/>
              </w:rPr>
              <w:t>поддерживается.</w:t>
            </w:r>
            <w:r w:rsidRPr="00057243">
              <w:t xml:space="preserve"> </w:t>
            </w:r>
          </w:p>
          <w:p w:rsidR="00DA7DC0" w:rsidRPr="00057243" w:rsidRDefault="00DA7DC0" w:rsidP="00DA7DC0">
            <w:pPr>
              <w:ind w:firstLine="709"/>
              <w:contextualSpacing/>
              <w:jc w:val="both"/>
              <w:rPr>
                <w:rFonts w:eastAsiaTheme="minorHAnsi"/>
                <w:b/>
                <w:lang w:eastAsia="en-US"/>
              </w:rPr>
            </w:pPr>
            <w:r w:rsidRPr="00057243">
              <w:rPr>
                <w:rFonts w:eastAsiaTheme="minorHAnsi"/>
                <w:lang w:eastAsia="en-US"/>
              </w:rPr>
              <w:t>В соответствии с подпунктом 67) пункта 1 статьи 1 Налогового кодекса слово «лицо» охватывает, как резидентов и граждан Республики Казахстан, так и нерезидентов.</w:t>
            </w:r>
          </w:p>
          <w:p w:rsidR="00DA7DC0" w:rsidRPr="00057243" w:rsidRDefault="00DA7DC0" w:rsidP="00DA7DC0">
            <w:pPr>
              <w:ind w:firstLine="709"/>
              <w:contextualSpacing/>
              <w:jc w:val="both"/>
              <w:rPr>
                <w:rFonts w:eastAsiaTheme="minorHAnsi"/>
                <w:bCs/>
                <w:lang w:eastAsia="en-US"/>
              </w:rPr>
            </w:pPr>
            <w:r w:rsidRPr="00057243">
              <w:rPr>
                <w:rFonts w:eastAsiaTheme="minorHAnsi"/>
                <w:lang w:eastAsia="en-US"/>
              </w:rPr>
              <w:t xml:space="preserve">Данные поправки предлагаются в целях приведения национального законодательства в соответствие с положениями </w:t>
            </w:r>
            <w:r w:rsidRPr="00057243">
              <w:rPr>
                <w:rFonts w:eastAsiaTheme="minorHAnsi"/>
                <w:bCs/>
                <w:lang w:eastAsia="en-US"/>
              </w:rPr>
              <w:t xml:space="preserve">Многосторонней конвенции по выполнению мер, относящихся к налоговым соглашениям, в целях противодействия размыванию налоговой базы и </w:t>
            </w:r>
            <w:r w:rsidRPr="00057243">
              <w:rPr>
                <w:rFonts w:eastAsiaTheme="minorHAnsi"/>
                <w:bCs/>
                <w:lang w:eastAsia="en-US"/>
              </w:rPr>
              <w:lastRenderedPageBreak/>
              <w:t xml:space="preserve">выводу прибыли из-под налогообложения (далее – </w:t>
            </w:r>
            <w:r w:rsidRPr="00057243">
              <w:rPr>
                <w:rFonts w:eastAsiaTheme="minorHAnsi"/>
                <w:bCs/>
                <w:lang w:val="en-US" w:eastAsia="en-US"/>
              </w:rPr>
              <w:t>MLI</w:t>
            </w:r>
            <w:r w:rsidRPr="00057243">
              <w:rPr>
                <w:rFonts w:eastAsiaTheme="minorHAnsi"/>
                <w:bCs/>
                <w:lang w:eastAsia="en-US"/>
              </w:rPr>
              <w:t>).</w:t>
            </w:r>
          </w:p>
          <w:p w:rsidR="00DA7DC0" w:rsidRPr="00057243" w:rsidRDefault="00DA7DC0" w:rsidP="00DA7DC0">
            <w:pPr>
              <w:ind w:firstLine="709"/>
              <w:contextualSpacing/>
              <w:jc w:val="both"/>
              <w:rPr>
                <w:rFonts w:eastAsiaTheme="minorHAnsi"/>
                <w:lang w:eastAsia="en-US"/>
              </w:rPr>
            </w:pPr>
            <w:r w:rsidRPr="00057243">
              <w:rPr>
                <w:rFonts w:eastAsiaTheme="minorHAnsi"/>
                <w:bCs/>
                <w:lang w:eastAsia="en-US"/>
              </w:rPr>
              <w:t>Согласно</w:t>
            </w:r>
            <w:r w:rsidRPr="00057243">
              <w:rPr>
                <w:rFonts w:eastAsiaTheme="minorHAnsi"/>
                <w:lang w:eastAsia="en-US"/>
              </w:rPr>
              <w:t xml:space="preserve"> пункту 1 статьи 16 </w:t>
            </w:r>
            <w:r w:rsidRPr="00057243">
              <w:rPr>
                <w:rFonts w:eastAsiaTheme="minorHAnsi"/>
                <w:lang w:val="en-US" w:eastAsia="en-US"/>
              </w:rPr>
              <w:t>MLI</w:t>
            </w:r>
            <w:r w:rsidRPr="00057243">
              <w:rPr>
                <w:rFonts w:eastAsiaTheme="minorHAnsi"/>
                <w:lang w:eastAsia="en-US"/>
              </w:rPr>
              <w:t xml:space="preserve"> также нерезидентам предоставляется возможность представлять заявление на проведение взаимосогласительных процедур в налоговый орган любого государства.</w:t>
            </w:r>
          </w:p>
          <w:p w:rsidR="00DA7DC0" w:rsidRPr="00057243" w:rsidRDefault="00DA7DC0" w:rsidP="00DA7DC0">
            <w:pPr>
              <w:widowControl w:val="0"/>
              <w:jc w:val="both"/>
              <w:rPr>
                <w:rStyle w:val="normal-h"/>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225. Совокупный годовой доход</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целях налогообложения в качестве дохода не рассматриваются: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9) если иное не предусмотрено настоящим Кодексом,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w:t>
            </w:r>
            <w:r w:rsidRPr="00CA22A2">
              <w:rPr>
                <w:bCs/>
                <w:color w:val="000000"/>
                <w:spacing w:val="2"/>
                <w:bdr w:val="none" w:sz="0" w:space="0" w:color="auto" w:frame="1"/>
              </w:rPr>
              <w:lastRenderedPageBreak/>
              <w:t>подлежащего получению (полученного) от другого лица;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10)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w:t>
            </w:r>
            <w:r w:rsidRPr="00CA22A2">
              <w:rPr>
                <w:b/>
                <w:bCs/>
                <w:color w:val="000000"/>
                <w:spacing w:val="2"/>
                <w:bdr w:val="none" w:sz="0" w:space="0" w:color="auto" w:frame="1"/>
              </w:rPr>
              <w:t xml:space="preserve"> </w:t>
            </w:r>
            <w:r w:rsidRPr="00CA22A2">
              <w:rPr>
                <w:bCs/>
                <w:color w:val="000000"/>
                <w:spacing w:val="2"/>
                <w:bdr w:val="none" w:sz="0" w:space="0" w:color="auto" w:frame="1"/>
              </w:rPr>
              <w:t>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21) подлежащее получению (полученное) вознаграждение, уменьшающее стоимость объекта незавершенного строительства в соответствии с </w:t>
            </w:r>
            <w:r w:rsidRPr="00CA22A2">
              <w:rPr>
                <w:bCs/>
                <w:color w:val="000000"/>
                <w:spacing w:val="2"/>
                <w:bdr w:val="none" w:sz="0" w:space="0" w:color="auto" w:frame="1"/>
              </w:rPr>
              <w:lastRenderedPageBreak/>
              <w:t>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пределах подлежащей выплате (выплаченной) суммы вознаграждения, увеличивающей стоимость такого объекта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22) стоимость электрических сетей, признанных бесхозяйными в соответствии с гражданским законодательством Республики Казахстан, принятых энергопередающей организацией в собственность на безвозмездной основе от местных исполнительных органов;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23)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w:t>
            </w:r>
            <w:r w:rsidRPr="00CA22A2">
              <w:rPr>
                <w:bCs/>
                <w:color w:val="000000"/>
                <w:spacing w:val="2"/>
                <w:bdr w:val="none" w:sz="0" w:space="0" w:color="auto" w:frame="1"/>
              </w:rPr>
              <w:lastRenderedPageBreak/>
              <w:t>Казахстан, программами, утвержденными Правительством Республики Казахстан, оператором которых является Национальная палата предпринимателей Республики Казахстан;</w:t>
            </w:r>
          </w:p>
          <w:p w:rsidR="00DA7DC0" w:rsidRPr="00CA22A2" w:rsidRDefault="00DA7DC0" w:rsidP="00DA7DC0">
            <w:pPr>
              <w:shd w:val="clear" w:color="auto" w:fill="FFFFFF"/>
              <w:ind w:firstLine="317"/>
              <w:jc w:val="both"/>
              <w:textAlignment w:val="baseline"/>
              <w:rPr>
                <w:b/>
                <w:bCs/>
                <w:i/>
                <w:color w:val="000000"/>
                <w:spacing w:val="2"/>
                <w:sz w:val="20"/>
                <w:szCs w:val="20"/>
                <w:bdr w:val="none" w:sz="0" w:space="0" w:color="auto" w:frame="1"/>
              </w:rPr>
            </w:pPr>
            <w:r w:rsidRPr="00CA22A2">
              <w:rPr>
                <w:bCs/>
                <w:i/>
                <w:color w:val="000000"/>
                <w:spacing w:val="2"/>
                <w:bdr w:val="none" w:sz="0" w:space="0" w:color="auto" w:frame="1"/>
              </w:rPr>
              <w:t xml:space="preserve">      </w:t>
            </w:r>
            <w:r w:rsidRPr="00CA22A2">
              <w:rPr>
                <w:b/>
                <w:bCs/>
                <w:i/>
                <w:color w:val="000000"/>
                <w:spacing w:val="2"/>
                <w:sz w:val="20"/>
                <w:szCs w:val="20"/>
                <w:bdr w:val="none" w:sz="0" w:space="0" w:color="auto" w:frame="1"/>
              </w:rPr>
              <w:t>24) действовал до 01.01.2019 в соответствии с Законом РК от 25.12.2017 № 121-VI;</w:t>
            </w:r>
          </w:p>
          <w:p w:rsidR="00DA7DC0" w:rsidRPr="00CA22A2" w:rsidRDefault="00DA7DC0" w:rsidP="00DA7DC0">
            <w:pPr>
              <w:shd w:val="clear" w:color="auto" w:fill="FFFFFF"/>
              <w:ind w:firstLine="317"/>
              <w:jc w:val="both"/>
              <w:textAlignment w:val="baseline"/>
              <w:rPr>
                <w:b/>
                <w:bCs/>
                <w:i/>
                <w:color w:val="000000"/>
                <w:spacing w:val="2"/>
                <w:sz w:val="20"/>
                <w:szCs w:val="20"/>
                <w:bdr w:val="none" w:sz="0" w:space="0" w:color="auto" w:frame="1"/>
              </w:rPr>
            </w:pPr>
            <w:r w:rsidRPr="00CA22A2">
              <w:rPr>
                <w:b/>
                <w:bCs/>
                <w:i/>
                <w:color w:val="000000"/>
                <w:spacing w:val="2"/>
                <w:sz w:val="20"/>
                <w:szCs w:val="20"/>
                <w:bdr w:val="none" w:sz="0" w:space="0" w:color="auto" w:frame="1"/>
              </w:rPr>
              <w:t xml:space="preserve">      </w:t>
            </w:r>
          </w:p>
          <w:p w:rsidR="00DA7DC0" w:rsidRPr="00CA22A2" w:rsidRDefault="00DA7DC0" w:rsidP="00DA7DC0">
            <w:pPr>
              <w:shd w:val="clear" w:color="auto" w:fill="FFFFFF"/>
              <w:ind w:firstLine="317"/>
              <w:jc w:val="both"/>
              <w:textAlignment w:val="baseline"/>
              <w:rPr>
                <w:b/>
                <w:bCs/>
                <w:i/>
                <w:color w:val="000000"/>
                <w:spacing w:val="2"/>
                <w:sz w:val="20"/>
                <w:szCs w:val="20"/>
                <w:bdr w:val="none" w:sz="0" w:space="0" w:color="auto" w:frame="1"/>
              </w:rPr>
            </w:pPr>
            <w:r w:rsidRPr="00CA22A2">
              <w:rPr>
                <w:b/>
                <w:bCs/>
                <w:i/>
                <w:color w:val="000000"/>
                <w:spacing w:val="2"/>
                <w:sz w:val="20"/>
                <w:szCs w:val="20"/>
                <w:bdr w:val="none" w:sz="0" w:space="0" w:color="auto" w:frame="1"/>
              </w:rPr>
              <w:t xml:space="preserve">      Подпункт 25) действует до 01.01.2027 в соответствии с Законом РК от 25.12.2017 № 121-VI.</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25) доход организации устойчивости, 100 процентов голосующих акций которой принадлежат Национальному Банку Республики </w:t>
            </w:r>
            <w:r w:rsidRPr="00CA22A2">
              <w:rPr>
                <w:bCs/>
                <w:color w:val="000000"/>
                <w:spacing w:val="2"/>
                <w:bdr w:val="none" w:sz="0" w:space="0" w:color="auto" w:frame="1"/>
              </w:rPr>
              <w:lastRenderedPageBreak/>
              <w:t>Казахстан, возникший в связи с амортизацией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положительной разницы между:</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суммой активов в соответствии с условиями договора о безвозмездной передаче активов от организации, специализирующейся на улучшении качества кредитных портфелей банков второго уровня, единственным акционером которой является </w:t>
            </w:r>
            <w:r w:rsidRPr="00CA22A2">
              <w:rPr>
                <w:bCs/>
                <w:color w:val="000000"/>
                <w:spacing w:val="2"/>
                <w:bdr w:val="none" w:sz="0" w:space="0" w:color="auto" w:frame="1"/>
              </w:rPr>
              <w:lastRenderedPageBreak/>
              <w:t xml:space="preserve">Правительство Республики Казахстан,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 их справедливой стоимостью;</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76)</w:t>
            </w:r>
            <w:r w:rsidRPr="00CA22A2">
              <w:tab/>
              <w:t>в пункте 2 статьи 225:</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rPr>
                <w:b/>
              </w:rPr>
              <w:t>в подпунктах</w:t>
            </w:r>
            <w:r w:rsidRPr="00CA22A2">
              <w:t xml:space="preserve"> </w:t>
            </w:r>
            <w:r w:rsidRPr="00CA22A2">
              <w:rPr>
                <w:b/>
              </w:rPr>
              <w:t xml:space="preserve">9), 10), 11), 21) и 25) </w:t>
            </w:r>
            <w:r w:rsidRPr="00CA22A2">
              <w:t>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 xml:space="preserve">в подпункте 17) слова «Законом Республики Казахстан «О недрах и недропользовании»» заменить словами «Кодексом Республики Казахстан </w:t>
            </w:r>
          </w:p>
          <w:p w:rsidR="00DA7DC0" w:rsidRPr="00CA22A2" w:rsidRDefault="00DA7DC0" w:rsidP="00DA7DC0">
            <w:pPr>
              <w:spacing w:after="200"/>
              <w:ind w:firstLine="318"/>
              <w:contextualSpacing/>
              <w:jc w:val="both"/>
            </w:pPr>
            <w:r w:rsidRPr="00CA22A2">
              <w:t>«О недрах и недропользовании»»;</w:t>
            </w:r>
          </w:p>
          <w:p w:rsidR="00DA7DC0" w:rsidRPr="00CA22A2" w:rsidRDefault="00DA7DC0" w:rsidP="00DA7DC0">
            <w:pPr>
              <w:spacing w:after="200"/>
              <w:ind w:firstLine="318"/>
              <w:contextualSpacing/>
              <w:jc w:val="both"/>
            </w:pPr>
            <w:r w:rsidRPr="00CA22A2">
              <w:t>дополнить подпунктом 27) следующего содержания:</w:t>
            </w:r>
          </w:p>
          <w:p w:rsidR="00DA7DC0" w:rsidRPr="00CA22A2" w:rsidRDefault="00DA7DC0" w:rsidP="00DA7DC0">
            <w:pPr>
              <w:spacing w:after="200"/>
              <w:ind w:firstLine="318"/>
              <w:contextualSpacing/>
              <w:jc w:val="both"/>
            </w:pPr>
            <w:r w:rsidRPr="00CA22A2">
              <w:t>«</w:t>
            </w:r>
            <w:r w:rsidRPr="00CA22A2">
              <w:rPr>
                <w:b/>
              </w:rPr>
              <w:t>27</w:t>
            </w:r>
            <w:r w:rsidRPr="00CA22A2">
              <w:t xml:space="preserve">) неустойки (штрафы, пени), присужденные банку, в отношении которого по решению суда проведена реструктуризация, более 90 процентов голосующих акций которого на 31 декабря 2013 года принадлежат </w:t>
            </w:r>
            <w:r w:rsidRPr="00CA22A2">
              <w:lastRenderedPageBreak/>
              <w:t>национальному управляющему холдингу, или юридическому лицу, ранее являвшемуся таким банком, по кредитам (займам), и (или) задолженности, связанной с кредитом (займом), долг которых, подлежащий прощению, включен в перечень, утвержденный до 1 июля 2019 года органом управления такого юридического лица, и представлен в уполномоченный орган не позднее 1 августа 2019 года.»;</w:t>
            </w:r>
          </w:p>
        </w:tc>
        <w:tc>
          <w:tcPr>
            <w:tcW w:w="3119" w:type="dxa"/>
            <w:shd w:val="clear" w:color="auto" w:fill="auto"/>
          </w:tcPr>
          <w:p w:rsidR="00DA7DC0" w:rsidRPr="00CA22A2" w:rsidRDefault="00DA7DC0" w:rsidP="00DA7DC0">
            <w:pPr>
              <w:ind w:firstLine="459"/>
              <w:jc w:val="both"/>
            </w:pPr>
            <w:r w:rsidRPr="00CA22A2">
              <w:lastRenderedPageBreak/>
              <w:t>в подпункте 76) пункта 6 статьи 1 проекта:</w:t>
            </w:r>
          </w:p>
          <w:p w:rsidR="00DA7DC0" w:rsidRPr="00CA22A2" w:rsidRDefault="00DA7DC0" w:rsidP="00DA7DC0">
            <w:pPr>
              <w:jc w:val="both"/>
            </w:pPr>
          </w:p>
          <w:p w:rsidR="00DA7DC0" w:rsidRPr="00CA22A2" w:rsidRDefault="00DA7DC0" w:rsidP="00DA7DC0">
            <w:pPr>
              <w:ind w:firstLine="459"/>
              <w:jc w:val="both"/>
            </w:pPr>
            <w:r w:rsidRPr="00CA22A2">
              <w:t>в абзаце четвертом слова «</w:t>
            </w:r>
            <w:r w:rsidRPr="00CA22A2">
              <w:rPr>
                <w:b/>
              </w:rPr>
              <w:t>в подпунктах 9), 10), 11), 21) и 25)</w:t>
            </w:r>
            <w:r w:rsidRPr="00CA22A2">
              <w:t>» заменить словами «</w:t>
            </w:r>
            <w:r w:rsidRPr="00CA22A2">
              <w:rPr>
                <w:b/>
              </w:rPr>
              <w:t>подпункты 9), 10) и 11)</w:t>
            </w:r>
            <w:r w:rsidRPr="00CB10C0">
              <w:rPr>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дополнить абзацем шестым следующего содержания:</w:t>
            </w:r>
          </w:p>
          <w:p w:rsidR="00DA7DC0" w:rsidRPr="00741512" w:rsidRDefault="00DA7DC0" w:rsidP="00DA7DC0">
            <w:pPr>
              <w:ind w:firstLine="459"/>
              <w:jc w:val="both"/>
            </w:pPr>
            <w:r w:rsidRPr="00CA22A2">
              <w:t>«</w:t>
            </w:r>
            <w:r w:rsidRPr="00CA22A2">
              <w:rPr>
                <w:b/>
              </w:rPr>
              <w:t>подпункты 21) и 25) после слов «в соответствии с международными стандартами финансовой отчетност</w:t>
            </w:r>
            <w:r>
              <w:rPr>
                <w:b/>
              </w:rPr>
              <w:t xml:space="preserve">и и» </w:t>
            </w:r>
            <w:r w:rsidRPr="00741512">
              <w:rPr>
                <w:b/>
              </w:rPr>
              <w:t>дополнить словом «(или)»;»;</w:t>
            </w:r>
          </w:p>
          <w:p w:rsidR="00DA7DC0" w:rsidRPr="00741512" w:rsidRDefault="00DA7DC0" w:rsidP="00DA7DC0">
            <w:pPr>
              <w:ind w:firstLine="459"/>
              <w:jc w:val="both"/>
            </w:pPr>
          </w:p>
          <w:p w:rsidR="00DA7DC0" w:rsidRPr="00CA22A2" w:rsidRDefault="00DA7DC0" w:rsidP="00DA7DC0">
            <w:pPr>
              <w:ind w:firstLine="459"/>
              <w:jc w:val="both"/>
            </w:pPr>
            <w:r w:rsidRPr="00741512">
              <w:lastRenderedPageBreak/>
              <w:t>в абзацах шестом и седьмом цифры «</w:t>
            </w:r>
            <w:r w:rsidRPr="00741512">
              <w:rPr>
                <w:b/>
              </w:rPr>
              <w:t>27</w:t>
            </w:r>
            <w:r w:rsidRPr="00741512">
              <w:t>» заменить цифрами «</w:t>
            </w:r>
            <w:r w:rsidRPr="00741512">
              <w:rPr>
                <w:b/>
              </w:rPr>
              <w:t>28</w:t>
            </w:r>
            <w:r w:rsidRPr="00741512">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Доработано</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741512" w:rsidRDefault="00DA7DC0" w:rsidP="00DA7DC0">
            <w:pPr>
              <w:keepLines/>
              <w:jc w:val="center"/>
              <w:rPr>
                <w:bCs/>
              </w:rPr>
            </w:pPr>
            <w:r w:rsidRPr="00741512">
              <w:rPr>
                <w:bCs/>
              </w:rPr>
              <w:t>Подпункт 76) пункта 6 статьи 1 проекта</w:t>
            </w:r>
          </w:p>
          <w:p w:rsidR="00DA7DC0" w:rsidRPr="00741512" w:rsidRDefault="00DA7DC0" w:rsidP="00DA7DC0">
            <w:pPr>
              <w:keepLines/>
              <w:jc w:val="center"/>
              <w:rPr>
                <w:bCs/>
              </w:rPr>
            </w:pPr>
          </w:p>
          <w:p w:rsidR="00DA7DC0" w:rsidRPr="00741512" w:rsidRDefault="00DA7DC0" w:rsidP="00DA7DC0">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A7DC0" w:rsidRPr="00741512" w:rsidRDefault="00DA7DC0" w:rsidP="00DA7DC0">
            <w:pPr>
              <w:shd w:val="clear" w:color="auto" w:fill="FFFFFF"/>
              <w:jc w:val="both"/>
              <w:textAlignment w:val="baseline"/>
              <w:rPr>
                <w:color w:val="000000"/>
                <w:spacing w:val="2"/>
              </w:rPr>
            </w:pPr>
            <w:r w:rsidRPr="00741512">
              <w:rPr>
                <w:b/>
                <w:bCs/>
                <w:color w:val="000000"/>
                <w:spacing w:val="2"/>
                <w:bdr w:val="none" w:sz="0" w:space="0" w:color="auto" w:frame="1"/>
              </w:rPr>
              <w:t>Статья 225. Совокупный годовой доход</w:t>
            </w:r>
          </w:p>
          <w:p w:rsidR="00DA7DC0" w:rsidRPr="00741512" w:rsidRDefault="00DA7DC0" w:rsidP="00DA7DC0">
            <w:pPr>
              <w:shd w:val="clear" w:color="auto" w:fill="FFFFFF"/>
              <w:jc w:val="both"/>
              <w:textAlignment w:val="baseline"/>
              <w:rPr>
                <w:color w:val="000000"/>
                <w:spacing w:val="2"/>
              </w:rPr>
            </w:pPr>
            <w:r w:rsidRPr="00741512">
              <w:rPr>
                <w:color w:val="000000"/>
                <w:spacing w:val="2"/>
              </w:rPr>
              <w:t>      …</w:t>
            </w:r>
          </w:p>
          <w:p w:rsidR="00DA7DC0" w:rsidRPr="00741512" w:rsidRDefault="00DA7DC0" w:rsidP="00DA7DC0">
            <w:pPr>
              <w:shd w:val="clear" w:color="auto" w:fill="FFFFFF"/>
              <w:ind w:firstLine="317"/>
              <w:jc w:val="both"/>
              <w:textAlignment w:val="baseline"/>
              <w:rPr>
                <w:color w:val="000000"/>
                <w:spacing w:val="2"/>
              </w:rPr>
            </w:pPr>
            <w:r w:rsidRPr="00741512">
              <w:rPr>
                <w:color w:val="000000"/>
                <w:spacing w:val="2"/>
              </w:rPr>
              <w:t>2. В целях налогообложения в качестве дохода не рассматриваются:</w:t>
            </w:r>
          </w:p>
          <w:p w:rsidR="00DA7DC0" w:rsidRPr="00741512" w:rsidRDefault="00DA7DC0" w:rsidP="00DA7DC0">
            <w:pPr>
              <w:shd w:val="clear" w:color="auto" w:fill="FFFFFF"/>
              <w:jc w:val="both"/>
              <w:textAlignment w:val="baseline"/>
              <w:rPr>
                <w:color w:val="000000"/>
                <w:spacing w:val="2"/>
              </w:rPr>
            </w:pPr>
            <w:r w:rsidRPr="00741512">
              <w:rPr>
                <w:color w:val="000000"/>
                <w:spacing w:val="2"/>
              </w:rPr>
              <w:t>      …</w:t>
            </w:r>
          </w:p>
          <w:p w:rsidR="00DA7DC0" w:rsidRPr="00741512" w:rsidRDefault="00DA7DC0" w:rsidP="00DA7DC0">
            <w:pPr>
              <w:shd w:val="clear" w:color="auto" w:fill="FFFFFF"/>
              <w:ind w:firstLine="317"/>
              <w:jc w:val="both"/>
              <w:textAlignment w:val="baseline"/>
              <w:rPr>
                <w:color w:val="000000"/>
                <w:spacing w:val="2"/>
              </w:rPr>
            </w:pPr>
            <w:r w:rsidRPr="00741512">
              <w:rPr>
                <w:color w:val="000000"/>
                <w:spacing w:val="2"/>
              </w:rPr>
              <w:t xml:space="preserve">27) для железнодорожного перевозчика, осуществляющего деятельность по перевозке пассажиров, багажа, грузобагажа, почтовых отправлений, – доход, возникающий в связи с получением услуг магистральной железнодорожной сети при перевозке пассажиров </w:t>
            </w:r>
            <w:r w:rsidRPr="00741512">
              <w:rPr>
                <w:color w:val="000000"/>
                <w:spacing w:val="2"/>
              </w:rPr>
              <w:lastRenderedPageBreak/>
              <w:t>железнодорожным транспортом на безвозмездной основе, от Национального оператора инфраструктуры,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DA7DC0" w:rsidRPr="00741512" w:rsidRDefault="00DA7DC0" w:rsidP="00DA7DC0">
            <w:pPr>
              <w:shd w:val="clear" w:color="auto" w:fill="FFFFFF"/>
              <w:ind w:firstLine="313"/>
              <w:contextualSpacing/>
              <w:jc w:val="both"/>
              <w:rPr>
                <w:b/>
              </w:rPr>
            </w:pPr>
            <w:r w:rsidRPr="00741512">
              <w:rPr>
                <w:b/>
              </w:rPr>
              <w:t>28) отсутствует.</w:t>
            </w:r>
          </w:p>
          <w:p w:rsidR="00DA7DC0" w:rsidRPr="00741512" w:rsidRDefault="00DA7DC0" w:rsidP="00DA7DC0">
            <w:pPr>
              <w:shd w:val="clear" w:color="auto" w:fill="FFFFFF"/>
              <w:ind w:firstLine="313"/>
              <w:contextualSpacing/>
              <w:jc w:val="both"/>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A7DC0" w:rsidRPr="00741512" w:rsidRDefault="00DA7DC0" w:rsidP="00DA7DC0">
            <w:pPr>
              <w:shd w:val="clear" w:color="auto" w:fill="FFFFFF"/>
              <w:ind w:firstLine="313"/>
              <w:contextualSpacing/>
              <w:jc w:val="both"/>
            </w:pPr>
            <w:r w:rsidRPr="00741512">
              <w:lastRenderedPageBreak/>
              <w:t>76)</w:t>
            </w:r>
            <w:r w:rsidRPr="00741512">
              <w:tab/>
              <w:t>в пункте 2 статьи 225:</w:t>
            </w:r>
          </w:p>
          <w:p w:rsidR="00DA7DC0" w:rsidRPr="00741512" w:rsidRDefault="00DA7DC0" w:rsidP="00DA7DC0">
            <w:pPr>
              <w:shd w:val="clear" w:color="auto" w:fill="FFFFFF"/>
              <w:ind w:firstLine="313"/>
              <w:contextualSpacing/>
              <w:jc w:val="both"/>
            </w:pPr>
            <w:r w:rsidRPr="00741512">
              <w:t>…</w:t>
            </w:r>
          </w:p>
          <w:p w:rsidR="00DA7DC0" w:rsidRPr="00741512" w:rsidRDefault="00DA7DC0" w:rsidP="00DA7DC0">
            <w:pPr>
              <w:shd w:val="clear" w:color="auto" w:fill="FFFFFF"/>
              <w:ind w:firstLine="313"/>
              <w:contextualSpacing/>
              <w:jc w:val="both"/>
            </w:pPr>
            <w:r w:rsidRPr="00741512">
              <w:t>дополнить подпунктом 27) следующего содержания:</w:t>
            </w:r>
          </w:p>
          <w:p w:rsidR="00DA7DC0" w:rsidRPr="00741512" w:rsidRDefault="00DA7DC0" w:rsidP="00DA7DC0">
            <w:pPr>
              <w:shd w:val="clear" w:color="auto" w:fill="FFFFFF"/>
              <w:ind w:firstLine="313"/>
              <w:contextualSpacing/>
              <w:jc w:val="both"/>
              <w:rPr>
                <w:b/>
              </w:rPr>
            </w:pPr>
            <w:r w:rsidRPr="00741512">
              <w:t xml:space="preserve">«27) неустойки (штрафы, пени), присужденные банку,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юридическому лицу, ранее являвшемуся таким банком, по кредитам (займам), и (или) задолженности, связанной с кредитом (займом), долг которых, подлежащий </w:t>
            </w:r>
            <w:r w:rsidRPr="00741512">
              <w:lastRenderedPageBreak/>
              <w:t>прощению, включен в перечень, утвержденный до 1 июля 2019 года органом управления такого юридического лица, и представлен в уполномоченный орган не позднее 1 августа 2019 года.»;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7DC0" w:rsidRPr="00741512" w:rsidRDefault="00DA7DC0" w:rsidP="00DA7DC0">
            <w:pPr>
              <w:shd w:val="clear" w:color="auto" w:fill="FFFFFF"/>
              <w:ind w:firstLine="318"/>
              <w:jc w:val="both"/>
            </w:pPr>
            <w:r w:rsidRPr="00741512">
              <w:lastRenderedPageBreak/>
              <w:t>Подпункт 76) пункта 6 статьи 1 проекта</w:t>
            </w:r>
            <w:r w:rsidRPr="00741512">
              <w:rPr>
                <w:b/>
              </w:rPr>
              <w:t xml:space="preserve"> </w:t>
            </w:r>
            <w:r w:rsidRPr="00741512">
              <w:t>дополнить абзацами восьмым и девятым следующего содержания:</w:t>
            </w:r>
          </w:p>
          <w:p w:rsidR="00DA7DC0" w:rsidRPr="00741512" w:rsidRDefault="00DA7DC0" w:rsidP="00DA7DC0">
            <w:pPr>
              <w:jc w:val="both"/>
              <w:rPr>
                <w:bCs/>
              </w:rPr>
            </w:pPr>
            <w:r w:rsidRPr="00741512">
              <w:rPr>
                <w:bCs/>
              </w:rPr>
              <w:t>«дополнить подпунктом 28) следующего содержания:</w:t>
            </w:r>
          </w:p>
          <w:p w:rsidR="00DA7DC0" w:rsidRPr="00741512" w:rsidRDefault="00DA7DC0" w:rsidP="00DA7DC0">
            <w:pPr>
              <w:jc w:val="both"/>
              <w:rPr>
                <w:bCs/>
              </w:rPr>
            </w:pPr>
            <w:r w:rsidRPr="00741512">
              <w:rPr>
                <w:bCs/>
              </w:rPr>
              <w:t>«</w:t>
            </w:r>
            <w:r w:rsidRPr="00741512">
              <w:rPr>
                <w:b/>
                <w:bCs/>
              </w:rPr>
              <w:t xml:space="preserve">28) объем </w:t>
            </w:r>
            <w:r w:rsidRPr="00741512">
              <w:rPr>
                <w:b/>
                <w:color w:val="000000"/>
                <w:kern w:val="24"/>
              </w:rPr>
              <w:t xml:space="preserve">технологического </w:t>
            </w:r>
            <w:r w:rsidRPr="00741512">
              <w:rPr>
                <w:b/>
                <w:bCs/>
              </w:rPr>
              <w:t xml:space="preserve">топлива, потребленный нефтеперерабатывающим заводом на </w:t>
            </w:r>
            <w:r w:rsidRPr="00741512">
              <w:rPr>
                <w:b/>
                <w:color w:val="000000"/>
                <w:kern w:val="24"/>
              </w:rPr>
              <w:t>получение тепловой энергии</w:t>
            </w:r>
            <w:r w:rsidRPr="00741512">
              <w:rPr>
                <w:b/>
              </w:rPr>
              <w:t xml:space="preserve"> и </w:t>
            </w:r>
            <w:r w:rsidRPr="00741512">
              <w:rPr>
                <w:b/>
                <w:color w:val="000000"/>
                <w:kern w:val="24"/>
              </w:rPr>
              <w:t>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r w:rsidRPr="00741512">
              <w:rPr>
                <w:b/>
                <w:bCs/>
              </w:rPr>
              <w:t>.</w:t>
            </w:r>
            <w:r w:rsidRPr="00741512">
              <w:rPr>
                <w:bCs/>
              </w:rPr>
              <w:t>»;</w:t>
            </w:r>
          </w:p>
          <w:p w:rsidR="00DA7DC0" w:rsidRPr="00741512" w:rsidRDefault="00DA7DC0" w:rsidP="00DA7DC0">
            <w:pPr>
              <w:jc w:val="both"/>
              <w:rPr>
                <w:bCs/>
                <w:color w:val="000000"/>
                <w:kern w:val="24"/>
              </w:rPr>
            </w:pPr>
          </w:p>
          <w:p w:rsidR="00DA7DC0" w:rsidRPr="00741512" w:rsidRDefault="00DA7DC0" w:rsidP="00DA7DC0">
            <w:pPr>
              <w:widowControl w:val="0"/>
              <w:jc w:val="both"/>
              <w:rPr>
                <w:rFonts w:eastAsia="Calibri"/>
                <w:i/>
                <w:color w:val="000000"/>
                <w:kern w:val="24"/>
              </w:rPr>
            </w:pPr>
            <w:r w:rsidRPr="00741512">
              <w:rPr>
                <w:rFonts w:eastAsia="Calibri"/>
                <w:i/>
                <w:color w:val="000000"/>
                <w:kern w:val="24"/>
              </w:rPr>
              <w:t>Введение в действие с 01.01.2018г. (до 01.01.2021 г.)</w:t>
            </w:r>
          </w:p>
          <w:p w:rsidR="00DA7DC0" w:rsidRPr="00741512" w:rsidRDefault="00DA7DC0" w:rsidP="00DA7DC0">
            <w:pPr>
              <w:shd w:val="clear" w:color="auto" w:fill="FFFFFF"/>
              <w:ind w:firstLine="318"/>
              <w:jc w:val="both"/>
              <w:rPr>
                <w:bCs/>
              </w:rPr>
            </w:pPr>
          </w:p>
        </w:tc>
        <w:tc>
          <w:tcPr>
            <w:tcW w:w="2692" w:type="dxa"/>
          </w:tcPr>
          <w:p w:rsidR="00DA7DC0" w:rsidRPr="00741512" w:rsidRDefault="00DA7DC0" w:rsidP="00DA7DC0">
            <w:pPr>
              <w:pStyle w:val="a6"/>
              <w:spacing w:before="0" w:beforeAutospacing="0" w:after="0" w:afterAutospacing="0"/>
              <w:jc w:val="center"/>
              <w:rPr>
                <w:b/>
                <w:color w:val="000000"/>
                <w:kern w:val="24"/>
              </w:rPr>
            </w:pPr>
            <w:r w:rsidRPr="00741512">
              <w:rPr>
                <w:b/>
                <w:color w:val="000000"/>
                <w:kern w:val="24"/>
              </w:rPr>
              <w:lastRenderedPageBreak/>
              <w:t>Депутат</w:t>
            </w:r>
          </w:p>
          <w:p w:rsidR="00DA7DC0" w:rsidRPr="00741512" w:rsidRDefault="00DA7DC0" w:rsidP="00DA7DC0">
            <w:pPr>
              <w:pStyle w:val="a6"/>
              <w:spacing w:before="0" w:beforeAutospacing="0" w:after="0" w:afterAutospacing="0"/>
              <w:jc w:val="center"/>
              <w:rPr>
                <w:b/>
                <w:color w:val="000000"/>
                <w:kern w:val="24"/>
              </w:rPr>
            </w:pPr>
            <w:r w:rsidRPr="00741512">
              <w:rPr>
                <w:b/>
                <w:color w:val="000000"/>
                <w:kern w:val="24"/>
              </w:rPr>
              <w:t>Е. Никитинская</w:t>
            </w:r>
          </w:p>
          <w:p w:rsidR="00DA7DC0" w:rsidRPr="00741512" w:rsidRDefault="00DA7DC0" w:rsidP="00DA7DC0">
            <w:pPr>
              <w:pStyle w:val="a6"/>
              <w:spacing w:before="0" w:beforeAutospacing="0" w:after="0" w:afterAutospacing="0"/>
              <w:jc w:val="both"/>
              <w:rPr>
                <w:color w:val="000000"/>
                <w:kern w:val="24"/>
              </w:rPr>
            </w:pPr>
          </w:p>
          <w:p w:rsidR="00DA7DC0" w:rsidRPr="00741512" w:rsidRDefault="00DA7DC0" w:rsidP="00DA7DC0">
            <w:pPr>
              <w:pStyle w:val="a6"/>
              <w:spacing w:before="0" w:beforeAutospacing="0" w:after="0" w:afterAutospacing="0"/>
              <w:jc w:val="both"/>
              <w:rPr>
                <w:color w:val="000000"/>
                <w:kern w:val="24"/>
              </w:rPr>
            </w:pPr>
            <w:r w:rsidRPr="00741512">
              <w:rPr>
                <w:color w:val="000000"/>
                <w:kern w:val="24"/>
              </w:rPr>
              <w:t>Предлагаемая норма направлена на исключение налогообложения</w:t>
            </w:r>
            <w:r w:rsidRPr="00741512">
              <w:rPr>
                <w:rFonts w:eastAsia="Calibri"/>
                <w:color w:val="000000"/>
                <w:kern w:val="24"/>
              </w:rPr>
              <w:t xml:space="preserve"> </w:t>
            </w:r>
            <w:r w:rsidRPr="00741512">
              <w:rPr>
                <w:color w:val="000000"/>
                <w:kern w:val="24"/>
              </w:rPr>
              <w:t>технологического топлива, используемого для собственных технологических нужд заводов (технологического сжега) при переработке давальческой нефти с 10.08.2011 г. до 01.01.2021 г.</w:t>
            </w:r>
          </w:p>
          <w:p w:rsidR="00DA7DC0" w:rsidRPr="00741512" w:rsidRDefault="00DA7DC0" w:rsidP="00DA7DC0">
            <w:pPr>
              <w:pStyle w:val="a6"/>
              <w:spacing w:before="0" w:beforeAutospacing="0" w:after="0" w:afterAutospacing="0"/>
              <w:jc w:val="both"/>
              <w:rPr>
                <w:color w:val="000000"/>
                <w:kern w:val="24"/>
              </w:rPr>
            </w:pPr>
            <w:r w:rsidRPr="00741512">
              <w:rPr>
                <w:color w:val="000000"/>
                <w:kern w:val="24"/>
              </w:rPr>
              <w:t>С 01.01.2021 года ввиду перехода на схему выкупа технологического топлива будет производиться его полноценное налогообложение.</w:t>
            </w:r>
          </w:p>
          <w:p w:rsidR="00DA7DC0" w:rsidRPr="00741512" w:rsidRDefault="00DA7DC0" w:rsidP="00DA7DC0">
            <w:pPr>
              <w:ind w:firstLine="289"/>
              <w:jc w:val="both"/>
              <w:rPr>
                <w:b/>
                <w:bCs/>
              </w:rPr>
            </w:pPr>
          </w:p>
        </w:tc>
        <w:tc>
          <w:tcPr>
            <w:tcW w:w="2552" w:type="dxa"/>
          </w:tcPr>
          <w:p w:rsidR="00DA7DC0" w:rsidRPr="00741512" w:rsidRDefault="00DA7DC0" w:rsidP="00DA7DC0">
            <w:pPr>
              <w:widowControl w:val="0"/>
              <w:jc w:val="center"/>
              <w:rPr>
                <w:rFonts w:eastAsia="SimSun"/>
                <w:b/>
              </w:rPr>
            </w:pPr>
            <w:r w:rsidRPr="00741512">
              <w:rPr>
                <w:rFonts w:eastAsia="SimSun"/>
                <w:b/>
              </w:rPr>
              <w:lastRenderedPageBreak/>
              <w:t>Доработать</w:t>
            </w:r>
          </w:p>
          <w:p w:rsidR="00DA7DC0" w:rsidRPr="00D17A2F" w:rsidRDefault="00DA7DC0" w:rsidP="00DA7DC0">
            <w:pPr>
              <w:widowControl w:val="0"/>
              <w:jc w:val="center"/>
              <w:rPr>
                <w:rFonts w:eastAsia="SimSun"/>
                <w:highlight w:val="magenta"/>
              </w:rPr>
            </w:pPr>
          </w:p>
          <w:p w:rsidR="00741512" w:rsidRPr="00741512" w:rsidRDefault="00741512" w:rsidP="00741512">
            <w:pPr>
              <w:widowControl w:val="0"/>
              <w:spacing w:line="252" w:lineRule="auto"/>
              <w:contextualSpacing/>
              <w:jc w:val="center"/>
              <w:rPr>
                <w:rFonts w:eastAsiaTheme="minorHAnsi"/>
                <w:b/>
                <w:i/>
                <w:lang w:eastAsia="en-US"/>
              </w:rPr>
            </w:pPr>
            <w:r w:rsidRPr="00741512">
              <w:rPr>
                <w:rFonts w:eastAsiaTheme="minorHAnsi"/>
                <w:b/>
                <w:i/>
                <w:lang w:eastAsia="en-US"/>
              </w:rPr>
              <w:t>Не поддержано</w:t>
            </w:r>
          </w:p>
          <w:p w:rsidR="00741512" w:rsidRPr="00741512" w:rsidRDefault="00741512" w:rsidP="00741512">
            <w:pPr>
              <w:widowControl w:val="0"/>
              <w:spacing w:line="252" w:lineRule="auto"/>
              <w:contextualSpacing/>
              <w:jc w:val="center"/>
              <w:rPr>
                <w:rFonts w:eastAsiaTheme="minorHAnsi"/>
                <w:b/>
                <w:i/>
                <w:lang w:eastAsia="en-US"/>
              </w:rPr>
            </w:pPr>
            <w:r w:rsidRPr="00741512">
              <w:rPr>
                <w:rFonts w:eastAsiaTheme="minorHAnsi"/>
                <w:b/>
                <w:i/>
                <w:lang w:eastAsia="en-US"/>
              </w:rPr>
              <w:t>Закл. ПРК</w:t>
            </w:r>
          </w:p>
          <w:p w:rsidR="00741512" w:rsidRDefault="00741512" w:rsidP="00DA7DC0">
            <w:pPr>
              <w:widowControl w:val="0"/>
              <w:spacing w:line="252" w:lineRule="auto"/>
              <w:ind w:firstLine="709"/>
              <w:contextualSpacing/>
              <w:jc w:val="both"/>
              <w:rPr>
                <w:rFonts w:eastAsiaTheme="minorHAnsi"/>
                <w:lang w:eastAsia="en-US"/>
              </w:rPr>
            </w:pPr>
          </w:p>
          <w:p w:rsidR="00DA7DC0" w:rsidRPr="00FE5F0C" w:rsidRDefault="00DA7DC0" w:rsidP="00DA7DC0">
            <w:pPr>
              <w:widowControl w:val="0"/>
              <w:spacing w:line="252" w:lineRule="auto"/>
              <w:ind w:firstLine="709"/>
              <w:contextualSpacing/>
              <w:jc w:val="both"/>
            </w:pPr>
            <w:r w:rsidRPr="00FE5F0C">
              <w:rPr>
                <w:rFonts w:eastAsiaTheme="minorHAnsi"/>
                <w:lang w:eastAsia="en-US"/>
              </w:rPr>
              <w:t>Предложение в части пополнения пункта 2 статьи 225 Налогового кодекса подпунктом 28)</w:t>
            </w:r>
            <w:r w:rsidRPr="00FE5F0C">
              <w:rPr>
                <w:rFonts w:eastAsiaTheme="minorHAnsi"/>
                <w:b/>
                <w:lang w:eastAsia="en-US"/>
              </w:rPr>
              <w:t xml:space="preserve"> </w:t>
            </w:r>
            <w:r w:rsidRPr="00FE5F0C">
              <w:rPr>
                <w:b/>
              </w:rPr>
              <w:t>не поддерживается.</w:t>
            </w:r>
            <w:r w:rsidRPr="00FE5F0C">
              <w:t xml:space="preserve"> </w:t>
            </w:r>
          </w:p>
          <w:p w:rsidR="00DA7DC0" w:rsidRPr="00FE5F0C" w:rsidRDefault="00DA7DC0" w:rsidP="00DA7DC0">
            <w:pPr>
              <w:widowControl w:val="0"/>
              <w:spacing w:line="252" w:lineRule="auto"/>
              <w:ind w:firstLine="709"/>
              <w:contextualSpacing/>
              <w:jc w:val="both"/>
              <w:rPr>
                <w:i/>
              </w:rPr>
            </w:pPr>
            <w:r w:rsidRPr="00FE5F0C">
              <w:rPr>
                <w:rFonts w:eastAsiaTheme="minorHAnsi"/>
                <w:lang w:eastAsia="en-US"/>
              </w:rPr>
              <w:t xml:space="preserve">В случае принятия предлагаемых изменений, операции по </w:t>
            </w:r>
            <w:r w:rsidRPr="00FE5F0C">
              <w:rPr>
                <w:rFonts w:eastAsiaTheme="minorHAnsi"/>
                <w:bCs/>
                <w:lang w:eastAsia="en-US"/>
              </w:rPr>
              <w:t xml:space="preserve">переданным объемам технологического топлива, предоставленным давальцем нефтеперерабатывающему заводу на получение тепловой </w:t>
            </w:r>
            <w:r w:rsidRPr="00FE5F0C">
              <w:rPr>
                <w:rFonts w:eastAsiaTheme="minorHAnsi"/>
                <w:bCs/>
                <w:lang w:eastAsia="en-US"/>
              </w:rPr>
              <w:lastRenderedPageBreak/>
              <w:t>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 (далее – технологический сжег), не будут признаваться доходом, но будут относиться НПЗ на вычеты по КПН.</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t xml:space="preserve">То есть, принятие данных предложений приведет к дисбалансу и нарушению принципа зеркальности при исчислении КПН, что отразится отрицательным эффектом на поступлениях в бюджет. </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lastRenderedPageBreak/>
              <w:t xml:space="preserve">Справочно: в случае принятия данной нормы, для недопущения дисбаланса в налоговых целях, необходимо принятие соответствующих поправок в части исключения права отнесения на вычеты НПЗ по полученным объемам, направленным на </w:t>
            </w:r>
            <w:proofErr w:type="gramStart"/>
            <w:r w:rsidRPr="00FE5F0C">
              <w:rPr>
                <w:rFonts w:eastAsiaTheme="minorHAnsi"/>
                <w:lang w:eastAsia="en-US"/>
              </w:rPr>
              <w:t>технологический</w:t>
            </w:r>
            <w:proofErr w:type="gramEnd"/>
            <w:r w:rsidRPr="00FE5F0C">
              <w:rPr>
                <w:rFonts w:eastAsiaTheme="minorHAnsi"/>
                <w:lang w:eastAsia="en-US"/>
              </w:rPr>
              <w:t xml:space="preserve"> сжег.</w:t>
            </w:r>
          </w:p>
          <w:p w:rsidR="00DA7DC0" w:rsidRPr="00FE5F0C" w:rsidRDefault="00DA7DC0" w:rsidP="00DA7DC0">
            <w:pPr>
              <w:spacing w:line="252" w:lineRule="auto"/>
              <w:ind w:firstLine="709"/>
              <w:contextualSpacing/>
              <w:jc w:val="both"/>
              <w:rPr>
                <w:rFonts w:eastAsiaTheme="minorHAnsi"/>
                <w:bCs/>
                <w:lang w:eastAsia="en-US"/>
              </w:rPr>
            </w:pPr>
            <w:r w:rsidRPr="00FE5F0C">
              <w:rPr>
                <w:rFonts w:eastAsiaTheme="minorHAnsi"/>
                <w:bCs/>
                <w:lang w:eastAsia="en-US"/>
              </w:rPr>
              <w:t xml:space="preserve">Также, следует учесть отсутствие установленных нормативов по объемам технологического сжега, установленных уполномоченным органом, осуществляющим государственное регулирование в соответствующей сфере. </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lastRenderedPageBreak/>
              <w:t>Отсутствие научно-исследовательских обоснований и стандартов по объему технологического сжега влечет вероятность бесконтрольного манипулирования данными и открывает возможность для осуществления теневого оборота нефтепродуктов путем сокрытия неучтенной продукции через нивелирование данных по объемам технологического сжега, соответственно, приведет к росту теневой экономики в целом.</w:t>
            </w:r>
          </w:p>
          <w:p w:rsidR="00DA7DC0" w:rsidRPr="00FE5F0C" w:rsidRDefault="00DA7DC0" w:rsidP="00DA7DC0">
            <w:pPr>
              <w:spacing w:line="252" w:lineRule="auto"/>
              <w:ind w:firstLine="709"/>
              <w:contextualSpacing/>
              <w:jc w:val="both"/>
              <w:rPr>
                <w:rFonts w:eastAsiaTheme="minorHAnsi"/>
                <w:lang w:eastAsia="en-US"/>
              </w:rPr>
            </w:pPr>
            <w:r w:rsidRPr="00FE5F0C">
              <w:rPr>
                <w:rFonts w:eastAsiaTheme="minorHAnsi"/>
                <w:lang w:eastAsia="en-US"/>
              </w:rPr>
              <w:t xml:space="preserve">Также, в соответствии со смысловой нагрузкой данные изменения направлены на определенный узкий круг </w:t>
            </w:r>
            <w:r w:rsidRPr="00FE5F0C">
              <w:rPr>
                <w:rFonts w:eastAsiaTheme="minorHAnsi"/>
                <w:lang w:eastAsia="en-US"/>
              </w:rPr>
              <w:lastRenderedPageBreak/>
              <w:t>налогоплательщиков (НПЗ), следовательно, рассматриваются как предоставление льготы индивидуального характера, что противоречит принципу справедливости налогообложения.</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77) пункта 6 статьи 1 проекта</w:t>
            </w:r>
          </w:p>
        </w:tc>
        <w:tc>
          <w:tcPr>
            <w:tcW w:w="2410" w:type="dxa"/>
            <w:shd w:val="clear" w:color="auto" w:fill="auto"/>
          </w:tcPr>
          <w:p w:rsidR="00DA7DC0" w:rsidRPr="00C95FCE" w:rsidRDefault="00DA7DC0" w:rsidP="00DA7DC0">
            <w:pPr>
              <w:shd w:val="clear" w:color="auto" w:fill="FFFFFF"/>
              <w:ind w:firstLine="317"/>
              <w:jc w:val="both"/>
              <w:textAlignment w:val="baseline"/>
              <w:rPr>
                <w:b/>
                <w:bCs/>
                <w:color w:val="000000"/>
                <w:spacing w:val="2"/>
                <w:bdr w:val="none" w:sz="0" w:space="0" w:color="auto" w:frame="1"/>
              </w:rPr>
            </w:pPr>
            <w:r w:rsidRPr="00C95FCE">
              <w:rPr>
                <w:b/>
                <w:bCs/>
                <w:color w:val="000000"/>
                <w:spacing w:val="2"/>
                <w:bdr w:val="none" w:sz="0" w:space="0" w:color="auto" w:frame="1"/>
              </w:rPr>
              <w:t>Статья 226. Доходы, включаемые в совокупный годовой доход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совокупный годовой доход включаются все виды доходов налогоплательщика без включения в них суммы налога на добавленную стоимость и акциза: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24) доход государственного предприятия, возникающий </w:t>
            </w:r>
            <w:r w:rsidRPr="00CA22A2">
              <w:rPr>
                <w:b/>
                <w:bCs/>
                <w:color w:val="000000"/>
                <w:spacing w:val="2"/>
                <w:bdr w:val="none" w:sz="0" w:space="0" w:color="auto" w:frame="1"/>
              </w:rPr>
              <w:t xml:space="preserve">в соответствии с </w:t>
            </w:r>
            <w:r w:rsidRPr="00CA22A2">
              <w:rPr>
                <w:b/>
                <w:bCs/>
                <w:color w:val="000000"/>
                <w:spacing w:val="2"/>
                <w:bdr w:val="none" w:sz="0" w:space="0" w:color="auto" w:frame="1"/>
              </w:rPr>
              <w:lastRenderedPageBreak/>
              <w:t xml:space="preserve">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в связи с амортизацией основных средств, закрепленных на праве хозяйственного ведения или оперативного управления за таким предприятием;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случае, если одни и те же доходы могут быть отражены в нескольких статьях доходов, указанные доходы включаются в совокупный годовой доход один раз.</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Если иное не установлено статьями 227 – 240, параграфами 5 и 6 настоящего раздела, для целей настоящего раздела признание дохода, включая дату его признания, осуществляется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когда признание дохода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w:t>
            </w:r>
            <w:r w:rsidRPr="00CA22A2">
              <w:rPr>
                <w:bCs/>
                <w:color w:val="000000"/>
                <w:spacing w:val="2"/>
                <w:bdr w:val="none" w:sz="0" w:space="0" w:color="auto" w:frame="1"/>
              </w:rPr>
              <w:lastRenderedPageBreak/>
              <w:t>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в порядке, определенном настоящим Кодексом.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77)</w:t>
            </w:r>
            <w:r w:rsidRPr="00CA22A2">
              <w:tab/>
              <w:t>в статье 226:</w:t>
            </w:r>
          </w:p>
          <w:p w:rsidR="00DA7DC0" w:rsidRPr="00CA22A2" w:rsidRDefault="00DA7DC0" w:rsidP="00DA7DC0">
            <w:pPr>
              <w:spacing w:after="200"/>
              <w:ind w:firstLine="318"/>
              <w:contextualSpacing/>
              <w:jc w:val="both"/>
            </w:pPr>
            <w:r w:rsidRPr="00CA22A2">
              <w:rPr>
                <w:b/>
              </w:rPr>
              <w:t>в подпункте</w:t>
            </w:r>
            <w:r w:rsidRPr="00CA22A2">
              <w:t xml:space="preserve"> 24) пункта 1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в части второй и третьей</w:t>
            </w:r>
            <w:r w:rsidRPr="00CA22A2">
              <w:t xml:space="preserve"> пункта 2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77)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подпункте</w:t>
            </w:r>
            <w:r w:rsidRPr="00CA22A2">
              <w:t>» заменить словом «</w:t>
            </w:r>
            <w:r w:rsidRPr="00CA22A2">
              <w:rPr>
                <w:b/>
              </w:rPr>
              <w:t>подпункт</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в абзаце третьем слова «</w:t>
            </w:r>
            <w:r w:rsidRPr="00CA22A2">
              <w:rPr>
                <w:b/>
              </w:rPr>
              <w:t>в части второй и третьей</w:t>
            </w:r>
            <w:r w:rsidRPr="00CA22A2">
              <w:t>» заменить словами «</w:t>
            </w:r>
            <w:r w:rsidRPr="00CA22A2">
              <w:rPr>
                <w:b/>
              </w:rPr>
              <w:t>части вторую и третью</w:t>
            </w:r>
            <w:r>
              <w:t>»</w:t>
            </w:r>
            <w:r w:rsidRPr="00C95FCE">
              <w:t>;</w:t>
            </w: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78)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227. Доход от реализации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Дата признания дохода от реализации определяется в соответствии </w:t>
            </w:r>
            <w:r w:rsidRPr="00CA22A2">
              <w:rPr>
                <w:b/>
                <w:bCs/>
                <w:color w:val="000000"/>
                <w:spacing w:val="2"/>
                <w:bdr w:val="none" w:sz="0" w:space="0" w:color="auto" w:frame="1"/>
              </w:rPr>
              <w:t xml:space="preserve">с </w:t>
            </w:r>
            <w:r w:rsidRPr="00CA22A2">
              <w:rPr>
                <w:b/>
                <w:bCs/>
                <w:color w:val="000000"/>
                <w:spacing w:val="2"/>
                <w:bdr w:val="none" w:sz="0" w:space="0" w:color="auto" w:frame="1"/>
              </w:rPr>
              <w:lastRenderedPageBreak/>
              <w:t xml:space="preserve">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78)</w:t>
            </w:r>
            <w:r w:rsidRPr="00CA22A2">
              <w:tab/>
            </w:r>
            <w:r w:rsidRPr="00CA22A2">
              <w:rPr>
                <w:b/>
              </w:rPr>
              <w:t>в пункте</w:t>
            </w:r>
            <w:r w:rsidRPr="00CA22A2">
              <w:t xml:space="preserve"> 3 статьи 227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78) пункта 6 статьи 1 проекта слова «</w:t>
            </w:r>
            <w:r w:rsidRPr="00CA22A2">
              <w:rPr>
                <w:b/>
              </w:rPr>
              <w:t>в пункте</w:t>
            </w:r>
            <w:r w:rsidRPr="00CA22A2">
              <w:t>» заменить словом «</w:t>
            </w:r>
            <w:r w:rsidRPr="00CA22A2">
              <w:rPr>
                <w:b/>
              </w:rPr>
              <w:t>пункт</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79)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228. Доход от прироста стоимости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6. Первоначальная стоимость активов, указанных в подпунктах 1) – 6) и 8) пункта 2 настоящей статьи, определяется в следующем порядке: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совокупность затрат на приобретение, производство, строительство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в случае, если активы были получены в качестве вклада в уставный капитал, – стоимость вклада в уставный капитал,</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в результате реорганизации, – стоимость, указанная в передаточном акте или разделительном балансе,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w:t>
            </w:r>
            <w:r w:rsidRPr="00CA22A2">
              <w:rPr>
                <w:bCs/>
                <w:color w:val="000000"/>
                <w:spacing w:val="2"/>
                <w:bdr w:val="none" w:sz="0" w:space="0" w:color="auto" w:frame="1"/>
              </w:rPr>
              <w:lastRenderedPageBreak/>
              <w:t xml:space="preserve">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w:t>
            </w:r>
            <w:r w:rsidRPr="00CA22A2">
              <w:rPr>
                <w:bCs/>
                <w:color w:val="000000"/>
                <w:spacing w:val="2"/>
                <w:bdr w:val="none" w:sz="0" w:space="0" w:color="auto" w:frame="1"/>
              </w:rPr>
              <w:lastRenderedPageBreak/>
              <w:t>без учета переоценки и обесценения, отраженная в документе, подтверждающем передачу такого имущества и заверенном подписями сторон,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плюс</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другие затраты, увеличивающие стоимость активов, в том числе после их </w:t>
            </w:r>
            <w:r w:rsidRPr="00CA22A2">
              <w:rPr>
                <w:bCs/>
                <w:color w:val="000000"/>
                <w:spacing w:val="2"/>
                <w:bdr w:val="none" w:sz="0" w:space="0" w:color="auto" w:frame="1"/>
              </w:rPr>
              <w:lastRenderedPageBreak/>
              <w:t>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затрат (расходов), не подлежащих отнесению на вычеты в соответствии с подпунктами 2), 3), 4) и 5) статьи 264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7. Первоначальной стоимостью доли участия является: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совокупность фактических затрат на ее приобретение, </w:t>
            </w:r>
            <w:r w:rsidRPr="00CA22A2">
              <w:rPr>
                <w:bCs/>
                <w:color w:val="000000"/>
                <w:spacing w:val="2"/>
                <w:bdr w:val="none" w:sz="0" w:space="0" w:color="auto" w:frame="1"/>
              </w:rPr>
              <w:lastRenderedPageBreak/>
              <w:t xml:space="preserve">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доля участия была получена в качестве вклада в уставный капитал, – стоимость вклада в уставный капитал,</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доля участия была получена в результате реорганизации, – стоимость, </w:t>
            </w:r>
            <w:r w:rsidRPr="00CA22A2">
              <w:rPr>
                <w:bCs/>
                <w:color w:val="000000"/>
                <w:spacing w:val="2"/>
                <w:bdr w:val="none" w:sz="0" w:space="0" w:color="auto" w:frame="1"/>
              </w:rPr>
              <w:lastRenderedPageBreak/>
              <w:t>указанная в передаточном акте или разделительном балансе,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w:t>
            </w:r>
            <w:r w:rsidRPr="00CA22A2">
              <w:rPr>
                <w:bCs/>
                <w:color w:val="000000"/>
                <w:spacing w:val="2"/>
                <w:bdr w:val="none" w:sz="0" w:space="0" w:color="auto" w:frame="1"/>
              </w:rPr>
              <w:lastRenderedPageBreak/>
              <w:t>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или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доля участия была получена </w:t>
            </w:r>
            <w:r w:rsidRPr="00CA22A2">
              <w:rPr>
                <w:bCs/>
                <w:color w:val="000000"/>
                <w:spacing w:val="2"/>
                <w:bdr w:val="none" w:sz="0" w:space="0" w:color="auto" w:frame="1"/>
              </w:rPr>
              <w:lastRenderedPageBreak/>
              <w:t>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79)</w:t>
            </w:r>
            <w:r w:rsidRPr="00CA22A2">
              <w:tab/>
              <w:t>в статье 228:</w:t>
            </w:r>
          </w:p>
          <w:p w:rsidR="00DA7DC0" w:rsidRPr="00CA22A2" w:rsidRDefault="00DA7DC0" w:rsidP="00DA7DC0">
            <w:pPr>
              <w:spacing w:after="200"/>
              <w:ind w:firstLine="318"/>
              <w:contextualSpacing/>
              <w:jc w:val="both"/>
            </w:pPr>
            <w:r w:rsidRPr="00CA22A2">
              <w:t>в пункте 6:</w:t>
            </w:r>
          </w:p>
          <w:p w:rsidR="00DA7DC0" w:rsidRPr="00CA22A2" w:rsidRDefault="00DA7DC0" w:rsidP="00DA7DC0">
            <w:pPr>
              <w:spacing w:after="200"/>
              <w:ind w:firstLine="318"/>
              <w:contextualSpacing/>
              <w:jc w:val="both"/>
            </w:pPr>
            <w:r w:rsidRPr="00CA22A2">
              <w:t>в абзаце двенадцатом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дополнить частью следующего содержания:</w:t>
            </w:r>
          </w:p>
          <w:p w:rsidR="00DA7DC0" w:rsidRPr="00CA22A2" w:rsidRDefault="00DA7DC0" w:rsidP="00DA7DC0">
            <w:pPr>
              <w:spacing w:after="200"/>
              <w:ind w:firstLine="318"/>
              <w:contextualSpacing/>
              <w:jc w:val="both"/>
            </w:pPr>
            <w:r w:rsidRPr="00CA22A2">
              <w:t xml:space="preserve">«Первоначальной стоимостью активов, указанных в подпункте 4) пункта 2 настоящей статьи, исключенных из состава фиксированных активов, является определенная в </w:t>
            </w:r>
            <w:r w:rsidRPr="00CA22A2">
              <w:lastRenderedPageBreak/>
              <w:t>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из состава фиксированных балансовая стоимость таких активов без учета переоценки и обесценения.»;</w:t>
            </w:r>
          </w:p>
          <w:p w:rsidR="00DA7DC0" w:rsidRPr="00CA22A2" w:rsidRDefault="00DA7DC0" w:rsidP="00DA7DC0">
            <w:pPr>
              <w:spacing w:after="200"/>
              <w:ind w:firstLine="318"/>
              <w:contextualSpacing/>
              <w:jc w:val="both"/>
            </w:pPr>
            <w:r w:rsidRPr="00CA22A2">
              <w:t>пункт 7 изложить в следующей редакции:</w:t>
            </w:r>
          </w:p>
          <w:p w:rsidR="00DA7DC0" w:rsidRPr="00CA22A2" w:rsidRDefault="00DA7DC0" w:rsidP="00DA7DC0">
            <w:pPr>
              <w:spacing w:after="200"/>
              <w:ind w:firstLine="318"/>
              <w:contextualSpacing/>
              <w:jc w:val="both"/>
            </w:pPr>
            <w:r w:rsidRPr="00CA22A2">
              <w:t>«7. Первоначальной стоимостью доли участия являются:</w:t>
            </w:r>
          </w:p>
          <w:p w:rsidR="00DA7DC0" w:rsidRPr="00CA22A2" w:rsidRDefault="00DA7DC0" w:rsidP="00DA7DC0">
            <w:pPr>
              <w:spacing w:after="200"/>
              <w:ind w:firstLine="318"/>
              <w:contextualSpacing/>
              <w:jc w:val="both"/>
            </w:pPr>
            <w:r w:rsidRPr="00CA22A2">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(или) требованиями </w:t>
            </w:r>
            <w:r w:rsidRPr="00CA22A2">
              <w:lastRenderedPageBreak/>
              <w:t>законодательства Республики Казахстан о бухгалтерском учете и финансовой отчетности,</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стоимость вклада в уставный капитал, в том числе в случае, если доля участия была получена в качестве вклада в уставный капитал,</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в случае, если доля участия была получена в результате реорганизации, - стоимость, указанная в передаточном акте или разделительном балансе,</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w:t>
            </w:r>
            <w:r w:rsidRPr="00CA22A2">
              <w:lastRenderedPageBreak/>
              <w:t>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CA22A2" w:rsidRDefault="00DA7DC0" w:rsidP="00DA7DC0">
            <w:pPr>
              <w:spacing w:after="200"/>
              <w:ind w:firstLine="318"/>
              <w:contextualSpacing/>
              <w:jc w:val="both"/>
              <w:rPr>
                <w:b/>
              </w:rPr>
            </w:pPr>
            <w:r w:rsidRPr="00CA22A2">
              <w:rPr>
                <w:b/>
              </w:rPr>
              <w:t>и (или)</w:t>
            </w:r>
          </w:p>
          <w:p w:rsidR="00DA7DC0" w:rsidRPr="00CA22A2" w:rsidRDefault="00DA7DC0" w:rsidP="00DA7DC0">
            <w:pPr>
              <w:spacing w:after="200"/>
              <w:ind w:firstLine="318"/>
              <w:contextualSpacing/>
              <w:jc w:val="both"/>
            </w:pPr>
            <w:r w:rsidRPr="00CA22A2">
              <w:t xml:space="preserve">в случае, если доля участия была получена безвозмездно, – стоимость, включенная в совокупный годовой доход в виде стоимости безвозмездно </w:t>
            </w:r>
            <w:r w:rsidRPr="00CA22A2">
              <w:lastRenderedPageBreak/>
              <w:t>полученного имущества в соответствии с настоящим Кодексом.»;</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79):</w:t>
            </w:r>
          </w:p>
          <w:p w:rsidR="00DA7DC0" w:rsidRPr="00CA22A2" w:rsidRDefault="00DA7DC0" w:rsidP="00DA7DC0">
            <w:pPr>
              <w:ind w:firstLine="459"/>
              <w:jc w:val="both"/>
            </w:pPr>
          </w:p>
          <w:p w:rsidR="00DA7DC0" w:rsidRPr="00CA22A2" w:rsidRDefault="00DA7DC0" w:rsidP="00DA7DC0">
            <w:pPr>
              <w:ind w:firstLine="459"/>
              <w:jc w:val="both"/>
            </w:pPr>
            <w:r w:rsidRPr="00CA22A2">
              <w:t>в абзаце третьем слова «</w:t>
            </w:r>
            <w:r w:rsidRPr="00CA22A2">
              <w:rPr>
                <w:b/>
              </w:rPr>
              <w:t>в абзаце двенадцатом</w:t>
            </w:r>
            <w:r w:rsidRPr="00CA22A2">
              <w:t>» заменить словами «</w:t>
            </w:r>
            <w:r w:rsidRPr="00CA22A2">
              <w:rPr>
                <w:b/>
              </w:rPr>
              <w:t>абзац двенадцатый</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четвертый после слова «</w:t>
            </w:r>
            <w:r w:rsidRPr="00CA22A2">
              <w:rPr>
                <w:b/>
              </w:rPr>
              <w:t>частью</w:t>
            </w:r>
            <w:r w:rsidRPr="00CA22A2">
              <w:t>» дополнить словом «</w:t>
            </w:r>
            <w:r w:rsidRPr="00CA22A2">
              <w:rPr>
                <w:b/>
              </w:rPr>
              <w:t>второй</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rPr>
                <w:strike/>
              </w:rPr>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79) пункта 6 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228. Доход от прироста стоимости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6. Первоначальная стоимость активов, указанных в подпунктах 1) – 6) и 8) пункта 2 настоящей статьи, определяется в следующем порядке:</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совокупность затрат на приобретение, производство, строительство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 xml:space="preserve">      в случае, если активы были получены в качестве вклада в уставный капитал, – стоимость вклада в уставный капитал,</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в результате реорганизации, – стоимость, указанная в передаточном акте или разделительном балансе,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w:t>
            </w:r>
            <w:r w:rsidRPr="00A600E8">
              <w:rPr>
                <w:bCs/>
                <w:color w:val="000000"/>
                <w:spacing w:val="2"/>
                <w:bdr w:val="none" w:sz="0" w:space="0" w:color="auto" w:frame="1"/>
              </w:rPr>
              <w:lastRenderedPageBreak/>
              <w:t xml:space="preserve">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w:t>
            </w:r>
            <w:r w:rsidRPr="00A600E8">
              <w:rPr>
                <w:bCs/>
                <w:color w:val="000000"/>
                <w:spacing w:val="2"/>
                <w:bdr w:val="none" w:sz="0" w:space="0" w:color="auto" w:frame="1"/>
              </w:rPr>
              <w:lastRenderedPageBreak/>
              <w:t>без учета переоценки и обесценения, отраженная в документе, подтверждающем передачу такого имущества и заверенном подписями сторон,</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плюс</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другие затраты, увеличивающие стоимость активов, в том числе после их </w:t>
            </w:r>
            <w:r w:rsidRPr="00A600E8">
              <w:rPr>
                <w:bCs/>
                <w:color w:val="000000"/>
                <w:spacing w:val="2"/>
                <w:bdr w:val="none" w:sz="0" w:space="0" w:color="auto" w:frame="1"/>
              </w:rPr>
              <w:lastRenderedPageBreak/>
              <w:t>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затрат (расходов), не подлежащих отнесению на вычеты в соответствии с подпунктами 2), 3), 4) и 5) статьи 264 настоящего Кодекса;</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амортизационных отчислений.</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7. Первоначальной стоимостью доли участия является: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совокупность фактических затрат на ее приобретение, </w:t>
            </w:r>
            <w:r w:rsidRPr="00A600E8">
              <w:rPr>
                <w:bCs/>
                <w:color w:val="000000"/>
                <w:spacing w:val="2"/>
                <w:bdr w:val="none" w:sz="0" w:space="0" w:color="auto" w:frame="1"/>
              </w:rPr>
              <w:lastRenderedPageBreak/>
              <w:t xml:space="preserve">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в качестве вклада в уставный капитал, – стоимость вклада в уставный капитал,</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в результате реорганизации, – стоимость, </w:t>
            </w:r>
            <w:r w:rsidRPr="00A600E8">
              <w:rPr>
                <w:bCs/>
                <w:color w:val="000000"/>
                <w:spacing w:val="2"/>
                <w:bdr w:val="none" w:sz="0" w:space="0" w:color="auto" w:frame="1"/>
              </w:rPr>
              <w:lastRenderedPageBreak/>
              <w:t>указанная в передаточном акте или разделительном балансе,</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w:t>
            </w:r>
            <w:r w:rsidRPr="00A600E8">
              <w:rPr>
                <w:bCs/>
                <w:color w:val="000000"/>
                <w:spacing w:val="2"/>
                <w:bdr w:val="none" w:sz="0" w:space="0" w:color="auto" w:frame="1"/>
              </w:rPr>
              <w:lastRenderedPageBreak/>
              <w:t>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или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в случае, если доля участия была получена </w:t>
            </w:r>
            <w:r w:rsidRPr="00A600E8">
              <w:rPr>
                <w:bCs/>
                <w:color w:val="000000"/>
                <w:spacing w:val="2"/>
                <w:bdr w:val="none" w:sz="0" w:space="0" w:color="auto" w:frame="1"/>
              </w:rPr>
              <w:lastRenderedPageBreak/>
              <w:t>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DA7DC0" w:rsidRPr="00A600E8" w:rsidRDefault="00DA7DC0" w:rsidP="00DA7DC0">
            <w:pPr>
              <w:shd w:val="clear" w:color="auto" w:fill="FFFFFF"/>
              <w:ind w:firstLine="176"/>
              <w:jc w:val="both"/>
              <w:textAlignment w:val="baseline"/>
              <w:rPr>
                <w:color w:val="000000"/>
                <w:spacing w:val="2"/>
              </w:rPr>
            </w:pPr>
            <w:r w:rsidRPr="00A600E8">
              <w:rPr>
                <w:bCs/>
                <w:color w:val="000000"/>
                <w:spacing w:val="2"/>
                <w:bdr w:val="none" w:sz="0" w:space="0" w:color="auto" w:frame="1"/>
              </w:rPr>
              <w:t>…</w:t>
            </w:r>
          </w:p>
        </w:tc>
        <w:tc>
          <w:tcPr>
            <w:tcW w:w="2977" w:type="dxa"/>
            <w:shd w:val="clear" w:color="auto" w:fill="auto"/>
          </w:tcPr>
          <w:p w:rsidR="00DA7DC0" w:rsidRPr="00A600E8" w:rsidRDefault="00DA7DC0" w:rsidP="00DA7DC0">
            <w:pPr>
              <w:spacing w:after="200"/>
              <w:ind w:firstLine="318"/>
              <w:contextualSpacing/>
              <w:jc w:val="both"/>
            </w:pPr>
            <w:r w:rsidRPr="00A600E8">
              <w:lastRenderedPageBreak/>
              <w:t>79)</w:t>
            </w:r>
            <w:r w:rsidRPr="00A600E8">
              <w:tab/>
              <w:t>в статье 228:</w:t>
            </w:r>
          </w:p>
          <w:p w:rsidR="00DA7DC0" w:rsidRPr="00A600E8" w:rsidRDefault="00DA7DC0" w:rsidP="00DA7DC0">
            <w:pPr>
              <w:spacing w:after="200"/>
              <w:ind w:firstLine="318"/>
              <w:contextualSpacing/>
              <w:jc w:val="both"/>
            </w:pPr>
            <w:r w:rsidRPr="00A600E8">
              <w:t>в пункте 6:</w:t>
            </w:r>
          </w:p>
          <w:p w:rsidR="00DA7DC0" w:rsidRPr="00A600E8" w:rsidRDefault="00DA7DC0" w:rsidP="00DA7DC0">
            <w:pPr>
              <w:spacing w:after="200"/>
              <w:ind w:firstLine="318"/>
              <w:contextualSpacing/>
              <w:jc w:val="both"/>
            </w:pPr>
            <w:r w:rsidRPr="00A600E8">
              <w:t>в абзаце двенадцатом после слов «в соответствии с международными стандартами финансовой отчетности и» дополнить словом «(или)»;</w:t>
            </w:r>
          </w:p>
          <w:p w:rsidR="00DA7DC0" w:rsidRPr="00A600E8" w:rsidRDefault="00DA7DC0" w:rsidP="00DA7DC0">
            <w:pPr>
              <w:spacing w:after="200"/>
              <w:ind w:firstLine="318"/>
              <w:contextualSpacing/>
              <w:jc w:val="both"/>
            </w:pPr>
            <w:r w:rsidRPr="00A600E8">
              <w:t>дополнить частью следующего содержания:</w:t>
            </w:r>
          </w:p>
          <w:p w:rsidR="00DA7DC0" w:rsidRPr="00A600E8" w:rsidRDefault="00DA7DC0" w:rsidP="00DA7DC0">
            <w:pPr>
              <w:spacing w:after="200"/>
              <w:ind w:firstLine="318"/>
              <w:contextualSpacing/>
              <w:jc w:val="both"/>
            </w:pPr>
            <w:r w:rsidRPr="00A600E8">
              <w:t xml:space="preserve">«Первоначальной стоимостью активов, указанных в подпункте 4) пункта 2 настоящей статьи, исключенных из состава фиксированных активов, является определенная в </w:t>
            </w:r>
            <w:r w:rsidRPr="00A600E8">
              <w:lastRenderedPageBreak/>
              <w:t>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на дату выбытия из состава фиксированных балансовая стоимость таких активов без учета переоценки и обесценения.»;</w:t>
            </w:r>
          </w:p>
          <w:p w:rsidR="00DA7DC0" w:rsidRPr="00A600E8" w:rsidRDefault="00DA7DC0" w:rsidP="00DA7DC0">
            <w:pPr>
              <w:spacing w:after="200"/>
              <w:ind w:firstLine="318"/>
              <w:contextualSpacing/>
              <w:jc w:val="both"/>
            </w:pPr>
            <w:r w:rsidRPr="00A600E8">
              <w:t>пункт 7 изложить в следующей редакции:</w:t>
            </w:r>
          </w:p>
          <w:p w:rsidR="00DA7DC0" w:rsidRPr="00A600E8" w:rsidRDefault="00DA7DC0" w:rsidP="00DA7DC0">
            <w:pPr>
              <w:spacing w:after="200"/>
              <w:ind w:firstLine="318"/>
              <w:contextualSpacing/>
              <w:jc w:val="both"/>
            </w:pPr>
            <w:r w:rsidRPr="00A600E8">
              <w:t>«7. Первоначальной стоимостью доли участия являются:</w:t>
            </w:r>
          </w:p>
          <w:p w:rsidR="00DA7DC0" w:rsidRPr="00A600E8" w:rsidRDefault="00DA7DC0" w:rsidP="00DA7DC0">
            <w:pPr>
              <w:spacing w:after="200"/>
              <w:ind w:firstLine="318"/>
              <w:contextualSpacing/>
              <w:jc w:val="both"/>
            </w:pPr>
            <w:r w:rsidRPr="00A600E8">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(или) требованиями </w:t>
            </w:r>
            <w:r w:rsidRPr="00A600E8">
              <w:lastRenderedPageBreak/>
              <w:t>законодательства Республики Казахстан о бухгалтерском учете и финансовой отчетности,</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стоимость вклада в уставный капитал, в том числе в случае, если доля участия была получена в качестве вклада в уставный капитал,</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в случае, если доля участия была получена в результате реорганизации, - стоимость, указанная в передаточном акте или разделительном балансе,</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w:t>
            </w:r>
            <w:r w:rsidRPr="00A600E8">
              <w:lastRenderedPageBreak/>
              <w:t>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DA7DC0" w:rsidRPr="00A600E8" w:rsidRDefault="00DA7DC0" w:rsidP="00DA7DC0">
            <w:pPr>
              <w:spacing w:after="200"/>
              <w:ind w:firstLine="318"/>
              <w:contextualSpacing/>
              <w:jc w:val="both"/>
              <w:rPr>
                <w:b/>
              </w:rPr>
            </w:pPr>
            <w:r w:rsidRPr="00A600E8">
              <w:rPr>
                <w:b/>
              </w:rPr>
              <w:t>и (или)</w:t>
            </w:r>
          </w:p>
          <w:p w:rsidR="00DA7DC0" w:rsidRPr="00A600E8" w:rsidRDefault="00DA7DC0" w:rsidP="00DA7DC0">
            <w:pPr>
              <w:spacing w:after="200"/>
              <w:ind w:firstLine="318"/>
              <w:contextualSpacing/>
              <w:jc w:val="both"/>
            </w:pPr>
            <w:r w:rsidRPr="00A600E8">
              <w:t xml:space="preserve">в случае, если доля участия была получена безвозмездно, – стоимость, включенная в совокупный годовой доход в виде стоимости безвозмездно </w:t>
            </w:r>
            <w:r w:rsidRPr="00A600E8">
              <w:lastRenderedPageBreak/>
              <w:t>полученного имущества в соответствии с настоящим Кодексом.»;</w:t>
            </w:r>
          </w:p>
          <w:p w:rsidR="00DA7DC0" w:rsidRPr="00A600E8" w:rsidRDefault="00DA7DC0" w:rsidP="00DA7DC0">
            <w:pPr>
              <w:ind w:firstLine="318"/>
              <w:contextualSpacing/>
              <w:jc w:val="both"/>
            </w:pPr>
            <w:r w:rsidRPr="00A600E8">
              <w:t>…»;</w:t>
            </w:r>
          </w:p>
        </w:tc>
        <w:tc>
          <w:tcPr>
            <w:tcW w:w="3119" w:type="dxa"/>
            <w:shd w:val="clear" w:color="auto" w:fill="auto"/>
          </w:tcPr>
          <w:p w:rsidR="00DA7DC0" w:rsidRPr="00A600E8" w:rsidRDefault="00DA7DC0" w:rsidP="00DA7DC0">
            <w:pPr>
              <w:ind w:firstLine="459"/>
              <w:jc w:val="both"/>
            </w:pPr>
            <w:r w:rsidRPr="00A600E8">
              <w:lastRenderedPageBreak/>
              <w:t>в подпункте 79):</w:t>
            </w:r>
          </w:p>
          <w:p w:rsidR="00DA7DC0" w:rsidRPr="00A600E8" w:rsidRDefault="00DA7DC0" w:rsidP="00DA7DC0">
            <w:pPr>
              <w:ind w:firstLine="459"/>
              <w:jc w:val="both"/>
            </w:pPr>
          </w:p>
          <w:p w:rsidR="00DA7DC0" w:rsidRPr="00A600E8" w:rsidRDefault="00DA7DC0" w:rsidP="00DA7DC0">
            <w:pPr>
              <w:ind w:firstLine="459"/>
              <w:jc w:val="both"/>
            </w:pPr>
            <w:r w:rsidRPr="00A600E8">
              <w:t>в абзаце третьем слова «</w:t>
            </w:r>
            <w:r w:rsidRPr="00A600E8">
              <w:rPr>
                <w:b/>
              </w:rPr>
              <w:t>в абзаце двенадцатом</w:t>
            </w:r>
            <w:r w:rsidRPr="00A600E8">
              <w:t>» заменить словами «</w:t>
            </w:r>
            <w:r w:rsidRPr="00A600E8">
              <w:rPr>
                <w:b/>
              </w:rPr>
              <w:t>абзац двенадцатый</w:t>
            </w:r>
            <w:r w:rsidRPr="00A600E8">
              <w:t>»;</w:t>
            </w: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r w:rsidRPr="00A600E8">
              <w:t>абзац четвертый после слова «</w:t>
            </w:r>
            <w:r w:rsidRPr="00A600E8">
              <w:rPr>
                <w:b/>
              </w:rPr>
              <w:t>частью</w:t>
            </w:r>
            <w:r w:rsidRPr="00A600E8">
              <w:t>» дополнить словом «</w:t>
            </w:r>
            <w:r w:rsidRPr="00A600E8">
              <w:rPr>
                <w:b/>
              </w:rPr>
              <w:t>второй</w:t>
            </w:r>
            <w:r w:rsidRPr="00A600E8">
              <w:t>»;</w:t>
            </w: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ind w:firstLine="510"/>
              <w:jc w:val="both"/>
            </w:pPr>
          </w:p>
          <w:p w:rsidR="00DA7DC0" w:rsidRPr="00A600E8" w:rsidRDefault="00DA7DC0" w:rsidP="00DA7DC0">
            <w:pPr>
              <w:ind w:firstLine="510"/>
              <w:jc w:val="both"/>
            </w:pPr>
            <w:r w:rsidRPr="00A600E8">
              <w:t>абзацы шестой, седьмой, восьмой и девятый изложить в следующей редакции:</w:t>
            </w:r>
          </w:p>
          <w:p w:rsidR="00DA7DC0" w:rsidRPr="00A600E8" w:rsidRDefault="00DA7DC0" w:rsidP="00DA7DC0">
            <w:pPr>
              <w:ind w:firstLine="510"/>
              <w:jc w:val="both"/>
            </w:pPr>
            <w:r w:rsidRPr="00A600E8">
              <w:t>«в пункте 7:</w:t>
            </w:r>
          </w:p>
          <w:p w:rsidR="00DA7DC0" w:rsidRPr="00A600E8" w:rsidRDefault="00DA7DC0" w:rsidP="00DA7DC0">
            <w:pPr>
              <w:ind w:firstLine="510"/>
              <w:jc w:val="both"/>
            </w:pPr>
            <w:r w:rsidRPr="00A600E8">
              <w:t>в абзаце втором слова «отчетности и» заменить словами «отчетности и (или)»;</w:t>
            </w:r>
          </w:p>
          <w:p w:rsidR="00DA7DC0" w:rsidRPr="00A600E8" w:rsidRDefault="00DA7DC0" w:rsidP="00DA7DC0">
            <w:pPr>
              <w:ind w:firstLine="510"/>
              <w:jc w:val="both"/>
            </w:pPr>
            <w:r w:rsidRPr="00A600E8">
              <w:t>абзац третий изложить в следующей редакции:</w:t>
            </w:r>
          </w:p>
          <w:p w:rsidR="00DA7DC0" w:rsidRPr="00A600E8" w:rsidRDefault="00DA7DC0" w:rsidP="00DA7DC0">
            <w:pPr>
              <w:ind w:firstLine="510"/>
              <w:jc w:val="both"/>
            </w:pPr>
            <w:r w:rsidRPr="00A600E8">
              <w:t>«и (или)»;»;</w:t>
            </w:r>
          </w:p>
          <w:p w:rsidR="00DA7DC0" w:rsidRPr="00A600E8" w:rsidRDefault="00DA7DC0" w:rsidP="00DA7DC0">
            <w:pPr>
              <w:ind w:firstLine="510"/>
              <w:jc w:val="both"/>
            </w:pPr>
            <w:r w:rsidRPr="00A600E8">
              <w:t>дополнить абзацем десятым следующего содержания:</w:t>
            </w:r>
          </w:p>
          <w:p w:rsidR="00DA7DC0" w:rsidRPr="00A600E8" w:rsidRDefault="00DA7DC0" w:rsidP="00DA7DC0">
            <w:pPr>
              <w:ind w:firstLine="510"/>
              <w:jc w:val="both"/>
            </w:pPr>
            <w:r w:rsidRPr="00A600E8">
              <w:lastRenderedPageBreak/>
              <w:t>«абзац четвертый изложить в следующей редакции:»;</w:t>
            </w:r>
          </w:p>
          <w:p w:rsidR="00DA7DC0" w:rsidRPr="00A600E8" w:rsidRDefault="00DA7DC0" w:rsidP="00DA7DC0">
            <w:pPr>
              <w:ind w:firstLine="510"/>
              <w:jc w:val="both"/>
            </w:pPr>
            <w:r w:rsidRPr="00A600E8">
              <w:t>абзацы одиннадцатый и двенадцатый изложить в следующей редакции:</w:t>
            </w:r>
          </w:p>
          <w:p w:rsidR="00DA7DC0" w:rsidRPr="00A600E8" w:rsidRDefault="00DA7DC0" w:rsidP="00DA7DC0">
            <w:pPr>
              <w:ind w:firstLine="510"/>
              <w:jc w:val="both"/>
            </w:pPr>
            <w:r w:rsidRPr="00A600E8">
              <w:t>«абзацы пятый, седьмой и девятый изложить в следующей редакции:</w:t>
            </w:r>
          </w:p>
          <w:p w:rsidR="00DA7DC0" w:rsidRPr="00A600E8" w:rsidRDefault="00DA7DC0" w:rsidP="00DA7DC0">
            <w:pPr>
              <w:ind w:firstLine="510"/>
              <w:jc w:val="both"/>
            </w:pPr>
            <w:r w:rsidRPr="00A600E8">
              <w:t>«и (или)»;»;</w:t>
            </w:r>
          </w:p>
          <w:p w:rsidR="00DA7DC0" w:rsidRPr="00A600E8" w:rsidRDefault="00DA7DC0" w:rsidP="00DA7DC0">
            <w:pPr>
              <w:ind w:firstLine="510"/>
              <w:jc w:val="both"/>
            </w:pPr>
            <w:r w:rsidRPr="00A600E8">
              <w:t>абзацы тринадцатый – шестнадцатый исключить;</w:t>
            </w:r>
          </w:p>
        </w:tc>
        <w:tc>
          <w:tcPr>
            <w:tcW w:w="2692" w:type="dxa"/>
            <w:shd w:val="clear" w:color="auto" w:fill="auto"/>
          </w:tcPr>
          <w:p w:rsidR="00DA7DC0" w:rsidRPr="00A600E8" w:rsidRDefault="00DA7DC0" w:rsidP="00DA7DC0">
            <w:pPr>
              <w:jc w:val="both"/>
              <w:rPr>
                <w:b/>
              </w:rPr>
            </w:pPr>
            <w:r w:rsidRPr="00A600E8">
              <w:rPr>
                <w:b/>
              </w:rPr>
              <w:lastRenderedPageBreak/>
              <w:t>Отдел законодательства</w:t>
            </w:r>
          </w:p>
          <w:p w:rsidR="00DA7DC0" w:rsidRPr="00A600E8" w:rsidRDefault="00DA7DC0" w:rsidP="00DA7DC0">
            <w:pPr>
              <w:jc w:val="both"/>
            </w:pPr>
          </w:p>
          <w:p w:rsidR="00DA7DC0" w:rsidRPr="00A600E8" w:rsidRDefault="00DA7DC0" w:rsidP="00DA7DC0">
            <w:pPr>
              <w:jc w:val="both"/>
            </w:pPr>
            <w:r w:rsidRPr="00A600E8">
              <w:t>юридическая техника;</w:t>
            </w: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ind w:firstLine="510"/>
              <w:jc w:val="both"/>
            </w:pPr>
            <w:r w:rsidRPr="00A600E8">
              <w:t>юридическая техника.</w:t>
            </w: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r w:rsidRPr="00A600E8">
              <w:t>Улучшение редакции</w:t>
            </w:r>
          </w:p>
          <w:p w:rsidR="00DA7DC0" w:rsidRPr="00A600E8" w:rsidRDefault="00DA7DC0" w:rsidP="00DA7DC0">
            <w:pPr>
              <w:ind w:firstLine="510"/>
              <w:jc w:val="both"/>
            </w:pPr>
          </w:p>
          <w:p w:rsidR="00DA7DC0" w:rsidRPr="00A600E8" w:rsidRDefault="00DA7DC0" w:rsidP="00DA7DC0">
            <w:pPr>
              <w:ind w:firstLine="510"/>
              <w:jc w:val="both"/>
            </w:pPr>
          </w:p>
          <w:p w:rsidR="00DA7DC0" w:rsidRPr="00A600E8" w:rsidRDefault="00DA7DC0" w:rsidP="00DA7DC0">
            <w:pPr>
              <w:ind w:firstLine="510"/>
              <w:jc w:val="both"/>
            </w:pPr>
          </w:p>
        </w:tc>
        <w:tc>
          <w:tcPr>
            <w:tcW w:w="2552" w:type="dxa"/>
          </w:tcPr>
          <w:p w:rsidR="00DA7DC0" w:rsidRPr="00A600E8" w:rsidRDefault="00DA7DC0" w:rsidP="00DA7DC0">
            <w:pPr>
              <w:widowControl w:val="0"/>
              <w:jc w:val="center"/>
              <w:rPr>
                <w:rStyle w:val="normal-h"/>
                <w:b/>
                <w:color w:val="000000" w:themeColor="text1"/>
              </w:rPr>
            </w:pPr>
            <w:r>
              <w:rPr>
                <w:rStyle w:val="normal-h"/>
                <w:b/>
                <w:color w:val="000000" w:themeColor="text1"/>
              </w:rPr>
              <w:lastRenderedPageBreak/>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231. Доходы страховой, перестраховочной организации по договорам страхования, перестрахования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Положения настоящей статьи не распространяются на договоры страхования, перестрахования, по которым доход в виде страховых премий </w:t>
            </w:r>
            <w:r w:rsidRPr="00CA22A2">
              <w:rPr>
                <w:b/>
                <w:bCs/>
                <w:color w:val="000000"/>
                <w:spacing w:val="2"/>
                <w:bdr w:val="none" w:sz="0" w:space="0" w:color="auto" w:frame="1"/>
              </w:rPr>
              <w:t xml:space="preserve">в соответствии с международными </w:t>
            </w:r>
            <w:r w:rsidRPr="00CA22A2">
              <w:rPr>
                <w:b/>
                <w:bCs/>
                <w:color w:val="000000"/>
                <w:spacing w:val="2"/>
                <w:bdr w:val="none" w:sz="0" w:space="0" w:color="auto" w:frame="1"/>
              </w:rPr>
              <w:lastRenderedPageBreak/>
              <w:t>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признан в полном размере до 1 января 2012 года.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При этом по вступившим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w:t>
            </w:r>
            <w:r w:rsidRPr="00CA22A2">
              <w:rPr>
                <w:b/>
                <w:bCs/>
                <w:color w:val="000000"/>
                <w:spacing w:val="2"/>
                <w:bdr w:val="none" w:sz="0" w:space="0" w:color="auto" w:frame="1"/>
              </w:rPr>
              <w:t xml:space="preserve">в соответствии с международными стандартами </w:t>
            </w:r>
            <w:r w:rsidRPr="00CA22A2">
              <w:rPr>
                <w:b/>
                <w:bCs/>
                <w:color w:val="000000"/>
                <w:spacing w:val="2"/>
                <w:bdr w:val="none" w:sz="0" w:space="0" w:color="auto" w:frame="1"/>
              </w:rPr>
              <w:lastRenderedPageBreak/>
              <w:t>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в том числе после 31 декабря 2011 года, доход страховой, перестраховочной организации в виде возмещения расходов по страховым выплатам определяется по следующей формуле: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81)</w:t>
            </w:r>
            <w:r w:rsidRPr="00CA22A2">
              <w:tab/>
              <w:t>в статье 231:</w:t>
            </w:r>
          </w:p>
          <w:p w:rsidR="00DA7DC0" w:rsidRPr="00CA22A2" w:rsidRDefault="00DA7DC0" w:rsidP="00DA7DC0">
            <w:pPr>
              <w:spacing w:after="200"/>
              <w:ind w:firstLine="318"/>
              <w:contextualSpacing/>
              <w:jc w:val="both"/>
            </w:pPr>
            <w:r w:rsidRPr="00CA22A2">
              <w:rPr>
                <w:b/>
              </w:rPr>
              <w:t>в пункте</w:t>
            </w:r>
            <w:r w:rsidRPr="00CA22A2">
              <w:t xml:space="preserve"> 2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 xml:space="preserve">в части второй </w:t>
            </w:r>
            <w:r w:rsidRPr="00CA22A2">
              <w:t>пункта 4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81)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пункте</w:t>
            </w:r>
            <w:r w:rsidRPr="00CA22A2">
              <w:t>» заменить словом «</w:t>
            </w:r>
            <w:r w:rsidRPr="00CA22A2">
              <w:rPr>
                <w:b/>
              </w:rPr>
              <w:t>пункт</w:t>
            </w:r>
            <w:r w:rsidRPr="00CA22A2">
              <w:t>»;</w:t>
            </w:r>
          </w:p>
          <w:p w:rsidR="00DA7DC0" w:rsidRPr="00CA22A2" w:rsidRDefault="00DA7DC0" w:rsidP="00DA7DC0">
            <w:pPr>
              <w:ind w:firstLine="459"/>
              <w:jc w:val="both"/>
            </w:pPr>
            <w:r w:rsidRPr="00CA22A2">
              <w:t>в абзаце третьем слова «</w:t>
            </w:r>
            <w:r w:rsidRPr="00CA22A2">
              <w:rPr>
                <w:b/>
              </w:rPr>
              <w:t>в части второй</w:t>
            </w:r>
            <w:r w:rsidRPr="00CA22A2">
              <w:t>» заменить словами «</w:t>
            </w:r>
            <w:r w:rsidRPr="00CA22A2">
              <w:rPr>
                <w:b/>
              </w:rPr>
              <w:t>абзац первый части второй</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rPr>
          <w:trHeight w:val="1827"/>
        </w:trPr>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232. Доход от снижения размеров созданных провизий (резервов)</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Действовал до 01.01.2020 в соответствии с </w:t>
            </w:r>
            <w:r w:rsidRPr="00CA22A2">
              <w:rPr>
                <w:bCs/>
                <w:color w:val="000000"/>
                <w:spacing w:val="2"/>
                <w:bdr w:val="none" w:sz="0" w:space="0" w:color="auto" w:frame="1"/>
              </w:rPr>
              <w:lastRenderedPageBreak/>
              <w:t>Законом РК от 25.12.2017 № 121-VI.</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5…</w:t>
            </w:r>
          </w:p>
          <w:p w:rsidR="00DA7DC0" w:rsidRPr="00CA22A2" w:rsidRDefault="00DA7DC0" w:rsidP="00DA7DC0">
            <w:pPr>
              <w:shd w:val="clear" w:color="auto" w:fill="FFFFFF"/>
              <w:ind w:firstLine="459"/>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459"/>
              <w:jc w:val="both"/>
              <w:textAlignment w:val="baseline"/>
              <w:rPr>
                <w:bCs/>
                <w:color w:val="000000"/>
                <w:spacing w:val="2"/>
                <w:bdr w:val="none" w:sz="0" w:space="0" w:color="auto" w:frame="1"/>
              </w:rPr>
            </w:pPr>
            <w:r w:rsidRPr="00CA22A2">
              <w:rPr>
                <w:bCs/>
                <w:color w:val="000000"/>
                <w:spacing w:val="2"/>
                <w:bdr w:val="none" w:sz="0" w:space="0" w:color="auto" w:frame="1"/>
              </w:rPr>
              <w:t>11) действовал до 01.01.2020 в соответствии с Законом РК от 25.12.2017 № 121-</w:t>
            </w:r>
            <w:r w:rsidRPr="00CA22A2">
              <w:rPr>
                <w:bCs/>
                <w:color w:val="000000"/>
                <w:spacing w:val="2"/>
                <w:bdr w:val="none" w:sz="0" w:space="0" w:color="auto" w:frame="1"/>
                <w:lang w:val="en-US"/>
              </w:rPr>
              <w:t>VI</w:t>
            </w: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82)</w:t>
            </w:r>
            <w:r w:rsidRPr="00CA22A2">
              <w:tab/>
              <w:t>в статье 232:</w:t>
            </w:r>
          </w:p>
          <w:p w:rsidR="00DA7DC0" w:rsidRPr="00CA22A2" w:rsidRDefault="00DA7DC0" w:rsidP="00DA7DC0">
            <w:pPr>
              <w:spacing w:after="200"/>
              <w:ind w:firstLine="318"/>
              <w:contextualSpacing/>
              <w:jc w:val="both"/>
            </w:pPr>
            <w:r w:rsidRPr="00CA22A2">
              <w:t>в пункте 3:</w:t>
            </w:r>
          </w:p>
          <w:p w:rsidR="00DA7DC0" w:rsidRPr="00CA22A2" w:rsidRDefault="00DA7DC0" w:rsidP="00DA7DC0">
            <w:pPr>
              <w:spacing w:after="200"/>
              <w:ind w:firstLine="318"/>
              <w:contextualSpacing/>
              <w:jc w:val="both"/>
            </w:pPr>
            <w:r w:rsidRPr="00CA22A2">
              <w:t>часть третью дополнить абзацем следующего содержания:</w:t>
            </w:r>
          </w:p>
          <w:p w:rsidR="00DA7DC0" w:rsidRPr="00CA22A2" w:rsidRDefault="00DA7DC0" w:rsidP="00DA7DC0">
            <w:pPr>
              <w:spacing w:after="200"/>
              <w:ind w:firstLine="318"/>
              <w:contextualSpacing/>
              <w:jc w:val="both"/>
            </w:pPr>
            <w:r w:rsidRPr="00CA22A2">
              <w:t>«задолженности, связанной с кредитом (займом)»;</w:t>
            </w:r>
          </w:p>
          <w:p w:rsidR="00DA7DC0" w:rsidRPr="00CA22A2" w:rsidRDefault="00DA7DC0" w:rsidP="00DA7DC0">
            <w:pPr>
              <w:spacing w:after="200"/>
              <w:ind w:firstLine="318"/>
              <w:contextualSpacing/>
              <w:jc w:val="both"/>
            </w:pPr>
            <w:r w:rsidRPr="00CA22A2">
              <w:t>в части четвертой:</w:t>
            </w:r>
          </w:p>
          <w:p w:rsidR="00DA7DC0" w:rsidRPr="00CA22A2" w:rsidRDefault="00DA7DC0" w:rsidP="00DA7DC0">
            <w:pPr>
              <w:spacing w:after="200"/>
              <w:ind w:firstLine="318"/>
              <w:contextualSpacing/>
              <w:jc w:val="both"/>
            </w:pPr>
            <w:r w:rsidRPr="00CA22A2">
              <w:lastRenderedPageBreak/>
              <w:t>абзац первый изложить в следующей редакции:</w:t>
            </w:r>
          </w:p>
          <w:p w:rsidR="00DA7DC0" w:rsidRPr="00CA22A2" w:rsidRDefault="00DA7DC0" w:rsidP="00DA7DC0">
            <w:pPr>
              <w:spacing w:after="200"/>
              <w:ind w:firstLine="318"/>
              <w:contextualSpacing/>
              <w:jc w:val="both"/>
            </w:pPr>
            <w:r w:rsidRPr="00CA22A2">
              <w:t>«Настоящий пункт применяется в случае прощения долга по кредиту (займу) и (или) задолженности, связанной с кредитом (займом), при одновременном выполнении следующих условий:»;</w:t>
            </w:r>
          </w:p>
          <w:p w:rsidR="00DA7DC0" w:rsidRPr="00CA22A2" w:rsidRDefault="00DA7DC0" w:rsidP="00DA7DC0">
            <w:pPr>
              <w:spacing w:after="200"/>
              <w:ind w:firstLine="318"/>
              <w:contextualSpacing/>
              <w:jc w:val="both"/>
            </w:pPr>
            <w:r w:rsidRPr="00CA22A2">
              <w:t>подпункты 2) и 3) изложить в следующей редакции:</w:t>
            </w:r>
          </w:p>
          <w:p w:rsidR="00DA7DC0" w:rsidRPr="00CA22A2" w:rsidRDefault="00DA7DC0" w:rsidP="00DA7DC0">
            <w:pPr>
              <w:spacing w:after="200"/>
              <w:ind w:firstLine="318"/>
              <w:contextualSpacing/>
              <w:jc w:val="both"/>
            </w:pPr>
            <w:r w:rsidRPr="00CA22A2">
              <w:t xml:space="preserve">«2) должник по кредиту (займу), и (или) задолженности, связанной с кредитом (займом), указан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w:t>
            </w:r>
            <w:r w:rsidRPr="00CA22A2">
              <w:lastRenderedPageBreak/>
              <w:t>позднее 1 августа 2019 года;</w:t>
            </w:r>
          </w:p>
          <w:p w:rsidR="00DA7DC0" w:rsidRPr="00CA22A2" w:rsidRDefault="00DA7DC0" w:rsidP="00DA7DC0">
            <w:pPr>
              <w:spacing w:after="200"/>
              <w:ind w:firstLine="318"/>
              <w:contextualSpacing/>
              <w:jc w:val="both"/>
            </w:pPr>
            <w:r w:rsidRPr="00CA22A2">
              <w:t>3) прощение долга по кредиту (займу), и (или) задолженности, связанной с кредитом (займом), производится в пределах суммы, указанной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указанных в части второй настоящего пункта, и представленном (представленных) в уполномоченный орган не позднее 1 августа 2019 года;»;</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в подпункте 8):</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lastRenderedPageBreak/>
              <w:t>подпункт 11) изложить в следующей редакции:</w:t>
            </w:r>
          </w:p>
          <w:p w:rsidR="00DA7DC0" w:rsidRPr="00CA22A2" w:rsidRDefault="00DA7DC0" w:rsidP="00DA7DC0">
            <w:pPr>
              <w:spacing w:after="200"/>
              <w:ind w:firstLine="318"/>
              <w:contextualSpacing/>
              <w:jc w:val="both"/>
            </w:pPr>
            <w:r w:rsidRPr="00CA22A2">
              <w:t xml:space="preserve">«11) прощения безнадежной задолженности по кредиту (займу) и вознаграждения по нему по состоянию на 1 января 2018 года банком, к которому в результате реорганизации был присоединен банк, осуществивший операцию, предусмотренную статьей 61-4 Закона Республики Казахстан </w:t>
            </w:r>
          </w:p>
          <w:p w:rsidR="00DA7DC0" w:rsidRPr="00CA22A2" w:rsidRDefault="00DA7DC0" w:rsidP="00DA7DC0">
            <w:pPr>
              <w:spacing w:after="200"/>
              <w:ind w:firstLine="318"/>
              <w:contextualSpacing/>
              <w:jc w:val="both"/>
            </w:pPr>
            <w:r w:rsidRPr="00CA22A2">
              <w:t>«О банках и банковской деятельности в Республике Казахстан», имеющим право на вычет суммы расходов по созданию провизий (резервов) в соответствии с пунктом 1 статьи 250 настоящего Кодекса.»;</w:t>
            </w:r>
          </w:p>
        </w:tc>
        <w:tc>
          <w:tcPr>
            <w:tcW w:w="3119" w:type="dxa"/>
            <w:shd w:val="clear" w:color="auto" w:fill="auto"/>
          </w:tcPr>
          <w:p w:rsidR="00DA7DC0" w:rsidRPr="00CA22A2" w:rsidRDefault="00DA7DC0" w:rsidP="00DA7DC0">
            <w:pPr>
              <w:ind w:firstLine="459"/>
              <w:jc w:val="both"/>
            </w:pPr>
            <w:r w:rsidRPr="00CA22A2">
              <w:lastRenderedPageBreak/>
              <w:t>в подпункте 82)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rPr>
                <w:b/>
              </w:rPr>
            </w:pPr>
            <w:r w:rsidRPr="00CA22A2">
              <w:t xml:space="preserve">абзацы второй – десятый </w:t>
            </w:r>
            <w:r>
              <w:rPr>
                <w:b/>
              </w:rPr>
              <w:t>исключит</w:t>
            </w:r>
            <w:r w:rsidRPr="00C95FCE">
              <w:rPr>
                <w:b/>
              </w:rPr>
              <w:t>ь;</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четырнадцатый изложить в следующей редакции:</w:t>
            </w:r>
          </w:p>
          <w:p w:rsidR="00DA7DC0" w:rsidRPr="00CA22A2" w:rsidRDefault="00DA7DC0" w:rsidP="00DA7DC0">
            <w:pPr>
              <w:ind w:firstLine="459"/>
              <w:jc w:val="both"/>
            </w:pPr>
            <w:r w:rsidRPr="00CA22A2">
              <w:t>«</w:t>
            </w:r>
            <w:r w:rsidRPr="00CA22A2">
              <w:rPr>
                <w:b/>
              </w:rPr>
              <w:t>подпункт 8):</w:t>
            </w:r>
            <w:r w:rsidRPr="00F52109">
              <w:rPr>
                <w:highlight w:val="cyan"/>
              </w:rPr>
              <w:t>»;</w:t>
            </w: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r w:rsidRPr="00CA22A2">
              <w:t xml:space="preserve">абзацы девятнадцатый и двадцатый </w:t>
            </w:r>
            <w:r>
              <w:rPr>
                <w:b/>
              </w:rPr>
              <w:t>исключит</w:t>
            </w:r>
            <w:r w:rsidRPr="00F52109">
              <w:rPr>
                <w:b/>
                <w:highlight w:val="cyan"/>
              </w:rPr>
              <w:t>ь;</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 xml:space="preserve">юридическая техника; пункт 3 статьи 232 Налогового кодекса в соответствии с подпунктом 2) статьи 2 Закона Республики </w:t>
            </w:r>
            <w:r w:rsidRPr="00CA22A2">
              <w:lastRenderedPageBreak/>
              <w:t>Казахстан «О введение в действие Кодекса Республики Казахстан «О налогах и других обязательных платежах в бюджет» (Налоговый кодекс) действовал до 1 января 2020 года;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C95FCE">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юридическая техника;</w:t>
            </w: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r w:rsidRPr="00CA22A2">
              <w:lastRenderedPageBreak/>
              <w:t>юридическая техника; подпункт 11) пункта 5 статьи 232 Налогового кодекса в соответствии с подпунктом 2) статьи 2 Закона Республики Казахстан «О введение в действие Кодекса Республики Казахстан «О налогах и других обязательных платежах в бюджет» (Налоговый кодекс) действовал до 1 января 2020 года.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Доработать</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color w:val="000000" w:themeColor="text1"/>
              </w:rPr>
            </w:pPr>
            <w:r w:rsidRPr="00CA22A2">
              <w:rPr>
                <w:rStyle w:val="normal-h"/>
                <w:color w:val="000000" w:themeColor="text1"/>
              </w:rPr>
              <w:t>Срок введения в действие абзацев во 2 статье проекта разное. Обратить внимание.</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238. Безвозмездно полученное имущество</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Для целей определения размера </w:t>
            </w:r>
            <w:r w:rsidRPr="00CA22A2">
              <w:rPr>
                <w:bCs/>
                <w:color w:val="000000"/>
                <w:spacing w:val="2"/>
                <w:bdr w:val="none" w:sz="0" w:space="0" w:color="auto" w:frame="1"/>
              </w:rPr>
              <w:lastRenderedPageBreak/>
              <w:t xml:space="preserve">дохода в виде безвозмездно полученного имущества 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законодательства Республики Казахстан </w:t>
            </w:r>
            <w:r w:rsidRPr="00CA22A2">
              <w:rPr>
                <w:b/>
                <w:bCs/>
                <w:color w:val="000000"/>
                <w:spacing w:val="2"/>
                <w:bdr w:val="none" w:sz="0" w:space="0" w:color="auto" w:frame="1"/>
              </w:rPr>
              <w:t>о бухгалтерском учете и</w:t>
            </w:r>
            <w:r w:rsidRPr="00CA22A2">
              <w:rPr>
                <w:bCs/>
                <w:color w:val="000000"/>
                <w:spacing w:val="2"/>
                <w:bdr w:val="none" w:sz="0" w:space="0" w:color="auto" w:frame="1"/>
              </w:rPr>
              <w:t xml:space="preserve"> финансовой отчетности, но не ниже стоимости, указанной в акте приема-передачи (при его наличии) такого имущества с учетом налога на добавленную стоимость, </w:t>
            </w:r>
            <w:r w:rsidRPr="00CA22A2">
              <w:rPr>
                <w:bCs/>
                <w:color w:val="000000"/>
                <w:spacing w:val="2"/>
                <w:bdr w:val="none" w:sz="0" w:space="0" w:color="auto" w:frame="1"/>
              </w:rPr>
              <w:lastRenderedPageBreak/>
              <w:t>указанного в документах передающей стороны.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83)</w:t>
            </w:r>
            <w:r w:rsidRPr="00CA22A2">
              <w:rPr>
                <w:b/>
              </w:rPr>
              <w:tab/>
              <w:t>в пункте</w:t>
            </w:r>
            <w:r w:rsidRPr="00CA22A2">
              <w:t xml:space="preserve"> 3 статьи 238 после слов «о бухгалтерском учете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83) пункта 6 статьи 1 проекта слова «</w:t>
            </w:r>
            <w:r w:rsidRPr="00CA22A2">
              <w:rPr>
                <w:b/>
              </w:rPr>
              <w:t xml:space="preserve">в </w:t>
            </w:r>
            <w:r w:rsidRPr="00C95FCE">
              <w:rPr>
                <w:b/>
              </w:rPr>
              <w:t>пункте</w:t>
            </w:r>
            <w:r w:rsidRPr="00C95FCE">
              <w:t>» заменить словом «</w:t>
            </w:r>
            <w:r w:rsidRPr="00C95FCE">
              <w:rPr>
                <w:b/>
              </w:rPr>
              <w:t>пункт</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239. Доход, полученный при эксплуатации объектов социальной сферы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w:t>
            </w:r>
            <w:r w:rsidRPr="00CA22A2">
              <w:rPr>
                <w:bCs/>
                <w:color w:val="000000"/>
                <w:spacing w:val="2"/>
                <w:bdr w:val="none" w:sz="0" w:space="0" w:color="auto" w:frame="1"/>
              </w:rPr>
              <w:lastRenderedPageBreak/>
              <w:t xml:space="preserve">понесенными расходами при эксплуатации объектов социальной сферы, определяемыми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Объектом социальной сферы является имущество, принадлежащее налогоплательщику на праве собственности: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используемое в одном или нескольких из следующих видов деятельности: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в области организации отдыха, развлечений;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сфере науки, культуры, физической культуры и спорта, по сохранению историко-культурного наследия, архивных ценностей;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являющееся объектом жилищного фонда.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84)</w:t>
            </w:r>
            <w:r w:rsidRPr="00CA22A2">
              <w:tab/>
              <w:t>в статье 239:</w:t>
            </w:r>
          </w:p>
          <w:p w:rsidR="00DA7DC0" w:rsidRPr="00CA22A2" w:rsidRDefault="00DA7DC0" w:rsidP="00DA7DC0">
            <w:pPr>
              <w:spacing w:after="200"/>
              <w:ind w:firstLine="318"/>
              <w:contextualSpacing/>
              <w:jc w:val="both"/>
            </w:pPr>
            <w:r w:rsidRPr="00CA22A2">
              <w:t xml:space="preserve">в </w:t>
            </w:r>
            <w:r w:rsidRPr="00CA22A2">
              <w:rPr>
                <w:b/>
              </w:rPr>
              <w:t>части первой</w:t>
            </w:r>
            <w:r w:rsidRPr="00CA22A2">
              <w:t xml:space="preserve">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 xml:space="preserve">дополнить </w:t>
            </w:r>
            <w:r w:rsidRPr="00CA22A2">
              <w:rPr>
                <w:b/>
              </w:rPr>
              <w:t xml:space="preserve">частью </w:t>
            </w:r>
            <w:r w:rsidRPr="00CA22A2">
              <w:t>следующего содержания:</w:t>
            </w:r>
          </w:p>
          <w:p w:rsidR="00DA7DC0" w:rsidRPr="00CA22A2" w:rsidRDefault="00DA7DC0" w:rsidP="00DA7DC0">
            <w:pPr>
              <w:spacing w:after="200"/>
              <w:ind w:firstLine="318"/>
              <w:contextualSpacing/>
              <w:jc w:val="both"/>
            </w:pPr>
            <w:r w:rsidRPr="00CA22A2">
              <w:t>«При несоблюдении условий, установленных настоящей статьей, налоговый учет доходов и расходов от эксплуатации объектов социальной сферы, производится в общеустановленном порядке.»;</w:t>
            </w:r>
          </w:p>
        </w:tc>
        <w:tc>
          <w:tcPr>
            <w:tcW w:w="3119" w:type="dxa"/>
            <w:shd w:val="clear" w:color="auto" w:fill="auto"/>
          </w:tcPr>
          <w:p w:rsidR="00DA7DC0" w:rsidRPr="00CA22A2" w:rsidRDefault="00DA7DC0" w:rsidP="00DA7DC0">
            <w:pPr>
              <w:ind w:firstLine="459"/>
              <w:jc w:val="both"/>
            </w:pPr>
            <w:r w:rsidRPr="00CA22A2">
              <w:t>в подпункте 84):</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части первой</w:t>
            </w:r>
            <w:r w:rsidRPr="00CA22A2">
              <w:t>» заменить словами «</w:t>
            </w:r>
            <w:r w:rsidRPr="00CA22A2">
              <w:rPr>
                <w:b/>
              </w:rPr>
              <w:t>часть первую</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абзац третий после слова «</w:t>
            </w:r>
            <w:r w:rsidRPr="00C95FCE">
              <w:rPr>
                <w:b/>
              </w:rPr>
              <w:t>частью</w:t>
            </w:r>
            <w:r w:rsidRPr="00C95FCE">
              <w:t>» дополнить словом «</w:t>
            </w:r>
            <w:r w:rsidRPr="00C95FCE">
              <w:rPr>
                <w:b/>
              </w:rPr>
              <w:t>второй</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85)</w:t>
            </w:r>
            <w:r w:rsidRPr="00CA22A2">
              <w:tab/>
              <w:t>в статье 241:</w:t>
            </w:r>
          </w:p>
          <w:p w:rsidR="00DA7DC0" w:rsidRPr="00CA22A2" w:rsidRDefault="00DA7DC0" w:rsidP="00DA7DC0">
            <w:pPr>
              <w:spacing w:after="200"/>
              <w:ind w:firstLine="318"/>
              <w:contextualSpacing/>
              <w:jc w:val="both"/>
            </w:pPr>
            <w:r w:rsidRPr="00CA22A2">
              <w:t xml:space="preserve">в </w:t>
            </w:r>
            <w:r w:rsidRPr="00CA22A2">
              <w:rPr>
                <w:b/>
              </w:rPr>
              <w:t>пункте</w:t>
            </w:r>
            <w:r w:rsidRPr="00CA22A2">
              <w:t xml:space="preserve"> 1:</w:t>
            </w:r>
          </w:p>
          <w:p w:rsidR="00DA7DC0" w:rsidRPr="00CA22A2" w:rsidRDefault="00DA7DC0" w:rsidP="00DA7DC0">
            <w:pPr>
              <w:spacing w:after="200"/>
              <w:ind w:firstLine="318"/>
              <w:contextualSpacing/>
              <w:jc w:val="both"/>
            </w:pPr>
            <w:r w:rsidRPr="00CA22A2">
              <w:t>подпункт 11) изложить в следующей редакции:</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t>в подпункте 85)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слово «</w:t>
            </w:r>
            <w:r w:rsidRPr="00CA22A2">
              <w:rPr>
                <w:b/>
              </w:rPr>
              <w:t>пункте</w:t>
            </w:r>
            <w:r w:rsidRPr="00CA22A2">
              <w:t>» заменить словами «</w:t>
            </w:r>
            <w:r w:rsidRPr="00CA22A2">
              <w:rPr>
                <w:b/>
              </w:rPr>
              <w:t>части первой пункт</w:t>
            </w:r>
            <w:r w:rsidRPr="00C95FCE">
              <w:rPr>
                <w:b/>
              </w:rPr>
              <w:t>а</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pBdr>
                <w:top w:val="nil"/>
                <w:left w:val="nil"/>
                <w:bottom w:val="nil"/>
                <w:right w:val="nil"/>
                <w:between w:val="nil"/>
              </w:pBdr>
              <w:shd w:val="clear" w:color="auto" w:fill="FFFFFF"/>
              <w:jc w:val="center"/>
            </w:pPr>
            <w:r w:rsidRPr="00CA22A2">
              <w:t>Подпункт</w:t>
            </w:r>
          </w:p>
          <w:p w:rsidR="00DA7DC0" w:rsidRPr="00CA22A2" w:rsidRDefault="00DA7DC0" w:rsidP="00DA7DC0">
            <w:pPr>
              <w:pBdr>
                <w:top w:val="nil"/>
                <w:left w:val="nil"/>
                <w:bottom w:val="nil"/>
                <w:right w:val="nil"/>
                <w:between w:val="nil"/>
              </w:pBdr>
              <w:shd w:val="clear" w:color="auto" w:fill="FFFFFF"/>
              <w:jc w:val="center"/>
            </w:pPr>
            <w:r w:rsidRPr="00CA22A2">
              <w:t xml:space="preserve">85) пункта 6 статьи 1 проекта </w:t>
            </w:r>
          </w:p>
          <w:p w:rsidR="00DA7DC0" w:rsidRPr="00CA22A2" w:rsidRDefault="00DA7DC0" w:rsidP="00DA7DC0">
            <w:pPr>
              <w:pBdr>
                <w:top w:val="nil"/>
                <w:left w:val="nil"/>
                <w:bottom w:val="nil"/>
                <w:right w:val="nil"/>
                <w:between w:val="nil"/>
              </w:pBdr>
              <w:shd w:val="clear" w:color="auto" w:fill="FFFFFF"/>
              <w:jc w:val="center"/>
            </w:pPr>
          </w:p>
          <w:p w:rsidR="00DA7DC0" w:rsidRPr="00CA22A2" w:rsidRDefault="00DA7DC0" w:rsidP="00DA7DC0">
            <w:pPr>
              <w:pBdr>
                <w:top w:val="nil"/>
                <w:left w:val="nil"/>
                <w:bottom w:val="nil"/>
                <w:right w:val="nil"/>
                <w:between w:val="nil"/>
              </w:pBdr>
              <w:shd w:val="clear" w:color="auto" w:fill="FFFFFF"/>
              <w:jc w:val="center"/>
            </w:pPr>
          </w:p>
          <w:p w:rsidR="00DA7DC0" w:rsidRPr="00CA22A2" w:rsidRDefault="00DA7DC0" w:rsidP="00DA7DC0">
            <w:pPr>
              <w:pBdr>
                <w:top w:val="nil"/>
                <w:left w:val="nil"/>
                <w:bottom w:val="nil"/>
                <w:right w:val="nil"/>
                <w:between w:val="nil"/>
              </w:pBdr>
              <w:shd w:val="clear" w:color="auto" w:fill="FFFFFF"/>
              <w:jc w:val="center"/>
            </w:pPr>
          </w:p>
        </w:tc>
        <w:tc>
          <w:tcPr>
            <w:tcW w:w="2410" w:type="dxa"/>
            <w:shd w:val="clear" w:color="auto" w:fill="auto"/>
          </w:tcPr>
          <w:p w:rsidR="00DA7DC0" w:rsidRPr="00CA22A2" w:rsidRDefault="00DA7DC0" w:rsidP="00DA7DC0">
            <w:pPr>
              <w:pBdr>
                <w:top w:val="nil"/>
                <w:left w:val="nil"/>
                <w:bottom w:val="nil"/>
                <w:right w:val="nil"/>
                <w:between w:val="nil"/>
              </w:pBdr>
              <w:ind w:firstLine="318"/>
              <w:jc w:val="both"/>
            </w:pPr>
            <w:r w:rsidRPr="00CA22A2">
              <w:t>Статья 241. Корректировка совокупного годового дохода</w:t>
            </w:r>
          </w:p>
          <w:p w:rsidR="00DA7DC0" w:rsidRPr="00CA22A2" w:rsidRDefault="00DA7DC0" w:rsidP="00DA7DC0">
            <w:pPr>
              <w:pBdr>
                <w:top w:val="nil"/>
                <w:left w:val="nil"/>
                <w:bottom w:val="nil"/>
                <w:right w:val="nil"/>
                <w:between w:val="nil"/>
              </w:pBdr>
              <w:ind w:firstLine="318"/>
              <w:jc w:val="both"/>
            </w:pPr>
          </w:p>
          <w:p w:rsidR="00DA7DC0" w:rsidRPr="00CA22A2" w:rsidRDefault="00DA7DC0" w:rsidP="00DA7DC0">
            <w:pPr>
              <w:pBdr>
                <w:top w:val="nil"/>
                <w:left w:val="nil"/>
                <w:bottom w:val="nil"/>
                <w:right w:val="nil"/>
                <w:between w:val="nil"/>
              </w:pBdr>
              <w:ind w:firstLine="318"/>
              <w:jc w:val="both"/>
            </w:pPr>
            <w:r w:rsidRPr="00CA22A2">
              <w:t xml:space="preserve">1. Из совокупного годового дохода налогоплательщиков </w:t>
            </w:r>
            <w:r w:rsidRPr="00CA22A2">
              <w:lastRenderedPageBreak/>
              <w:t>подлежат исключению:</w:t>
            </w:r>
          </w:p>
          <w:p w:rsidR="00DA7DC0" w:rsidRPr="00CA22A2" w:rsidRDefault="00DA7DC0" w:rsidP="00DA7DC0">
            <w:pPr>
              <w:pBdr>
                <w:top w:val="nil"/>
                <w:left w:val="nil"/>
                <w:bottom w:val="nil"/>
                <w:right w:val="nil"/>
                <w:between w:val="nil"/>
              </w:pBdr>
              <w:ind w:firstLine="318"/>
              <w:jc w:val="both"/>
            </w:pPr>
            <w:r w:rsidRPr="00CA22A2">
              <w:t>…</w:t>
            </w:r>
          </w:p>
          <w:p w:rsidR="00DA7DC0" w:rsidRPr="00CA22A2" w:rsidRDefault="00DA7DC0" w:rsidP="00DA7DC0">
            <w:pPr>
              <w:pBdr>
                <w:top w:val="nil"/>
                <w:left w:val="nil"/>
                <w:bottom w:val="nil"/>
                <w:right w:val="nil"/>
                <w:between w:val="nil"/>
              </w:pBdr>
              <w:ind w:firstLine="318"/>
              <w:jc w:val="both"/>
            </w:pPr>
            <w:r w:rsidRPr="00CA22A2">
              <w:t xml:space="preserve">4) сумма гарантийных взносов, полученная </w:t>
            </w:r>
            <w:r w:rsidRPr="00CA22A2">
              <w:rPr>
                <w:b/>
              </w:rPr>
              <w:t>Фондом гарантирования жилищного строительства</w:t>
            </w:r>
            <w:r w:rsidRPr="00CA22A2">
              <w:t>, в пределах средств, направленных на увеличение резерва для урегулирования гарантийных случаев;</w:t>
            </w:r>
          </w:p>
          <w:p w:rsidR="00DA7DC0" w:rsidRPr="00CA22A2" w:rsidRDefault="00DA7DC0" w:rsidP="00DA7DC0">
            <w:pPr>
              <w:pBdr>
                <w:top w:val="nil"/>
                <w:left w:val="nil"/>
                <w:bottom w:val="nil"/>
                <w:right w:val="nil"/>
                <w:between w:val="nil"/>
              </w:pBdr>
              <w:ind w:firstLine="318"/>
              <w:jc w:val="both"/>
            </w:pPr>
            <w:r w:rsidRPr="00CA22A2">
              <w:t>…</w:t>
            </w:r>
          </w:p>
          <w:p w:rsidR="00DA7DC0" w:rsidRPr="00CA22A2" w:rsidRDefault="00DA7DC0" w:rsidP="00DA7DC0">
            <w:pPr>
              <w:pBdr>
                <w:top w:val="nil"/>
                <w:left w:val="nil"/>
                <w:bottom w:val="nil"/>
                <w:right w:val="nil"/>
                <w:between w:val="nil"/>
              </w:pBdr>
              <w:ind w:firstLine="318"/>
              <w:jc w:val="both"/>
              <w:rPr>
                <w:b/>
              </w:rPr>
            </w:pPr>
            <w:r w:rsidRPr="00CA22A2">
              <w:t xml:space="preserve">7) сумма денег, полученная </w:t>
            </w:r>
            <w:r w:rsidRPr="00CA22A2">
              <w:rPr>
                <w:b/>
              </w:rPr>
              <w:t>Фондом гарантирования жилищного строительства</w:t>
            </w:r>
            <w:r w:rsidRPr="00CA22A2">
              <w:t xml:space="preserve"> в порядке удовлетворения требований по выплатам по завершении строительства жилых </w:t>
            </w:r>
            <w:r w:rsidRPr="00CA22A2">
              <w:rPr>
                <w:b/>
              </w:rPr>
              <w:t>домов (жилых зданий);</w:t>
            </w:r>
          </w:p>
          <w:p w:rsidR="00DA7DC0" w:rsidRPr="00CA22A2" w:rsidRDefault="00DA7DC0" w:rsidP="00DA7DC0">
            <w:pPr>
              <w:pBdr>
                <w:top w:val="nil"/>
                <w:left w:val="nil"/>
                <w:bottom w:val="nil"/>
                <w:right w:val="nil"/>
                <w:between w:val="nil"/>
              </w:pBdr>
              <w:ind w:firstLine="318"/>
              <w:jc w:val="both"/>
            </w:pPr>
            <w:r w:rsidRPr="00CA22A2">
              <w:t>…</w:t>
            </w:r>
          </w:p>
          <w:p w:rsidR="00DA7DC0" w:rsidRPr="00CA22A2" w:rsidRDefault="00DA7DC0" w:rsidP="00DA7DC0">
            <w:pPr>
              <w:pBdr>
                <w:top w:val="nil"/>
                <w:left w:val="nil"/>
                <w:bottom w:val="nil"/>
                <w:right w:val="nil"/>
                <w:between w:val="nil"/>
              </w:pBdr>
              <w:ind w:firstLine="318"/>
              <w:jc w:val="both"/>
            </w:pPr>
          </w:p>
          <w:p w:rsidR="00DA7DC0" w:rsidRPr="00CA22A2" w:rsidRDefault="00DA7DC0" w:rsidP="00DA7DC0">
            <w:pPr>
              <w:pBdr>
                <w:top w:val="nil"/>
                <w:left w:val="nil"/>
                <w:bottom w:val="nil"/>
                <w:right w:val="nil"/>
                <w:between w:val="nil"/>
              </w:pBdr>
              <w:ind w:firstLine="318"/>
              <w:jc w:val="both"/>
            </w:pPr>
            <w:r w:rsidRPr="00CA22A2">
              <w:lastRenderedPageBreak/>
              <w:t xml:space="preserve">22) инвестиционные доходы </w:t>
            </w:r>
            <w:r w:rsidRPr="00CA22A2">
              <w:rPr>
                <w:b/>
              </w:rPr>
              <w:t xml:space="preserve">Фонда гарантирования жилищного строительства </w:t>
            </w:r>
            <w:r w:rsidRPr="00CA22A2">
              <w:t>в соответствии с Законом Республики Казахстан "О долевом участии в жилищном строительстве" в пределах средств, направленных на увеличение резерва для урегулирования гарантийных случаев;</w:t>
            </w:r>
          </w:p>
        </w:tc>
        <w:tc>
          <w:tcPr>
            <w:tcW w:w="2977" w:type="dxa"/>
            <w:shd w:val="clear" w:color="auto" w:fill="auto"/>
          </w:tcPr>
          <w:p w:rsidR="00DA7DC0" w:rsidRPr="00CA22A2" w:rsidRDefault="00DA7DC0" w:rsidP="00DA7DC0">
            <w:pPr>
              <w:pBdr>
                <w:top w:val="nil"/>
                <w:left w:val="nil"/>
                <w:bottom w:val="nil"/>
                <w:right w:val="nil"/>
                <w:between w:val="nil"/>
              </w:pBdr>
              <w:ind w:firstLine="206"/>
              <w:jc w:val="both"/>
            </w:pPr>
            <w:r w:rsidRPr="00CA22A2">
              <w:lastRenderedPageBreak/>
              <w:t>85)</w:t>
            </w:r>
            <w:r w:rsidRPr="00CA22A2">
              <w:tab/>
              <w:t>в статье 241:</w:t>
            </w:r>
          </w:p>
          <w:p w:rsidR="00DA7DC0" w:rsidRPr="00CA22A2" w:rsidRDefault="00DA7DC0" w:rsidP="00DA7DC0">
            <w:pPr>
              <w:pBdr>
                <w:top w:val="nil"/>
                <w:left w:val="nil"/>
                <w:bottom w:val="nil"/>
                <w:right w:val="nil"/>
                <w:between w:val="nil"/>
              </w:pBdr>
              <w:ind w:firstLine="206"/>
              <w:jc w:val="both"/>
            </w:pPr>
            <w:r w:rsidRPr="00CA22A2">
              <w:t>в пункте 1:</w:t>
            </w:r>
          </w:p>
          <w:p w:rsidR="00DA7DC0" w:rsidRPr="00CA22A2" w:rsidRDefault="00DA7DC0" w:rsidP="00DA7DC0">
            <w:pPr>
              <w:pBdr>
                <w:top w:val="nil"/>
                <w:left w:val="nil"/>
                <w:bottom w:val="nil"/>
                <w:right w:val="nil"/>
                <w:between w:val="nil"/>
              </w:pBdr>
              <w:ind w:firstLine="206"/>
              <w:jc w:val="both"/>
            </w:pPr>
          </w:p>
          <w:p w:rsidR="00DA7DC0" w:rsidRPr="00CA22A2" w:rsidRDefault="00DA7DC0" w:rsidP="00DA7DC0">
            <w:pPr>
              <w:pBdr>
                <w:top w:val="nil"/>
                <w:left w:val="nil"/>
                <w:bottom w:val="nil"/>
                <w:right w:val="nil"/>
                <w:between w:val="nil"/>
              </w:pBdr>
              <w:ind w:firstLine="206"/>
              <w:jc w:val="both"/>
              <w:rPr>
                <w:b/>
              </w:rPr>
            </w:pPr>
            <w:r w:rsidRPr="00CA22A2">
              <w:rPr>
                <w:b/>
              </w:rPr>
              <w:t>Отсутствует.</w:t>
            </w:r>
          </w:p>
          <w:p w:rsidR="00DA7DC0" w:rsidRPr="00CA22A2" w:rsidRDefault="00DA7DC0" w:rsidP="00DA7DC0">
            <w:pPr>
              <w:pBdr>
                <w:top w:val="nil"/>
                <w:left w:val="nil"/>
                <w:bottom w:val="nil"/>
                <w:right w:val="nil"/>
                <w:between w:val="nil"/>
              </w:pBdr>
              <w:ind w:firstLine="206"/>
              <w:jc w:val="both"/>
              <w:rPr>
                <w:b/>
              </w:rPr>
            </w:pPr>
          </w:p>
          <w:p w:rsidR="00DA7DC0" w:rsidRPr="00CA22A2" w:rsidRDefault="00DA7DC0" w:rsidP="00DA7DC0">
            <w:pPr>
              <w:pBdr>
                <w:top w:val="nil"/>
                <w:left w:val="nil"/>
                <w:bottom w:val="nil"/>
                <w:right w:val="nil"/>
                <w:between w:val="nil"/>
              </w:pBdr>
              <w:ind w:firstLine="206"/>
              <w:jc w:val="both"/>
            </w:pPr>
          </w:p>
        </w:tc>
        <w:tc>
          <w:tcPr>
            <w:tcW w:w="3119" w:type="dxa"/>
            <w:shd w:val="clear" w:color="auto" w:fill="auto"/>
          </w:tcPr>
          <w:p w:rsidR="00DA7DC0" w:rsidRPr="00CA22A2" w:rsidRDefault="00DA7DC0" w:rsidP="00DA7DC0">
            <w:pPr>
              <w:widowControl w:val="0"/>
              <w:pBdr>
                <w:top w:val="nil"/>
                <w:left w:val="nil"/>
                <w:bottom w:val="nil"/>
                <w:right w:val="nil"/>
                <w:between w:val="nil"/>
              </w:pBdr>
              <w:ind w:firstLine="317"/>
              <w:jc w:val="both"/>
            </w:pPr>
            <w:r w:rsidRPr="00CA22A2">
              <w:t>В подпункте 85) пункта 6 статьи 1 проекта:</w:t>
            </w:r>
          </w:p>
          <w:p w:rsidR="00DA7DC0" w:rsidRPr="00CA22A2" w:rsidRDefault="00DA7DC0" w:rsidP="00DA7DC0">
            <w:pPr>
              <w:widowControl w:val="0"/>
              <w:pBdr>
                <w:top w:val="nil"/>
                <w:left w:val="nil"/>
                <w:bottom w:val="nil"/>
                <w:right w:val="nil"/>
                <w:between w:val="nil"/>
              </w:pBdr>
              <w:ind w:firstLine="317"/>
              <w:jc w:val="both"/>
            </w:pPr>
          </w:p>
          <w:p w:rsidR="00DA7DC0" w:rsidRPr="00CA22A2" w:rsidRDefault="00DA7DC0" w:rsidP="00DA7DC0">
            <w:pPr>
              <w:widowControl w:val="0"/>
              <w:pBdr>
                <w:top w:val="nil"/>
                <w:left w:val="nil"/>
                <w:bottom w:val="nil"/>
                <w:right w:val="nil"/>
                <w:between w:val="nil"/>
              </w:pBdr>
              <w:ind w:firstLine="317"/>
              <w:jc w:val="both"/>
            </w:pPr>
            <w:r w:rsidRPr="00CA22A2">
              <w:t xml:space="preserve">дополнить абзацами третьим - пятым (новыми) следующего содержания: </w:t>
            </w:r>
          </w:p>
          <w:p w:rsidR="00DA7DC0" w:rsidRPr="00CA22A2" w:rsidRDefault="00DA7DC0" w:rsidP="00DA7DC0">
            <w:pPr>
              <w:widowControl w:val="0"/>
              <w:pBdr>
                <w:top w:val="nil"/>
                <w:left w:val="nil"/>
                <w:bottom w:val="nil"/>
                <w:right w:val="nil"/>
                <w:between w:val="nil"/>
              </w:pBdr>
              <w:ind w:firstLine="317"/>
              <w:jc w:val="both"/>
              <w:rPr>
                <w:b/>
              </w:rPr>
            </w:pPr>
            <w:r w:rsidRPr="00CA22A2">
              <w:rPr>
                <w:b/>
              </w:rPr>
              <w:t xml:space="preserve">подпункты 4) и 7) изложить в следующей </w:t>
            </w:r>
            <w:r w:rsidRPr="00CA22A2">
              <w:rPr>
                <w:b/>
              </w:rPr>
              <w:lastRenderedPageBreak/>
              <w:t>редакции:</w:t>
            </w:r>
          </w:p>
          <w:p w:rsidR="00DA7DC0" w:rsidRPr="00CA22A2" w:rsidRDefault="00DA7DC0" w:rsidP="00DA7DC0">
            <w:pPr>
              <w:pBdr>
                <w:top w:val="nil"/>
                <w:left w:val="nil"/>
                <w:bottom w:val="nil"/>
                <w:right w:val="nil"/>
                <w:between w:val="nil"/>
              </w:pBdr>
              <w:ind w:firstLine="318"/>
              <w:jc w:val="both"/>
            </w:pPr>
            <w:r w:rsidRPr="00CA22A2">
              <w:t xml:space="preserve">«4) сумма гарантийных взносов, полученная </w:t>
            </w:r>
            <w:r w:rsidRPr="00CA22A2">
              <w:rPr>
                <w:b/>
              </w:rPr>
              <w:t>Единым оператором жилищного строительства,</w:t>
            </w:r>
            <w:r w:rsidRPr="00CA22A2">
              <w:t xml:space="preserve"> в пределах средств, направленных на увеличение резерва для урегулирования гарантийных случаев </w:t>
            </w:r>
            <w:r w:rsidRPr="00CA22A2">
              <w:rPr>
                <w:b/>
              </w:rPr>
              <w:t>в соответствии с Законом Республики Казахстан «О долевом участии в жилищном строительстве»;»;</w:t>
            </w:r>
          </w:p>
          <w:p w:rsidR="00DA7DC0" w:rsidRPr="00CA22A2" w:rsidRDefault="00DA7DC0" w:rsidP="00DA7DC0">
            <w:pPr>
              <w:pBdr>
                <w:top w:val="nil"/>
                <w:left w:val="nil"/>
                <w:bottom w:val="nil"/>
                <w:right w:val="nil"/>
                <w:between w:val="nil"/>
              </w:pBdr>
              <w:ind w:firstLine="318"/>
              <w:jc w:val="both"/>
            </w:pPr>
            <w:r w:rsidRPr="00CA22A2">
              <w:t xml:space="preserve">«7) сумма денег, полученная </w:t>
            </w:r>
            <w:r w:rsidRPr="00CA22A2">
              <w:rPr>
                <w:b/>
              </w:rPr>
              <w:t>Единым оператором жилищного строительства</w:t>
            </w:r>
            <w:r w:rsidRPr="00CA22A2">
              <w:t xml:space="preserve"> в порядке удовлетворения требований по выплатам по завершении строительства многоквартирных жилых </w:t>
            </w:r>
            <w:r w:rsidRPr="00CA22A2">
              <w:rPr>
                <w:b/>
              </w:rPr>
              <w:t>домов в соответствии с Законом Республики Казахстан «О долевом участии в жилищном строительстве»;»;</w:t>
            </w:r>
          </w:p>
          <w:p w:rsidR="00DA7DC0" w:rsidRPr="00CA22A2" w:rsidRDefault="00DA7DC0" w:rsidP="00DA7DC0">
            <w:pPr>
              <w:pBdr>
                <w:top w:val="nil"/>
                <w:left w:val="nil"/>
                <w:bottom w:val="nil"/>
                <w:right w:val="nil"/>
                <w:between w:val="nil"/>
              </w:pBdr>
              <w:ind w:firstLine="318"/>
              <w:jc w:val="both"/>
            </w:pPr>
          </w:p>
          <w:p w:rsidR="00DA7DC0" w:rsidRPr="00CA22A2" w:rsidRDefault="00DA7DC0" w:rsidP="00DA7DC0">
            <w:pPr>
              <w:widowControl w:val="0"/>
              <w:pBdr>
                <w:top w:val="nil"/>
                <w:left w:val="nil"/>
                <w:bottom w:val="nil"/>
                <w:right w:val="nil"/>
                <w:between w:val="nil"/>
              </w:pBdr>
              <w:ind w:firstLine="317"/>
              <w:jc w:val="both"/>
            </w:pPr>
            <w:r w:rsidRPr="00CA22A2">
              <w:t xml:space="preserve">дополнить абзацем седьмым (новым) следующего содержания: </w:t>
            </w:r>
          </w:p>
          <w:p w:rsidR="00DA7DC0" w:rsidRPr="00CA22A2" w:rsidRDefault="00DA7DC0" w:rsidP="00DA7DC0">
            <w:pPr>
              <w:pBdr>
                <w:top w:val="nil"/>
                <w:left w:val="nil"/>
                <w:bottom w:val="nil"/>
                <w:right w:val="nil"/>
                <w:between w:val="nil"/>
              </w:pBdr>
              <w:ind w:firstLine="318"/>
              <w:jc w:val="both"/>
            </w:pPr>
            <w:r w:rsidRPr="00CA22A2">
              <w:lastRenderedPageBreak/>
              <w:t>«в подпункте 22) слова «</w:t>
            </w:r>
            <w:r w:rsidRPr="00CA22A2">
              <w:rPr>
                <w:b/>
              </w:rPr>
              <w:t xml:space="preserve">Фонда гарантирования жилищного строительства» </w:t>
            </w:r>
            <w:r w:rsidRPr="00CA22A2">
              <w:t>заменить словами</w:t>
            </w:r>
            <w:r w:rsidRPr="00CA22A2">
              <w:rPr>
                <w:b/>
              </w:rPr>
              <w:t xml:space="preserve"> «Единого опе</w:t>
            </w:r>
            <w:r>
              <w:rPr>
                <w:b/>
              </w:rPr>
              <w:t>ратора жилищного строительства</w:t>
            </w:r>
            <w:r w:rsidRPr="00C95FCE">
              <w:rPr>
                <w:b/>
              </w:rPr>
              <w:t>»;</w:t>
            </w:r>
          </w:p>
          <w:p w:rsidR="00DA7DC0" w:rsidRPr="00CA22A2" w:rsidRDefault="00DA7DC0" w:rsidP="00DA7DC0">
            <w:pPr>
              <w:widowControl w:val="0"/>
              <w:pBdr>
                <w:top w:val="nil"/>
                <w:left w:val="nil"/>
                <w:bottom w:val="nil"/>
                <w:right w:val="nil"/>
                <w:between w:val="nil"/>
              </w:pBdr>
              <w:ind w:firstLine="317"/>
              <w:jc w:val="both"/>
            </w:pPr>
          </w:p>
        </w:tc>
        <w:tc>
          <w:tcPr>
            <w:tcW w:w="2692" w:type="dxa"/>
            <w:shd w:val="clear" w:color="auto" w:fill="auto"/>
          </w:tcPr>
          <w:p w:rsidR="00DA7DC0" w:rsidRPr="00CA22A2" w:rsidRDefault="00DA7DC0" w:rsidP="00DA7DC0">
            <w:pPr>
              <w:pBdr>
                <w:top w:val="nil"/>
                <w:left w:val="nil"/>
                <w:bottom w:val="nil"/>
                <w:right w:val="nil"/>
                <w:between w:val="nil"/>
              </w:pBdr>
              <w:shd w:val="clear" w:color="auto" w:fill="FFFFFF"/>
              <w:jc w:val="center"/>
              <w:rPr>
                <w:b/>
              </w:rPr>
            </w:pPr>
            <w:r w:rsidRPr="00CA22A2">
              <w:rPr>
                <w:b/>
              </w:rPr>
              <w:lastRenderedPageBreak/>
              <w:t>Депутаты</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Ахметов С.К.</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Балиева З.Я.</w:t>
            </w:r>
          </w:p>
          <w:p w:rsidR="00DA7DC0" w:rsidRPr="00CA22A2" w:rsidRDefault="00DA7DC0" w:rsidP="00DA7DC0">
            <w:pPr>
              <w:widowControl w:val="0"/>
              <w:pBdr>
                <w:top w:val="nil"/>
                <w:left w:val="nil"/>
                <w:bottom w:val="nil"/>
                <w:right w:val="nil"/>
                <w:between w:val="nil"/>
              </w:pBdr>
              <w:jc w:val="center"/>
              <w:rPr>
                <w:b/>
                <w:spacing w:val="-4"/>
                <w:szCs w:val="28"/>
              </w:rPr>
            </w:pPr>
            <w:r w:rsidRPr="00CA22A2">
              <w:rPr>
                <w:b/>
                <w:spacing w:val="-4"/>
                <w:szCs w:val="28"/>
              </w:rPr>
              <w:t>Жумадильдаева Н.В.</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Кайназаров В.А.</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Каныбеков С.А.</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Омарбекова Ж.К.</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t>Рау А.П.</w:t>
            </w:r>
          </w:p>
          <w:p w:rsidR="00DA7DC0" w:rsidRPr="00CA22A2" w:rsidRDefault="00DA7DC0" w:rsidP="00DA7DC0">
            <w:pPr>
              <w:widowControl w:val="0"/>
              <w:pBdr>
                <w:top w:val="nil"/>
                <w:left w:val="nil"/>
                <w:bottom w:val="nil"/>
                <w:right w:val="nil"/>
                <w:between w:val="nil"/>
              </w:pBdr>
              <w:jc w:val="center"/>
              <w:rPr>
                <w:b/>
                <w:szCs w:val="28"/>
              </w:rPr>
            </w:pPr>
            <w:r w:rsidRPr="00CA22A2">
              <w:rPr>
                <w:b/>
                <w:szCs w:val="28"/>
              </w:rPr>
              <w:lastRenderedPageBreak/>
              <w:t>Шиповских Г.Г.</w:t>
            </w:r>
          </w:p>
          <w:p w:rsidR="00DA7DC0" w:rsidRPr="00CA22A2" w:rsidRDefault="00DA7DC0" w:rsidP="00DA7DC0">
            <w:pPr>
              <w:widowControl w:val="0"/>
              <w:pBdr>
                <w:top w:val="nil"/>
                <w:left w:val="nil"/>
                <w:bottom w:val="nil"/>
                <w:right w:val="nil"/>
                <w:between w:val="nil"/>
              </w:pBdr>
              <w:ind w:firstLine="175"/>
              <w:jc w:val="center"/>
              <w:rPr>
                <w:b/>
                <w:szCs w:val="28"/>
              </w:rPr>
            </w:pPr>
          </w:p>
          <w:p w:rsidR="00DA7DC0" w:rsidRPr="00CA22A2" w:rsidRDefault="00DA7DC0" w:rsidP="00DA7DC0">
            <w:pPr>
              <w:pBdr>
                <w:top w:val="nil"/>
                <w:left w:val="nil"/>
                <w:bottom w:val="nil"/>
                <w:right w:val="nil"/>
                <w:between w:val="nil"/>
              </w:pBdr>
              <w:shd w:val="clear" w:color="auto" w:fill="FFFFFF"/>
              <w:ind w:firstLine="247"/>
              <w:jc w:val="both"/>
            </w:pPr>
            <w:r w:rsidRPr="00CA22A2">
              <w:t xml:space="preserve">Приведение в соответствие с </w:t>
            </w:r>
            <w:r w:rsidRPr="00220870">
              <w:rPr>
                <w:highlight w:val="cyan"/>
              </w:rPr>
              <w:t>Законом</w:t>
            </w:r>
            <w:r w:rsidRPr="00CA22A2">
              <w:t xml:space="preserve"> Республики Казахстан «О внесении изменений и дополнений в некоторые законодательные акты Республики Казахстан </w:t>
            </w:r>
            <w:r w:rsidRPr="00CA22A2">
              <w:rPr>
                <w:b/>
              </w:rPr>
              <w:t>по вопросам сокращения количества операторов жилищных программ</w:t>
            </w:r>
            <w:r w:rsidRPr="00220870">
              <w:rPr>
                <w:highlight w:val="red"/>
              </w:rPr>
              <w:t>» № ___ от ______ 2020 года.</w:t>
            </w:r>
          </w:p>
          <w:p w:rsidR="00DA7DC0" w:rsidRPr="00CA22A2" w:rsidRDefault="00DA7DC0" w:rsidP="00DA7DC0">
            <w:pPr>
              <w:pBdr>
                <w:top w:val="nil"/>
                <w:left w:val="nil"/>
                <w:bottom w:val="nil"/>
                <w:right w:val="nil"/>
                <w:between w:val="nil"/>
              </w:pBdr>
              <w:shd w:val="clear" w:color="auto" w:fill="FFFFFF"/>
              <w:ind w:firstLine="247"/>
              <w:jc w:val="both"/>
            </w:pPr>
          </w:p>
        </w:tc>
        <w:tc>
          <w:tcPr>
            <w:tcW w:w="2552" w:type="dxa"/>
          </w:tcPr>
          <w:p w:rsidR="00DA7DC0" w:rsidRPr="00CA22A2" w:rsidRDefault="00C95FCE" w:rsidP="00C95FCE">
            <w:pPr>
              <w:widowControl w:val="0"/>
              <w:jc w:val="center"/>
              <w:rPr>
                <w:rStyle w:val="normal-h"/>
                <w:b/>
                <w:color w:val="000000" w:themeColor="text1"/>
              </w:rPr>
            </w:pPr>
            <w:r>
              <w:rPr>
                <w:rStyle w:val="normal-h"/>
                <w:b/>
                <w:color w:val="000000" w:themeColor="text1"/>
              </w:rPr>
              <w:lastRenderedPageBreak/>
              <w:t>Доработано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86)</w:t>
            </w:r>
            <w:r w:rsidRPr="00CA22A2">
              <w:tab/>
              <w:t>в статье 242:</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rPr>
                <w:b/>
              </w:rPr>
              <w:t>в пунктах</w:t>
            </w:r>
            <w:r w:rsidRPr="00CA22A2">
              <w:t xml:space="preserve"> 4 и 5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абзаце шестом подпункта 86) пункта 6 статьи 1 проекта слова «</w:t>
            </w:r>
            <w:r w:rsidRPr="00CA22A2">
              <w:rPr>
                <w:b/>
              </w:rPr>
              <w:t>в пунктах</w:t>
            </w:r>
            <w:r w:rsidRPr="00CA22A2">
              <w:t>» заменить словами «</w:t>
            </w:r>
            <w:r w:rsidRPr="00CA22A2">
              <w:rPr>
                <w:b/>
              </w:rPr>
              <w:t>пункты</w:t>
            </w:r>
            <w:r w:rsidRPr="00C95FCE">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center"/>
              <w:rPr>
                <w:iCs/>
              </w:rPr>
            </w:pPr>
            <w:r w:rsidRPr="00CA22A2">
              <w:rPr>
                <w:iCs/>
              </w:rPr>
              <w:t>Подпункт 86)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6"/>
              <w:contextualSpacing/>
              <w:jc w:val="both"/>
              <w:rPr>
                <w:b/>
                <w:bCs/>
              </w:rPr>
            </w:pPr>
            <w:r w:rsidRPr="00CA22A2">
              <w:rPr>
                <w:b/>
                <w:bCs/>
              </w:rPr>
              <w:t>Статья 242. Общие положения</w:t>
            </w:r>
          </w:p>
          <w:p w:rsidR="00DA7DC0" w:rsidRPr="00CA22A2" w:rsidRDefault="00DA7DC0" w:rsidP="00DA7DC0">
            <w:pPr>
              <w:ind w:firstLine="346"/>
              <w:contextualSpacing/>
              <w:jc w:val="both"/>
              <w:rPr>
                <w:bCs/>
              </w:rPr>
            </w:pPr>
            <w:r w:rsidRPr="00CA22A2">
              <w:rPr>
                <w:bCs/>
              </w:rPr>
              <w:t>…</w:t>
            </w:r>
          </w:p>
          <w:p w:rsidR="00DA7DC0" w:rsidRPr="00CA22A2" w:rsidRDefault="00DA7DC0" w:rsidP="00DA7DC0">
            <w:pPr>
              <w:ind w:firstLine="346"/>
              <w:contextualSpacing/>
              <w:jc w:val="both"/>
              <w:rPr>
                <w:bCs/>
              </w:rPr>
            </w:pPr>
            <w:r w:rsidRPr="00CA22A2">
              <w:rPr>
                <w:bCs/>
              </w:rPr>
              <w:t xml:space="preserve">3. Вычеты производятся налогоплательщиком </w:t>
            </w:r>
            <w:r w:rsidRPr="00CA22A2">
              <w:rPr>
                <w:bCs/>
              </w:rPr>
              <w:lastRenderedPageBreak/>
              <w:t>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ind w:firstLine="346"/>
              <w:contextualSpacing/>
              <w:jc w:val="both"/>
              <w:rPr>
                <w:bCs/>
              </w:rPr>
            </w:pPr>
            <w:r w:rsidRPr="00CA22A2">
              <w:rPr>
                <w:bCs/>
              </w:rPr>
              <w:t xml:space="preserve">       Расходы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rsidR="00DA7DC0" w:rsidRPr="00CA22A2" w:rsidRDefault="00DA7DC0" w:rsidP="00DA7DC0">
            <w:pPr>
              <w:ind w:firstLine="346"/>
              <w:contextualSpacing/>
              <w:jc w:val="both"/>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459"/>
              <w:jc w:val="both"/>
              <w:rPr>
                <w:bCs/>
              </w:rPr>
            </w:pPr>
            <w:r w:rsidRPr="00CA22A2">
              <w:rPr>
                <w:bCs/>
              </w:rPr>
              <w:lastRenderedPageBreak/>
              <w:t>86)</w:t>
            </w:r>
            <w:r w:rsidRPr="00CA22A2">
              <w:rPr>
                <w:bCs/>
              </w:rPr>
              <w:tab/>
              <w:t>в статье 242:</w:t>
            </w:r>
          </w:p>
          <w:p w:rsidR="00DA7DC0" w:rsidRPr="00CA22A2" w:rsidRDefault="00DA7DC0" w:rsidP="00DA7DC0">
            <w:pPr>
              <w:ind w:firstLine="459"/>
              <w:jc w:val="both"/>
              <w:rPr>
                <w:bCs/>
              </w:rPr>
            </w:pPr>
            <w:r w:rsidRPr="00CA22A2">
              <w:rPr>
                <w:bCs/>
              </w:rPr>
              <w:t>пункт 3 изложить в следующей редакции:</w:t>
            </w:r>
          </w:p>
          <w:p w:rsidR="00DA7DC0" w:rsidRPr="00CA22A2" w:rsidRDefault="00DA7DC0" w:rsidP="00DA7DC0">
            <w:pPr>
              <w:ind w:firstLine="459"/>
              <w:jc w:val="both"/>
              <w:rPr>
                <w:bCs/>
              </w:rPr>
            </w:pPr>
            <w:r w:rsidRPr="00CA22A2">
              <w:rPr>
                <w:bCs/>
              </w:rPr>
              <w:t xml:space="preserve">«3. Вычеты производятся налогоплательщиком по </w:t>
            </w:r>
            <w:r w:rsidRPr="00CA22A2">
              <w:rPr>
                <w:bCs/>
              </w:rPr>
              <w:lastRenderedPageBreak/>
              <w:t>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ind w:firstLine="459"/>
              <w:jc w:val="both"/>
              <w:rPr>
                <w:b/>
                <w:bCs/>
              </w:rPr>
            </w:pPr>
            <w:r w:rsidRPr="00CA22A2">
              <w:rPr>
                <w:b/>
                <w:bCs/>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rsidR="00DA7DC0" w:rsidRPr="00CA22A2" w:rsidRDefault="00DA7DC0" w:rsidP="00DA7DC0">
            <w:pPr>
              <w:ind w:firstLine="459"/>
              <w:jc w:val="both"/>
              <w:rPr>
                <w:bCs/>
              </w:rPr>
            </w:pPr>
            <w:r w:rsidRPr="00CA22A2">
              <w:rPr>
                <w:bCs/>
              </w:rPr>
              <w:t xml:space="preserve">Расходы будущих периодов, определяемых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подлежат вычету в том </w:t>
            </w:r>
            <w:r w:rsidRPr="00CA22A2">
              <w:rPr>
                <w:bCs/>
              </w:rPr>
              <w:lastRenderedPageBreak/>
              <w:t>налоговом периоде, к которому они относятся.»;</w:t>
            </w:r>
          </w:p>
          <w:p w:rsidR="00DA7DC0" w:rsidRPr="00CA22A2" w:rsidRDefault="00DA7DC0" w:rsidP="00DA7DC0">
            <w:pPr>
              <w:ind w:firstLine="459"/>
              <w:jc w:val="both"/>
              <w:rPr>
                <w:bCs/>
              </w:rPr>
            </w:pPr>
            <w:r w:rsidRPr="00CA22A2">
              <w:rPr>
                <w:bCs/>
              </w:rPr>
              <w:t>в пунктах 4 и 5 после слов «в соответствии с международными стандартами финансовой отчетности и» дополнить словом «(или)»;</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47"/>
              <w:jc w:val="both"/>
              <w:rPr>
                <w:b/>
                <w:bCs/>
              </w:rPr>
            </w:pPr>
            <w:r w:rsidRPr="00CA22A2">
              <w:rPr>
                <w:bCs/>
              </w:rPr>
              <w:lastRenderedPageBreak/>
              <w:t xml:space="preserve">Абзац четвертый подпункта 86) пункта 6 статьи 1 проекта </w:t>
            </w:r>
            <w:r w:rsidRPr="00CA22A2">
              <w:rPr>
                <w:b/>
                <w:bCs/>
              </w:rPr>
              <w:t>исключить.</w:t>
            </w:r>
          </w:p>
          <w:p w:rsidR="00DA7DC0" w:rsidRPr="00CA22A2" w:rsidRDefault="00DA7DC0" w:rsidP="00DA7DC0">
            <w:pPr>
              <w:ind w:firstLine="347"/>
              <w:jc w:val="both"/>
              <w:rPr>
                <w:b/>
                <w:bCs/>
              </w:rPr>
            </w:pPr>
          </w:p>
          <w:p w:rsidR="00DA7DC0" w:rsidRPr="00CA22A2" w:rsidRDefault="00DA7DC0" w:rsidP="00DA7DC0">
            <w:pPr>
              <w:ind w:firstLine="347"/>
              <w:jc w:val="both"/>
              <w:rPr>
                <w:b/>
                <w:bCs/>
              </w:rPr>
            </w:pPr>
            <w:r w:rsidRPr="00CA22A2">
              <w:rPr>
                <w:b/>
                <w:bCs/>
              </w:rPr>
              <w:lastRenderedPageBreak/>
              <w:t>либо предусмотреть ведение его в действие с 1 января 2021 года</w:t>
            </w:r>
          </w:p>
          <w:p w:rsidR="00DA7DC0" w:rsidRPr="00CA22A2" w:rsidRDefault="00DA7DC0" w:rsidP="00DA7DC0">
            <w:pPr>
              <w:ind w:firstLine="347"/>
              <w:jc w:val="both"/>
              <w:rPr>
                <w:bCs/>
              </w:rPr>
            </w:pPr>
          </w:p>
          <w:p w:rsidR="00DA7DC0" w:rsidRPr="00CA22A2" w:rsidRDefault="00DA7DC0" w:rsidP="00DA7DC0">
            <w:pPr>
              <w:ind w:firstLine="347"/>
              <w:jc w:val="both"/>
              <w:rPr>
                <w:bCs/>
                <w:i/>
              </w:rPr>
            </w:pPr>
            <w:r w:rsidRPr="00CA22A2">
              <w:rPr>
                <w:bCs/>
                <w:i/>
              </w:rPr>
              <w:t>(в проекте предлагается ввести в действие с 1 января 2018 года)</w:t>
            </w: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right="-38" w:firstLine="34"/>
              <w:jc w:val="center"/>
              <w:rPr>
                <w:b/>
              </w:rPr>
            </w:pPr>
            <w:r w:rsidRPr="00CA22A2">
              <w:rPr>
                <w:b/>
              </w:rPr>
              <w:lastRenderedPageBreak/>
              <w:t>Комитет по экономической реформе и региональному развитию</w:t>
            </w:r>
          </w:p>
          <w:p w:rsidR="00DA7DC0" w:rsidRPr="00CA22A2" w:rsidRDefault="00DA7DC0" w:rsidP="00DA7DC0">
            <w:pPr>
              <w:ind w:right="-38" w:firstLine="317"/>
              <w:jc w:val="both"/>
            </w:pPr>
          </w:p>
          <w:p w:rsidR="00DA7DC0" w:rsidRPr="00CA22A2" w:rsidRDefault="00DA7DC0" w:rsidP="00DA7DC0">
            <w:pPr>
              <w:ind w:right="-38" w:firstLine="317"/>
              <w:jc w:val="both"/>
            </w:pPr>
            <w:r w:rsidRPr="00CA22A2">
              <w:lastRenderedPageBreak/>
              <w:t xml:space="preserve">Считаем, что абзац 4 подпункта 86) пункта 6 статьи 1 Проекта необходимо исключить либо вводить его в действие с 1 января 2021 года. Разработчиком предложено в пункте 3 статьи 242 Налогового Кодекса в целях применения части первой пункта приобретение товаров (работ, услуг) дополнительно подтверждать наличием счет-фактуры в электронной форме, за исключением случаев, предусмотренных пунктом 13 статьи 412 настоящего Кодекса. Данную норму предлагают ввести в действие с 1 января 2018 года. </w:t>
            </w:r>
          </w:p>
          <w:p w:rsidR="00DA7DC0" w:rsidRPr="00CA22A2" w:rsidRDefault="00DA7DC0" w:rsidP="00DA7DC0">
            <w:pPr>
              <w:ind w:right="-38" w:firstLine="317"/>
              <w:jc w:val="both"/>
            </w:pPr>
            <w:r w:rsidRPr="00CA22A2">
              <w:t xml:space="preserve">      Получается, что из вычетов с 1 января 2018 года следует исключить: приобретения у малого и среднего бизнеса – </w:t>
            </w:r>
            <w:r w:rsidRPr="00CA22A2">
              <w:lastRenderedPageBreak/>
              <w:t xml:space="preserve">неплательщиков НДС; приобретения у нерезидентов; расходы на импортируемые товары; расходы на иные товары, работы и услуги, по которым либо законодательно не предусматривается выписка счетов-фактур по НДС в электронном виде, либо электронный счет-фактура по НДС выписан с ошибкой. Более того, часть расходов по КПН налогоплательщику нужно будет перенести из вычетов отчетного года на следующий год, так как счет-фактура по НДС может быть выписан в году, следующем за годом фактического понесения расходов. Данное также приведет к тому, что по одной и той же операции: доход для КПН у продавца возникать будет, а вычета у покупателя для </w:t>
            </w:r>
            <w:r w:rsidRPr="00CA22A2">
              <w:lastRenderedPageBreak/>
              <w:t xml:space="preserve">КПН не будет, хотя такой вычет соответствует требованиям остальных норм Налогового кодекса; или если есть электронный счет-фактура по НДС, то доход для КПН у продавца возникать будет раньше, чем вычет по КПН у покупателя. Что в свою очередь приведёт к бесконечным уведомлениям по камеральному контролю и дополнительной работе как налоговых органов, так и предпринимателей. При этом изменения не предусмотрены в пункт 1 статьи 412 Налогового кодекса, обязывающей всех налогоплательщиков, в том числе не состоящих на учете по НДС, в обязательном порядке выписывать электронные счета-фактуры. </w:t>
            </w:r>
          </w:p>
          <w:p w:rsidR="00DA7DC0" w:rsidRPr="00CA22A2" w:rsidRDefault="00DA7DC0" w:rsidP="00DA7DC0">
            <w:pPr>
              <w:ind w:right="-38" w:firstLine="317"/>
              <w:jc w:val="both"/>
              <w:rPr>
                <w:b/>
              </w:rPr>
            </w:pPr>
            <w:r w:rsidRPr="00CA22A2">
              <w:lastRenderedPageBreak/>
              <w:t>Предлагаем данную норму либо не вводить совсем, либо не вводить в действие задним числом, поскольку это уже вызвало общественный резонанс и возмущение среди организаций, предпринимателей, поскольку влечет пересмотр всей бухгалтерской отчетности начиная с 1 января 2018 года, а соответственно придется доплачивать налоги.</w:t>
            </w:r>
          </w:p>
        </w:tc>
        <w:tc>
          <w:tcPr>
            <w:tcW w:w="2552" w:type="dxa"/>
          </w:tcPr>
          <w:p w:rsidR="00DA7DC0" w:rsidRDefault="00DA7DC0" w:rsidP="00DA7DC0">
            <w:pPr>
              <w:widowControl w:val="0"/>
              <w:jc w:val="center"/>
              <w:rPr>
                <w:b/>
                <w:bCs/>
                <w:color w:val="000000" w:themeColor="text1"/>
              </w:rPr>
            </w:pPr>
            <w:r w:rsidRPr="00CA22A2">
              <w:rPr>
                <w:b/>
                <w:bCs/>
                <w:color w:val="000000" w:themeColor="text1"/>
              </w:rPr>
              <w:lastRenderedPageBreak/>
              <w:t>Доработать</w:t>
            </w:r>
          </w:p>
          <w:p w:rsidR="00DA7DC0" w:rsidRDefault="00DA7DC0" w:rsidP="00DA7DC0">
            <w:pPr>
              <w:widowControl w:val="0"/>
              <w:jc w:val="center"/>
              <w:rPr>
                <w:b/>
                <w:bCs/>
                <w:color w:val="000000" w:themeColor="text1"/>
              </w:rPr>
            </w:pP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Частично поддержано</w:t>
            </w: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закл.</w:t>
            </w:r>
            <w:r>
              <w:rPr>
                <w:rFonts w:eastAsiaTheme="minorHAnsi"/>
                <w:b/>
                <w:i/>
                <w:lang w:eastAsia="en-US"/>
              </w:rPr>
              <w:t xml:space="preserve"> </w:t>
            </w:r>
            <w:r w:rsidRPr="00C95FCE">
              <w:rPr>
                <w:rFonts w:eastAsiaTheme="minorHAnsi"/>
                <w:b/>
                <w:i/>
                <w:lang w:eastAsia="en-US"/>
              </w:rPr>
              <w:t>ПРК</w:t>
            </w:r>
          </w:p>
          <w:p w:rsidR="00DA7DC0" w:rsidRPr="00D2337D" w:rsidRDefault="00DA7DC0" w:rsidP="00DA7DC0">
            <w:pPr>
              <w:autoSpaceDE w:val="0"/>
              <w:autoSpaceDN w:val="0"/>
              <w:adjustRightInd w:val="0"/>
              <w:ind w:firstLine="709"/>
              <w:jc w:val="both"/>
              <w:rPr>
                <w:rFonts w:eastAsiaTheme="minorHAnsi"/>
                <w:b/>
                <w:lang w:eastAsia="en-US"/>
              </w:rPr>
            </w:pPr>
            <w:r w:rsidRPr="00D2337D">
              <w:rPr>
                <w:rFonts w:eastAsiaTheme="minorHAnsi"/>
                <w:lang w:eastAsia="en-US"/>
              </w:rPr>
              <w:lastRenderedPageBreak/>
              <w:t>Предложения, предусматривающие внесение поправок в пункт 3 статьи 242 Налогового кодекса, в части</w:t>
            </w:r>
            <w:r w:rsidRPr="00D2337D">
              <w:rPr>
                <w:rFonts w:eastAsiaTheme="minorHAnsi"/>
                <w:b/>
                <w:lang w:eastAsia="en-US"/>
              </w:rPr>
              <w:t xml:space="preserve"> </w:t>
            </w:r>
            <w:r w:rsidRPr="00D2337D">
              <w:rPr>
                <w:rFonts w:eastAsiaTheme="minorHAnsi"/>
                <w:lang w:eastAsia="en-US"/>
              </w:rPr>
              <w:t xml:space="preserve">дополнительного подтверждения расходов наличием электронного счета-фактуры, </w:t>
            </w:r>
            <w:r w:rsidRPr="00D2337D">
              <w:rPr>
                <w:rFonts w:eastAsiaTheme="minorHAnsi"/>
                <w:b/>
                <w:lang w:eastAsia="en-US"/>
              </w:rPr>
              <w:t>частично поддерживаются.</w:t>
            </w:r>
          </w:p>
          <w:p w:rsidR="00DA7DC0" w:rsidRPr="00D2337D" w:rsidRDefault="00DA7DC0" w:rsidP="00DA7DC0">
            <w:pPr>
              <w:ind w:firstLine="709"/>
              <w:jc w:val="both"/>
              <w:rPr>
                <w:rFonts w:eastAsiaTheme="minorHAnsi"/>
                <w:lang w:eastAsia="en-US"/>
              </w:rPr>
            </w:pPr>
            <w:r w:rsidRPr="00D2337D">
              <w:rPr>
                <w:rFonts w:eastAsiaTheme="minorHAnsi"/>
                <w:lang w:eastAsia="en-US"/>
              </w:rPr>
              <w:t>Законопроект не предполагал ретроспективное введение данной поправки с 2018 года, норму предлагается ввести в действие с момента подписания закона.</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Относительно мобильного приложения сообщаем, что в предлагаемой поправке в статью 242 Налогового кодекса требование по наличию счета-фактуры, выписанного в мобильном </w:t>
            </w:r>
            <w:r w:rsidRPr="00D2337D">
              <w:rPr>
                <w:rFonts w:eastAsiaTheme="minorHAnsi"/>
                <w:lang w:eastAsia="en-US"/>
              </w:rPr>
              <w:lastRenderedPageBreak/>
              <w:t>приложении для целей корпоративного подоходного налога, не предусмотрено.</w:t>
            </w:r>
          </w:p>
          <w:p w:rsidR="00DA7DC0" w:rsidRPr="00D2337D" w:rsidRDefault="00DA7DC0" w:rsidP="00DA7DC0">
            <w:pPr>
              <w:ind w:firstLine="709"/>
              <w:jc w:val="both"/>
              <w:rPr>
                <w:rFonts w:eastAsiaTheme="minorHAnsi"/>
                <w:lang w:eastAsia="en-US"/>
              </w:rPr>
            </w:pPr>
            <w:r w:rsidRPr="00D2337D">
              <w:rPr>
                <w:rFonts w:eastAsiaTheme="minorHAnsi"/>
                <w:lang w:eastAsia="en-US"/>
              </w:rPr>
              <w:t>Также предлагаемая редакция статьи 242 Налогового кодекса гласит о том, что период отнесения расходов на вычеты по корпоративному подоходному налогу не будет определяться по дате выписанных счетов-фактур.</w:t>
            </w:r>
          </w:p>
          <w:p w:rsidR="00DA7DC0" w:rsidRPr="00D2337D" w:rsidRDefault="00DA7DC0" w:rsidP="00DA7DC0">
            <w:pPr>
              <w:ind w:firstLine="709"/>
              <w:jc w:val="both"/>
              <w:rPr>
                <w:rFonts w:eastAsiaTheme="minorHAnsi"/>
                <w:lang w:eastAsia="en-US"/>
              </w:rPr>
            </w:pPr>
            <w:r w:rsidRPr="00D2337D">
              <w:rPr>
                <w:rFonts w:eastAsiaTheme="minorHAnsi"/>
                <w:lang w:eastAsia="en-US"/>
              </w:rPr>
              <w:t>Учитывая изложенное, предлагается поправку в пункт 3 статьи 242 Налогового кодекса, заменить на следующие поправки в статьи 242 и 412 Налогового кодекса:</w:t>
            </w:r>
          </w:p>
          <w:p w:rsidR="00DA7DC0" w:rsidRPr="00D2337D" w:rsidRDefault="00DA7DC0" w:rsidP="00DA7DC0">
            <w:pPr>
              <w:ind w:firstLine="709"/>
              <w:jc w:val="both"/>
              <w:rPr>
                <w:rFonts w:eastAsiaTheme="minorHAnsi"/>
                <w:lang w:eastAsia="en-US"/>
              </w:rPr>
            </w:pPr>
            <w:r w:rsidRPr="00D2337D">
              <w:rPr>
                <w:rFonts w:eastAsiaTheme="minorHAnsi"/>
                <w:lang w:eastAsia="en-US"/>
              </w:rPr>
              <w:t>статью 242 дополнить пунктом 3-1 следующего содержания:</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eastAsia="en-US"/>
              </w:rPr>
              <w:t>«</w:t>
            </w:r>
            <w:r w:rsidRPr="00D2337D">
              <w:rPr>
                <w:rFonts w:eastAsiaTheme="minorHAnsi"/>
                <w:bCs/>
                <w:iCs/>
                <w:lang w:val="kk-KZ" w:eastAsia="en-US"/>
              </w:rPr>
              <w:t xml:space="preserve">3-1. В целях применения пункта 3 настоящей статьи </w:t>
            </w:r>
            <w:r w:rsidRPr="00D2337D">
              <w:rPr>
                <w:rFonts w:eastAsiaTheme="minorHAnsi"/>
                <w:bCs/>
                <w:iCs/>
                <w:lang w:val="kk-KZ" w:eastAsia="en-US"/>
              </w:rPr>
              <w:lastRenderedPageBreak/>
              <w:t>приобретение товаров, работ, услуг дополнительно подтверждается наличием счета-фактуры в электронной форме, за исключением:</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случаев, предусмотренных подпунктами 4), 5) и 6) пункта 13 статьи 412 настоящего Кодекса;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расходов по приобретению работ, услуг у нерезидента;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 xml:space="preserve">товаров, ввезенных на территорию государств-членов Евразийского экономического союза, подлежащие декларированию в соответствии с таможенным законодательством Евразийского экономического союза и (или) таможенным законодательством Республики </w:t>
            </w:r>
            <w:r w:rsidRPr="00D2337D">
              <w:rPr>
                <w:rFonts w:eastAsiaTheme="minorHAnsi"/>
                <w:bCs/>
                <w:iCs/>
                <w:lang w:val="kk-KZ" w:eastAsia="en-US"/>
              </w:rPr>
              <w:lastRenderedPageBreak/>
              <w:t>Казахстан.</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rsidR="00DA7DC0" w:rsidRPr="00D2337D" w:rsidRDefault="00DA7DC0" w:rsidP="00DA7DC0">
            <w:pPr>
              <w:ind w:firstLine="709"/>
              <w:jc w:val="both"/>
              <w:rPr>
                <w:rFonts w:eastAsiaTheme="minorHAnsi"/>
                <w:lang w:eastAsia="en-US"/>
              </w:rPr>
            </w:pPr>
            <w:r w:rsidRPr="00D2337D">
              <w:rPr>
                <w:rFonts w:eastAsiaTheme="minorHAnsi"/>
                <w:bCs/>
                <w:iCs/>
                <w:lang w:val="kk-KZ" w:eastAsia="en-US"/>
              </w:rPr>
              <w:t>Для целей настоящего раздела дата выписки счета-фактуры не влияет на дату признания расходов.»;</w:t>
            </w:r>
          </w:p>
          <w:p w:rsidR="00DA7DC0" w:rsidRPr="00D2337D" w:rsidRDefault="00DA7DC0" w:rsidP="00DA7DC0">
            <w:pPr>
              <w:ind w:firstLine="709"/>
              <w:jc w:val="both"/>
              <w:rPr>
                <w:rFonts w:eastAsiaTheme="minorHAnsi"/>
                <w:lang w:eastAsia="en-US"/>
              </w:rPr>
            </w:pPr>
            <w:r w:rsidRPr="00D2337D">
              <w:rPr>
                <w:rFonts w:eastAsiaTheme="minorHAnsi"/>
                <w:lang w:eastAsia="en-US"/>
              </w:rPr>
              <w:t>в статье 412:</w:t>
            </w:r>
          </w:p>
          <w:p w:rsidR="00DA7DC0" w:rsidRPr="00D2337D" w:rsidRDefault="00DA7DC0" w:rsidP="00DA7DC0">
            <w:pPr>
              <w:ind w:firstLine="708"/>
              <w:jc w:val="both"/>
              <w:rPr>
                <w:rFonts w:eastAsiaTheme="minorHAnsi"/>
                <w:lang w:eastAsia="en-US"/>
              </w:rPr>
            </w:pPr>
            <w:r w:rsidRPr="00D2337D">
              <w:rPr>
                <w:rFonts w:eastAsiaTheme="minorHAnsi"/>
                <w:lang w:eastAsia="en-US"/>
              </w:rPr>
              <w:t>пункт 1 дополнить подпунктом 8) следующего содержания:</w:t>
            </w:r>
          </w:p>
          <w:p w:rsidR="00DA7DC0" w:rsidRPr="00D2337D" w:rsidRDefault="00DA7DC0" w:rsidP="00DA7DC0">
            <w:pPr>
              <w:ind w:firstLine="708"/>
              <w:jc w:val="both"/>
              <w:rPr>
                <w:rFonts w:eastAsiaTheme="minorHAnsi"/>
                <w:lang w:eastAsia="en-US"/>
              </w:rPr>
            </w:pPr>
            <w:r w:rsidRPr="00D2337D">
              <w:rPr>
                <w:rFonts w:eastAsiaTheme="minorHAnsi"/>
                <w:lang w:eastAsia="en-US"/>
              </w:rPr>
              <w:t xml:space="preserve">«8) налогоплательщики (юридические лица, нерезиденты, осуществляющие деятельность в Республике Казахстан через филиал, представительство, индивидуальные </w:t>
            </w:r>
            <w:r w:rsidRPr="00D2337D">
              <w:rPr>
                <w:rFonts w:eastAsiaTheme="minorHAnsi"/>
                <w:lang w:eastAsia="en-US"/>
              </w:rPr>
              <w:lastRenderedPageBreak/>
              <w:t>предприниматели, лица, занимающиеся частной практикой), незарегистрированные в качестве плательщика налога на добавленную стоимость в Республике Казахстан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1 000-кратного размер месячного расчетного показателя, установленного законом о республиканском бюджете и действующего на дату совершения такой сделки.»;</w:t>
            </w:r>
          </w:p>
          <w:p w:rsidR="00DA7DC0" w:rsidRPr="00D2337D" w:rsidRDefault="00DA7DC0" w:rsidP="00DA7DC0">
            <w:pPr>
              <w:ind w:firstLine="708"/>
              <w:jc w:val="both"/>
              <w:rPr>
                <w:rFonts w:eastAsiaTheme="minorHAnsi"/>
                <w:lang w:eastAsia="en-US"/>
              </w:rPr>
            </w:pPr>
            <w:r w:rsidRPr="00D2337D">
              <w:rPr>
                <w:rFonts w:eastAsiaTheme="minorHAnsi"/>
                <w:lang w:eastAsia="en-US"/>
              </w:rPr>
              <w:t>в пункте 14:</w:t>
            </w:r>
          </w:p>
          <w:p w:rsidR="00DA7DC0" w:rsidRPr="00D2337D" w:rsidRDefault="00DA7DC0" w:rsidP="00DA7DC0">
            <w:pPr>
              <w:ind w:firstLine="708"/>
              <w:jc w:val="both"/>
              <w:rPr>
                <w:rFonts w:eastAsiaTheme="minorHAnsi"/>
                <w:lang w:eastAsia="en-US"/>
              </w:rPr>
            </w:pPr>
            <w:r w:rsidRPr="00D2337D">
              <w:rPr>
                <w:rFonts w:eastAsiaTheme="minorHAnsi"/>
                <w:lang w:eastAsia="en-US"/>
              </w:rPr>
              <w:t xml:space="preserve">в абзацах первом и втором после </w:t>
            </w:r>
            <w:r w:rsidRPr="00D2337D">
              <w:rPr>
                <w:rFonts w:eastAsiaTheme="minorHAnsi"/>
                <w:lang w:eastAsia="en-US"/>
              </w:rPr>
              <w:lastRenderedPageBreak/>
              <w:t>слов «вправе» дополнить словами «в течение срока, установленного пунктом 2 статьи 413 настоящего Кодекса»;</w:t>
            </w:r>
          </w:p>
          <w:p w:rsidR="00DA7DC0" w:rsidRPr="00D2337D" w:rsidRDefault="00DA7DC0" w:rsidP="00DA7DC0">
            <w:pPr>
              <w:ind w:firstLine="708"/>
              <w:jc w:val="both"/>
              <w:rPr>
                <w:rFonts w:eastAsiaTheme="minorHAnsi"/>
                <w:lang w:eastAsia="en-US"/>
              </w:rPr>
            </w:pPr>
            <w:r w:rsidRPr="00D2337D">
              <w:rPr>
                <w:rFonts w:eastAsiaTheme="minorHAnsi"/>
                <w:lang w:eastAsia="en-US"/>
              </w:rPr>
              <w:t>дополнить абзацем следующего содержания:</w:t>
            </w:r>
          </w:p>
          <w:p w:rsidR="00DA7DC0" w:rsidRPr="00D2337D" w:rsidRDefault="00DA7DC0" w:rsidP="00DA7DC0">
            <w:pPr>
              <w:ind w:firstLine="709"/>
              <w:jc w:val="both"/>
              <w:rPr>
                <w:rFonts w:eastAsiaTheme="minorHAnsi"/>
                <w:lang w:eastAsia="en-US"/>
              </w:rPr>
            </w:pPr>
            <w:r w:rsidRPr="00D2337D">
              <w:rPr>
                <w:rFonts w:eastAsiaTheme="minorHAnsi"/>
                <w:lang w:eastAsia="en-US"/>
              </w:rPr>
              <w:t>«В случае, предусмотренном подпунктом 8) части первой пункта 13 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товаров, работ, услуг с требованием выписать счет-фактуру, а поставщик обязан выполнить такое требование.».</w:t>
            </w:r>
          </w:p>
          <w:p w:rsidR="00DA7DC0" w:rsidRPr="00CA22A2" w:rsidRDefault="00DA7DC0" w:rsidP="00DA7DC0">
            <w:pPr>
              <w:widowControl w:val="0"/>
              <w:jc w:val="center"/>
              <w:rPr>
                <w:b/>
                <w:bCs/>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 xml:space="preserve">Подпункт 86) пункта 6 </w:t>
            </w:r>
            <w:r w:rsidRPr="00CA22A2">
              <w:rPr>
                <w:lang w:val="kk-KZ"/>
              </w:rPr>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1"/>
              <w:spacing w:before="0"/>
              <w:ind w:firstLine="317"/>
              <w:jc w:val="both"/>
              <w:outlineLvl w:val="0"/>
              <w:rPr>
                <w:rFonts w:ascii="Times New Roman" w:eastAsia="Times New Roman" w:hAnsi="Times New Roman" w:cs="Times New Roman"/>
                <w:b/>
                <w:bCs/>
                <w:color w:val="auto"/>
                <w:sz w:val="24"/>
                <w:szCs w:val="24"/>
                <w:shd w:val="clear" w:color="auto" w:fill="FFFFFF"/>
              </w:rPr>
            </w:pPr>
            <w:r w:rsidRPr="00CA22A2">
              <w:rPr>
                <w:rFonts w:ascii="Times New Roman" w:eastAsia="Times New Roman" w:hAnsi="Times New Roman" w:cs="Times New Roman"/>
                <w:b/>
                <w:bCs/>
                <w:color w:val="auto"/>
                <w:sz w:val="24"/>
                <w:szCs w:val="24"/>
                <w:shd w:val="clear" w:color="auto" w:fill="FFFFFF"/>
              </w:rPr>
              <w:lastRenderedPageBreak/>
              <w:t>Статья 242. Общие положения</w:t>
            </w:r>
          </w:p>
          <w:p w:rsidR="00DA7DC0" w:rsidRPr="00CA22A2" w:rsidRDefault="00DA7DC0" w:rsidP="00DA7DC0">
            <w:pPr>
              <w:ind w:firstLine="317"/>
              <w:jc w:val="both"/>
            </w:pPr>
            <w:r w:rsidRPr="00CA22A2">
              <w:t>…</w:t>
            </w:r>
          </w:p>
          <w:p w:rsidR="00DA7DC0" w:rsidRPr="00CA22A2" w:rsidRDefault="00DA7DC0" w:rsidP="00DA7DC0">
            <w:pPr>
              <w:ind w:firstLine="317"/>
              <w:jc w:val="both"/>
            </w:pPr>
            <w:r w:rsidRPr="00CA22A2">
              <w:lastRenderedPageBreak/>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ind w:firstLine="317"/>
              <w:jc w:val="both"/>
            </w:pPr>
            <w:r w:rsidRPr="00CA22A2">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shd w:val="clear" w:color="auto" w:fill="FFFFFF"/>
              <w:ind w:firstLine="288"/>
              <w:contextualSpacing/>
              <w:jc w:val="both"/>
              <w:rPr>
                <w:bCs/>
              </w:rPr>
            </w:pPr>
            <w:r w:rsidRPr="00CA22A2">
              <w:rPr>
                <w:bCs/>
              </w:rPr>
              <w:lastRenderedPageBreak/>
              <w:t>86)</w:t>
            </w:r>
            <w:r w:rsidRPr="00CA22A2">
              <w:rPr>
                <w:bCs/>
              </w:rPr>
              <w:tab/>
              <w:t>в статье 242:</w:t>
            </w:r>
          </w:p>
          <w:p w:rsidR="00DA7DC0" w:rsidRPr="00CA22A2" w:rsidRDefault="00DA7DC0" w:rsidP="00DA7DC0">
            <w:pPr>
              <w:shd w:val="clear" w:color="auto" w:fill="FFFFFF"/>
              <w:ind w:firstLine="288"/>
              <w:contextualSpacing/>
              <w:jc w:val="both"/>
              <w:rPr>
                <w:bCs/>
              </w:rPr>
            </w:pPr>
            <w:r w:rsidRPr="00CA22A2">
              <w:rPr>
                <w:bCs/>
              </w:rPr>
              <w:t>пункт 3 изложить в следующей редакции:</w:t>
            </w:r>
          </w:p>
          <w:p w:rsidR="00DA7DC0" w:rsidRPr="00CA22A2" w:rsidRDefault="00DA7DC0" w:rsidP="00DA7DC0">
            <w:pPr>
              <w:shd w:val="clear" w:color="auto" w:fill="FFFFFF"/>
              <w:ind w:firstLine="288"/>
              <w:contextualSpacing/>
              <w:jc w:val="both"/>
              <w:rPr>
                <w:bCs/>
              </w:rPr>
            </w:pPr>
            <w:r w:rsidRPr="00CA22A2">
              <w:rPr>
                <w:bCs/>
              </w:rPr>
              <w:lastRenderedPageBreak/>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CA22A2" w:rsidRDefault="00DA7DC0" w:rsidP="00DA7DC0">
            <w:pPr>
              <w:shd w:val="clear" w:color="auto" w:fill="FFFFFF"/>
              <w:ind w:firstLine="288"/>
              <w:contextualSpacing/>
              <w:jc w:val="both"/>
              <w:rPr>
                <w:b/>
                <w:bCs/>
              </w:rPr>
            </w:pPr>
            <w:r w:rsidRPr="00CA22A2">
              <w:rPr>
                <w:b/>
                <w:bCs/>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rsidR="00DA7DC0" w:rsidRPr="00CA22A2" w:rsidRDefault="00DA7DC0" w:rsidP="00DA7DC0">
            <w:pPr>
              <w:shd w:val="clear" w:color="auto" w:fill="FFFFFF"/>
              <w:ind w:firstLine="288"/>
              <w:contextualSpacing/>
              <w:jc w:val="both"/>
              <w:rPr>
                <w:bCs/>
              </w:rPr>
            </w:pPr>
            <w:r w:rsidRPr="00CA22A2">
              <w:rPr>
                <w:bCs/>
              </w:rPr>
              <w:t>…»;</w:t>
            </w:r>
          </w:p>
          <w:p w:rsidR="00DA7DC0" w:rsidRPr="00CA22A2" w:rsidRDefault="00DA7DC0" w:rsidP="00DA7DC0">
            <w:pPr>
              <w:shd w:val="clear" w:color="auto" w:fill="FFFFFF"/>
              <w:ind w:firstLine="288"/>
              <w:contextualSpacing/>
              <w:jc w:val="both"/>
              <w:rPr>
                <w:b/>
                <w:bCs/>
              </w:rPr>
            </w:pPr>
            <w:r w:rsidRPr="00CA22A2">
              <w:rPr>
                <w:bCs/>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jc w:val="both"/>
              <w:textAlignment w:val="baseline"/>
              <w:rPr>
                <w:bCs/>
                <w:lang w:val="kk-KZ"/>
              </w:rPr>
            </w:pPr>
            <w:r w:rsidRPr="00CA22A2">
              <w:rPr>
                <w:b/>
                <w:bCs/>
                <w:lang w:val="kk-KZ"/>
              </w:rPr>
              <w:lastRenderedPageBreak/>
              <w:t>Абзац четвертый</w:t>
            </w:r>
            <w:r w:rsidRPr="00CA22A2">
              <w:rPr>
                <w:bCs/>
                <w:lang w:val="kk-KZ"/>
              </w:rPr>
              <w:t xml:space="preserve"> подпункта 86) пункта 6 </w:t>
            </w:r>
            <w:r w:rsidRPr="00CA22A2">
              <w:rPr>
                <w:bCs/>
                <w:lang w:val="kk-KZ"/>
              </w:rPr>
              <w:lastRenderedPageBreak/>
              <w:t xml:space="preserve">статьи 1 проекта </w:t>
            </w:r>
            <w:r w:rsidRPr="00CA22A2">
              <w:rPr>
                <w:b/>
                <w:bCs/>
                <w:lang w:val="kk-KZ"/>
              </w:rPr>
              <w:t xml:space="preserve">исключить. </w:t>
            </w:r>
          </w:p>
          <w:p w:rsidR="00DA7DC0" w:rsidRPr="00CA22A2" w:rsidRDefault="00DA7DC0" w:rsidP="00DA7DC0">
            <w:pPr>
              <w:pStyle w:val="j18"/>
              <w:shd w:val="clear" w:color="auto" w:fill="FFFFFF"/>
              <w:spacing w:before="0" w:beforeAutospacing="0" w:after="0" w:afterAutospacing="0"/>
              <w:jc w:val="both"/>
              <w:textAlignment w:val="baseline"/>
              <w:rPr>
                <w:b/>
                <w:bCs/>
              </w:rPr>
            </w:pPr>
          </w:p>
        </w:tc>
        <w:tc>
          <w:tcPr>
            <w:tcW w:w="2692" w:type="dxa"/>
            <w:tcBorders>
              <w:left w:val="single" w:sz="4" w:space="0" w:color="auto"/>
              <w:right w:val="single" w:sz="4" w:space="0" w:color="auto"/>
            </w:tcBorders>
          </w:tcPr>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r w:rsidRPr="00CA22A2">
              <w:rPr>
                <w:b/>
                <w:color w:val="000000"/>
                <w:spacing w:val="2"/>
              </w:rPr>
              <w:lastRenderedPageBreak/>
              <w:t>Депутаты</w:t>
            </w:r>
          </w:p>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r w:rsidRPr="00CA22A2">
              <w:rPr>
                <w:b/>
                <w:color w:val="000000"/>
                <w:spacing w:val="2"/>
              </w:rPr>
              <w:t>Е. Никитинская</w:t>
            </w:r>
          </w:p>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r w:rsidRPr="00CA22A2">
              <w:rPr>
                <w:b/>
                <w:color w:val="000000"/>
                <w:spacing w:val="2"/>
              </w:rPr>
              <w:t>А. Перуашев</w:t>
            </w:r>
          </w:p>
          <w:p w:rsidR="00DA7DC0" w:rsidRPr="00CA22A2" w:rsidRDefault="00DA7DC0" w:rsidP="00DA7DC0">
            <w:pPr>
              <w:pStyle w:val="a6"/>
              <w:shd w:val="clear" w:color="auto" w:fill="FFFFFF"/>
              <w:spacing w:before="0" w:beforeAutospacing="0" w:after="0" w:afterAutospacing="0"/>
              <w:jc w:val="center"/>
              <w:textAlignment w:val="baseline"/>
              <w:rPr>
                <w:b/>
                <w:color w:val="000000"/>
                <w:spacing w:val="2"/>
              </w:rPr>
            </w:pPr>
          </w:p>
          <w:p w:rsidR="00DA7DC0" w:rsidRPr="00CA22A2" w:rsidRDefault="00DA7DC0" w:rsidP="00DA7DC0">
            <w:pPr>
              <w:pStyle w:val="a6"/>
              <w:shd w:val="clear" w:color="auto" w:fill="FFFFFF"/>
              <w:spacing w:before="0" w:beforeAutospacing="0" w:after="0" w:afterAutospacing="0"/>
              <w:jc w:val="both"/>
              <w:textAlignment w:val="baseline"/>
              <w:rPr>
                <w:color w:val="000000"/>
                <w:spacing w:val="2"/>
              </w:rPr>
            </w:pPr>
            <w:r w:rsidRPr="00CA22A2">
              <w:rPr>
                <w:color w:val="000000"/>
                <w:spacing w:val="2"/>
              </w:rPr>
              <w:t>Во-первых, в</w:t>
            </w:r>
            <w:r w:rsidRPr="00CA22A2">
              <w:rPr>
                <w:color w:val="000000"/>
                <w:spacing w:val="2"/>
                <w:lang w:val="kk-KZ"/>
              </w:rPr>
              <w:t>ведение д</w:t>
            </w:r>
            <w:r w:rsidRPr="00CA22A2">
              <w:rPr>
                <w:color w:val="000000"/>
                <w:spacing w:val="2"/>
              </w:rPr>
              <w:t>анной норм</w:t>
            </w:r>
            <w:r w:rsidRPr="00CA22A2">
              <w:rPr>
                <w:color w:val="000000"/>
                <w:spacing w:val="2"/>
                <w:lang w:val="kk-KZ"/>
              </w:rPr>
              <w:t>ы</w:t>
            </w:r>
            <w:r w:rsidRPr="00CA22A2">
              <w:rPr>
                <w:color w:val="000000"/>
                <w:spacing w:val="2"/>
              </w:rPr>
              <w:t xml:space="preserve"> в ретроспективном порядке носит дискриминационной характер в отношении </w:t>
            </w:r>
            <w:r w:rsidRPr="00CA22A2">
              <w:rPr>
                <w:color w:val="000000"/>
                <w:spacing w:val="2"/>
                <w:lang w:val="kk-KZ"/>
              </w:rPr>
              <w:t>налогоплательщиков</w:t>
            </w:r>
            <w:r w:rsidRPr="00CA22A2">
              <w:rPr>
                <w:color w:val="000000"/>
                <w:spacing w:val="2"/>
              </w:rPr>
              <w:t>. В случае неподтверждения приобретения товаров (работ, услуг) счет фактурами в электронной форме вычеты у налогоплательщиков с 1 января 2020 года будут исключены, что повлечет за собой доначисления налогов.</w:t>
            </w:r>
          </w:p>
          <w:p w:rsidR="00DA7DC0" w:rsidRPr="00CA22A2" w:rsidRDefault="00DA7DC0" w:rsidP="00DA7DC0">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Во-вторых, непонятно каким образом данные нормы будут исполнятся лицами, не имеющими доступа к интернету. По заявлению Первого Вице-Премьера Республики Казахстан в системе электронных счетов – фактур в настоящий момент </w:t>
            </w:r>
            <w:r w:rsidRPr="00CA22A2">
              <w:rPr>
                <w:color w:val="000000"/>
                <w:spacing w:val="2"/>
              </w:rPr>
              <w:lastRenderedPageBreak/>
              <w:t>задействовано 432 тыс. налогоплательщиков в Республике Казахстан. Всего в Республике Казахстан состоит на учете 99,8 тыс. действующих предпринимателей.</w:t>
            </w:r>
          </w:p>
          <w:p w:rsidR="00DA7DC0" w:rsidRPr="00CA22A2" w:rsidRDefault="00DA7DC0" w:rsidP="00DA7DC0">
            <w:pPr>
              <w:pStyle w:val="a6"/>
              <w:shd w:val="clear" w:color="auto" w:fill="FFFFFF"/>
              <w:spacing w:before="0" w:beforeAutospacing="0" w:after="0" w:afterAutospacing="0"/>
              <w:jc w:val="both"/>
              <w:textAlignment w:val="baseline"/>
              <w:rPr>
                <w:color w:val="000000"/>
                <w:spacing w:val="2"/>
              </w:rPr>
            </w:pPr>
            <w:r w:rsidRPr="00CA22A2">
              <w:rPr>
                <w:color w:val="000000"/>
                <w:spacing w:val="2"/>
              </w:rPr>
              <w:t>Предлагаемые меры, очевидно, не продуманы и могут привести к неоправданному росту налогообложения бизнеса, что недопустимо в сложившейся экономической ситуации.</w:t>
            </w:r>
          </w:p>
          <w:p w:rsidR="00DA7DC0" w:rsidRPr="00CA22A2" w:rsidRDefault="00DA7DC0" w:rsidP="00DA7DC0">
            <w:pPr>
              <w:pStyle w:val="a6"/>
              <w:shd w:val="clear" w:color="auto" w:fill="FFFFFF"/>
              <w:spacing w:before="0" w:beforeAutospacing="0" w:after="0" w:afterAutospacing="0"/>
              <w:jc w:val="both"/>
              <w:textAlignment w:val="baseline"/>
            </w:pP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center"/>
              <w:rPr>
                <w:rStyle w:val="normal-h"/>
                <w:b/>
                <w:color w:val="000000" w:themeColor="text1"/>
              </w:rPr>
            </w:pP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lastRenderedPageBreak/>
              <w:t>Частично поддержано</w:t>
            </w: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закл.</w:t>
            </w:r>
            <w:r>
              <w:rPr>
                <w:rFonts w:eastAsiaTheme="minorHAnsi"/>
                <w:b/>
                <w:i/>
                <w:lang w:eastAsia="en-US"/>
              </w:rPr>
              <w:t xml:space="preserve"> </w:t>
            </w:r>
            <w:r w:rsidRPr="00C95FCE">
              <w:rPr>
                <w:rFonts w:eastAsiaTheme="minorHAnsi"/>
                <w:b/>
                <w:i/>
                <w:lang w:eastAsia="en-US"/>
              </w:rPr>
              <w:t>ПРК</w:t>
            </w:r>
          </w:p>
          <w:p w:rsidR="00C95FCE" w:rsidRDefault="00C95FCE" w:rsidP="00DA7DC0">
            <w:pPr>
              <w:widowControl w:val="0"/>
              <w:jc w:val="center"/>
              <w:rPr>
                <w:rStyle w:val="normal-h"/>
                <w:b/>
                <w:color w:val="000000" w:themeColor="text1"/>
              </w:rPr>
            </w:pPr>
          </w:p>
          <w:p w:rsidR="00DA7DC0" w:rsidRPr="00D2337D" w:rsidRDefault="00DA7DC0" w:rsidP="00DA7DC0">
            <w:pPr>
              <w:autoSpaceDE w:val="0"/>
              <w:autoSpaceDN w:val="0"/>
              <w:adjustRightInd w:val="0"/>
              <w:ind w:firstLine="709"/>
              <w:jc w:val="both"/>
              <w:rPr>
                <w:rFonts w:eastAsiaTheme="minorHAnsi"/>
                <w:b/>
                <w:lang w:eastAsia="en-US"/>
              </w:rPr>
            </w:pPr>
            <w:r w:rsidRPr="00D2337D">
              <w:rPr>
                <w:rFonts w:eastAsiaTheme="minorHAnsi"/>
                <w:lang w:eastAsia="en-US"/>
              </w:rPr>
              <w:t>Предложения, предусматривающие внесение поправок в пункт 3 статьи 242 Налогового кодекса, в части</w:t>
            </w:r>
            <w:r w:rsidRPr="00D2337D">
              <w:rPr>
                <w:rFonts w:eastAsiaTheme="minorHAnsi"/>
                <w:b/>
                <w:lang w:eastAsia="en-US"/>
              </w:rPr>
              <w:t xml:space="preserve"> </w:t>
            </w:r>
            <w:r w:rsidRPr="00D2337D">
              <w:rPr>
                <w:rFonts w:eastAsiaTheme="minorHAnsi"/>
                <w:lang w:eastAsia="en-US"/>
              </w:rPr>
              <w:t xml:space="preserve">дополнительного подтверждения расходов наличием электронного счета-фактуры, </w:t>
            </w:r>
            <w:r w:rsidRPr="00D2337D">
              <w:rPr>
                <w:rFonts w:eastAsiaTheme="minorHAnsi"/>
                <w:b/>
                <w:lang w:eastAsia="en-US"/>
              </w:rPr>
              <w:t>частично поддерживаются.</w:t>
            </w:r>
          </w:p>
          <w:p w:rsidR="00DA7DC0" w:rsidRPr="00D2337D" w:rsidRDefault="00DA7DC0" w:rsidP="00DA7DC0">
            <w:pPr>
              <w:ind w:firstLine="709"/>
              <w:jc w:val="both"/>
              <w:rPr>
                <w:rFonts w:eastAsiaTheme="minorHAnsi"/>
                <w:lang w:eastAsia="en-US"/>
              </w:rPr>
            </w:pPr>
            <w:r w:rsidRPr="00D2337D">
              <w:rPr>
                <w:rFonts w:eastAsiaTheme="minorHAnsi"/>
                <w:lang w:eastAsia="en-US"/>
              </w:rPr>
              <w:t>Законопроект не предполагал ретроспективное введение данной поправки с 2018 года, норму предлагается ввести в действие с момента подписания закона.</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Относительно мобильного приложения сообщаем, что в предлагаемой поправке в статью 242 Налогового кодекса </w:t>
            </w:r>
            <w:r w:rsidRPr="00D2337D">
              <w:rPr>
                <w:rFonts w:eastAsiaTheme="minorHAnsi"/>
                <w:lang w:eastAsia="en-US"/>
              </w:rPr>
              <w:lastRenderedPageBreak/>
              <w:t>требование по наличию счета-фактуры, выписанного в мобильном приложении для целей корпоративного подоходного налога, не предусмотрено.</w:t>
            </w:r>
          </w:p>
          <w:p w:rsidR="00DA7DC0" w:rsidRPr="00D2337D" w:rsidRDefault="00DA7DC0" w:rsidP="00DA7DC0">
            <w:pPr>
              <w:ind w:firstLine="709"/>
              <w:jc w:val="both"/>
              <w:rPr>
                <w:rFonts w:eastAsiaTheme="minorHAnsi"/>
                <w:lang w:eastAsia="en-US"/>
              </w:rPr>
            </w:pPr>
            <w:r w:rsidRPr="00D2337D">
              <w:rPr>
                <w:rFonts w:eastAsiaTheme="minorHAnsi"/>
                <w:lang w:eastAsia="en-US"/>
              </w:rPr>
              <w:t>Также предлагаемая редакция статьи 242 Налогового кодекса гласит о том, что период отнесения расходов на вычеты по корпоративному подоходному налогу не будет определяться по дате выписанных счетов-фактур.</w:t>
            </w:r>
          </w:p>
          <w:p w:rsidR="00DA7DC0" w:rsidRPr="00D2337D" w:rsidRDefault="00DA7DC0" w:rsidP="00DA7DC0">
            <w:pPr>
              <w:ind w:firstLine="709"/>
              <w:jc w:val="both"/>
              <w:rPr>
                <w:rFonts w:eastAsiaTheme="minorHAnsi"/>
                <w:lang w:eastAsia="en-US"/>
              </w:rPr>
            </w:pPr>
            <w:r w:rsidRPr="00D2337D">
              <w:rPr>
                <w:rFonts w:eastAsiaTheme="minorHAnsi"/>
                <w:lang w:eastAsia="en-US"/>
              </w:rPr>
              <w:t>Учитывая изложенное, предлагается поправку в пункт 3 статьи 242 Налогового кодекса, заменить на следующие поправки в статьи 242 и 412 Налогового кодекса:</w:t>
            </w:r>
          </w:p>
          <w:p w:rsidR="00DA7DC0" w:rsidRPr="00D2337D" w:rsidRDefault="00DA7DC0" w:rsidP="00DA7DC0">
            <w:pPr>
              <w:ind w:firstLine="709"/>
              <w:jc w:val="both"/>
              <w:rPr>
                <w:rFonts w:eastAsiaTheme="minorHAnsi"/>
                <w:lang w:eastAsia="en-US"/>
              </w:rPr>
            </w:pPr>
            <w:r w:rsidRPr="00D2337D">
              <w:rPr>
                <w:rFonts w:eastAsiaTheme="minorHAnsi"/>
                <w:lang w:eastAsia="en-US"/>
              </w:rPr>
              <w:t>статью 242 дополнить пунктом 3-</w:t>
            </w:r>
            <w:r w:rsidRPr="00D2337D">
              <w:rPr>
                <w:rFonts w:eastAsiaTheme="minorHAnsi"/>
                <w:lang w:eastAsia="en-US"/>
              </w:rPr>
              <w:lastRenderedPageBreak/>
              <w:t>1 следующего содержания:</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eastAsia="en-US"/>
              </w:rPr>
              <w:t>«</w:t>
            </w:r>
            <w:r w:rsidRPr="00D2337D">
              <w:rPr>
                <w:rFonts w:eastAsiaTheme="minorHAnsi"/>
                <w:bCs/>
                <w:iCs/>
                <w:lang w:val="kk-KZ" w:eastAsia="en-US"/>
              </w:rPr>
              <w:t>3-1. В целях применения пункта 3 настоящей статьи приобретение товаров, работ, услуг дополнительно подтверждается наличием счета-фактуры в электронной форме, за исключением:</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случаев, предусмотренных подпунктами 4), 5) и 6) пункта 13 статьи 412 настоящего Кодекса;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расходов по приобретению работ, услуг у нерезидента;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 xml:space="preserve">товаров, ввезенных на территорию государств-членов Евразийского экономического союза, подлежащие декларированию в соответствии с таможенным законодательством </w:t>
            </w:r>
            <w:r w:rsidRPr="00D2337D">
              <w:rPr>
                <w:rFonts w:eastAsiaTheme="minorHAnsi"/>
                <w:bCs/>
                <w:iCs/>
                <w:lang w:val="kk-KZ" w:eastAsia="en-US"/>
              </w:rPr>
              <w:lastRenderedPageBreak/>
              <w:t>Евразийского экономического союза и (или) таможенным законодательством Республики Казахстан.</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rsidR="00DA7DC0" w:rsidRPr="00D2337D" w:rsidRDefault="00DA7DC0" w:rsidP="00DA7DC0">
            <w:pPr>
              <w:ind w:firstLine="709"/>
              <w:jc w:val="both"/>
              <w:rPr>
                <w:rFonts w:eastAsiaTheme="minorHAnsi"/>
                <w:lang w:eastAsia="en-US"/>
              </w:rPr>
            </w:pPr>
            <w:r w:rsidRPr="00D2337D">
              <w:rPr>
                <w:rFonts w:eastAsiaTheme="minorHAnsi"/>
                <w:bCs/>
                <w:iCs/>
                <w:lang w:val="kk-KZ" w:eastAsia="en-US"/>
              </w:rPr>
              <w:t>Для целей настоящего раздела дата выписки счета-фактуры не влияет на дату признания расходов.»;</w:t>
            </w:r>
          </w:p>
          <w:p w:rsidR="00DA7DC0" w:rsidRPr="00D2337D" w:rsidRDefault="00DA7DC0" w:rsidP="00DA7DC0">
            <w:pPr>
              <w:ind w:firstLine="709"/>
              <w:jc w:val="both"/>
              <w:rPr>
                <w:rFonts w:eastAsiaTheme="minorHAnsi"/>
                <w:lang w:eastAsia="en-US"/>
              </w:rPr>
            </w:pPr>
            <w:r w:rsidRPr="00D2337D">
              <w:rPr>
                <w:rFonts w:eastAsiaTheme="minorHAnsi"/>
                <w:lang w:eastAsia="en-US"/>
              </w:rPr>
              <w:t>в статье 412:</w:t>
            </w:r>
          </w:p>
          <w:p w:rsidR="00DA7DC0" w:rsidRPr="00D2337D" w:rsidRDefault="00DA7DC0" w:rsidP="00DA7DC0">
            <w:pPr>
              <w:ind w:firstLine="708"/>
              <w:jc w:val="both"/>
              <w:rPr>
                <w:rFonts w:eastAsiaTheme="minorHAnsi"/>
                <w:lang w:eastAsia="en-US"/>
              </w:rPr>
            </w:pPr>
            <w:r w:rsidRPr="00D2337D">
              <w:rPr>
                <w:rFonts w:eastAsiaTheme="minorHAnsi"/>
                <w:lang w:eastAsia="en-US"/>
              </w:rPr>
              <w:t>пункт 1 дополнить подпунктом 8) следующего содержания:</w:t>
            </w:r>
          </w:p>
          <w:p w:rsidR="00DA7DC0" w:rsidRPr="00D2337D" w:rsidRDefault="00DA7DC0" w:rsidP="00DA7DC0">
            <w:pPr>
              <w:ind w:firstLine="708"/>
              <w:jc w:val="both"/>
              <w:rPr>
                <w:rFonts w:eastAsiaTheme="minorHAnsi"/>
                <w:lang w:eastAsia="en-US"/>
              </w:rPr>
            </w:pPr>
            <w:r w:rsidRPr="00D2337D">
              <w:rPr>
                <w:rFonts w:eastAsiaTheme="minorHAnsi"/>
                <w:lang w:eastAsia="en-US"/>
              </w:rPr>
              <w:t xml:space="preserve">«8) налогоплательщики (юридические лица, нерезиденты, осуществляющие </w:t>
            </w:r>
            <w:r w:rsidRPr="00D2337D">
              <w:rPr>
                <w:rFonts w:eastAsiaTheme="minorHAnsi"/>
                <w:lang w:eastAsia="en-US"/>
              </w:rPr>
              <w:lastRenderedPageBreak/>
              <w:t xml:space="preserve">деятельность в Республике Казахстан через филиал, представительство, индивидуальные предприниматели, лица, занимающиеся частной практикой), незарегистрированные в качестве плательщика налога на добавленную стоимость в Республике Казахстан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1 000-кратного размер месячного расчетного показателя, установленного законом о республиканском бюджете и действующего на дату </w:t>
            </w:r>
            <w:r w:rsidRPr="00D2337D">
              <w:rPr>
                <w:rFonts w:eastAsiaTheme="minorHAnsi"/>
                <w:lang w:eastAsia="en-US"/>
              </w:rPr>
              <w:lastRenderedPageBreak/>
              <w:t>совершения такой сделки.»;</w:t>
            </w:r>
          </w:p>
          <w:p w:rsidR="00DA7DC0" w:rsidRPr="00D2337D" w:rsidRDefault="00DA7DC0" w:rsidP="00DA7DC0">
            <w:pPr>
              <w:ind w:firstLine="708"/>
              <w:jc w:val="both"/>
              <w:rPr>
                <w:rFonts w:eastAsiaTheme="minorHAnsi"/>
                <w:lang w:eastAsia="en-US"/>
              </w:rPr>
            </w:pPr>
            <w:r w:rsidRPr="00D2337D">
              <w:rPr>
                <w:rFonts w:eastAsiaTheme="minorHAnsi"/>
                <w:lang w:eastAsia="en-US"/>
              </w:rPr>
              <w:t>в пункте 14:</w:t>
            </w:r>
          </w:p>
          <w:p w:rsidR="00DA7DC0" w:rsidRPr="00D2337D" w:rsidRDefault="00DA7DC0" w:rsidP="00DA7DC0">
            <w:pPr>
              <w:ind w:firstLine="708"/>
              <w:jc w:val="both"/>
              <w:rPr>
                <w:rFonts w:eastAsiaTheme="minorHAnsi"/>
                <w:lang w:eastAsia="en-US"/>
              </w:rPr>
            </w:pPr>
            <w:r w:rsidRPr="00D2337D">
              <w:rPr>
                <w:rFonts w:eastAsiaTheme="minorHAnsi"/>
                <w:lang w:eastAsia="en-US"/>
              </w:rPr>
              <w:t>в абзацах первом и втором после слов «вправе» дополнить словами «в течение срока, установленного пунктом 2 статьи 413 настоящего Кодекса»;</w:t>
            </w:r>
          </w:p>
          <w:p w:rsidR="00DA7DC0" w:rsidRPr="00D2337D" w:rsidRDefault="00DA7DC0" w:rsidP="00DA7DC0">
            <w:pPr>
              <w:ind w:firstLine="708"/>
              <w:jc w:val="both"/>
              <w:rPr>
                <w:rFonts w:eastAsiaTheme="minorHAnsi"/>
                <w:lang w:eastAsia="en-US"/>
              </w:rPr>
            </w:pPr>
            <w:r w:rsidRPr="00D2337D">
              <w:rPr>
                <w:rFonts w:eastAsiaTheme="minorHAnsi"/>
                <w:lang w:eastAsia="en-US"/>
              </w:rPr>
              <w:t>дополнить абзацем следующего содержания:</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«В случае, предусмотренном подпунктом 8) части первой пункта 13 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товаров, работ, услуг с требованием выписать счет-фактуру, а поставщик обязан </w:t>
            </w:r>
            <w:r w:rsidRPr="00D2337D">
              <w:rPr>
                <w:rFonts w:eastAsiaTheme="minorHAnsi"/>
                <w:lang w:eastAsia="en-US"/>
              </w:rPr>
              <w:lastRenderedPageBreak/>
              <w:t>выполнить такое требование.».</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Pr>
          <w:p w:rsidR="00DA7DC0" w:rsidRPr="00824023" w:rsidRDefault="00DA7DC0" w:rsidP="00DA7DC0">
            <w:pPr>
              <w:shd w:val="clear" w:color="auto" w:fill="FFFFFF"/>
              <w:contextualSpacing/>
              <w:jc w:val="center"/>
              <w:rPr>
                <w:bCs/>
                <w:shd w:val="clear" w:color="auto" w:fill="FFFFFF"/>
              </w:rPr>
            </w:pPr>
            <w:r w:rsidRPr="00824023">
              <w:rPr>
                <w:bCs/>
                <w:shd w:val="clear" w:color="auto" w:fill="FFFFFF"/>
              </w:rPr>
              <w:t>Подпункт 86) пункта 6 статьи 1 проекта</w:t>
            </w:r>
          </w:p>
          <w:p w:rsidR="00DA7DC0" w:rsidRPr="00824023" w:rsidRDefault="00DA7DC0" w:rsidP="00DA7DC0">
            <w:pPr>
              <w:shd w:val="clear" w:color="auto" w:fill="FFFFFF"/>
              <w:contextualSpacing/>
              <w:jc w:val="both"/>
              <w:rPr>
                <w:b/>
                <w:bCs/>
                <w:shd w:val="clear" w:color="auto" w:fill="FFFFFF"/>
              </w:rPr>
            </w:pPr>
          </w:p>
        </w:tc>
        <w:tc>
          <w:tcPr>
            <w:tcW w:w="2410" w:type="dxa"/>
          </w:tcPr>
          <w:p w:rsidR="00DA7DC0" w:rsidRPr="00824023" w:rsidRDefault="00DA7DC0" w:rsidP="00DA7DC0">
            <w:pPr>
              <w:shd w:val="clear" w:color="auto" w:fill="FFFFFF"/>
              <w:ind w:firstLine="317"/>
              <w:contextualSpacing/>
              <w:jc w:val="both"/>
              <w:rPr>
                <w:shd w:val="clear" w:color="auto" w:fill="FFFFFF"/>
              </w:rPr>
            </w:pPr>
            <w:r w:rsidRPr="00824023">
              <w:rPr>
                <w:b/>
                <w:bCs/>
                <w:shd w:val="clear" w:color="auto" w:fill="FFFFFF"/>
              </w:rPr>
              <w:t xml:space="preserve">Статья 242. </w:t>
            </w:r>
            <w:r w:rsidRPr="00824023">
              <w:rPr>
                <w:bCs/>
                <w:shd w:val="clear" w:color="auto" w:fill="FFFFFF"/>
              </w:rPr>
              <w:t>Общие положения</w:t>
            </w:r>
            <w:r w:rsidRPr="00824023">
              <w:rPr>
                <w:shd w:val="clear" w:color="auto" w:fill="FFFFFF"/>
              </w:rPr>
              <w:t xml:space="preserve"> </w:t>
            </w:r>
          </w:p>
          <w:p w:rsidR="00DA7DC0" w:rsidRPr="00824023" w:rsidRDefault="00DA7DC0" w:rsidP="00DA7DC0">
            <w:pPr>
              <w:shd w:val="clear" w:color="auto" w:fill="FFFFFF"/>
              <w:ind w:firstLine="317"/>
              <w:contextualSpacing/>
              <w:jc w:val="both"/>
              <w:rPr>
                <w:shd w:val="clear" w:color="auto" w:fill="FFFFFF"/>
              </w:rPr>
            </w:pPr>
            <w:r w:rsidRPr="00824023">
              <w:rPr>
                <w:shd w:val="clear" w:color="auto" w:fill="FFFFFF"/>
              </w:rPr>
              <w:t>…</w:t>
            </w:r>
          </w:p>
          <w:p w:rsidR="00DA7DC0" w:rsidRPr="00824023" w:rsidRDefault="00DA7DC0" w:rsidP="00DA7DC0">
            <w:pPr>
              <w:shd w:val="clear" w:color="auto" w:fill="FFFFFF"/>
              <w:contextualSpacing/>
              <w:jc w:val="both"/>
              <w:rPr>
                <w:shd w:val="clear" w:color="auto" w:fill="FFFFFF"/>
              </w:rPr>
            </w:pPr>
            <w:r w:rsidRPr="00824023">
              <w:rPr>
                <w:shd w:val="clear" w:color="auto" w:fill="FFFFFF"/>
              </w:rPr>
              <w:t>3.Вычеты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824023" w:rsidRDefault="00DA7DC0" w:rsidP="00DA7DC0">
            <w:pPr>
              <w:shd w:val="clear" w:color="auto" w:fill="FFFFFF"/>
              <w:contextualSpacing/>
              <w:jc w:val="both"/>
              <w:rPr>
                <w:b/>
                <w:shd w:val="clear" w:color="auto" w:fill="FFFFFF"/>
              </w:rPr>
            </w:pPr>
          </w:p>
          <w:p w:rsidR="00DA7DC0" w:rsidRPr="00824023" w:rsidRDefault="00DA7DC0" w:rsidP="00DA7DC0">
            <w:pPr>
              <w:shd w:val="clear" w:color="auto" w:fill="FFFFFF"/>
              <w:contextualSpacing/>
              <w:jc w:val="both"/>
              <w:rPr>
                <w:b/>
                <w:shd w:val="clear" w:color="auto" w:fill="FFFFFF"/>
              </w:rPr>
            </w:pPr>
            <w:r w:rsidRPr="00824023">
              <w:rPr>
                <w:b/>
                <w:shd w:val="clear" w:color="auto" w:fill="FFFFFF"/>
              </w:rPr>
              <w:t>Отсутствует.</w:t>
            </w: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p>
          <w:p w:rsidR="00DA7DC0" w:rsidRPr="00824023" w:rsidRDefault="00DA7DC0" w:rsidP="00DA7DC0">
            <w:pPr>
              <w:shd w:val="clear" w:color="auto" w:fill="FFFFFF"/>
              <w:contextualSpacing/>
              <w:jc w:val="both"/>
              <w:rPr>
                <w:shd w:val="clear" w:color="auto" w:fill="FFFFFF"/>
              </w:rPr>
            </w:pPr>
            <w:r w:rsidRPr="00824023">
              <w:rPr>
                <w:shd w:val="clear" w:color="auto" w:fill="FFFFFF"/>
              </w:rPr>
              <w:lastRenderedPageBreak/>
              <w:t xml:space="preserve">Расходы будущих периодов, </w:t>
            </w:r>
            <w:r w:rsidRPr="00824023">
              <w:t>определяемых в соответствии с </w:t>
            </w:r>
            <w:r w:rsidRPr="00824023">
              <w:br/>
              <w:t>международными стандартами </w:t>
            </w:r>
            <w:r w:rsidRPr="00824023">
              <w:br/>
              <w:t>финансовой отчетности и требованиями законодательства </w:t>
            </w:r>
            <w:r w:rsidRPr="00824023">
              <w:br/>
              <w:t>Республики Казахстан о бухгалтерском</w:t>
            </w:r>
            <w:r w:rsidRPr="00824023">
              <w:rPr>
                <w:shd w:val="clear" w:color="auto" w:fill="FFFFFF"/>
              </w:rPr>
              <w:t xml:space="preserve"> учете и финансовой отчетности, подлежат вычету в том налоговом периоде, к которому они относятся.</w:t>
            </w:r>
          </w:p>
          <w:p w:rsidR="00DA7DC0" w:rsidRPr="00824023" w:rsidRDefault="00DA7DC0" w:rsidP="00DA7DC0">
            <w:pPr>
              <w:pStyle w:val="j111"/>
              <w:shd w:val="clear" w:color="auto" w:fill="FFFFFF"/>
              <w:spacing w:before="0" w:beforeAutospacing="0" w:after="0" w:afterAutospacing="0"/>
              <w:ind w:firstLine="317"/>
              <w:contextualSpacing/>
              <w:jc w:val="both"/>
              <w:textAlignment w:val="baseline"/>
            </w:pPr>
          </w:p>
        </w:tc>
        <w:tc>
          <w:tcPr>
            <w:tcW w:w="2977" w:type="dxa"/>
          </w:tcPr>
          <w:p w:rsidR="00DA7DC0" w:rsidRPr="00824023" w:rsidRDefault="00DA7DC0" w:rsidP="00DA7DC0">
            <w:pPr>
              <w:widowControl w:val="0"/>
              <w:shd w:val="clear" w:color="auto" w:fill="FFFFFF"/>
              <w:ind w:firstLine="318"/>
              <w:contextualSpacing/>
              <w:jc w:val="both"/>
              <w:rPr>
                <w:bCs/>
                <w:iCs/>
                <w:lang w:val="kk-KZ"/>
              </w:rPr>
            </w:pPr>
            <w:r w:rsidRPr="00824023">
              <w:rPr>
                <w:bCs/>
                <w:iCs/>
                <w:lang w:val="kk-KZ"/>
              </w:rPr>
              <w:lastRenderedPageBreak/>
              <w:t>86)</w:t>
            </w:r>
            <w:r w:rsidRPr="00824023">
              <w:rPr>
                <w:bCs/>
                <w:iCs/>
                <w:lang w:val="kk-KZ"/>
              </w:rPr>
              <w:tab/>
              <w:t>в статье 242:</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пункт 3 изложить в следующей редакции:</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rsidR="00DA7DC0" w:rsidRPr="00824023" w:rsidRDefault="00DA7DC0" w:rsidP="00DA7DC0">
            <w:pPr>
              <w:widowControl w:val="0"/>
              <w:shd w:val="clear" w:color="auto" w:fill="FFFFFF"/>
              <w:ind w:firstLine="318"/>
              <w:contextualSpacing/>
              <w:jc w:val="both"/>
              <w:rPr>
                <w:b/>
                <w:bCs/>
                <w:iCs/>
                <w:lang w:val="kk-KZ"/>
              </w:rPr>
            </w:pPr>
            <w:r w:rsidRPr="00824023">
              <w:rPr>
                <w:b/>
                <w:bCs/>
                <w:iCs/>
                <w:lang w:val="kk-KZ"/>
              </w:rPr>
              <w:t xml:space="preserve">Расходы будущих периодов, определяемых </w:t>
            </w:r>
            <w:r w:rsidRPr="00824023">
              <w:rPr>
                <w:b/>
                <w:bCs/>
                <w:iCs/>
                <w:lang w:val="kk-KZ"/>
              </w:rPr>
              <w:lastRenderedPageBreak/>
              <w:t>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rsidR="00DA7DC0" w:rsidRPr="00824023" w:rsidRDefault="00DA7DC0" w:rsidP="00DA7DC0">
            <w:pPr>
              <w:pStyle w:val="j111"/>
              <w:shd w:val="clear" w:color="auto" w:fill="FFFFFF"/>
              <w:spacing w:before="0" w:beforeAutospacing="0" w:after="0" w:afterAutospacing="0"/>
              <w:ind w:firstLine="288"/>
              <w:contextualSpacing/>
              <w:jc w:val="both"/>
              <w:textAlignment w:val="baseline"/>
              <w:rPr>
                <w:b/>
              </w:rPr>
            </w:pPr>
          </w:p>
        </w:tc>
        <w:tc>
          <w:tcPr>
            <w:tcW w:w="3119" w:type="dxa"/>
          </w:tcPr>
          <w:p w:rsidR="00DA7DC0" w:rsidRPr="00824023" w:rsidRDefault="00DA7DC0" w:rsidP="00DA7DC0">
            <w:pPr>
              <w:widowControl w:val="0"/>
              <w:shd w:val="clear" w:color="auto" w:fill="FFFFFF"/>
              <w:ind w:firstLine="317"/>
              <w:contextualSpacing/>
              <w:jc w:val="both"/>
              <w:rPr>
                <w:bCs/>
                <w:iCs/>
                <w:lang w:val="kk-KZ"/>
              </w:rPr>
            </w:pPr>
            <w:r w:rsidRPr="00824023">
              <w:rPr>
                <w:b/>
                <w:bCs/>
                <w:iCs/>
                <w:lang w:val="kk-KZ"/>
              </w:rPr>
              <w:lastRenderedPageBreak/>
              <w:t xml:space="preserve">Абзацы второй – пятый </w:t>
            </w:r>
            <w:r w:rsidRPr="00824023">
              <w:rPr>
                <w:bCs/>
                <w:iCs/>
                <w:lang w:val="kk-KZ"/>
              </w:rPr>
              <w:t>подпункта 86) пункта 6</w:t>
            </w:r>
            <w:r w:rsidRPr="00824023">
              <w:rPr>
                <w:b/>
                <w:bCs/>
                <w:iCs/>
                <w:lang w:val="kk-KZ"/>
              </w:rPr>
              <w:t xml:space="preserve"> </w:t>
            </w:r>
            <w:r w:rsidRPr="00824023">
              <w:rPr>
                <w:bCs/>
                <w:iCs/>
                <w:lang w:val="kk-KZ"/>
              </w:rPr>
              <w:t>статьи 1 проекта</w:t>
            </w:r>
            <w:r w:rsidRPr="00824023">
              <w:rPr>
                <w:b/>
                <w:bCs/>
                <w:iCs/>
                <w:lang w:val="kk-KZ"/>
              </w:rPr>
              <w:t xml:space="preserve"> исключить.</w:t>
            </w:r>
          </w:p>
        </w:tc>
        <w:tc>
          <w:tcPr>
            <w:tcW w:w="2692" w:type="dxa"/>
          </w:tcPr>
          <w:p w:rsidR="00DA7DC0" w:rsidRPr="00824023" w:rsidRDefault="00DA7DC0" w:rsidP="00DA7DC0">
            <w:pPr>
              <w:pStyle w:val="af5"/>
              <w:jc w:val="center"/>
              <w:rPr>
                <w:rFonts w:ascii="Times New Roman" w:hAnsi="Times New Roman" w:cs="Times New Roman"/>
                <w:b/>
                <w:sz w:val="24"/>
                <w:szCs w:val="24"/>
                <w:lang w:val="ru-RU"/>
              </w:rPr>
            </w:pPr>
            <w:r w:rsidRPr="00824023">
              <w:rPr>
                <w:rFonts w:ascii="Times New Roman" w:hAnsi="Times New Roman" w:cs="Times New Roman"/>
                <w:b/>
                <w:sz w:val="24"/>
                <w:szCs w:val="24"/>
                <w:lang w:val="ru-RU"/>
              </w:rPr>
              <w:t>Депутат</w:t>
            </w:r>
          </w:p>
          <w:p w:rsidR="00DA7DC0" w:rsidRPr="00824023" w:rsidRDefault="00DA7DC0" w:rsidP="00DA7DC0">
            <w:pPr>
              <w:pStyle w:val="af5"/>
              <w:jc w:val="center"/>
              <w:rPr>
                <w:rFonts w:ascii="Times New Roman" w:hAnsi="Times New Roman" w:cs="Times New Roman"/>
                <w:b/>
                <w:sz w:val="24"/>
                <w:szCs w:val="24"/>
                <w:lang w:val="ru-RU"/>
              </w:rPr>
            </w:pPr>
            <w:r w:rsidRPr="00824023">
              <w:rPr>
                <w:rFonts w:ascii="Times New Roman" w:hAnsi="Times New Roman" w:cs="Times New Roman"/>
                <w:b/>
                <w:sz w:val="24"/>
                <w:szCs w:val="24"/>
                <w:lang w:val="ru-RU"/>
              </w:rPr>
              <w:t>А. Жамалов</w:t>
            </w:r>
          </w:p>
          <w:p w:rsidR="00DA7DC0" w:rsidRPr="00824023" w:rsidRDefault="00DA7DC0" w:rsidP="00DA7DC0">
            <w:pPr>
              <w:pStyle w:val="af5"/>
              <w:jc w:val="both"/>
              <w:rPr>
                <w:rFonts w:ascii="Times New Roman" w:hAnsi="Times New Roman" w:cs="Times New Roman"/>
                <w:sz w:val="24"/>
                <w:szCs w:val="24"/>
                <w:lang w:val="ru-RU"/>
              </w:rPr>
            </w:pPr>
          </w:p>
          <w:p w:rsidR="00DA7DC0" w:rsidRPr="00824023" w:rsidRDefault="00DA7DC0" w:rsidP="00DA7DC0">
            <w:pPr>
              <w:pStyle w:val="af5"/>
              <w:jc w:val="both"/>
              <w:rPr>
                <w:bCs/>
                <w:iCs/>
                <w:lang w:val="kk-KZ"/>
              </w:rPr>
            </w:pPr>
            <w:r w:rsidRPr="00824023">
              <w:rPr>
                <w:rFonts w:ascii="Times New Roman" w:hAnsi="Times New Roman" w:cs="Times New Roman"/>
                <w:sz w:val="24"/>
                <w:szCs w:val="24"/>
                <w:lang w:val="ru-RU"/>
              </w:rPr>
              <w:t xml:space="preserve">Ухудшение инвестиционного климата за счет усиления репрессивных полномочий налоговых органов, а также введения дополнительных механизмов, противоречащих экономической сущности отношениям по исчислению и уплате КПН </w:t>
            </w:r>
          </w:p>
          <w:p w:rsidR="00DA7DC0" w:rsidRPr="00824023" w:rsidRDefault="00DA7DC0" w:rsidP="00DA7DC0">
            <w:pPr>
              <w:pStyle w:val="j111"/>
              <w:shd w:val="clear" w:color="auto" w:fill="FFFFFF"/>
              <w:spacing w:before="0" w:beforeAutospacing="0" w:after="0" w:afterAutospacing="0"/>
              <w:contextualSpacing/>
              <w:jc w:val="both"/>
              <w:textAlignment w:val="baseline"/>
              <w:rPr>
                <w:b/>
                <w:bCs/>
                <w:iCs/>
                <w:lang w:val="kk-KZ"/>
              </w:rPr>
            </w:pP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r w:rsidRPr="00824023">
              <w:rPr>
                <w:bCs/>
                <w:iCs/>
                <w:lang w:val="kk-KZ"/>
              </w:rPr>
              <w:t xml:space="preserve">Основанием отнесения на вычеты является наличие первичных документов, требования к которым установлены законодательством о бухгалтерском учете и финансовой отчетности. ЭСФ как форма документа является требованием </w:t>
            </w:r>
            <w:r w:rsidRPr="00824023">
              <w:rPr>
                <w:bCs/>
                <w:iCs/>
                <w:lang w:val="kk-KZ"/>
              </w:rPr>
              <w:lastRenderedPageBreak/>
              <w:t xml:space="preserve">только в части признания в учете НДС. </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rPr>
            </w:pPr>
            <w:r w:rsidRPr="00824023">
              <w:rPr>
                <w:bCs/>
                <w:iCs/>
                <w:lang w:val="kk-KZ"/>
              </w:rPr>
              <w:t>При этом, введение данной нормы приведет к невозможности ее исполнения вследствие несоответсвия налоговых периодов для признания доходов/расходов в целях исчисления КПН и оборота/зачета по НДС</w:t>
            </w:r>
            <w:r w:rsidRPr="00824023">
              <w:rPr>
                <w:bCs/>
                <w:iCs/>
              </w:rPr>
              <w:t xml:space="preserve">. </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r w:rsidRPr="00824023">
              <w:rPr>
                <w:bCs/>
                <w:iCs/>
                <w:lang w:val="kk-KZ"/>
              </w:rPr>
              <w:t>Введение данной нормы означает, что стоимость товаров, работ, услуг, полученных от нерезидента или индивидуального предпринимателя, не являющегося плательщиком НДС, не будут подлежать вычету в целях исчисления корпоративного подоходного налога.</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r w:rsidRPr="00824023">
              <w:rPr>
                <w:bCs/>
                <w:iCs/>
                <w:lang w:val="kk-KZ"/>
              </w:rPr>
              <w:t xml:space="preserve">  При этом, необходимо отметить, что ЭСФ имеется в базе КГД, что позволит КГД провести </w:t>
            </w:r>
            <w:r w:rsidRPr="00824023">
              <w:rPr>
                <w:bCs/>
                <w:iCs/>
                <w:lang w:val="kk-KZ"/>
              </w:rPr>
              <w:lastRenderedPageBreak/>
              <w:t xml:space="preserve">налоговый контроль в отношении вычетов на базе ЭСФ, а, соответственно, возникает вопрос в  целесообразности и эффективности введения данной нормы.  </w:t>
            </w:r>
          </w:p>
          <w:p w:rsidR="00DA7DC0" w:rsidRPr="00824023" w:rsidRDefault="00DA7DC0" w:rsidP="00DA7DC0">
            <w:pPr>
              <w:pStyle w:val="j111"/>
              <w:shd w:val="clear" w:color="auto" w:fill="FFFFFF"/>
              <w:spacing w:before="0" w:beforeAutospacing="0" w:after="0" w:afterAutospacing="0"/>
              <w:contextualSpacing/>
              <w:jc w:val="both"/>
              <w:textAlignment w:val="baseline"/>
              <w:rPr>
                <w:bCs/>
                <w:iCs/>
                <w:lang w:val="kk-KZ"/>
              </w:rPr>
            </w:pPr>
          </w:p>
        </w:tc>
        <w:tc>
          <w:tcPr>
            <w:tcW w:w="2552" w:type="dxa"/>
          </w:tcPr>
          <w:p w:rsidR="00DA7DC0" w:rsidRPr="00C95FCE" w:rsidRDefault="00DA7DC0" w:rsidP="00DA7DC0">
            <w:pPr>
              <w:widowControl w:val="0"/>
              <w:jc w:val="both"/>
              <w:rPr>
                <w:rStyle w:val="normal-h"/>
                <w:b/>
                <w:color w:val="000000" w:themeColor="text1"/>
              </w:rPr>
            </w:pPr>
            <w:r w:rsidRPr="00C95FCE">
              <w:rPr>
                <w:rStyle w:val="normal-h"/>
                <w:b/>
                <w:color w:val="000000" w:themeColor="text1"/>
              </w:rPr>
              <w:lastRenderedPageBreak/>
              <w:t>Доработать</w:t>
            </w:r>
          </w:p>
          <w:p w:rsidR="00DA7DC0" w:rsidRDefault="00DA7DC0" w:rsidP="00DA7DC0">
            <w:pPr>
              <w:widowControl w:val="0"/>
              <w:jc w:val="both"/>
              <w:rPr>
                <w:rStyle w:val="normal-h"/>
                <w:b/>
                <w:color w:val="000000" w:themeColor="text1"/>
                <w:highlight w:val="magenta"/>
              </w:rPr>
            </w:pP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Частично поддержано</w:t>
            </w:r>
          </w:p>
          <w:p w:rsidR="00C95FCE" w:rsidRPr="00C95FCE" w:rsidRDefault="00C95FCE" w:rsidP="00C95FCE">
            <w:pPr>
              <w:autoSpaceDE w:val="0"/>
              <w:autoSpaceDN w:val="0"/>
              <w:adjustRightInd w:val="0"/>
              <w:ind w:firstLine="34"/>
              <w:jc w:val="center"/>
              <w:rPr>
                <w:rFonts w:eastAsiaTheme="minorHAnsi"/>
                <w:b/>
                <w:i/>
                <w:lang w:eastAsia="en-US"/>
              </w:rPr>
            </w:pPr>
            <w:r w:rsidRPr="00C95FCE">
              <w:rPr>
                <w:rFonts w:eastAsiaTheme="minorHAnsi"/>
                <w:b/>
                <w:i/>
                <w:lang w:eastAsia="en-US"/>
              </w:rPr>
              <w:t>закл.</w:t>
            </w:r>
            <w:r>
              <w:rPr>
                <w:rFonts w:eastAsiaTheme="minorHAnsi"/>
                <w:b/>
                <w:i/>
                <w:lang w:eastAsia="en-US"/>
              </w:rPr>
              <w:t xml:space="preserve"> </w:t>
            </w:r>
            <w:r w:rsidRPr="00C95FCE">
              <w:rPr>
                <w:rFonts w:eastAsiaTheme="minorHAnsi"/>
                <w:b/>
                <w:i/>
                <w:lang w:eastAsia="en-US"/>
              </w:rPr>
              <w:t>ПРК</w:t>
            </w:r>
          </w:p>
          <w:p w:rsidR="00C95FCE" w:rsidRDefault="00C95FCE" w:rsidP="00DA7DC0">
            <w:pPr>
              <w:autoSpaceDE w:val="0"/>
              <w:autoSpaceDN w:val="0"/>
              <w:adjustRightInd w:val="0"/>
              <w:ind w:firstLine="709"/>
              <w:jc w:val="both"/>
              <w:rPr>
                <w:rFonts w:eastAsiaTheme="minorHAnsi"/>
                <w:lang w:eastAsia="en-US"/>
              </w:rPr>
            </w:pPr>
          </w:p>
          <w:p w:rsidR="00DA7DC0" w:rsidRPr="00D2337D" w:rsidRDefault="00DA7DC0" w:rsidP="00DA7DC0">
            <w:pPr>
              <w:autoSpaceDE w:val="0"/>
              <w:autoSpaceDN w:val="0"/>
              <w:adjustRightInd w:val="0"/>
              <w:ind w:firstLine="709"/>
              <w:jc w:val="both"/>
              <w:rPr>
                <w:rFonts w:eastAsiaTheme="minorHAnsi"/>
                <w:b/>
                <w:lang w:eastAsia="en-US"/>
              </w:rPr>
            </w:pPr>
            <w:r w:rsidRPr="00D2337D">
              <w:rPr>
                <w:rFonts w:eastAsiaTheme="minorHAnsi"/>
                <w:lang w:eastAsia="en-US"/>
              </w:rPr>
              <w:t>Предложения, предусматривающие внесение поправок в пункт 3 статьи 242 Налогового кодекса, в части</w:t>
            </w:r>
            <w:r w:rsidRPr="00D2337D">
              <w:rPr>
                <w:rFonts w:eastAsiaTheme="minorHAnsi"/>
                <w:b/>
                <w:lang w:eastAsia="en-US"/>
              </w:rPr>
              <w:t xml:space="preserve"> </w:t>
            </w:r>
            <w:r w:rsidRPr="00D2337D">
              <w:rPr>
                <w:rFonts w:eastAsiaTheme="minorHAnsi"/>
                <w:lang w:eastAsia="en-US"/>
              </w:rPr>
              <w:t xml:space="preserve">дополнительного подтверждения расходов наличием электронного счета-фактуры, </w:t>
            </w:r>
            <w:r w:rsidRPr="00D2337D">
              <w:rPr>
                <w:rFonts w:eastAsiaTheme="minorHAnsi"/>
                <w:b/>
                <w:lang w:eastAsia="en-US"/>
              </w:rPr>
              <w:t>частично поддерживаются.</w:t>
            </w:r>
          </w:p>
          <w:p w:rsidR="00DA7DC0" w:rsidRPr="00D2337D" w:rsidRDefault="00DA7DC0" w:rsidP="00DA7DC0">
            <w:pPr>
              <w:ind w:firstLine="709"/>
              <w:jc w:val="both"/>
              <w:rPr>
                <w:rFonts w:eastAsiaTheme="minorHAnsi"/>
                <w:lang w:eastAsia="en-US"/>
              </w:rPr>
            </w:pPr>
            <w:r w:rsidRPr="00D2337D">
              <w:rPr>
                <w:rFonts w:eastAsiaTheme="minorHAnsi"/>
                <w:lang w:eastAsia="en-US"/>
              </w:rPr>
              <w:t>Законопроект не предполагал ретроспективное введение данной поправки с 2018 года, норму предлагается ввести в действие с момента подписания закона.</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Относительно мобильного </w:t>
            </w:r>
            <w:r w:rsidRPr="00D2337D">
              <w:rPr>
                <w:rFonts w:eastAsiaTheme="minorHAnsi"/>
                <w:lang w:eastAsia="en-US"/>
              </w:rPr>
              <w:lastRenderedPageBreak/>
              <w:t>приложения сообщаем, что в предлагаемой поправке в статью 242 Налогового кодекса требование по наличию счета-фактуры, выписанного в мобильном приложении для целей корпоративного подоходного налога, не предусмотрено.</w:t>
            </w:r>
          </w:p>
          <w:p w:rsidR="00DA7DC0" w:rsidRPr="00D2337D" w:rsidRDefault="00DA7DC0" w:rsidP="00DA7DC0">
            <w:pPr>
              <w:ind w:firstLine="709"/>
              <w:jc w:val="both"/>
              <w:rPr>
                <w:rFonts w:eastAsiaTheme="minorHAnsi"/>
                <w:lang w:eastAsia="en-US"/>
              </w:rPr>
            </w:pPr>
            <w:r w:rsidRPr="00D2337D">
              <w:rPr>
                <w:rFonts w:eastAsiaTheme="minorHAnsi"/>
                <w:lang w:eastAsia="en-US"/>
              </w:rPr>
              <w:t>Также предлагаемая редакция статьи 242 Налогового кодекса гласит о том, что период отнесения расходов на вычеты по корпоративному подоходному налогу не будет определяться по дате выписанных счетов-фактур.</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Учитывая изложенное, предлагается поправку в пункт 3 статьи 242 Налогового кодекса, заменить на следующие поправки </w:t>
            </w:r>
            <w:r w:rsidRPr="00D2337D">
              <w:rPr>
                <w:rFonts w:eastAsiaTheme="minorHAnsi"/>
                <w:lang w:eastAsia="en-US"/>
              </w:rPr>
              <w:lastRenderedPageBreak/>
              <w:t>в статьи 242 и 412 Налогового кодекса:</w:t>
            </w:r>
          </w:p>
          <w:p w:rsidR="00DA7DC0" w:rsidRPr="00D2337D" w:rsidRDefault="00DA7DC0" w:rsidP="00DA7DC0">
            <w:pPr>
              <w:ind w:firstLine="709"/>
              <w:jc w:val="both"/>
              <w:rPr>
                <w:rFonts w:eastAsiaTheme="minorHAnsi"/>
                <w:lang w:eastAsia="en-US"/>
              </w:rPr>
            </w:pPr>
            <w:r w:rsidRPr="00D2337D">
              <w:rPr>
                <w:rFonts w:eastAsiaTheme="minorHAnsi"/>
                <w:lang w:eastAsia="en-US"/>
              </w:rPr>
              <w:t>статью 242 дополнить пунктом 3-1 следующего содержания:</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eastAsia="en-US"/>
              </w:rPr>
              <w:t>«</w:t>
            </w:r>
            <w:r w:rsidRPr="00D2337D">
              <w:rPr>
                <w:rFonts w:eastAsiaTheme="minorHAnsi"/>
                <w:bCs/>
                <w:iCs/>
                <w:lang w:val="kk-KZ" w:eastAsia="en-US"/>
              </w:rPr>
              <w:t>3-1. В целях применения пункта 3 настоящей статьи приобретение товаров, работ, услуг дополнительно подтверждается наличием счета-фактуры в электронной форме, за исключением:</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случаев, предусмотренных подпунктами 4), 5) и 6) пункта 13 статьи 412 настоящего Кодекса;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расходов по приобретению работ, услуг у нерезидента;</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 xml:space="preserve">товаров, ввезенных на территорию государств-членов Евразийского экономического союза, подлежащие </w:t>
            </w:r>
            <w:r w:rsidRPr="00D2337D">
              <w:rPr>
                <w:rFonts w:eastAsiaTheme="minorHAnsi"/>
                <w:bCs/>
                <w:iCs/>
                <w:lang w:val="kk-KZ" w:eastAsia="en-US"/>
              </w:rPr>
              <w:lastRenderedPageBreak/>
              <w:t>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w:t>
            </w:r>
          </w:p>
          <w:p w:rsidR="00DA7DC0" w:rsidRPr="00D2337D" w:rsidRDefault="00DA7DC0" w:rsidP="00DA7DC0">
            <w:pPr>
              <w:widowControl w:val="0"/>
              <w:shd w:val="clear" w:color="auto" w:fill="FFFFFF"/>
              <w:ind w:firstLine="708"/>
              <w:contextualSpacing/>
              <w:jc w:val="both"/>
              <w:rPr>
                <w:rFonts w:eastAsiaTheme="minorHAnsi"/>
                <w:bCs/>
                <w:iCs/>
                <w:lang w:val="kk-KZ" w:eastAsia="en-US"/>
              </w:rPr>
            </w:pPr>
            <w:r w:rsidRPr="00D2337D">
              <w:rPr>
                <w:rFonts w:eastAsiaTheme="minorHAnsi"/>
                <w:bCs/>
                <w:iCs/>
                <w:lang w:val="kk-KZ" w:eastAsia="en-US"/>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rsidR="00DA7DC0" w:rsidRPr="00D2337D" w:rsidRDefault="00DA7DC0" w:rsidP="00DA7DC0">
            <w:pPr>
              <w:ind w:firstLine="709"/>
              <w:jc w:val="both"/>
              <w:rPr>
                <w:rFonts w:eastAsiaTheme="minorHAnsi"/>
                <w:lang w:eastAsia="en-US"/>
              </w:rPr>
            </w:pPr>
            <w:r w:rsidRPr="00D2337D">
              <w:rPr>
                <w:rFonts w:eastAsiaTheme="minorHAnsi"/>
                <w:bCs/>
                <w:iCs/>
                <w:lang w:val="kk-KZ" w:eastAsia="en-US"/>
              </w:rPr>
              <w:t>Для целей настоящего раздела дата выписки счета-фактуры не влияет на дату признания расходов.»;</w:t>
            </w:r>
          </w:p>
          <w:p w:rsidR="00DA7DC0" w:rsidRPr="00D2337D" w:rsidRDefault="00DA7DC0" w:rsidP="00DA7DC0">
            <w:pPr>
              <w:ind w:firstLine="709"/>
              <w:jc w:val="both"/>
              <w:rPr>
                <w:rFonts w:eastAsiaTheme="minorHAnsi"/>
                <w:lang w:eastAsia="en-US"/>
              </w:rPr>
            </w:pPr>
            <w:r w:rsidRPr="00D2337D">
              <w:rPr>
                <w:rFonts w:eastAsiaTheme="minorHAnsi"/>
                <w:lang w:eastAsia="en-US"/>
              </w:rPr>
              <w:t>в статье 412:</w:t>
            </w:r>
          </w:p>
          <w:p w:rsidR="00DA7DC0" w:rsidRPr="00D2337D" w:rsidRDefault="00DA7DC0" w:rsidP="00DA7DC0">
            <w:pPr>
              <w:ind w:firstLine="708"/>
              <w:jc w:val="both"/>
              <w:rPr>
                <w:rFonts w:eastAsiaTheme="minorHAnsi"/>
                <w:lang w:eastAsia="en-US"/>
              </w:rPr>
            </w:pPr>
            <w:r w:rsidRPr="00D2337D">
              <w:rPr>
                <w:rFonts w:eastAsiaTheme="minorHAnsi"/>
                <w:lang w:eastAsia="en-US"/>
              </w:rPr>
              <w:t>пункт 1 дополнить подпунктом 8) следующего содержания:</w:t>
            </w:r>
          </w:p>
          <w:p w:rsidR="00DA7DC0" w:rsidRPr="00D2337D" w:rsidRDefault="00DA7DC0" w:rsidP="00DA7DC0">
            <w:pPr>
              <w:ind w:firstLine="708"/>
              <w:jc w:val="both"/>
              <w:rPr>
                <w:rFonts w:eastAsiaTheme="minorHAnsi"/>
                <w:lang w:eastAsia="en-US"/>
              </w:rPr>
            </w:pPr>
            <w:r w:rsidRPr="00D2337D">
              <w:rPr>
                <w:rFonts w:eastAsiaTheme="minorHAnsi"/>
                <w:lang w:eastAsia="en-US"/>
              </w:rPr>
              <w:lastRenderedPageBreak/>
              <w:t xml:space="preserve">«8) налогоплательщики (юридические лица, нерезиденты, осуществляющие деятельность в Республике Казахстан через филиал, представительство, индивидуальные предприниматели, лица, занимающиеся частной практикой), незарегистрированные в качестве плательщика налога на добавленную стоимость в Республике Казахстан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1 000-кратного размер месячного расчетного показателя, </w:t>
            </w:r>
            <w:r w:rsidRPr="00D2337D">
              <w:rPr>
                <w:rFonts w:eastAsiaTheme="minorHAnsi"/>
                <w:lang w:eastAsia="en-US"/>
              </w:rPr>
              <w:lastRenderedPageBreak/>
              <w:t>установленного законом о республиканском бюджете и действующего на дату совершения такой сделки.»;</w:t>
            </w:r>
          </w:p>
          <w:p w:rsidR="00DA7DC0" w:rsidRPr="00D2337D" w:rsidRDefault="00DA7DC0" w:rsidP="00DA7DC0">
            <w:pPr>
              <w:ind w:firstLine="708"/>
              <w:jc w:val="both"/>
              <w:rPr>
                <w:rFonts w:eastAsiaTheme="minorHAnsi"/>
                <w:lang w:eastAsia="en-US"/>
              </w:rPr>
            </w:pPr>
            <w:r w:rsidRPr="00D2337D">
              <w:rPr>
                <w:rFonts w:eastAsiaTheme="minorHAnsi"/>
                <w:lang w:eastAsia="en-US"/>
              </w:rPr>
              <w:t>в пункте 14:</w:t>
            </w:r>
          </w:p>
          <w:p w:rsidR="00DA7DC0" w:rsidRPr="00D2337D" w:rsidRDefault="00DA7DC0" w:rsidP="00DA7DC0">
            <w:pPr>
              <w:ind w:firstLine="708"/>
              <w:jc w:val="both"/>
              <w:rPr>
                <w:rFonts w:eastAsiaTheme="minorHAnsi"/>
                <w:lang w:eastAsia="en-US"/>
              </w:rPr>
            </w:pPr>
            <w:r w:rsidRPr="00D2337D">
              <w:rPr>
                <w:rFonts w:eastAsiaTheme="minorHAnsi"/>
                <w:lang w:eastAsia="en-US"/>
              </w:rPr>
              <w:t>в абзацах первом и втором после слов «вправе» дополнить словами «в течение срока, установленного пунктом 2 статьи 413 настоящего Кодекса»;</w:t>
            </w:r>
          </w:p>
          <w:p w:rsidR="00DA7DC0" w:rsidRPr="00D2337D" w:rsidRDefault="00DA7DC0" w:rsidP="00DA7DC0">
            <w:pPr>
              <w:ind w:firstLine="708"/>
              <w:jc w:val="both"/>
              <w:rPr>
                <w:rFonts w:eastAsiaTheme="minorHAnsi"/>
                <w:lang w:eastAsia="en-US"/>
              </w:rPr>
            </w:pPr>
            <w:r w:rsidRPr="00D2337D">
              <w:rPr>
                <w:rFonts w:eastAsiaTheme="minorHAnsi"/>
                <w:lang w:eastAsia="en-US"/>
              </w:rPr>
              <w:t>дополнить абзацем следующего содержания:</w:t>
            </w:r>
          </w:p>
          <w:p w:rsidR="00DA7DC0" w:rsidRPr="00D2337D" w:rsidRDefault="00DA7DC0" w:rsidP="00DA7DC0">
            <w:pPr>
              <w:ind w:firstLine="709"/>
              <w:jc w:val="both"/>
              <w:rPr>
                <w:rFonts w:eastAsiaTheme="minorHAnsi"/>
                <w:lang w:eastAsia="en-US"/>
              </w:rPr>
            </w:pPr>
            <w:r w:rsidRPr="00D2337D">
              <w:rPr>
                <w:rFonts w:eastAsiaTheme="minorHAnsi"/>
                <w:lang w:eastAsia="en-US"/>
              </w:rPr>
              <w:t xml:space="preserve">«В случае, предусмотренном подпунктом 8) части первой пункта 13 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w:t>
            </w:r>
            <w:r w:rsidRPr="00D2337D">
              <w:rPr>
                <w:rFonts w:eastAsiaTheme="minorHAnsi"/>
                <w:lang w:eastAsia="en-US"/>
              </w:rPr>
              <w:lastRenderedPageBreak/>
              <w:t>товаров, работ, услуг с требованием выписать счет-фактуру, а поставщик обязан выполнить такое требование.».</w:t>
            </w:r>
          </w:p>
          <w:p w:rsidR="00DA7DC0" w:rsidRPr="00824023" w:rsidRDefault="00DA7DC0" w:rsidP="00DA7DC0">
            <w:pPr>
              <w:widowControl w:val="0"/>
              <w:jc w:val="both"/>
              <w:rPr>
                <w:rStyle w:val="normal-h"/>
                <w:i/>
                <w:color w:val="000000" w:themeColor="text1"/>
                <w:highlight w:val="magenta"/>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87) пункта 6 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243. Вычеты по отдельным видам расходов</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10. Вычету подлежат членские взносы субъектов частного предпринимательства, уплаченные налогоплательщиком:</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A600E8" w:rsidRDefault="00DA7DC0" w:rsidP="00DA7DC0">
            <w:pPr>
              <w:spacing w:after="200"/>
              <w:ind w:firstLine="318"/>
              <w:contextualSpacing/>
              <w:jc w:val="both"/>
            </w:pPr>
            <w:r w:rsidRPr="00A600E8">
              <w:t>87)</w:t>
            </w:r>
            <w:r w:rsidRPr="00A600E8">
              <w:tab/>
              <w:t>в статье 243:</w:t>
            </w:r>
          </w:p>
          <w:p w:rsidR="00DA7DC0" w:rsidRPr="00A600E8" w:rsidRDefault="00DA7DC0" w:rsidP="00DA7DC0">
            <w:pPr>
              <w:spacing w:after="200"/>
              <w:ind w:firstLine="318"/>
              <w:contextualSpacing/>
              <w:jc w:val="both"/>
            </w:pPr>
            <w:r w:rsidRPr="00A600E8">
              <w:t>…</w:t>
            </w:r>
          </w:p>
          <w:p w:rsidR="00DA7DC0" w:rsidRPr="00A600E8" w:rsidRDefault="00DA7DC0" w:rsidP="00DA7DC0">
            <w:pPr>
              <w:spacing w:after="200"/>
              <w:ind w:firstLine="318"/>
              <w:contextualSpacing/>
              <w:jc w:val="both"/>
            </w:pPr>
            <w:r w:rsidRPr="00A600E8">
              <w:t>в пункте 10:</w:t>
            </w:r>
          </w:p>
          <w:p w:rsidR="00DA7DC0" w:rsidRPr="00A600E8" w:rsidRDefault="00DA7DC0" w:rsidP="00DA7DC0">
            <w:pPr>
              <w:ind w:firstLine="709"/>
              <w:contextualSpacing/>
              <w:jc w:val="both"/>
              <w:rPr>
                <w:b/>
              </w:rPr>
            </w:pPr>
            <w:r w:rsidRPr="00A600E8">
              <w:rPr>
                <w:b/>
              </w:rPr>
              <w:t>дополнить подпунктом 3) следующего содержания:</w:t>
            </w:r>
          </w:p>
          <w:p w:rsidR="00DA7DC0" w:rsidRPr="00A600E8" w:rsidRDefault="00DA7DC0" w:rsidP="00DA7DC0">
            <w:pPr>
              <w:tabs>
                <w:tab w:val="right" w:pos="9355"/>
              </w:tabs>
              <w:ind w:firstLine="709"/>
              <w:contextualSpacing/>
              <w:jc w:val="both"/>
              <w:rPr>
                <w:b/>
              </w:rPr>
            </w:pPr>
            <w:r w:rsidRPr="00A600E8">
              <w:rPr>
                <w:b/>
              </w:rPr>
              <w:t xml:space="preserve">«3) международным организациям </w:t>
            </w:r>
            <w:r w:rsidRPr="00A600E8">
              <w:rPr>
                <w:b/>
                <w:u w:val="single"/>
              </w:rPr>
              <w:t>по поручению</w:t>
            </w:r>
            <w:r w:rsidRPr="00A600E8">
              <w:rPr>
                <w:b/>
              </w:rPr>
              <w:t xml:space="preserve"> и на основании решения в пределах своей компетенции соответствующего уполномоченного государственного органа в размере, установленном международными организациями.»;</w:t>
            </w:r>
          </w:p>
          <w:p w:rsidR="00DA7DC0" w:rsidRPr="00A600E8" w:rsidRDefault="00DA7DC0" w:rsidP="00DA7DC0">
            <w:pPr>
              <w:tabs>
                <w:tab w:val="right" w:pos="9355"/>
              </w:tabs>
              <w:ind w:firstLine="709"/>
              <w:contextualSpacing/>
              <w:jc w:val="both"/>
            </w:pPr>
            <w:r w:rsidRPr="00A600E8">
              <w:t>…</w:t>
            </w:r>
          </w:p>
          <w:p w:rsidR="00DA7DC0" w:rsidRPr="00A600E8" w:rsidRDefault="00DA7DC0" w:rsidP="00DA7DC0">
            <w:pPr>
              <w:spacing w:after="200"/>
              <w:ind w:firstLine="318"/>
              <w:contextualSpacing/>
              <w:jc w:val="both"/>
            </w:pPr>
          </w:p>
          <w:p w:rsidR="00DA7DC0" w:rsidRPr="00A600E8" w:rsidRDefault="00DA7DC0" w:rsidP="00DA7DC0">
            <w:pPr>
              <w:spacing w:after="200"/>
              <w:ind w:firstLine="318"/>
              <w:contextualSpacing/>
              <w:jc w:val="both"/>
            </w:pPr>
          </w:p>
          <w:p w:rsidR="00DA7DC0" w:rsidRPr="00A600E8" w:rsidRDefault="00DA7DC0" w:rsidP="00DA7DC0">
            <w:pPr>
              <w:spacing w:after="200"/>
              <w:ind w:firstLine="318"/>
              <w:contextualSpacing/>
              <w:jc w:val="both"/>
            </w:pPr>
          </w:p>
        </w:tc>
        <w:tc>
          <w:tcPr>
            <w:tcW w:w="3119" w:type="dxa"/>
            <w:shd w:val="clear" w:color="auto" w:fill="auto"/>
          </w:tcPr>
          <w:p w:rsidR="00DA7DC0" w:rsidRPr="00A600E8" w:rsidRDefault="00DA7DC0" w:rsidP="00DA7DC0">
            <w:pPr>
              <w:ind w:firstLine="459"/>
              <w:jc w:val="both"/>
              <w:rPr>
                <w:b/>
              </w:rPr>
            </w:pPr>
            <w:r w:rsidRPr="00A600E8">
              <w:t>абзацы пятый и шестой подпункта 87) пункта 6 статьи 1 проекта</w:t>
            </w:r>
            <w:r w:rsidRPr="00A600E8">
              <w:rPr>
                <w:b/>
              </w:rPr>
              <w:t xml:space="preserve"> исключить;</w:t>
            </w:r>
          </w:p>
          <w:p w:rsidR="00DA7DC0" w:rsidRPr="00A600E8" w:rsidRDefault="00DA7DC0" w:rsidP="00DA7DC0">
            <w:pPr>
              <w:ind w:firstLine="459"/>
              <w:jc w:val="both"/>
            </w:pP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Депутаты</w:t>
            </w:r>
          </w:p>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Г. Карагусова</w:t>
            </w:r>
          </w:p>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С.Симонов</w:t>
            </w:r>
          </w:p>
          <w:p w:rsidR="00DA7DC0" w:rsidRPr="00A600E8" w:rsidRDefault="00DA7DC0" w:rsidP="00DA7DC0">
            <w:pPr>
              <w:shd w:val="clear" w:color="auto" w:fill="FFFFFF"/>
              <w:jc w:val="center"/>
              <w:textAlignment w:val="baseline"/>
              <w:rPr>
                <w:rFonts w:eastAsia="Calibri"/>
                <w:b/>
                <w:color w:val="1E1E1E"/>
              </w:rPr>
            </w:pPr>
          </w:p>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Отдел законодательства</w:t>
            </w:r>
          </w:p>
          <w:p w:rsidR="00DA7DC0" w:rsidRPr="00A600E8" w:rsidRDefault="00DA7DC0" w:rsidP="00DA7DC0">
            <w:pPr>
              <w:shd w:val="clear" w:color="auto" w:fill="FFFFFF"/>
              <w:jc w:val="center"/>
              <w:textAlignment w:val="baseline"/>
              <w:rPr>
                <w:rFonts w:eastAsia="Calibri"/>
                <w:b/>
                <w:color w:val="1E1E1E"/>
              </w:rPr>
            </w:pPr>
          </w:p>
          <w:p w:rsidR="00DA7DC0" w:rsidRPr="00A600E8" w:rsidRDefault="00DA7DC0" w:rsidP="00DA7DC0">
            <w:pPr>
              <w:shd w:val="clear" w:color="auto" w:fill="FFFFFF"/>
              <w:jc w:val="both"/>
              <w:textAlignment w:val="baseline"/>
              <w:rPr>
                <w:rFonts w:eastAsia="Calibri"/>
                <w:color w:val="1E1E1E"/>
              </w:rPr>
            </w:pPr>
            <w:r w:rsidRPr="00A600E8">
              <w:rPr>
                <w:rFonts w:eastAsia="Calibri"/>
                <w:color w:val="1E1E1E"/>
              </w:rPr>
              <w:t>Согласно статье 26 Конституции РК к</w:t>
            </w:r>
            <w:r w:rsidRPr="00A600E8">
              <w:rPr>
                <w:rFonts w:eastAsia="Calibri"/>
                <w:bCs/>
                <w:color w:val="000000"/>
                <w:spacing w:val="2"/>
              </w:rPr>
              <w:t>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r w:rsidRPr="00A600E8">
              <w:rPr>
                <w:rFonts w:eastAsia="Calibri"/>
                <w:color w:val="000000"/>
                <w:spacing w:val="2"/>
              </w:rPr>
              <w:t xml:space="preserve">. То есть, государственные органы не имеют права вмешиваться в деятельность субъектов частного предпринимательства.  </w:t>
            </w:r>
          </w:p>
          <w:p w:rsidR="00DA7DC0" w:rsidRPr="00A600E8" w:rsidRDefault="00DA7DC0" w:rsidP="00DA7DC0">
            <w:pPr>
              <w:shd w:val="clear" w:color="auto" w:fill="FFFFFF"/>
              <w:ind w:firstLine="320"/>
              <w:contextualSpacing/>
              <w:jc w:val="both"/>
            </w:pPr>
            <w:r w:rsidRPr="00A600E8">
              <w:lastRenderedPageBreak/>
              <w:t xml:space="preserve">В рамках законопроекта предлагается АО «Национальная компания «Қазақстан темір жолы» предоставить право относить на вычеты членские взносы, выплачиваемые в Организацию сотрудничества железных дорог (ОСЖД). </w:t>
            </w:r>
          </w:p>
          <w:p w:rsidR="00DA7DC0" w:rsidRPr="00A600E8" w:rsidRDefault="00DA7DC0" w:rsidP="00DA7DC0">
            <w:pPr>
              <w:shd w:val="clear" w:color="auto" w:fill="FFFFFF"/>
              <w:jc w:val="both"/>
              <w:textAlignment w:val="baseline"/>
              <w:rPr>
                <w:rFonts w:eastAsia="Calibri"/>
                <w:color w:val="1E1E1E"/>
              </w:rPr>
            </w:pPr>
            <w:r w:rsidRPr="00A600E8">
              <w:rPr>
                <w:rFonts w:eastAsia="Calibri"/>
                <w:color w:val="000000"/>
                <w:spacing w:val="2"/>
              </w:rPr>
              <w:t xml:space="preserve">АО «КТЖ» не является субъектом частного предпринимательства. </w:t>
            </w:r>
          </w:p>
          <w:p w:rsidR="00DA7DC0" w:rsidRPr="00A600E8" w:rsidRDefault="00DA7DC0" w:rsidP="00DA7DC0">
            <w:pPr>
              <w:shd w:val="clear" w:color="auto" w:fill="FFFFFF"/>
              <w:jc w:val="both"/>
              <w:textAlignment w:val="baseline"/>
              <w:rPr>
                <w:rFonts w:eastAsia="Calibri"/>
                <w:color w:val="000000"/>
                <w:spacing w:val="2"/>
              </w:rPr>
            </w:pPr>
            <w:r w:rsidRPr="00A600E8">
              <w:rPr>
                <w:rFonts w:eastAsia="Calibri"/>
                <w:color w:val="1E1E1E"/>
              </w:rPr>
              <w:t>Согласно статье 23 Предпринимательского кодекса РК с</w:t>
            </w:r>
            <w:r w:rsidRPr="00A600E8">
              <w:rPr>
                <w:rFonts w:eastAsia="Calibri"/>
                <w:color w:val="000000"/>
                <w:spacing w:val="2"/>
              </w:rPr>
              <w:t xml:space="preserve">убъектами предпринимательства являются граждане, оралманы и </w:t>
            </w:r>
            <w:r w:rsidRPr="00A600E8">
              <w:rPr>
                <w:rFonts w:eastAsia="Calibri"/>
                <w:b/>
                <w:bCs/>
                <w:color w:val="000000"/>
                <w:spacing w:val="2"/>
              </w:rPr>
              <w:t>негосударственные коммерческие юридические лица</w:t>
            </w:r>
            <w:r w:rsidRPr="00A600E8">
              <w:rPr>
                <w:rFonts w:eastAsia="Calibri"/>
                <w:color w:val="000000"/>
                <w:spacing w:val="2"/>
              </w:rPr>
              <w:t>, осуществляющие предпринимательскую деятельность (</w:t>
            </w:r>
            <w:r w:rsidRPr="00A600E8">
              <w:rPr>
                <w:rFonts w:eastAsia="Calibri"/>
                <w:b/>
                <w:bCs/>
                <w:color w:val="000000"/>
                <w:spacing w:val="2"/>
              </w:rPr>
              <w:t>субъекты частного предпринимательства</w:t>
            </w:r>
            <w:r w:rsidRPr="00A600E8">
              <w:rPr>
                <w:rFonts w:eastAsia="Calibri"/>
                <w:color w:val="000000"/>
                <w:spacing w:val="2"/>
              </w:rPr>
              <w:t xml:space="preserve">), государственные </w:t>
            </w:r>
            <w:r w:rsidRPr="00A600E8">
              <w:rPr>
                <w:rFonts w:eastAsia="Calibri"/>
                <w:color w:val="000000"/>
                <w:spacing w:val="2"/>
              </w:rPr>
              <w:lastRenderedPageBreak/>
              <w:t>предприятия (субъекты государственного предпринимательства).</w:t>
            </w:r>
          </w:p>
          <w:p w:rsidR="00DA7DC0" w:rsidRPr="00A600E8" w:rsidRDefault="00DA7DC0" w:rsidP="00DA7DC0">
            <w:pPr>
              <w:jc w:val="both"/>
            </w:pPr>
          </w:p>
        </w:tc>
        <w:tc>
          <w:tcPr>
            <w:tcW w:w="2552" w:type="dxa"/>
          </w:tcPr>
          <w:p w:rsidR="00DA7DC0" w:rsidRPr="00A600E8" w:rsidRDefault="00DA7DC0" w:rsidP="00DA7DC0">
            <w:pPr>
              <w:widowControl w:val="0"/>
              <w:jc w:val="center"/>
              <w:rPr>
                <w:rStyle w:val="normal-h"/>
                <w:b/>
                <w:color w:val="000000" w:themeColor="text1"/>
              </w:rPr>
            </w:pPr>
            <w:r>
              <w:rPr>
                <w:rStyle w:val="normal-h"/>
                <w:b/>
                <w:color w:val="000000" w:themeColor="text1"/>
              </w:rPr>
              <w:lastRenderedPageBreak/>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87)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243. Вычеты по отдельным видам расходов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10. Вычету подлежат членские взносы субъектов частного предпринимательства, уплаченные налогоплательщиком: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15. Налогоплательщик, имеющий право на производство и (или) реализацию товара на основании лицензионного или </w:t>
            </w:r>
            <w:r w:rsidRPr="00CA22A2">
              <w:rPr>
                <w:bCs/>
                <w:color w:val="000000"/>
                <w:spacing w:val="2"/>
                <w:bdr w:val="none" w:sz="0" w:space="0" w:color="auto" w:frame="1"/>
              </w:rPr>
              <w:lastRenderedPageBreak/>
              <w:t>сублицензионного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87)</w:t>
            </w:r>
            <w:r w:rsidRPr="00CA22A2">
              <w:tab/>
              <w:t>в статье 243:</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rPr>
                <w:b/>
              </w:rPr>
            </w:pPr>
            <w:r w:rsidRPr="00CA22A2">
              <w:rPr>
                <w:b/>
              </w:rPr>
              <w:t>в пункте 10:</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t xml:space="preserve">дополнить </w:t>
            </w:r>
            <w:r w:rsidRPr="00CA22A2">
              <w:rPr>
                <w:b/>
              </w:rPr>
              <w:t>частью</w:t>
            </w:r>
            <w:r w:rsidRPr="00CA22A2">
              <w:t xml:space="preserve"> следующего содержания:</w:t>
            </w:r>
          </w:p>
          <w:p w:rsidR="00DA7DC0" w:rsidRPr="00CA22A2" w:rsidRDefault="00DA7DC0" w:rsidP="00DA7DC0">
            <w:pPr>
              <w:spacing w:after="200"/>
              <w:ind w:firstLine="318"/>
              <w:contextualSpacing/>
              <w:jc w:val="both"/>
            </w:pPr>
            <w:r w:rsidRPr="00CA22A2">
              <w:t xml:space="preserve">«Положения </w:t>
            </w:r>
            <w:r w:rsidRPr="00CA22A2">
              <w:rPr>
                <w:b/>
              </w:rPr>
              <w:t>настоящего подпункта</w:t>
            </w:r>
            <w:r w:rsidRPr="00CA22A2">
              <w:t xml:space="preserve"> применяются также в случае уплаты членских взносов, предусмотренных подпунктами 1) и </w:t>
            </w:r>
            <w:r w:rsidRPr="00CA22A2">
              <w:rPr>
                <w:b/>
              </w:rPr>
              <w:t>2)</w:t>
            </w:r>
            <w:r w:rsidRPr="00CA22A2">
              <w:t xml:space="preserve"> настоящего пункта, в отчетном налоговом периоде за предыдущий и (или) предшествующий предыдущему налоговые периоды.»;</w:t>
            </w:r>
          </w:p>
          <w:p w:rsidR="00DA7DC0" w:rsidRPr="00CA22A2" w:rsidRDefault="00DA7DC0" w:rsidP="00DA7DC0">
            <w:pPr>
              <w:spacing w:after="200"/>
              <w:ind w:firstLine="318"/>
              <w:contextualSpacing/>
              <w:jc w:val="both"/>
            </w:pPr>
            <w:r w:rsidRPr="00CA22A2">
              <w:t>пункт 15 изложить в следующей редакции:</w:t>
            </w:r>
          </w:p>
          <w:p w:rsidR="00DA7DC0" w:rsidRPr="00CA22A2" w:rsidRDefault="00DA7DC0" w:rsidP="00DA7DC0">
            <w:pPr>
              <w:spacing w:after="200"/>
              <w:ind w:firstLine="318"/>
              <w:contextualSpacing/>
              <w:jc w:val="both"/>
            </w:pPr>
            <w:r w:rsidRPr="00CA22A2">
              <w:t xml:space="preserve">«15. Налогоплательщик, осуществляющий производство и (или) реализацию товара под фирменным </w:t>
            </w:r>
            <w:r w:rsidRPr="00CA22A2">
              <w:lastRenderedPageBreak/>
              <w:t xml:space="preserve">наименованием </w:t>
            </w:r>
            <w:r w:rsidRPr="00CA22A2">
              <w:rPr>
                <w:b/>
              </w:rPr>
              <w:t>и (или) товарным знаком (знаком обслуживания)</w:t>
            </w:r>
            <w:r w:rsidRPr="00CA22A2">
              <w:t>, которым (которыми) такой налогоплательщик владеет и (или) пользуется (в том числе на основании лицензионного или сублицензионного договора (соглашения)) в порядке, определенном законодательством Республики Казахстан, и (или) международными договорами, ратифицированными Республикой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DA7DC0" w:rsidRPr="00CA22A2" w:rsidRDefault="00DA7DC0" w:rsidP="00DA7DC0">
            <w:pPr>
              <w:spacing w:after="200"/>
              <w:ind w:firstLine="318"/>
              <w:contextualSpacing/>
              <w:jc w:val="both"/>
            </w:pPr>
          </w:p>
        </w:tc>
        <w:tc>
          <w:tcPr>
            <w:tcW w:w="3119" w:type="dxa"/>
            <w:shd w:val="clear" w:color="auto" w:fill="auto"/>
          </w:tcPr>
          <w:p w:rsidR="00DA7DC0" w:rsidRPr="00CA22A2" w:rsidRDefault="00DA7DC0" w:rsidP="00DA7DC0">
            <w:pPr>
              <w:ind w:firstLine="459"/>
              <w:jc w:val="both"/>
            </w:pPr>
            <w:r w:rsidRPr="00CA22A2">
              <w:lastRenderedPageBreak/>
              <w:t>в подпункте 87) пункта 6 статьи 1 проекта:</w:t>
            </w:r>
          </w:p>
          <w:p w:rsidR="00DA7DC0" w:rsidRPr="00CA22A2" w:rsidRDefault="00DA7DC0" w:rsidP="00DA7DC0">
            <w:pPr>
              <w:ind w:firstLine="459"/>
              <w:jc w:val="both"/>
            </w:pPr>
            <w:r w:rsidRPr="00CA22A2">
              <w:t>абзац четвертый изложить в следующей редакции:</w:t>
            </w:r>
          </w:p>
          <w:p w:rsidR="00DA7DC0" w:rsidRPr="00937AE0" w:rsidRDefault="00DA7DC0" w:rsidP="00DA7DC0">
            <w:pPr>
              <w:ind w:firstLine="459"/>
              <w:jc w:val="both"/>
            </w:pPr>
            <w:r w:rsidRPr="00CA22A2">
              <w:t>«</w:t>
            </w:r>
            <w:r w:rsidRPr="00CA22A2">
              <w:rPr>
                <w:b/>
              </w:rPr>
              <w:t>пунк</w:t>
            </w:r>
            <w:r w:rsidRPr="00937AE0">
              <w:rPr>
                <w:b/>
              </w:rPr>
              <w:t>т 10:</w:t>
            </w:r>
            <w:r w:rsidRPr="00937AE0">
              <w:t>»;</w:t>
            </w:r>
          </w:p>
          <w:p w:rsidR="00DA7DC0" w:rsidRPr="00937AE0" w:rsidRDefault="00DA7DC0" w:rsidP="00DA7DC0">
            <w:pPr>
              <w:ind w:firstLine="459"/>
              <w:jc w:val="both"/>
            </w:pPr>
          </w:p>
          <w:p w:rsidR="00DA7DC0" w:rsidRPr="00937AE0" w:rsidRDefault="00DA7DC0" w:rsidP="00DA7DC0">
            <w:pPr>
              <w:ind w:firstLine="459"/>
              <w:jc w:val="both"/>
            </w:pPr>
            <w:r w:rsidRPr="00937AE0">
              <w:t>абзац седьмой после слова «</w:t>
            </w:r>
            <w:r w:rsidRPr="00937AE0">
              <w:rPr>
                <w:b/>
              </w:rPr>
              <w:t>частью</w:t>
            </w:r>
            <w:r w:rsidRPr="00937AE0">
              <w:t>» дополнить словом «</w:t>
            </w:r>
            <w:r w:rsidRPr="00937AE0">
              <w:rPr>
                <w:b/>
              </w:rPr>
              <w:t>второй</w:t>
            </w:r>
            <w:r w:rsidRPr="00937AE0">
              <w:t>»;</w:t>
            </w:r>
          </w:p>
          <w:p w:rsidR="00DA7DC0" w:rsidRPr="00937AE0" w:rsidRDefault="00DA7DC0" w:rsidP="00DA7DC0">
            <w:pPr>
              <w:ind w:firstLine="459"/>
              <w:jc w:val="both"/>
            </w:pPr>
          </w:p>
          <w:p w:rsidR="00DA7DC0" w:rsidRPr="00937AE0" w:rsidRDefault="00DA7DC0" w:rsidP="00DA7DC0">
            <w:pPr>
              <w:ind w:firstLine="459"/>
              <w:jc w:val="both"/>
            </w:pPr>
            <w:r w:rsidRPr="00937AE0">
              <w:t>в абзаце восьмом:</w:t>
            </w:r>
          </w:p>
          <w:p w:rsidR="00DA7DC0" w:rsidRPr="00937AE0" w:rsidRDefault="00DA7DC0" w:rsidP="00DA7DC0">
            <w:pPr>
              <w:ind w:firstLine="459"/>
              <w:jc w:val="both"/>
            </w:pPr>
            <w:r w:rsidRPr="00937AE0">
              <w:t>слова «</w:t>
            </w:r>
            <w:r w:rsidRPr="00937AE0">
              <w:rPr>
                <w:b/>
              </w:rPr>
              <w:t>настоящего подпункта</w:t>
            </w:r>
            <w:r w:rsidRPr="00937AE0">
              <w:t>» заменить словами «</w:t>
            </w:r>
            <w:r w:rsidRPr="00937AE0">
              <w:rPr>
                <w:b/>
              </w:rPr>
              <w:t>подпункта 3) части первой настоящего пункта</w:t>
            </w:r>
            <w:r w:rsidRPr="00937AE0">
              <w:t>»;</w:t>
            </w:r>
          </w:p>
          <w:p w:rsidR="00DA7DC0" w:rsidRPr="00937AE0" w:rsidRDefault="00DA7DC0" w:rsidP="00DA7DC0">
            <w:pPr>
              <w:ind w:firstLine="459"/>
              <w:jc w:val="both"/>
            </w:pPr>
            <w:r w:rsidRPr="00937AE0">
              <w:t>после цифры «</w:t>
            </w:r>
            <w:r w:rsidRPr="00937AE0">
              <w:rPr>
                <w:b/>
              </w:rPr>
              <w:t>2)</w:t>
            </w:r>
            <w:r w:rsidRPr="00937AE0">
              <w:t>» дополнить словами «</w:t>
            </w:r>
            <w:r w:rsidRPr="00937AE0">
              <w:rPr>
                <w:b/>
              </w:rPr>
              <w:t>части первой</w:t>
            </w:r>
            <w:r w:rsidRPr="00937AE0">
              <w:t>»;</w:t>
            </w:r>
          </w:p>
          <w:p w:rsidR="00DA7DC0" w:rsidRPr="00937AE0" w:rsidRDefault="00DA7DC0" w:rsidP="00DA7DC0">
            <w:pPr>
              <w:ind w:firstLine="459"/>
              <w:jc w:val="both"/>
            </w:pPr>
          </w:p>
          <w:p w:rsidR="00DA7DC0" w:rsidRPr="00937AE0" w:rsidRDefault="00DA7DC0" w:rsidP="00DA7DC0">
            <w:pPr>
              <w:ind w:firstLine="459"/>
              <w:jc w:val="both"/>
            </w:pPr>
          </w:p>
          <w:p w:rsidR="00DA7DC0" w:rsidRPr="00CA22A2" w:rsidRDefault="00DA7DC0" w:rsidP="00DA7DC0">
            <w:pPr>
              <w:ind w:firstLine="459"/>
              <w:jc w:val="both"/>
            </w:pPr>
            <w:r w:rsidRPr="00937AE0">
              <w:t>в абзаце десятом слова «</w:t>
            </w:r>
            <w:r w:rsidRPr="00937AE0">
              <w:rPr>
                <w:b/>
              </w:rPr>
              <w:t>и (или) товарным знаком (знаком обслуживания)</w:t>
            </w:r>
            <w:r w:rsidRPr="00937AE0">
              <w:t xml:space="preserve">» заменить словами </w:t>
            </w:r>
            <w:r w:rsidRPr="00937AE0">
              <w:rPr>
                <w:b/>
              </w:rPr>
              <w:t>«, товарным знаком и (или) знаком обслуживания</w:t>
            </w:r>
            <w:r w:rsidRPr="00937AE0">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 уточнение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 xml:space="preserve">приведение в соответствие с подпунктом 8) статьи 1 Закона Республики Казахстан «О товарных </w:t>
            </w:r>
            <w:r w:rsidRPr="00CA22A2">
              <w:lastRenderedPageBreak/>
              <w:t>знаках обслуживания и наименованиях мест происхождения товаров».</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87) пункта 6 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243. Вычеты по отдельным видам расходов</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10. Вычету подлежат членские взносы субъектов частного предпринимательства, уплаченные налогоплательщиком:</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p>
          <w:p w:rsidR="00DA7DC0" w:rsidRPr="00A600E8" w:rsidRDefault="00DA7DC0" w:rsidP="00DA7DC0">
            <w:pPr>
              <w:shd w:val="clear" w:color="auto" w:fill="FFFFFF"/>
              <w:jc w:val="both"/>
              <w:textAlignment w:val="baseline"/>
              <w:rPr>
                <w:b/>
                <w:bCs/>
                <w:color w:val="000000"/>
                <w:spacing w:val="2"/>
                <w:bdr w:val="none" w:sz="0" w:space="0" w:color="auto" w:frame="1"/>
              </w:rPr>
            </w:pPr>
          </w:p>
        </w:tc>
        <w:tc>
          <w:tcPr>
            <w:tcW w:w="2977" w:type="dxa"/>
            <w:shd w:val="clear" w:color="auto" w:fill="auto"/>
          </w:tcPr>
          <w:p w:rsidR="00DA7DC0" w:rsidRPr="00A600E8" w:rsidRDefault="00DA7DC0" w:rsidP="00DA7DC0">
            <w:pPr>
              <w:spacing w:after="200"/>
              <w:ind w:firstLine="318"/>
              <w:contextualSpacing/>
              <w:jc w:val="both"/>
            </w:pPr>
            <w:r w:rsidRPr="00A600E8">
              <w:lastRenderedPageBreak/>
              <w:t>87)</w:t>
            </w:r>
            <w:r w:rsidRPr="00A600E8">
              <w:tab/>
              <w:t>в статье 243:</w:t>
            </w:r>
          </w:p>
          <w:p w:rsidR="00DA7DC0" w:rsidRPr="00A600E8" w:rsidRDefault="00DA7DC0" w:rsidP="00DA7DC0">
            <w:pPr>
              <w:spacing w:after="200"/>
              <w:ind w:firstLine="318"/>
              <w:contextualSpacing/>
              <w:jc w:val="both"/>
            </w:pPr>
            <w:r w:rsidRPr="00A600E8">
              <w:t>…</w:t>
            </w:r>
          </w:p>
          <w:p w:rsidR="00DA7DC0" w:rsidRPr="00A600E8" w:rsidRDefault="00DA7DC0" w:rsidP="00DA7DC0">
            <w:pPr>
              <w:spacing w:after="200"/>
              <w:ind w:firstLine="318"/>
              <w:contextualSpacing/>
              <w:jc w:val="both"/>
              <w:rPr>
                <w:b/>
              </w:rPr>
            </w:pPr>
            <w:r w:rsidRPr="00A600E8">
              <w:rPr>
                <w:b/>
              </w:rPr>
              <w:t>в пункте 10:</w:t>
            </w:r>
          </w:p>
          <w:p w:rsidR="00DA7DC0" w:rsidRPr="00A600E8" w:rsidRDefault="00DA7DC0" w:rsidP="00DA7DC0">
            <w:pPr>
              <w:spacing w:after="200"/>
              <w:ind w:firstLine="318"/>
              <w:contextualSpacing/>
              <w:jc w:val="both"/>
            </w:pPr>
            <w:r w:rsidRPr="00A600E8">
              <w:t>…</w:t>
            </w:r>
          </w:p>
          <w:p w:rsidR="00DA7DC0" w:rsidRPr="00A600E8" w:rsidRDefault="00DA7DC0" w:rsidP="00DA7DC0">
            <w:pPr>
              <w:spacing w:after="200"/>
              <w:ind w:firstLine="318"/>
              <w:contextualSpacing/>
              <w:jc w:val="both"/>
            </w:pPr>
            <w:r w:rsidRPr="00A600E8">
              <w:lastRenderedPageBreak/>
              <w:t xml:space="preserve">дополнить </w:t>
            </w:r>
            <w:r w:rsidRPr="00A600E8">
              <w:rPr>
                <w:b/>
              </w:rPr>
              <w:t>частью</w:t>
            </w:r>
            <w:r w:rsidRPr="00A600E8">
              <w:t xml:space="preserve"> следующего содержания:</w:t>
            </w:r>
          </w:p>
          <w:p w:rsidR="00DA7DC0" w:rsidRPr="00A600E8" w:rsidRDefault="00DA7DC0" w:rsidP="00DA7DC0">
            <w:pPr>
              <w:spacing w:after="200"/>
              <w:ind w:firstLine="318"/>
              <w:contextualSpacing/>
              <w:jc w:val="both"/>
            </w:pPr>
            <w:r w:rsidRPr="00A600E8">
              <w:t>«</w:t>
            </w:r>
            <w:r w:rsidRPr="00A600E8">
              <w:rPr>
                <w:b/>
                <w:bCs/>
              </w:rPr>
              <w:t>Положения настоящего подпункта применяются также в случае уплаты членских взносов, предусмотренных подпунктами 1) и 2) настоящего пункта, в отчетном налоговом периоде за предыдущий и (или) предшествующий предыдущему налоговые периоды</w:t>
            </w:r>
            <w:r w:rsidRPr="00A600E8">
              <w:t>.»;</w:t>
            </w:r>
          </w:p>
          <w:p w:rsidR="00DA7DC0" w:rsidRPr="00A600E8" w:rsidRDefault="00DA7DC0" w:rsidP="00DA7DC0">
            <w:pPr>
              <w:spacing w:after="200"/>
              <w:ind w:firstLine="318"/>
              <w:contextualSpacing/>
              <w:jc w:val="both"/>
            </w:pPr>
          </w:p>
        </w:tc>
        <w:tc>
          <w:tcPr>
            <w:tcW w:w="3119" w:type="dxa"/>
            <w:shd w:val="clear" w:color="auto" w:fill="auto"/>
          </w:tcPr>
          <w:p w:rsidR="00DA7DC0" w:rsidRPr="00A600E8" w:rsidRDefault="00DA7DC0" w:rsidP="00DA7DC0">
            <w:pPr>
              <w:ind w:firstLine="459"/>
              <w:jc w:val="both"/>
            </w:pPr>
            <w:r w:rsidRPr="00A600E8">
              <w:lastRenderedPageBreak/>
              <w:t>в подпункте 87) пункта 6 статьи 1 проекта:</w:t>
            </w:r>
          </w:p>
          <w:p w:rsidR="00DA7DC0" w:rsidRPr="00A600E8" w:rsidRDefault="00DA7DC0" w:rsidP="00DA7DC0">
            <w:pPr>
              <w:ind w:firstLine="459"/>
              <w:jc w:val="both"/>
            </w:pPr>
            <w:r w:rsidRPr="00A600E8">
              <w:t>абзац седьмой после слова «</w:t>
            </w:r>
            <w:r w:rsidRPr="00A600E8">
              <w:rPr>
                <w:b/>
              </w:rPr>
              <w:t>частью</w:t>
            </w:r>
            <w:r w:rsidRPr="00A600E8">
              <w:t>» дополнить словом «</w:t>
            </w:r>
            <w:r w:rsidRPr="00A600E8">
              <w:rPr>
                <w:b/>
              </w:rPr>
              <w:t>второй</w:t>
            </w:r>
            <w:r w:rsidRPr="00A600E8">
              <w:t>»;</w:t>
            </w:r>
          </w:p>
          <w:p w:rsidR="00DA7DC0" w:rsidRPr="00A600E8" w:rsidRDefault="00DA7DC0" w:rsidP="00DA7DC0">
            <w:pPr>
              <w:jc w:val="both"/>
            </w:pPr>
          </w:p>
          <w:p w:rsidR="00DA7DC0" w:rsidRPr="00A600E8" w:rsidRDefault="00DA7DC0" w:rsidP="00DA7DC0">
            <w:pPr>
              <w:ind w:firstLine="459"/>
              <w:jc w:val="both"/>
            </w:pPr>
            <w:r w:rsidRPr="00A600E8">
              <w:t>абзац восьмой изложить в следующей редакции:</w:t>
            </w:r>
          </w:p>
          <w:p w:rsidR="00DA7DC0" w:rsidRPr="00A600E8" w:rsidRDefault="00DA7DC0" w:rsidP="00DA7DC0">
            <w:pPr>
              <w:ind w:firstLine="459"/>
              <w:jc w:val="both"/>
            </w:pPr>
            <w:r w:rsidRPr="00A600E8">
              <w:t>«</w:t>
            </w:r>
            <w:r w:rsidRPr="00302924">
              <w:rPr>
                <w:b/>
              </w:rPr>
              <w:t xml:space="preserve">Положения подпунктов 1) и </w:t>
            </w:r>
            <w:r w:rsidRPr="00302924">
              <w:rPr>
                <w:b/>
                <w:bCs/>
              </w:rPr>
              <w:t>2)</w:t>
            </w:r>
            <w:r w:rsidRPr="00302924">
              <w:rPr>
                <w:b/>
              </w:rPr>
              <w:t xml:space="preserve"> части первой настоящего пункта применяются также в случае уплаты членских взносов в отчетном налоговом периоде за предыдущий и (или) предшествующий предыдущему налоговые периоды</w:t>
            </w:r>
            <w:r w:rsidRPr="00A600E8">
              <w:t>.»;</w:t>
            </w:r>
          </w:p>
          <w:p w:rsidR="00DA7DC0" w:rsidRPr="00A600E8" w:rsidRDefault="00DA7DC0" w:rsidP="00DA7DC0">
            <w:pPr>
              <w:ind w:firstLine="459"/>
              <w:jc w:val="both"/>
            </w:pPr>
          </w:p>
          <w:p w:rsidR="00DA7DC0" w:rsidRPr="00A600E8" w:rsidRDefault="00DA7DC0" w:rsidP="00DA7DC0">
            <w:pPr>
              <w:ind w:firstLine="459"/>
              <w:jc w:val="both"/>
            </w:pPr>
          </w:p>
          <w:p w:rsidR="00DA7DC0" w:rsidRPr="00A600E8" w:rsidRDefault="00DA7DC0" w:rsidP="00DA7DC0">
            <w:pPr>
              <w:jc w:val="both"/>
            </w:pP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lastRenderedPageBreak/>
              <w:t>Отдел законодательства</w:t>
            </w: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r w:rsidRPr="00A600E8">
              <w:t>Улучшение редакции.</w:t>
            </w: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pPr>
          </w:p>
          <w:p w:rsidR="00DA7DC0" w:rsidRPr="00A600E8" w:rsidRDefault="00DA7DC0" w:rsidP="00DA7DC0">
            <w:pPr>
              <w:jc w:val="both"/>
              <w:rPr>
                <w:b/>
              </w:rPr>
            </w:pPr>
          </w:p>
        </w:tc>
        <w:tc>
          <w:tcPr>
            <w:tcW w:w="2552" w:type="dxa"/>
          </w:tcPr>
          <w:p w:rsidR="00DA7DC0" w:rsidRPr="00A600E8" w:rsidRDefault="00DA7DC0" w:rsidP="00DA7DC0">
            <w:pPr>
              <w:widowControl w:val="0"/>
              <w:jc w:val="center"/>
              <w:rPr>
                <w:rStyle w:val="normal-h"/>
                <w:b/>
                <w:color w:val="000000" w:themeColor="text1"/>
              </w:rPr>
            </w:pPr>
            <w:r>
              <w:rPr>
                <w:rStyle w:val="normal-h"/>
                <w:b/>
                <w:color w:val="000000" w:themeColor="text1"/>
              </w:rPr>
              <w:lastRenderedPageBreak/>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88)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244. Вычет сумм компенсаций при служебных командировках и поездках членов органа управления налогоплательщика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88)</w:t>
            </w:r>
            <w:r w:rsidRPr="00CA22A2">
              <w:tab/>
              <w:t>абзац пятый подпункта 1) пунктов 1 и 3 статьи 244 исключить;</w:t>
            </w:r>
          </w:p>
        </w:tc>
        <w:tc>
          <w:tcPr>
            <w:tcW w:w="3119" w:type="dxa"/>
            <w:shd w:val="clear" w:color="auto" w:fill="auto"/>
          </w:tcPr>
          <w:p w:rsidR="00DA7DC0" w:rsidRPr="00CA22A2" w:rsidRDefault="00DA7DC0" w:rsidP="00DA7DC0">
            <w:pPr>
              <w:ind w:firstLine="459"/>
              <w:jc w:val="both"/>
            </w:pPr>
            <w:r w:rsidRPr="00CA22A2">
              <w:t>подпункт 88) пункта 6 статьи 1 проекта изложить в следующей редакции:</w:t>
            </w:r>
          </w:p>
          <w:p w:rsidR="00DA7DC0" w:rsidRPr="00CA22A2" w:rsidRDefault="00DA7DC0" w:rsidP="00DA7DC0">
            <w:pPr>
              <w:ind w:firstLine="459"/>
              <w:jc w:val="both"/>
              <w:rPr>
                <w:b/>
              </w:rPr>
            </w:pPr>
            <w:r w:rsidRPr="00CA22A2">
              <w:t>«</w:t>
            </w:r>
            <w:r w:rsidRPr="00CA22A2">
              <w:rPr>
                <w:b/>
              </w:rPr>
              <w:t>88) в статье 244:</w:t>
            </w:r>
          </w:p>
          <w:p w:rsidR="00DA7DC0" w:rsidRPr="00CA22A2" w:rsidRDefault="00DA7DC0" w:rsidP="00DA7DC0">
            <w:pPr>
              <w:ind w:firstLine="459"/>
              <w:jc w:val="both"/>
              <w:rPr>
                <w:b/>
              </w:rPr>
            </w:pPr>
            <w:r w:rsidRPr="00CA22A2">
              <w:rPr>
                <w:b/>
              </w:rPr>
              <w:t>часть вторую подпункта 1) пункта 1 исключить;</w:t>
            </w:r>
          </w:p>
          <w:p w:rsidR="00DA7DC0" w:rsidRPr="00CA22A2" w:rsidRDefault="00DA7DC0" w:rsidP="00DA7DC0">
            <w:pPr>
              <w:ind w:firstLine="459"/>
              <w:jc w:val="both"/>
            </w:pPr>
            <w:r w:rsidRPr="00CA22A2">
              <w:rPr>
                <w:b/>
              </w:rPr>
              <w:t>часть вторую подпункта 1) пункта 3 исключить;</w:t>
            </w:r>
            <w:r w:rsidRPr="006F768B">
              <w:rPr>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Default="00DA7DC0" w:rsidP="00DA7DC0">
            <w:pPr>
              <w:widowControl w:val="0"/>
              <w:jc w:val="both"/>
              <w:rPr>
                <w:rStyle w:val="normal-h"/>
                <w:b/>
                <w:color w:val="000000" w:themeColor="text1"/>
              </w:rPr>
            </w:pPr>
            <w:r w:rsidRPr="00CA22A2">
              <w:rPr>
                <w:rStyle w:val="normal-h"/>
                <w:b/>
                <w:color w:val="000000" w:themeColor="text1"/>
              </w:rPr>
              <w:t>Принято</w:t>
            </w:r>
          </w:p>
          <w:p w:rsidR="00DA7DC0"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r w:rsidRPr="009D0B3B">
              <w:rPr>
                <w:rStyle w:val="normal-h"/>
                <w:b/>
                <w:color w:val="000000" w:themeColor="text1"/>
                <w:highlight w:val="red"/>
              </w:rPr>
              <w:t>Нужно будет снять если будет принято следующая поправка</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937AE0" w:rsidRDefault="00DA7DC0" w:rsidP="00DA7DC0">
            <w:pPr>
              <w:widowControl w:val="0"/>
              <w:jc w:val="center"/>
              <w:textAlignment w:val="baseline"/>
            </w:pPr>
            <w:r w:rsidRPr="00937AE0">
              <w:rPr>
                <w:lang w:val="kk-KZ"/>
              </w:rPr>
              <w:t xml:space="preserve">Подпункт 88) пункта 6 </w:t>
            </w:r>
            <w:r w:rsidRPr="00937AE0">
              <w:rPr>
                <w:lang w:val="kk-KZ"/>
              </w:rPr>
              <w:lastRenderedPageBreak/>
              <w:t>статьи 1 проекта</w:t>
            </w:r>
          </w:p>
        </w:tc>
        <w:tc>
          <w:tcPr>
            <w:tcW w:w="2410" w:type="dxa"/>
            <w:shd w:val="clear" w:color="auto" w:fill="auto"/>
          </w:tcPr>
          <w:p w:rsidR="00DA7DC0" w:rsidRPr="00937AE0" w:rsidRDefault="00DA7DC0" w:rsidP="00DA7DC0">
            <w:pPr>
              <w:ind w:firstLine="317"/>
              <w:jc w:val="both"/>
              <w:rPr>
                <w:shd w:val="clear" w:color="auto" w:fill="FFFFFF"/>
              </w:rPr>
            </w:pPr>
            <w:r w:rsidRPr="00937AE0">
              <w:rPr>
                <w:shd w:val="clear" w:color="auto" w:fill="FFFFFF"/>
              </w:rPr>
              <w:lastRenderedPageBreak/>
              <w:t xml:space="preserve">Статья 244. Вычет сумм компенсаций при служебных </w:t>
            </w:r>
            <w:r w:rsidRPr="00937AE0">
              <w:rPr>
                <w:shd w:val="clear" w:color="auto" w:fill="FFFFFF"/>
              </w:rPr>
              <w:lastRenderedPageBreak/>
              <w:t>командировках и поездках членов органа управления налогоплательщика</w:t>
            </w:r>
          </w:p>
          <w:p w:rsidR="00DA7DC0" w:rsidRPr="00937AE0" w:rsidRDefault="00DA7DC0" w:rsidP="00DA7DC0">
            <w:pPr>
              <w:ind w:firstLine="317"/>
              <w:jc w:val="both"/>
              <w:rPr>
                <w:shd w:val="clear" w:color="auto" w:fill="FFFFFF"/>
              </w:rPr>
            </w:pPr>
            <w:r w:rsidRPr="00937AE0">
              <w:rPr>
                <w:shd w:val="clear" w:color="auto" w:fill="FFFFFF"/>
              </w:rPr>
              <w:t>1. Вычету подлежат следующие расходы по компенсациям при служебных командировках:</w:t>
            </w:r>
          </w:p>
          <w:p w:rsidR="00DA7DC0" w:rsidRPr="00937AE0" w:rsidRDefault="00DA7DC0" w:rsidP="00DA7DC0">
            <w:pPr>
              <w:ind w:firstLine="317"/>
              <w:jc w:val="both"/>
              <w:rPr>
                <w:shd w:val="clear" w:color="auto" w:fill="FFFFFF"/>
              </w:rPr>
            </w:pPr>
            <w:r w:rsidRPr="00937AE0">
              <w:rPr>
                <w:shd w:val="clear" w:color="auto" w:fill="FFFFFF"/>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DA7DC0" w:rsidRPr="00937AE0" w:rsidRDefault="00DA7DC0" w:rsidP="00DA7DC0">
            <w:pPr>
              <w:ind w:firstLine="317"/>
              <w:jc w:val="both"/>
              <w:rPr>
                <w:shd w:val="clear" w:color="auto" w:fill="FFFFFF"/>
              </w:rPr>
            </w:pPr>
            <w:r w:rsidRPr="00937AE0">
              <w:rPr>
                <w:shd w:val="clear" w:color="auto" w:fill="FFFFFF"/>
              </w:rPr>
              <w:lastRenderedPageBreak/>
              <w:t>электронный билет, электронный проездной документ;</w:t>
            </w:r>
          </w:p>
          <w:p w:rsidR="00DA7DC0" w:rsidRPr="00937AE0" w:rsidRDefault="00DA7DC0" w:rsidP="00DA7DC0">
            <w:pPr>
              <w:ind w:firstLine="317"/>
              <w:jc w:val="both"/>
              <w:rPr>
                <w:shd w:val="clear" w:color="auto" w:fill="FFFFFF"/>
              </w:rPr>
            </w:pPr>
            <w:r w:rsidRPr="00937AE0">
              <w:rPr>
                <w:shd w:val="clear" w:color="auto" w:fill="FFFFFF"/>
              </w:rPr>
              <w:t>документ, подтверждающий факт оплаты стоимости электронного билета, электронного проездного документа;</w:t>
            </w:r>
          </w:p>
          <w:p w:rsidR="00DA7DC0" w:rsidRPr="00937AE0" w:rsidRDefault="00DA7DC0" w:rsidP="00DA7DC0">
            <w:pPr>
              <w:ind w:firstLine="317"/>
              <w:jc w:val="both"/>
              <w:rPr>
                <w:shd w:val="clear" w:color="auto" w:fill="FFFFFF"/>
              </w:rPr>
            </w:pPr>
            <w:r w:rsidRPr="00937AE0">
              <w:rPr>
                <w:shd w:val="clear" w:color="auto" w:fill="FFFFFF"/>
              </w:rP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p w:rsidR="00DA7DC0" w:rsidRPr="00937AE0" w:rsidRDefault="00DA7DC0" w:rsidP="00DA7DC0">
            <w:pPr>
              <w:ind w:firstLine="317"/>
              <w:jc w:val="both"/>
              <w:rPr>
                <w:b/>
                <w:shd w:val="clear" w:color="auto" w:fill="FFFFFF"/>
              </w:rPr>
            </w:pPr>
            <w:r w:rsidRPr="00937AE0">
              <w:rPr>
                <w:b/>
                <w:shd w:val="clear" w:color="auto" w:fill="FFFFFF"/>
              </w:rPr>
              <w:t xml:space="preserve">К расходам, предусмотренным настоящим подпунктом, не относятся расходы по проезду в пределах одного </w:t>
            </w:r>
            <w:r w:rsidRPr="00937AE0">
              <w:rPr>
                <w:b/>
                <w:shd w:val="clear" w:color="auto" w:fill="FFFFFF"/>
              </w:rPr>
              <w:lastRenderedPageBreak/>
              <w:t>населенного пункта;</w:t>
            </w:r>
          </w:p>
          <w:p w:rsidR="00DA7DC0" w:rsidRPr="00937AE0" w:rsidRDefault="00DA7DC0" w:rsidP="00DA7DC0">
            <w:pPr>
              <w:ind w:firstLine="317"/>
              <w:jc w:val="both"/>
              <w:rPr>
                <w:shd w:val="clear" w:color="auto" w:fill="FFFFFF"/>
              </w:rPr>
            </w:pPr>
            <w:r w:rsidRPr="00937AE0">
              <w:rPr>
                <w:shd w:val="clear" w:color="auto" w:fill="FFFFFF"/>
              </w:rPr>
              <w:t>…</w:t>
            </w:r>
          </w:p>
          <w:p w:rsidR="00DA7DC0" w:rsidRPr="00937AE0" w:rsidRDefault="00DA7DC0" w:rsidP="00DA7DC0">
            <w:pPr>
              <w:ind w:firstLine="317"/>
              <w:jc w:val="both"/>
              <w:rPr>
                <w:shd w:val="clear" w:color="auto" w:fill="FFFFFF"/>
              </w:rPr>
            </w:pPr>
            <w:r w:rsidRPr="00937AE0">
              <w:rPr>
                <w:shd w:val="clear" w:color="auto" w:fill="FFFFFF"/>
              </w:rPr>
              <w:t>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DA7DC0" w:rsidRPr="00937AE0" w:rsidRDefault="00DA7DC0" w:rsidP="00DA7DC0">
            <w:pPr>
              <w:ind w:firstLine="317"/>
              <w:jc w:val="both"/>
              <w:rPr>
                <w:shd w:val="clear" w:color="auto" w:fill="FFFFFF"/>
              </w:rPr>
            </w:pPr>
            <w:r w:rsidRPr="00937AE0">
              <w:rPr>
                <w:shd w:val="clear" w:color="auto" w:fill="FFFFFF"/>
              </w:rPr>
              <w:t xml:space="preserve">1) расходы на проезд к месту выполнения управленческих обязанностей и обратно, включая оплату расходов за бронь, на основании документов, </w:t>
            </w:r>
            <w:r w:rsidRPr="00937AE0">
              <w:rPr>
                <w:shd w:val="clear" w:color="auto" w:fill="FFFFFF"/>
              </w:rPr>
              <w:lastRenderedPageBreak/>
              <w:t>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DA7DC0" w:rsidRPr="00937AE0" w:rsidRDefault="00DA7DC0" w:rsidP="00DA7DC0">
            <w:pPr>
              <w:ind w:firstLine="317"/>
              <w:jc w:val="both"/>
              <w:rPr>
                <w:shd w:val="clear" w:color="auto" w:fill="FFFFFF"/>
              </w:rPr>
            </w:pPr>
            <w:r w:rsidRPr="00937AE0">
              <w:rPr>
                <w:shd w:val="clear" w:color="auto" w:fill="FFFFFF"/>
              </w:rPr>
              <w:t>электронный билет, электронный проездной документ;</w:t>
            </w:r>
          </w:p>
          <w:p w:rsidR="00DA7DC0" w:rsidRPr="00937AE0" w:rsidRDefault="00DA7DC0" w:rsidP="00DA7DC0">
            <w:pPr>
              <w:ind w:firstLine="317"/>
              <w:jc w:val="both"/>
              <w:rPr>
                <w:shd w:val="clear" w:color="auto" w:fill="FFFFFF"/>
              </w:rPr>
            </w:pPr>
            <w:r w:rsidRPr="00937AE0">
              <w:rPr>
                <w:shd w:val="clear" w:color="auto" w:fill="FFFFFF"/>
              </w:rPr>
              <w:t>документ, подтверждающий факт оплаты стоимости электронного билета, электронного проездного документа;</w:t>
            </w:r>
          </w:p>
          <w:p w:rsidR="00DA7DC0" w:rsidRPr="00937AE0" w:rsidRDefault="00DA7DC0" w:rsidP="00DA7DC0">
            <w:pPr>
              <w:ind w:firstLine="317"/>
              <w:jc w:val="both"/>
              <w:rPr>
                <w:shd w:val="clear" w:color="auto" w:fill="FFFFFF"/>
              </w:rPr>
            </w:pPr>
            <w:r w:rsidRPr="00937AE0">
              <w:rPr>
                <w:shd w:val="clear" w:color="auto" w:fill="FFFFFF"/>
              </w:rPr>
              <w:t xml:space="preserve">документ, подтверждающий факт проезда (в том числе посадочный талон), выданный перевозчиком или лицом, у которого приобретен </w:t>
            </w:r>
            <w:r w:rsidRPr="00937AE0">
              <w:rPr>
                <w:shd w:val="clear" w:color="auto" w:fill="FFFFFF"/>
              </w:rPr>
              <w:lastRenderedPageBreak/>
              <w:t>электронный билет или электронный проездной документ, на бумажном носителе или в электронном виде.</w:t>
            </w:r>
          </w:p>
          <w:p w:rsidR="00DA7DC0" w:rsidRPr="00937AE0" w:rsidRDefault="00DA7DC0" w:rsidP="00DA7DC0">
            <w:pPr>
              <w:ind w:firstLine="317"/>
              <w:jc w:val="both"/>
              <w:rPr>
                <w:b/>
                <w:shd w:val="clear" w:color="auto" w:fill="FFFFFF"/>
              </w:rPr>
            </w:pPr>
            <w:r w:rsidRPr="00937AE0">
              <w:rPr>
                <w:b/>
                <w:shd w:val="clear" w:color="auto" w:fill="FFFFFF"/>
              </w:rPr>
              <w:t>К расходам, предусмотренным настоящим подпунктом, не относятся расходы по проезду в пределах одного населенного пункта;</w:t>
            </w:r>
          </w:p>
          <w:p w:rsidR="00DA7DC0" w:rsidRPr="00937AE0" w:rsidRDefault="00DA7DC0" w:rsidP="00DA7DC0">
            <w:pPr>
              <w:ind w:firstLine="317"/>
              <w:jc w:val="both"/>
              <w:rPr>
                <w:shd w:val="clear" w:color="auto" w:fill="FFFFFF"/>
              </w:rPr>
            </w:pPr>
            <w:r w:rsidRPr="00937AE0">
              <w:rPr>
                <w:shd w:val="clear" w:color="auto" w:fill="FFFFFF"/>
              </w:rPr>
              <w:t>…</w:t>
            </w:r>
          </w:p>
        </w:tc>
        <w:tc>
          <w:tcPr>
            <w:tcW w:w="2977" w:type="dxa"/>
            <w:shd w:val="clear" w:color="auto" w:fill="auto"/>
          </w:tcPr>
          <w:p w:rsidR="00DA7DC0" w:rsidRPr="00937AE0" w:rsidRDefault="00DA7DC0" w:rsidP="00DA7DC0">
            <w:pPr>
              <w:ind w:firstLine="317"/>
              <w:jc w:val="both"/>
              <w:rPr>
                <w:b/>
                <w:shd w:val="clear" w:color="auto" w:fill="FFFFFF"/>
              </w:rPr>
            </w:pPr>
            <w:r w:rsidRPr="00937AE0">
              <w:rPr>
                <w:b/>
                <w:shd w:val="clear" w:color="auto" w:fill="FFFFFF"/>
              </w:rPr>
              <w:lastRenderedPageBreak/>
              <w:t>88)</w:t>
            </w:r>
            <w:r w:rsidRPr="00937AE0">
              <w:rPr>
                <w:b/>
                <w:shd w:val="clear" w:color="auto" w:fill="FFFFFF"/>
              </w:rPr>
              <w:tab/>
              <w:t>абзац пятый подпункта 1) пунктов 1 и 3 статьи 244 исключить;</w:t>
            </w:r>
          </w:p>
        </w:tc>
        <w:tc>
          <w:tcPr>
            <w:tcW w:w="3119" w:type="dxa"/>
            <w:shd w:val="clear" w:color="auto" w:fill="auto"/>
          </w:tcPr>
          <w:p w:rsidR="00DA7DC0" w:rsidRPr="00937AE0" w:rsidRDefault="00DA7DC0" w:rsidP="00DA7DC0">
            <w:pPr>
              <w:ind w:firstLine="317"/>
              <w:jc w:val="both"/>
              <w:rPr>
                <w:lang w:val="kk-KZ"/>
              </w:rPr>
            </w:pPr>
            <w:r w:rsidRPr="00937AE0">
              <w:rPr>
                <w:lang w:val="kk-KZ"/>
              </w:rPr>
              <w:t>Подпункт 88) пункта 6 статьи 1 проекта исключить;</w:t>
            </w:r>
          </w:p>
          <w:p w:rsidR="00DA7DC0" w:rsidRPr="00937AE0" w:rsidRDefault="00DA7DC0" w:rsidP="00DA7DC0">
            <w:pPr>
              <w:ind w:firstLine="317"/>
              <w:jc w:val="both"/>
              <w:rPr>
                <w:lang w:val="kk-KZ"/>
              </w:rPr>
            </w:pPr>
          </w:p>
          <w:p w:rsidR="00DA7DC0" w:rsidRPr="00937AE0" w:rsidRDefault="00DA7DC0" w:rsidP="00DA7DC0">
            <w:pPr>
              <w:ind w:firstLine="317"/>
              <w:jc w:val="both"/>
              <w:rPr>
                <w:i/>
                <w:lang w:val="kk-KZ"/>
              </w:rPr>
            </w:pPr>
            <w:r w:rsidRPr="00937AE0">
              <w:rPr>
                <w:i/>
                <w:lang w:val="kk-KZ"/>
              </w:rPr>
              <w:lastRenderedPageBreak/>
              <w:t>Соответственно изменить последующую нумерацию подпунктов</w:t>
            </w:r>
          </w:p>
          <w:p w:rsidR="00DA7DC0" w:rsidRPr="00937AE0" w:rsidRDefault="00DA7DC0" w:rsidP="00DA7DC0">
            <w:pPr>
              <w:ind w:firstLine="317"/>
              <w:jc w:val="both"/>
              <w:rPr>
                <w:i/>
                <w:lang w:val="kk-KZ"/>
              </w:rPr>
            </w:pPr>
          </w:p>
          <w:p w:rsidR="00DA7DC0" w:rsidRPr="00937AE0" w:rsidRDefault="00DA7DC0" w:rsidP="00DA7DC0">
            <w:pPr>
              <w:jc w:val="both"/>
              <w:rPr>
                <w:i/>
                <w:shd w:val="clear" w:color="auto" w:fill="FFFFFF"/>
              </w:rPr>
            </w:pPr>
            <w:r w:rsidRPr="00937AE0">
              <w:rPr>
                <w:i/>
                <w:lang w:val="kk-KZ"/>
              </w:rPr>
              <w:t>Исключить подпункт 88) в статье 2 проекта</w:t>
            </w:r>
          </w:p>
        </w:tc>
        <w:tc>
          <w:tcPr>
            <w:tcW w:w="2692" w:type="dxa"/>
            <w:shd w:val="clear" w:color="auto" w:fill="auto"/>
          </w:tcPr>
          <w:p w:rsidR="00DA7DC0" w:rsidRPr="00937AE0" w:rsidRDefault="00DA7DC0" w:rsidP="00DA7DC0">
            <w:pPr>
              <w:ind w:firstLine="34"/>
              <w:jc w:val="center"/>
              <w:rPr>
                <w:b/>
              </w:rPr>
            </w:pPr>
            <w:r w:rsidRPr="00937AE0">
              <w:rPr>
                <w:b/>
              </w:rPr>
              <w:lastRenderedPageBreak/>
              <w:t>Депутаты</w:t>
            </w:r>
          </w:p>
          <w:p w:rsidR="00DA7DC0" w:rsidRPr="00937AE0" w:rsidRDefault="00DA7DC0" w:rsidP="00DA7DC0">
            <w:pPr>
              <w:ind w:firstLine="34"/>
              <w:jc w:val="center"/>
              <w:rPr>
                <w:b/>
              </w:rPr>
            </w:pPr>
            <w:r w:rsidRPr="00937AE0">
              <w:rPr>
                <w:b/>
              </w:rPr>
              <w:t>С. Симонов</w:t>
            </w:r>
          </w:p>
          <w:p w:rsidR="00DA7DC0" w:rsidRPr="00937AE0" w:rsidRDefault="00DA7DC0" w:rsidP="00DA7DC0">
            <w:pPr>
              <w:ind w:firstLine="34"/>
              <w:jc w:val="center"/>
              <w:rPr>
                <w:b/>
              </w:rPr>
            </w:pPr>
            <w:r w:rsidRPr="00937AE0">
              <w:rPr>
                <w:b/>
              </w:rPr>
              <w:t>Г. Карагусова</w:t>
            </w:r>
          </w:p>
          <w:p w:rsidR="00DA7DC0" w:rsidRPr="00937AE0" w:rsidRDefault="00DA7DC0" w:rsidP="00DA7DC0">
            <w:pPr>
              <w:ind w:firstLine="318"/>
              <w:jc w:val="both"/>
            </w:pPr>
          </w:p>
          <w:p w:rsidR="00DA7DC0" w:rsidRPr="00937AE0" w:rsidRDefault="00DA7DC0" w:rsidP="00DA7DC0">
            <w:pPr>
              <w:ind w:firstLine="318"/>
              <w:jc w:val="both"/>
            </w:pPr>
          </w:p>
          <w:p w:rsidR="00DA7DC0" w:rsidRPr="00937AE0" w:rsidRDefault="00DA7DC0" w:rsidP="00DA7DC0">
            <w:pPr>
              <w:ind w:firstLine="317"/>
              <w:jc w:val="both"/>
              <w:rPr>
                <w:shd w:val="clear" w:color="auto" w:fill="FFFFFF"/>
              </w:rPr>
            </w:pPr>
            <w:r w:rsidRPr="00937AE0">
              <w:rPr>
                <w:shd w:val="clear" w:color="auto" w:fill="FFFFFF"/>
              </w:rPr>
              <w:t>Уточнение о том, что к расходам не относятся расходы по проезду в пределах одного населенного пункта, было предусмотрено специально для того, чтобы налогоплательщики не оформляли в рамках одного населенного пункта служебные командировки.</w:t>
            </w:r>
          </w:p>
          <w:p w:rsidR="00DA7DC0" w:rsidRPr="00937AE0" w:rsidRDefault="00DA7DC0" w:rsidP="00DA7DC0">
            <w:pPr>
              <w:ind w:firstLine="318"/>
              <w:jc w:val="both"/>
            </w:pPr>
            <w:r w:rsidRPr="00937AE0">
              <w:t>Согласно подпункту 82) пункта 1 статьи 1 Трудового кодекса</w:t>
            </w:r>
            <w:r w:rsidRPr="00937AE0">
              <w:rPr>
                <w:color w:val="000000"/>
                <w:spacing w:val="2"/>
                <w:shd w:val="clear" w:color="auto" w:fill="FFFFFF"/>
              </w:rPr>
              <w:t xml:space="preserve"> командировкой считается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w:t>
            </w:r>
            <w:r w:rsidRPr="00937AE0">
              <w:rPr>
                <w:color w:val="000000"/>
                <w:spacing w:val="2"/>
                <w:shd w:val="clear" w:color="auto" w:fill="FFFFFF"/>
              </w:rPr>
              <w:lastRenderedPageBreak/>
              <w:t>квалификации или переподготовку.</w:t>
            </w:r>
          </w:p>
        </w:tc>
        <w:tc>
          <w:tcPr>
            <w:tcW w:w="2552" w:type="dxa"/>
          </w:tcPr>
          <w:p w:rsidR="00DA7DC0" w:rsidRPr="00937AE0" w:rsidRDefault="00937AE0" w:rsidP="00DA7DC0">
            <w:pPr>
              <w:widowControl w:val="0"/>
              <w:jc w:val="center"/>
              <w:rPr>
                <w:rFonts w:eastAsia="SimSun"/>
                <w:b/>
              </w:rPr>
            </w:pPr>
            <w:r w:rsidRPr="00937AE0">
              <w:rPr>
                <w:rFonts w:eastAsia="SimSun"/>
                <w:b/>
              </w:rPr>
              <w:lastRenderedPageBreak/>
              <w:t>Доработано</w:t>
            </w:r>
          </w:p>
          <w:p w:rsidR="00DA7DC0" w:rsidRPr="00937AE0" w:rsidRDefault="00DA7DC0" w:rsidP="00DA7DC0">
            <w:pPr>
              <w:widowControl w:val="0"/>
              <w:jc w:val="center"/>
              <w:rPr>
                <w:rFonts w:eastAsia="SimSun"/>
              </w:rPr>
            </w:pPr>
          </w:p>
          <w:p w:rsidR="00DA7DC0" w:rsidRPr="00937AE0" w:rsidRDefault="00DA7DC0" w:rsidP="00DA7DC0">
            <w:pPr>
              <w:widowControl w:val="0"/>
              <w:jc w:val="center"/>
              <w:rPr>
                <w:rFonts w:eastAsia="SimSun"/>
              </w:rPr>
            </w:pPr>
            <w:r w:rsidRPr="00937AE0">
              <w:rPr>
                <w:rFonts w:eastAsia="SimSun"/>
              </w:rPr>
              <w:t xml:space="preserve">Поддержано </w:t>
            </w:r>
          </w:p>
          <w:p w:rsidR="00DA7DC0" w:rsidRPr="00937AE0" w:rsidRDefault="00DA7DC0" w:rsidP="00DA7DC0">
            <w:pPr>
              <w:widowControl w:val="0"/>
              <w:jc w:val="center"/>
              <w:rPr>
                <w:rStyle w:val="normal-h"/>
                <w:b/>
                <w:color w:val="000000" w:themeColor="text1"/>
              </w:rPr>
            </w:pPr>
            <w:r w:rsidRPr="00937AE0">
              <w:rPr>
                <w:rFonts w:eastAsia="SimSun"/>
              </w:rPr>
              <w:lastRenderedPageBreak/>
              <w:t>закл. прав</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89)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246. Вычет по вознаграждению</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89)</w:t>
            </w:r>
            <w:r w:rsidRPr="00CA22A2">
              <w:tab/>
              <w:t>в статье 246:</w:t>
            </w:r>
          </w:p>
          <w:p w:rsidR="00DA7DC0" w:rsidRPr="00CA22A2" w:rsidRDefault="00DA7DC0" w:rsidP="00DA7DC0">
            <w:pPr>
              <w:spacing w:after="200"/>
              <w:ind w:firstLine="318"/>
              <w:contextualSpacing/>
              <w:jc w:val="both"/>
            </w:pPr>
            <w:r w:rsidRPr="00CA22A2">
              <w:rPr>
                <w:b/>
              </w:rPr>
              <w:t>в части второй</w:t>
            </w:r>
            <w:r w:rsidRPr="00CA22A2">
              <w:t xml:space="preserve"> пункта 4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в подпункте</w:t>
            </w:r>
            <w:r w:rsidRPr="00CA22A2">
              <w:t xml:space="preserve"> 2) пункта 5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p>
        </w:tc>
        <w:tc>
          <w:tcPr>
            <w:tcW w:w="3119" w:type="dxa"/>
            <w:shd w:val="clear" w:color="auto" w:fill="auto"/>
          </w:tcPr>
          <w:p w:rsidR="00DA7DC0" w:rsidRPr="00CA22A2" w:rsidRDefault="00DA7DC0" w:rsidP="00DA7DC0">
            <w:pPr>
              <w:ind w:firstLine="459"/>
              <w:jc w:val="both"/>
            </w:pPr>
            <w:r w:rsidRPr="00CA22A2">
              <w:t>в подпункте 89)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части второй</w:t>
            </w:r>
            <w:r w:rsidRPr="00CA22A2">
              <w:t>» заменить словами «</w:t>
            </w:r>
            <w:r w:rsidRPr="00CA22A2">
              <w:rPr>
                <w:b/>
              </w:rPr>
              <w:t>часть вторую</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третьем слова «</w:t>
            </w:r>
            <w:r w:rsidRPr="00CA22A2">
              <w:rPr>
                <w:b/>
              </w:rPr>
              <w:t>в подпункте</w:t>
            </w:r>
            <w:r w:rsidRPr="00CA22A2">
              <w:t>» заменить словами «</w:t>
            </w:r>
            <w:r w:rsidRPr="00CA22A2">
              <w:rPr>
                <w:b/>
              </w:rPr>
              <w:t>абзац седьмой подпункта</w:t>
            </w:r>
            <w:r>
              <w:t>»</w:t>
            </w:r>
            <w:r w:rsidRPr="00937AE0">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249. Вычеты страховой, перестраховочной организации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t>91)</w:t>
            </w:r>
            <w:r w:rsidRPr="00CA22A2">
              <w:tab/>
              <w:t>в статье 249:</w:t>
            </w:r>
          </w:p>
          <w:p w:rsidR="00DA7DC0" w:rsidRPr="00CA22A2" w:rsidRDefault="00DA7DC0" w:rsidP="00DA7DC0">
            <w:pPr>
              <w:spacing w:after="200"/>
              <w:ind w:firstLine="318"/>
              <w:contextualSpacing/>
              <w:jc w:val="both"/>
            </w:pPr>
            <w:r w:rsidRPr="00CA22A2">
              <w:rPr>
                <w:b/>
              </w:rPr>
              <w:t>в пункте</w:t>
            </w:r>
            <w:r w:rsidRPr="00CA22A2">
              <w:t xml:space="preserve"> 2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t>в пункте 3:</w:t>
            </w:r>
          </w:p>
          <w:p w:rsidR="00DA7DC0" w:rsidRPr="00CA22A2" w:rsidRDefault="00DA7DC0" w:rsidP="00DA7DC0">
            <w:pPr>
              <w:spacing w:after="200"/>
              <w:ind w:firstLine="318"/>
              <w:contextualSpacing/>
              <w:jc w:val="both"/>
            </w:pPr>
            <w:r w:rsidRPr="00CA22A2">
              <w:rPr>
                <w:b/>
              </w:rPr>
              <w:t>в абзаце</w:t>
            </w:r>
            <w:r w:rsidRPr="00CA22A2">
              <w:t xml:space="preserve"> первом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r w:rsidRPr="00CA22A2">
              <w:rPr>
                <w:b/>
              </w:rPr>
              <w:t>в подпункте</w:t>
            </w:r>
            <w:r w:rsidRPr="00CA22A2">
              <w:t xml:space="preserve"> 2)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p>
        </w:tc>
        <w:tc>
          <w:tcPr>
            <w:tcW w:w="3119" w:type="dxa"/>
            <w:shd w:val="clear" w:color="auto" w:fill="auto"/>
          </w:tcPr>
          <w:p w:rsidR="00DA7DC0" w:rsidRPr="00CA22A2" w:rsidRDefault="00DA7DC0" w:rsidP="00DA7DC0">
            <w:pPr>
              <w:ind w:firstLine="459"/>
              <w:jc w:val="both"/>
            </w:pPr>
            <w:r w:rsidRPr="00CA22A2">
              <w:t>в подпункте 91)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пункте</w:t>
            </w:r>
            <w:r w:rsidRPr="00CA22A2">
              <w:t>» заменить словом «</w:t>
            </w:r>
            <w:r w:rsidRPr="00CA22A2">
              <w:rPr>
                <w:b/>
              </w:rPr>
              <w:t>пункт</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в абзаце четвертом слова «</w:t>
            </w:r>
            <w:r w:rsidRPr="00CA22A2">
              <w:rPr>
                <w:b/>
              </w:rPr>
              <w:t>в абзаце</w:t>
            </w:r>
            <w:r w:rsidRPr="00CA22A2">
              <w:t>» заменить словом «</w:t>
            </w:r>
            <w:r w:rsidRPr="00CA22A2">
              <w:rPr>
                <w:b/>
              </w:rPr>
              <w:t>абзац</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в абзаце пятом слова «</w:t>
            </w:r>
            <w:r w:rsidRPr="00CA22A2">
              <w:rPr>
                <w:b/>
              </w:rPr>
              <w:t>в подпункте</w:t>
            </w:r>
            <w:r w:rsidRPr="00CA22A2">
              <w:t>» заменить словом «</w:t>
            </w:r>
            <w:r w:rsidRPr="00CA22A2">
              <w:rPr>
                <w:b/>
              </w:rPr>
              <w:t>подпункт</w:t>
            </w:r>
            <w:r w:rsidRPr="00CA22A2">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250. Вычет по отчислениям в резервные фонды</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1. Банки, за исключением банка, являющегося национальным институтом развития, контрольный пакет </w:t>
            </w:r>
            <w:r w:rsidRPr="00CA22A2">
              <w:rPr>
                <w:bCs/>
                <w:color w:val="000000"/>
                <w:spacing w:val="2"/>
                <w:bdr w:val="none" w:sz="0" w:space="0" w:color="auto" w:frame="1"/>
              </w:rPr>
              <w:lastRenderedPageBreak/>
              <w:t xml:space="preserve">акций которого принадлежит национальному управляющему холдингу, имеют право на вычет суммы расходов по провизиям (резервам), созданным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и в порядке, определенном </w:t>
            </w:r>
            <w:r w:rsidRPr="00CA22A2">
              <w:rPr>
                <w:b/>
                <w:bCs/>
                <w:color w:val="000000"/>
                <w:spacing w:val="2"/>
                <w:bdr w:val="none" w:sz="0" w:space="0" w:color="auto" w:frame="1"/>
              </w:rPr>
              <w:t xml:space="preserve">уполномоченным органом по регулированию, контролю и надзору финансового рынка и финансовых </w:t>
            </w:r>
            <w:r w:rsidRPr="00CA22A2">
              <w:rPr>
                <w:b/>
                <w:bCs/>
                <w:color w:val="000000"/>
                <w:spacing w:val="2"/>
                <w:bdr w:val="none" w:sz="0" w:space="0" w:color="auto" w:frame="1"/>
              </w:rPr>
              <w:lastRenderedPageBreak/>
              <w:t>организаций</w:t>
            </w:r>
            <w:r w:rsidRPr="00CA22A2">
              <w:rPr>
                <w:bCs/>
                <w:color w:val="000000"/>
                <w:spacing w:val="2"/>
                <w:bdr w:val="none" w:sz="0" w:space="0" w:color="auto" w:frame="1"/>
              </w:rPr>
              <w:t xml:space="preserve"> по согласованию с уполномоченным органом.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2. …</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Перечень выданных разрешений на создание или приобретение дочерней организации, приобретающей сомнительные и безнадежные активы родительского банка, определяется нормативным правовым актом </w:t>
            </w:r>
            <w:r w:rsidRPr="00CA22A2">
              <w:rPr>
                <w:b/>
                <w:bCs/>
                <w:color w:val="000000"/>
                <w:spacing w:val="2"/>
                <w:bdr w:val="none" w:sz="0" w:space="0" w:color="auto" w:frame="1"/>
              </w:rPr>
              <w:t>уполномоченного органа по регулированию, контролю и надзору финансового рынка и финансовых организаций.</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вычету подлежит сумма расходов </w:t>
            </w:r>
            <w:r w:rsidRPr="00CA22A2">
              <w:rPr>
                <w:b/>
                <w:bCs/>
                <w:color w:val="000000"/>
                <w:spacing w:val="2"/>
                <w:bdr w:val="none" w:sz="0" w:space="0" w:color="auto" w:frame="1"/>
              </w:rPr>
              <w:t xml:space="preserve">в </w:t>
            </w:r>
            <w:r w:rsidRPr="00CA22A2">
              <w:rPr>
                <w:b/>
                <w:bCs/>
                <w:color w:val="000000"/>
                <w:spacing w:val="2"/>
                <w:bdr w:val="none" w:sz="0" w:space="0" w:color="auto" w:frame="1"/>
              </w:rPr>
              <w:lastRenderedPageBreak/>
              <w:t xml:space="preserve">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сомнительных и безнадежных активов такого родительского банка.</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3. Организации, осуществляющие отдельные виды банковских </w:t>
            </w:r>
            <w:r w:rsidRPr="00CA22A2">
              <w:rPr>
                <w:bCs/>
                <w:color w:val="000000"/>
                <w:spacing w:val="2"/>
                <w:bdr w:val="none" w:sz="0" w:space="0" w:color="auto" w:frame="1"/>
              </w:rPr>
              <w:lastRenderedPageBreak/>
              <w:t xml:space="preserve">операций на основании лицензии на проведение банковских заемных операций, имеют право на вычет суммы расходов по провизиям (резервам), созданным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и в порядке, определенном </w:t>
            </w:r>
            <w:r w:rsidRPr="00CA22A2">
              <w:rPr>
                <w:b/>
                <w:bCs/>
                <w:color w:val="000000"/>
                <w:spacing w:val="2"/>
                <w:bdr w:val="none" w:sz="0" w:space="0" w:color="auto" w:frame="1"/>
              </w:rPr>
              <w:t xml:space="preserve">уполномоченным органом по регулированию, контролю и надзору финансового рынка и финансовых </w:t>
            </w:r>
            <w:r w:rsidRPr="00CA22A2">
              <w:rPr>
                <w:b/>
                <w:bCs/>
                <w:color w:val="000000"/>
                <w:spacing w:val="2"/>
                <w:bdr w:val="none" w:sz="0" w:space="0" w:color="auto" w:frame="1"/>
              </w:rPr>
              <w:lastRenderedPageBreak/>
              <w:t>организаций</w:t>
            </w:r>
            <w:r w:rsidRPr="00CA22A2">
              <w:rPr>
                <w:bCs/>
                <w:color w:val="000000"/>
                <w:spacing w:val="2"/>
                <w:bdr w:val="none" w:sz="0" w:space="0" w:color="auto" w:frame="1"/>
              </w:rPr>
              <w:t xml:space="preserve"> по согласованию с уполномоченным органом, против кредитов (займов), за исключением: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5…</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Положения настоящего пункта не распространяются на договоры страхования, перестрахования, по которым доход в виде страховых премий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признан в полном размере до 1 января 2012 года.</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92)</w:t>
            </w:r>
            <w:r w:rsidRPr="00CA22A2">
              <w:tab/>
              <w:t>в статье 250:</w:t>
            </w:r>
          </w:p>
          <w:p w:rsidR="00DA7DC0" w:rsidRPr="00CA22A2" w:rsidRDefault="00DA7DC0" w:rsidP="00DA7DC0">
            <w:pPr>
              <w:spacing w:after="200"/>
              <w:ind w:firstLine="318"/>
              <w:contextualSpacing/>
              <w:jc w:val="both"/>
            </w:pPr>
            <w:r w:rsidRPr="00CA22A2">
              <w:t>в части первой пункта 1:</w:t>
            </w:r>
          </w:p>
          <w:p w:rsidR="00DA7DC0" w:rsidRPr="00CA22A2" w:rsidRDefault="00DA7DC0" w:rsidP="00DA7DC0">
            <w:pPr>
              <w:spacing w:after="200"/>
              <w:ind w:firstLine="318"/>
              <w:contextualSpacing/>
              <w:jc w:val="both"/>
              <w:rPr>
                <w:b/>
              </w:rPr>
            </w:pPr>
            <w:r w:rsidRPr="00CA22A2">
              <w:t>после слов</w:t>
            </w:r>
            <w:r w:rsidRPr="00CA22A2">
              <w:rPr>
                <w:b/>
              </w:rPr>
              <w:t xml:space="preserve"> «в соответствии с международными стандартами финансовой отчетности и» </w:t>
            </w:r>
            <w:r w:rsidRPr="00CA22A2">
              <w:t>дополнить словом</w:t>
            </w:r>
            <w:r w:rsidRPr="00CA22A2">
              <w:rPr>
                <w:b/>
              </w:rPr>
              <w:t xml:space="preserve"> «(или)»;</w:t>
            </w:r>
          </w:p>
          <w:p w:rsidR="00DA7DC0" w:rsidRPr="00CA22A2" w:rsidRDefault="00DA7DC0" w:rsidP="00DA7DC0">
            <w:pPr>
              <w:spacing w:after="200"/>
              <w:ind w:firstLine="318"/>
              <w:contextualSpacing/>
              <w:jc w:val="both"/>
              <w:rPr>
                <w:b/>
              </w:rPr>
            </w:pPr>
            <w:r w:rsidRPr="00CA22A2">
              <w:t xml:space="preserve">слова </w:t>
            </w:r>
            <w:r w:rsidRPr="00CA22A2">
              <w:rPr>
                <w:b/>
              </w:rPr>
              <w:t xml:space="preserve">«Национальным Банком </w:t>
            </w:r>
            <w:r w:rsidRPr="00CA22A2">
              <w:rPr>
                <w:b/>
              </w:rPr>
              <w:lastRenderedPageBreak/>
              <w:t xml:space="preserve">Республики Казахстан» </w:t>
            </w:r>
            <w:r w:rsidRPr="00CA22A2">
              <w:t>заменить словами</w:t>
            </w:r>
            <w:r w:rsidRPr="00CA22A2">
              <w:rPr>
                <w:b/>
              </w:rPr>
              <w:t xml:space="preserve"> «уполномоченным органом по регулированию, контролю и надзору финансового рынка и финансовых организаций»;</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t>в пункте 2:</w:t>
            </w:r>
          </w:p>
          <w:p w:rsidR="00DA7DC0" w:rsidRPr="00CA22A2" w:rsidRDefault="00DA7DC0" w:rsidP="00DA7DC0">
            <w:pPr>
              <w:spacing w:after="200"/>
              <w:ind w:firstLine="318"/>
              <w:contextualSpacing/>
              <w:jc w:val="both"/>
              <w:rPr>
                <w:b/>
              </w:rPr>
            </w:pPr>
            <w:r w:rsidRPr="00CA22A2">
              <w:t>в части второй слова</w:t>
            </w:r>
            <w:r w:rsidRPr="00CA22A2">
              <w:rPr>
                <w:b/>
              </w:rPr>
              <w:t xml:space="preserve"> «Национального Банка </w:t>
            </w:r>
            <w:r w:rsidRPr="00CA22A2">
              <w:rPr>
                <w:b/>
              </w:rPr>
              <w:lastRenderedPageBreak/>
              <w:t xml:space="preserve">Республики Казахстан» </w:t>
            </w:r>
            <w:r w:rsidRPr="00CA22A2">
              <w:t>заменить словами</w:t>
            </w:r>
            <w:r w:rsidRPr="00CA22A2">
              <w:rPr>
                <w:b/>
              </w:rPr>
              <w:t xml:space="preserve"> «уполномоченного органа по регулированию, контролю и надзору финансового рынка и финансовых организаций»;</w:t>
            </w:r>
          </w:p>
          <w:p w:rsidR="00DA7DC0" w:rsidRPr="00CA22A2" w:rsidRDefault="00DA7DC0" w:rsidP="00DA7DC0">
            <w:pPr>
              <w:spacing w:after="200"/>
              <w:ind w:firstLine="318"/>
              <w:contextualSpacing/>
              <w:jc w:val="both"/>
              <w:rPr>
                <w:b/>
              </w:rPr>
            </w:pPr>
            <w:r w:rsidRPr="00CA22A2">
              <w:t>в части третьей после слов</w:t>
            </w:r>
            <w:r w:rsidRPr="00CA22A2">
              <w:rPr>
                <w:b/>
              </w:rPr>
              <w:t xml:space="preserve"> «в соответствии с международными стандартами финансовой отчетности и» </w:t>
            </w:r>
            <w:r w:rsidRPr="00CA22A2">
              <w:t>дополнить словом</w:t>
            </w:r>
            <w:r w:rsidRPr="00CA22A2">
              <w:rPr>
                <w:b/>
              </w:rPr>
              <w:t xml:space="preserve"> «(или)»;</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t>в абзаце первом части первой пункта 3:</w:t>
            </w:r>
          </w:p>
          <w:p w:rsidR="00DA7DC0" w:rsidRPr="00CA22A2" w:rsidRDefault="00DA7DC0" w:rsidP="00DA7DC0">
            <w:pPr>
              <w:spacing w:after="200"/>
              <w:ind w:firstLine="318"/>
              <w:contextualSpacing/>
              <w:jc w:val="both"/>
              <w:rPr>
                <w:b/>
              </w:rPr>
            </w:pPr>
            <w:r w:rsidRPr="00CA22A2">
              <w:t>после слов</w:t>
            </w:r>
            <w:r w:rsidRPr="00CA22A2">
              <w:rPr>
                <w:b/>
              </w:rPr>
              <w:t xml:space="preserve"> «в соответствии с международными стандартами финансовой отчетности и» </w:t>
            </w:r>
            <w:r w:rsidRPr="00CA22A2">
              <w:t>дополнить словом</w:t>
            </w:r>
            <w:r w:rsidRPr="00CA22A2">
              <w:rPr>
                <w:b/>
              </w:rPr>
              <w:t xml:space="preserve"> «(или)»;</w:t>
            </w:r>
          </w:p>
          <w:p w:rsidR="00DA7DC0" w:rsidRPr="00CA22A2" w:rsidRDefault="00DA7DC0" w:rsidP="00DA7DC0">
            <w:pPr>
              <w:spacing w:after="200"/>
              <w:ind w:firstLine="318"/>
              <w:contextualSpacing/>
              <w:jc w:val="both"/>
              <w:rPr>
                <w:b/>
              </w:rPr>
            </w:pPr>
            <w:r w:rsidRPr="00CA22A2">
              <w:t xml:space="preserve">слова </w:t>
            </w:r>
            <w:r w:rsidRPr="00CA22A2">
              <w:rPr>
                <w:b/>
              </w:rPr>
              <w:t xml:space="preserve">«Национальным Банком Республики Казахстан» </w:t>
            </w:r>
            <w:r w:rsidRPr="00CA22A2">
              <w:t>заменить словами</w:t>
            </w:r>
            <w:r w:rsidRPr="00CA22A2">
              <w:rPr>
                <w:b/>
              </w:rPr>
              <w:t xml:space="preserve"> «уполномоченным органом по регулированию, контролю и надзору финансового рынка и финансовых организаций»;</w:t>
            </w: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rPr>
                <w:b/>
              </w:rPr>
            </w:pPr>
          </w:p>
          <w:p w:rsidR="00DA7DC0" w:rsidRPr="00CA22A2" w:rsidRDefault="00DA7DC0" w:rsidP="00DA7DC0">
            <w:pPr>
              <w:spacing w:after="200"/>
              <w:ind w:firstLine="318"/>
              <w:contextualSpacing/>
              <w:jc w:val="both"/>
            </w:pPr>
            <w:r w:rsidRPr="00CA22A2">
              <w:t>в части второй пункта 5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p>
        </w:tc>
        <w:tc>
          <w:tcPr>
            <w:tcW w:w="3119" w:type="dxa"/>
            <w:shd w:val="clear" w:color="auto" w:fill="auto"/>
          </w:tcPr>
          <w:p w:rsidR="00DA7DC0" w:rsidRPr="00CA22A2" w:rsidRDefault="00DA7DC0" w:rsidP="00DA7DC0">
            <w:pPr>
              <w:ind w:firstLine="459"/>
              <w:jc w:val="both"/>
            </w:pPr>
            <w:r w:rsidRPr="00CA22A2">
              <w:rPr>
                <w:b/>
              </w:rPr>
              <w:lastRenderedPageBreak/>
              <w:t>Подпункт 92)</w:t>
            </w:r>
            <w:r w:rsidRPr="00CA22A2">
              <w:t xml:space="preserve"> пункта 6 статьи 1 проекта </w:t>
            </w:r>
            <w:r w:rsidRPr="00CA22A2">
              <w:rPr>
                <w:b/>
              </w:rPr>
              <w:t>исключить</w:t>
            </w:r>
            <w:r w:rsidRPr="00C47B55">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rPr>
                <w:i/>
              </w:rPr>
            </w:pPr>
            <w:r w:rsidRPr="00CA22A2">
              <w:rPr>
                <w:i/>
              </w:rPr>
              <w:t>Соответственно изменить последующую нумерацию подпунктов</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center"/>
              <w:rPr>
                <w:b/>
              </w:rPr>
            </w:pPr>
            <w:r w:rsidRPr="00CA22A2">
              <w:rPr>
                <w:b/>
              </w:rPr>
              <w:lastRenderedPageBreak/>
              <w:t>Комитет</w:t>
            </w:r>
          </w:p>
          <w:p w:rsidR="00DA7DC0" w:rsidRPr="00CA22A2" w:rsidRDefault="00DA7DC0" w:rsidP="00DA7DC0">
            <w:pPr>
              <w:jc w:val="center"/>
              <w:rPr>
                <w:b/>
              </w:rPr>
            </w:pPr>
            <w:r w:rsidRPr="00CA22A2">
              <w:rPr>
                <w:b/>
              </w:rPr>
              <w:t>по финансам и бюджету</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 xml:space="preserve">В данной статье уполномоченный орган уточнен в рамках Закона РК «О внесении изменений и дополнений в </w:t>
            </w:r>
            <w:r w:rsidRPr="00CA22A2">
              <w:lastRenderedPageBreak/>
              <w:t>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от 03.07.2019 г. №262-VI.</w:t>
            </w:r>
          </w:p>
          <w:p w:rsidR="00DA7DC0" w:rsidRPr="00CA22A2" w:rsidRDefault="00DA7DC0" w:rsidP="00DA7DC0">
            <w:pPr>
              <w:jc w:val="both"/>
            </w:pPr>
          </w:p>
          <w:p w:rsidR="00DA7DC0" w:rsidRPr="00CA22A2" w:rsidRDefault="00DA7DC0" w:rsidP="00DA7DC0">
            <w:pPr>
              <w:jc w:val="both"/>
            </w:pPr>
            <w:r w:rsidRPr="00CA22A2">
              <w:t>Союз «или» в статье 250 Налогового кодекса не применим. Провизии (резервы) должны создаваться с одновременным соблюдением, как требований МСФО, так и требований законодательства о бухгалтерском учете, поэтому. Так как согласно пункту 4 статьи 2 Закона Республики Казахстан «О бухгалтерском учете и финансовой отчетности</w:t>
            </w:r>
            <w:proofErr w:type="gramStart"/>
            <w:r w:rsidRPr="00CA22A2">
              <w:t>»</w:t>
            </w:r>
            <w:proofErr w:type="gramEnd"/>
            <w:r w:rsidRPr="00CA22A2">
              <w:t xml:space="preserve"> финансовые организации </w:t>
            </w:r>
            <w:r w:rsidRPr="00CA22A2">
              <w:lastRenderedPageBreak/>
              <w:t xml:space="preserve">осуществляют ведение бухгалтерского учета и составление финансовой отчетности в соответствии c международными стандартами и нормативными правовыми актами Национального Банка Республики Казахстан по вопросам бухгалтерского учета и финансовой отчетности. Учитывая данную норму Закона Республики Казахстан «О бухгалтерском учете и финансовой отчетности» у финансовых организаций (банки второго уровня, организации, осуществляющие отдельные виды банковских операций и страховые организации) отсутствует опция «применимости тех или иных стандартов для разных категорий </w:t>
            </w:r>
            <w:r w:rsidRPr="00CA22A2">
              <w:lastRenderedPageBreak/>
              <w:t>субъектов бизнеса (МСФО, МСФО для субъектов малого и среднего бизнеса, НСФО)» кроме МСФО.</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i/>
                <w:color w:val="000000" w:themeColor="text1"/>
              </w:rPr>
            </w:pPr>
          </w:p>
          <w:p w:rsidR="00DA7DC0" w:rsidRPr="00CA22A2" w:rsidRDefault="00DA7DC0" w:rsidP="00DA7DC0">
            <w:pPr>
              <w:widowControl w:val="0"/>
              <w:jc w:val="both"/>
              <w:rPr>
                <w:rStyle w:val="normal-h"/>
                <w:color w:val="000000" w:themeColor="text1"/>
              </w:rPr>
            </w:pPr>
            <w:r w:rsidRPr="00CA22A2">
              <w:rPr>
                <w:rStyle w:val="normal-h"/>
                <w:i/>
                <w:color w:val="000000" w:themeColor="text1"/>
              </w:rPr>
              <w:t>Согласовано с Национальным банком</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252. Вычеты по расходам на ликвидацию последствий разработки месторождений и сумм отчислений в ликвидационные фонды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не включаются в совокупный годовой </w:t>
            </w:r>
            <w:r w:rsidRPr="00CA22A2">
              <w:rPr>
                <w:bCs/>
                <w:color w:val="000000"/>
                <w:spacing w:val="2"/>
                <w:bdr w:val="none" w:sz="0" w:space="0" w:color="auto" w:frame="1"/>
              </w:rPr>
              <w:lastRenderedPageBreak/>
              <w:t xml:space="preserve">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w:t>
            </w:r>
            <w:r w:rsidRPr="00CA22A2">
              <w:rPr>
                <w:b/>
                <w:bCs/>
                <w:color w:val="000000"/>
                <w:spacing w:val="2"/>
                <w:bdr w:val="none" w:sz="0" w:space="0" w:color="auto" w:frame="1"/>
              </w:rPr>
              <w:t>фонда в году их получения;</w:t>
            </w: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93)</w:t>
            </w:r>
            <w:r w:rsidRPr="00CA22A2">
              <w:tab/>
              <w:t>абзац второй части четвертой пункта 1 статьи 252 изложить в следующей редакции:</w:t>
            </w:r>
          </w:p>
          <w:p w:rsidR="00DA7DC0" w:rsidRPr="00CA22A2" w:rsidRDefault="00DA7DC0" w:rsidP="00DA7DC0">
            <w:pPr>
              <w:spacing w:after="200"/>
              <w:ind w:firstLine="318"/>
              <w:contextualSpacing/>
              <w:jc w:val="both"/>
            </w:pPr>
            <w:r w:rsidRPr="00CA22A2">
              <w:t xml:space="preserve">«не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 </w:t>
            </w:r>
            <w:r w:rsidRPr="00CA22A2">
              <w:rPr>
                <w:b/>
              </w:rPr>
              <w:t>или в течение 30 календарных дней с момента их получения;</w:t>
            </w:r>
            <w:r w:rsidRPr="00CA22A2">
              <w:t>»;</w:t>
            </w:r>
          </w:p>
        </w:tc>
        <w:tc>
          <w:tcPr>
            <w:tcW w:w="3119" w:type="dxa"/>
            <w:shd w:val="clear" w:color="auto" w:fill="auto"/>
          </w:tcPr>
          <w:p w:rsidR="00DA7DC0" w:rsidRPr="00CA22A2" w:rsidRDefault="00DA7DC0" w:rsidP="00DA7DC0">
            <w:pPr>
              <w:ind w:firstLine="459"/>
              <w:jc w:val="both"/>
            </w:pPr>
            <w:r w:rsidRPr="00CA22A2">
              <w:t>подпункт 93) пункта 6 статьи 1 проекта изложить в следующей редакции:</w:t>
            </w:r>
          </w:p>
          <w:p w:rsidR="00DA7DC0" w:rsidRPr="00CA22A2" w:rsidRDefault="00DA7DC0" w:rsidP="00DA7DC0">
            <w:pPr>
              <w:ind w:firstLine="459"/>
              <w:jc w:val="both"/>
            </w:pPr>
            <w:r w:rsidRPr="00CA22A2">
              <w:t>«</w:t>
            </w:r>
            <w:r w:rsidRPr="00CA22A2">
              <w:rPr>
                <w:b/>
              </w:rPr>
              <w:t>93) абзац второй части четвертой пункта 1 статьи 252 дополнить словами «или в течение тридцати календарных дней с момента их получения</w:t>
            </w:r>
            <w:r>
              <w:t>»;»</w:t>
            </w:r>
            <w:r w:rsidRPr="00C47B55">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улучшение редакции; приведение в соответствие со стилистикой изложения норм Налогового кодекса.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257. Вычет расходов по начисленным доходам работников и иным выплатам физическим лицам</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w:t>
            </w:r>
            <w:r w:rsidRPr="00CA22A2">
              <w:rPr>
                <w:bCs/>
                <w:color w:val="000000"/>
                <w:spacing w:val="2"/>
                <w:bdr w:val="none" w:sz="0" w:space="0" w:color="auto" w:frame="1"/>
              </w:rPr>
              <w:lastRenderedPageBreak/>
              <w:t>доходам работника, указанным в подпунктах 20), 22), 23) и 24) пункта 1 статьи 644 настоящего Кодекса), за исключением: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включаемых в себестоимость запасов и подлежащих отнесению на вычеты через себестоимость таких запасов, которая определяется в соответствии </w:t>
            </w:r>
            <w:r w:rsidRPr="00CA22A2">
              <w:rPr>
                <w:b/>
                <w:bCs/>
                <w:color w:val="000000"/>
                <w:spacing w:val="2"/>
                <w:bdr w:val="none" w:sz="0" w:space="0" w:color="auto" w:frame="1"/>
              </w:rPr>
              <w:t xml:space="preserve">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       </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94)</w:t>
            </w:r>
            <w:r w:rsidRPr="00CA22A2">
              <w:tab/>
              <w:t>в пункте 1 статьи 257:</w:t>
            </w:r>
          </w:p>
          <w:p w:rsidR="00DA7DC0" w:rsidRPr="00CA22A2" w:rsidRDefault="00DA7DC0" w:rsidP="00DA7DC0">
            <w:pPr>
              <w:spacing w:after="200"/>
              <w:ind w:firstLine="318"/>
              <w:contextualSpacing/>
              <w:jc w:val="both"/>
            </w:pPr>
            <w:r w:rsidRPr="00CA22A2">
              <w:t>в подпункте 2) части первой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t>в подпункте 94)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в абзаце втором слова «</w:t>
            </w:r>
            <w:r w:rsidRPr="00CA22A2">
              <w:rPr>
                <w:b/>
              </w:rPr>
              <w:t>в подпункте</w:t>
            </w:r>
            <w:r w:rsidRPr="00CA22A2">
              <w:t>» заменить словом «</w:t>
            </w:r>
            <w:r w:rsidRPr="00CA22A2">
              <w:rPr>
                <w:b/>
              </w:rPr>
              <w:t>подпункт</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Доработано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7DC0" w:rsidRPr="00972E7F" w:rsidRDefault="00DA7DC0" w:rsidP="00DA7DC0">
            <w:pPr>
              <w:jc w:val="both"/>
              <w:rPr>
                <w:highlight w:val="cyan"/>
                <w:lang w:val="kk-KZ"/>
              </w:rPr>
            </w:pPr>
            <w:r w:rsidRPr="00972E7F">
              <w:rPr>
                <w:highlight w:val="cyan"/>
                <w:lang w:val="kk-KZ"/>
              </w:rPr>
              <w:t xml:space="preserve">Подпункт 94) пункта 6 статьи 1 проекта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A7DC0" w:rsidRPr="00EC49F4" w:rsidRDefault="00DA7DC0" w:rsidP="00DA7DC0">
            <w:pPr>
              <w:jc w:val="both"/>
              <w:rPr>
                <w:rStyle w:val="s1"/>
                <w:sz w:val="24"/>
                <w:szCs w:val="24"/>
                <w:highlight w:val="cyan"/>
              </w:rPr>
            </w:pPr>
            <w:r w:rsidRPr="00EC49F4">
              <w:rPr>
                <w:rStyle w:val="s1"/>
                <w:sz w:val="24"/>
                <w:szCs w:val="24"/>
                <w:highlight w:val="cyan"/>
              </w:rPr>
              <w:t xml:space="preserve">      Статья 257. Вычет расходов по начисленным доходам работников и иным выплатам физическим лицам</w:t>
            </w:r>
          </w:p>
          <w:p w:rsidR="00DA7DC0" w:rsidRPr="00EC49F4" w:rsidRDefault="00DA7DC0" w:rsidP="00DA7DC0">
            <w:pPr>
              <w:jc w:val="both"/>
              <w:rPr>
                <w:rStyle w:val="s1"/>
                <w:b w:val="0"/>
                <w:sz w:val="24"/>
                <w:szCs w:val="24"/>
                <w:highlight w:val="yellow"/>
              </w:rPr>
            </w:pPr>
            <w:r w:rsidRPr="00EC49F4">
              <w:rPr>
                <w:rStyle w:val="s1"/>
                <w:b w:val="0"/>
                <w:sz w:val="24"/>
                <w:szCs w:val="24"/>
                <w:highlight w:val="yellow"/>
              </w:rPr>
              <w:t xml:space="preserve">      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DA7DC0" w:rsidRPr="00EC49F4" w:rsidRDefault="00DA7DC0" w:rsidP="00DA7DC0">
            <w:pPr>
              <w:ind w:firstLine="317"/>
              <w:jc w:val="both"/>
              <w:rPr>
                <w:rStyle w:val="s1"/>
                <w:b w:val="0"/>
                <w:sz w:val="24"/>
                <w:szCs w:val="24"/>
                <w:highlight w:val="yellow"/>
              </w:rPr>
            </w:pPr>
            <w:r w:rsidRPr="00EC49F4">
              <w:rPr>
                <w:rStyle w:val="s1"/>
                <w:b w:val="0"/>
                <w:sz w:val="24"/>
                <w:szCs w:val="24"/>
                <w:highlight w:val="yellow"/>
              </w:rPr>
              <w:t>…</w:t>
            </w:r>
          </w:p>
          <w:p w:rsidR="00DA7DC0" w:rsidRPr="00EC49F4" w:rsidRDefault="00DA7DC0" w:rsidP="00DA7DC0">
            <w:pPr>
              <w:jc w:val="both"/>
              <w:rPr>
                <w:rStyle w:val="s1"/>
                <w:b w:val="0"/>
                <w:sz w:val="24"/>
                <w:szCs w:val="24"/>
                <w:highlight w:val="yellow"/>
              </w:rPr>
            </w:pPr>
            <w:r w:rsidRPr="00EC49F4">
              <w:rPr>
                <w:rStyle w:val="s1"/>
                <w:b w:val="0"/>
                <w:sz w:val="24"/>
                <w:szCs w:val="24"/>
                <w:highlight w:val="yellow"/>
              </w:rPr>
              <w:t xml:space="preserve">      2) включаемых в себестоимость запасов и подлежащих отнесению на </w:t>
            </w:r>
            <w:r w:rsidRPr="00EC49F4">
              <w:rPr>
                <w:rStyle w:val="s1"/>
                <w:b w:val="0"/>
                <w:sz w:val="24"/>
                <w:szCs w:val="24"/>
                <w:highlight w:val="yellow"/>
              </w:rPr>
              <w:lastRenderedPageBreak/>
              <w:t xml:space="preserve">вычеты через себестоимость таких запасов, которая определяется в соответствии с международными </w:t>
            </w:r>
            <w:r w:rsidRPr="00EC49F4">
              <w:rPr>
                <w:rStyle w:val="s1"/>
                <w:sz w:val="24"/>
                <w:szCs w:val="24"/>
                <w:highlight w:val="yellow"/>
              </w:rPr>
              <w:t>стандартами финансовой отчетности и</w:t>
            </w:r>
            <w:r w:rsidRPr="00EC49F4">
              <w:rPr>
                <w:rStyle w:val="s1"/>
                <w:b w:val="0"/>
                <w:sz w:val="24"/>
                <w:szCs w:val="24"/>
                <w:highlight w:val="yellow"/>
              </w:rPr>
              <w:t xml:space="preserve"> требованиями законодательства Республики Казахстан о бухгалтерском учете и финансовой отчетности;</w:t>
            </w:r>
          </w:p>
          <w:p w:rsidR="00DA7DC0" w:rsidRPr="00EC49F4" w:rsidRDefault="00DA7DC0" w:rsidP="00DA7DC0">
            <w:pPr>
              <w:ind w:firstLine="317"/>
              <w:jc w:val="both"/>
              <w:rPr>
                <w:rStyle w:val="s1"/>
                <w:b w:val="0"/>
                <w:sz w:val="24"/>
                <w:szCs w:val="24"/>
                <w:highlight w:val="cyan"/>
              </w:rPr>
            </w:pPr>
            <w:r w:rsidRPr="00EC49F4">
              <w:rPr>
                <w:rStyle w:val="s1"/>
                <w:sz w:val="24"/>
                <w:szCs w:val="24"/>
                <w:highlight w:val="cyan"/>
              </w:rPr>
              <w:t>…</w:t>
            </w:r>
          </w:p>
          <w:p w:rsidR="00DA7DC0" w:rsidRPr="00EC49F4" w:rsidRDefault="00DA7DC0" w:rsidP="00DA7DC0">
            <w:pPr>
              <w:ind w:firstLine="317"/>
              <w:jc w:val="both"/>
              <w:rPr>
                <w:b/>
                <w:highlight w:val="cyan"/>
                <w:lang w:val="kk-KZ"/>
              </w:rPr>
            </w:pPr>
            <w:r w:rsidRPr="00EC49F4">
              <w:rPr>
                <w:b/>
                <w:highlight w:val="cyan"/>
                <w:lang w:val="kk-KZ"/>
              </w:rPr>
              <w:t>4. Отсутствует.</w:t>
            </w:r>
          </w:p>
          <w:p w:rsidR="00DA7DC0" w:rsidRPr="00EC49F4" w:rsidRDefault="00DA7DC0" w:rsidP="00DA7DC0">
            <w:pPr>
              <w:ind w:left="34" w:firstLine="317"/>
              <w:jc w:val="both"/>
              <w:rPr>
                <w:b/>
                <w:highlight w:val="cyan"/>
                <w:lang w:val="kk-KZ"/>
              </w:rPr>
            </w:pPr>
            <w:r w:rsidRPr="00EC49F4">
              <w:rPr>
                <w:b/>
                <w:highlight w:val="cyan"/>
                <w:lang w:val="kk-KZ"/>
              </w:rPr>
              <w:t>5.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A7DC0" w:rsidRPr="00EC49F4" w:rsidRDefault="00DA7DC0" w:rsidP="00DA7DC0">
            <w:pPr>
              <w:tabs>
                <w:tab w:val="left" w:pos="1134"/>
              </w:tabs>
              <w:autoSpaceDE w:val="0"/>
              <w:autoSpaceDN w:val="0"/>
              <w:adjustRightInd w:val="0"/>
              <w:ind w:firstLine="425"/>
              <w:contextualSpacing/>
              <w:jc w:val="both"/>
              <w:rPr>
                <w:highlight w:val="cyan"/>
                <w:lang w:val="kk-KZ"/>
              </w:rPr>
            </w:pPr>
            <w:r w:rsidRPr="00EC49F4">
              <w:rPr>
                <w:highlight w:val="cyan"/>
                <w:lang w:val="kk-KZ"/>
              </w:rPr>
              <w:lastRenderedPageBreak/>
              <w:t>94)</w:t>
            </w:r>
            <w:r w:rsidRPr="00EC49F4">
              <w:rPr>
                <w:highlight w:val="cyan"/>
                <w:lang w:val="kk-KZ"/>
              </w:rPr>
              <w:tab/>
              <w:t>в пункте 1 статьи 257:</w:t>
            </w:r>
          </w:p>
          <w:p w:rsidR="00DA7DC0" w:rsidRPr="00EC49F4" w:rsidRDefault="00DA7DC0" w:rsidP="00DA7DC0">
            <w:pPr>
              <w:tabs>
                <w:tab w:val="left" w:pos="1134"/>
              </w:tabs>
              <w:autoSpaceDE w:val="0"/>
              <w:autoSpaceDN w:val="0"/>
              <w:adjustRightInd w:val="0"/>
              <w:ind w:firstLine="425"/>
              <w:contextualSpacing/>
              <w:jc w:val="both"/>
              <w:rPr>
                <w:highlight w:val="cyan"/>
                <w:lang w:val="kk-KZ"/>
              </w:rPr>
            </w:pPr>
            <w:r w:rsidRPr="00EC49F4">
              <w:rPr>
                <w:highlight w:val="cyan"/>
                <w:lang w:val="kk-KZ"/>
              </w:rPr>
              <w:t>в подпункте 2) части первой после слов «в соответствии с международными стандартами финансовой отчетности и» дополнить словом «(или)»;</w:t>
            </w:r>
          </w:p>
          <w:p w:rsidR="00DA7DC0" w:rsidRPr="00EC49F4" w:rsidRDefault="00DA7DC0" w:rsidP="00DA7DC0">
            <w:pPr>
              <w:tabs>
                <w:tab w:val="left" w:pos="1134"/>
              </w:tabs>
              <w:autoSpaceDE w:val="0"/>
              <w:autoSpaceDN w:val="0"/>
              <w:adjustRightInd w:val="0"/>
              <w:ind w:firstLine="425"/>
              <w:contextualSpacing/>
              <w:jc w:val="both"/>
              <w:rPr>
                <w:highlight w:val="cyan"/>
                <w:lang w:val="kk-KZ"/>
              </w:rPr>
            </w:pPr>
            <w:r w:rsidRPr="00EC49F4">
              <w:rPr>
                <w:highlight w:val="cyan"/>
                <w:lang w:val="kk-KZ"/>
              </w:rPr>
              <w:t>часть вторую изложить в следующей редакции:</w:t>
            </w:r>
          </w:p>
          <w:p w:rsidR="00DA7DC0" w:rsidRPr="00EC49F4" w:rsidRDefault="00DA7DC0" w:rsidP="00DA7DC0">
            <w:pPr>
              <w:tabs>
                <w:tab w:val="left" w:pos="1134"/>
              </w:tabs>
              <w:autoSpaceDE w:val="0"/>
              <w:autoSpaceDN w:val="0"/>
              <w:adjustRightInd w:val="0"/>
              <w:ind w:firstLine="425"/>
              <w:contextualSpacing/>
              <w:jc w:val="both"/>
              <w:rPr>
                <w:b/>
                <w:highlight w:val="cyan"/>
                <w:lang w:val="kk-KZ"/>
              </w:rPr>
            </w:pPr>
            <w:r w:rsidRPr="00EC49F4">
              <w:rPr>
                <w:highlight w:val="cyan"/>
                <w:lang w:val="kk-KZ"/>
              </w:rPr>
              <w:t>«Вычету подлежат, в том числе фактические расходы работодателя на обучение работника, повышение квалификации и (или) переподготовку работника.»;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A7DC0" w:rsidRPr="00972E7F" w:rsidRDefault="00DA7DC0" w:rsidP="00DA7DC0">
            <w:pPr>
              <w:ind w:firstLine="425"/>
              <w:jc w:val="both"/>
              <w:rPr>
                <w:rStyle w:val="s1"/>
                <w:b w:val="0"/>
                <w:highlight w:val="cyan"/>
              </w:rPr>
            </w:pPr>
            <w:r w:rsidRPr="00972E7F">
              <w:rPr>
                <w:rStyle w:val="s1"/>
                <w:highlight w:val="cyan"/>
              </w:rPr>
              <w:t>Подпункт 94) пункта 6 статьи 1 проекта дополнить абзацами пятым, шестым и седьмым следующего содержания:</w:t>
            </w:r>
          </w:p>
          <w:p w:rsidR="00DA7DC0" w:rsidRPr="00972E7F" w:rsidRDefault="00DA7DC0" w:rsidP="00DA7DC0">
            <w:pPr>
              <w:tabs>
                <w:tab w:val="left" w:pos="1134"/>
              </w:tabs>
              <w:autoSpaceDE w:val="0"/>
              <w:autoSpaceDN w:val="0"/>
              <w:adjustRightInd w:val="0"/>
              <w:ind w:firstLine="425"/>
              <w:contextualSpacing/>
              <w:jc w:val="both"/>
              <w:rPr>
                <w:b/>
                <w:highlight w:val="cyan"/>
                <w:lang w:val="kk-KZ"/>
              </w:rPr>
            </w:pPr>
            <w:r w:rsidRPr="00972E7F">
              <w:rPr>
                <w:b/>
                <w:highlight w:val="cyan"/>
                <w:lang w:val="kk-KZ"/>
              </w:rPr>
              <w:t>«дополнить пунктами 4 и 5 следующего содержания:</w:t>
            </w:r>
          </w:p>
          <w:p w:rsidR="00DA7DC0" w:rsidRPr="00972E7F" w:rsidRDefault="00DA7DC0" w:rsidP="00DA7DC0">
            <w:pPr>
              <w:tabs>
                <w:tab w:val="left" w:pos="1134"/>
              </w:tabs>
              <w:autoSpaceDE w:val="0"/>
              <w:autoSpaceDN w:val="0"/>
              <w:adjustRightInd w:val="0"/>
              <w:ind w:firstLine="425"/>
              <w:contextualSpacing/>
              <w:jc w:val="both"/>
              <w:rPr>
                <w:b/>
                <w:highlight w:val="cyan"/>
                <w:lang w:val="kk-KZ"/>
              </w:rPr>
            </w:pPr>
            <w:r w:rsidRPr="00972E7F">
              <w:rPr>
                <w:b/>
                <w:highlight w:val="cyan"/>
                <w:lang w:val="kk-KZ"/>
              </w:rPr>
              <w:t xml:space="preserve">«4. Обязательные пенсионные взносы работодателя, уплаченные </w:t>
            </w:r>
            <w:r w:rsidRPr="00972E7F">
              <w:rPr>
                <w:b/>
                <w:highlight w:val="cyan"/>
              </w:rPr>
              <w:t>налогоплательщиком</w:t>
            </w:r>
            <w:r w:rsidRPr="00972E7F">
              <w:rPr>
                <w:b/>
                <w:highlight w:val="cyan"/>
                <w:lang w:val="kk-KZ"/>
              </w:rPr>
              <w:t xml:space="preserve"> в пользу работника, подлежат вычету в пределах, установленных законодательством </w:t>
            </w:r>
            <w:r w:rsidRPr="00972E7F">
              <w:rPr>
                <w:b/>
                <w:highlight w:val="cyan"/>
              </w:rPr>
              <w:t>Республики Казахстан о пенсионном обеспечении</w:t>
            </w:r>
            <w:r w:rsidRPr="00972E7F">
              <w:rPr>
                <w:b/>
                <w:highlight w:val="cyan"/>
                <w:lang w:val="kk-KZ"/>
              </w:rPr>
              <w:t>.</w:t>
            </w:r>
          </w:p>
          <w:p w:rsidR="00DA7DC0" w:rsidRPr="00972E7F" w:rsidRDefault="00DA7DC0" w:rsidP="00DA7DC0">
            <w:pPr>
              <w:tabs>
                <w:tab w:val="left" w:pos="1134"/>
              </w:tabs>
              <w:autoSpaceDE w:val="0"/>
              <w:autoSpaceDN w:val="0"/>
              <w:adjustRightInd w:val="0"/>
              <w:ind w:firstLine="315"/>
              <w:jc w:val="both"/>
              <w:rPr>
                <w:highlight w:val="cyan"/>
              </w:rPr>
            </w:pPr>
            <w:r w:rsidRPr="00972E7F">
              <w:rPr>
                <w:b/>
                <w:highlight w:val="cyan"/>
                <w:lang w:val="kk-KZ"/>
              </w:rPr>
              <w:t>5.  Добровольные пенсионные взносы, уплаченные налоговым агентом в пользу работника, подлежат вычету.»;</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DA7DC0" w:rsidRPr="00972E7F" w:rsidRDefault="00DA7DC0" w:rsidP="00DA7DC0">
            <w:pPr>
              <w:tabs>
                <w:tab w:val="left" w:pos="1134"/>
              </w:tabs>
              <w:autoSpaceDE w:val="0"/>
              <w:autoSpaceDN w:val="0"/>
              <w:adjustRightInd w:val="0"/>
              <w:jc w:val="center"/>
              <w:rPr>
                <w:b/>
                <w:highlight w:val="cyan"/>
                <w:lang w:val="kk-KZ"/>
              </w:rPr>
            </w:pPr>
            <w:r w:rsidRPr="00972E7F">
              <w:rPr>
                <w:b/>
                <w:highlight w:val="cyan"/>
                <w:lang w:val="kk-KZ"/>
              </w:rPr>
              <w:t>Депутат</w:t>
            </w:r>
          </w:p>
          <w:p w:rsidR="00DA7DC0" w:rsidRPr="00972E7F" w:rsidRDefault="00DA7DC0" w:rsidP="00DA7DC0">
            <w:pPr>
              <w:tabs>
                <w:tab w:val="left" w:pos="1134"/>
              </w:tabs>
              <w:autoSpaceDE w:val="0"/>
              <w:autoSpaceDN w:val="0"/>
              <w:adjustRightInd w:val="0"/>
              <w:jc w:val="center"/>
              <w:rPr>
                <w:b/>
                <w:highlight w:val="cyan"/>
                <w:lang w:val="kk-KZ"/>
              </w:rPr>
            </w:pPr>
            <w:r w:rsidRPr="00972E7F">
              <w:rPr>
                <w:b/>
                <w:highlight w:val="cyan"/>
                <w:lang w:val="kk-KZ"/>
              </w:rPr>
              <w:t>А. Жамалов</w:t>
            </w:r>
          </w:p>
          <w:p w:rsidR="00DA7DC0" w:rsidRPr="00972E7F" w:rsidRDefault="00DA7DC0" w:rsidP="00DA7DC0">
            <w:pPr>
              <w:tabs>
                <w:tab w:val="left" w:pos="1134"/>
              </w:tabs>
              <w:autoSpaceDE w:val="0"/>
              <w:autoSpaceDN w:val="0"/>
              <w:adjustRightInd w:val="0"/>
              <w:jc w:val="both"/>
              <w:rPr>
                <w:highlight w:val="cyan"/>
                <w:lang w:val="kk-KZ"/>
              </w:rPr>
            </w:pPr>
          </w:p>
          <w:p w:rsidR="00DA7DC0" w:rsidRPr="00972E7F" w:rsidRDefault="00DA7DC0" w:rsidP="00DA7DC0">
            <w:pPr>
              <w:tabs>
                <w:tab w:val="left" w:pos="1134"/>
              </w:tabs>
              <w:autoSpaceDE w:val="0"/>
              <w:autoSpaceDN w:val="0"/>
              <w:adjustRightInd w:val="0"/>
              <w:ind w:firstLine="315"/>
              <w:jc w:val="both"/>
              <w:rPr>
                <w:highlight w:val="cyan"/>
                <w:lang w:val="kk-KZ"/>
              </w:rPr>
            </w:pPr>
            <w:r w:rsidRPr="00972E7F">
              <w:rPr>
                <w:highlight w:val="cyan"/>
                <w:lang w:val="kk-KZ"/>
              </w:rPr>
              <w:t>В целях единообразного применения налоговых вычетов по пенсионным взносам, а также стимулирования перечисления работодателем пенсионных взносов за счет добровольных пенсионных взносов в пользу работника и снижения налоговой нагрузки на работодателей, предлагается статью 257 дополнить пунктами 4 и 5 в части:</w:t>
            </w:r>
          </w:p>
          <w:p w:rsidR="00DA7DC0" w:rsidRPr="00972E7F" w:rsidRDefault="00DA7DC0" w:rsidP="00DA7DC0">
            <w:pPr>
              <w:tabs>
                <w:tab w:val="left" w:pos="1134"/>
              </w:tabs>
              <w:autoSpaceDE w:val="0"/>
              <w:autoSpaceDN w:val="0"/>
              <w:adjustRightInd w:val="0"/>
              <w:ind w:firstLine="315"/>
              <w:jc w:val="both"/>
              <w:rPr>
                <w:highlight w:val="cyan"/>
              </w:rPr>
            </w:pPr>
            <w:r w:rsidRPr="00972E7F">
              <w:rPr>
                <w:highlight w:val="cyan"/>
                <w:lang w:val="kk-KZ"/>
              </w:rPr>
              <w:t>- отнесения на вычеты при исчислении</w:t>
            </w:r>
            <w:r w:rsidRPr="00972E7F">
              <w:rPr>
                <w:highlight w:val="cyan"/>
              </w:rPr>
              <w:t xml:space="preserve"> КПН сумм обязательных пенсионных взносов работодателя (ОПВР) и </w:t>
            </w:r>
            <w:r w:rsidRPr="00972E7F">
              <w:rPr>
                <w:highlight w:val="cyan"/>
                <w:lang w:val="kk-KZ"/>
              </w:rPr>
              <w:t>добровольных пенсионных взносов (ДПВ), уплаченных работодателем в пользу работника,</w:t>
            </w:r>
            <w:r w:rsidRPr="00972E7F">
              <w:rPr>
                <w:highlight w:val="cyan"/>
              </w:rPr>
              <w:t xml:space="preserve"> аналогично </w:t>
            </w:r>
            <w:r w:rsidRPr="00972E7F">
              <w:rPr>
                <w:highlight w:val="cyan"/>
              </w:rPr>
              <w:lastRenderedPageBreak/>
              <w:t xml:space="preserve">как по обязательным профессиональным пенсионным взносам (ОППВ). </w:t>
            </w:r>
          </w:p>
          <w:p w:rsidR="00DA7DC0" w:rsidRPr="00972E7F" w:rsidRDefault="00DA7DC0" w:rsidP="00DA7DC0">
            <w:pPr>
              <w:tabs>
                <w:tab w:val="left" w:pos="1134"/>
              </w:tabs>
              <w:autoSpaceDE w:val="0"/>
              <w:autoSpaceDN w:val="0"/>
              <w:adjustRightInd w:val="0"/>
              <w:ind w:firstLine="315"/>
              <w:jc w:val="both"/>
              <w:rPr>
                <w:highlight w:val="cyan"/>
              </w:rPr>
            </w:pPr>
            <w:r w:rsidRPr="00972E7F">
              <w:rPr>
                <w:highlight w:val="cyan"/>
              </w:rPr>
              <w:t>В настоящее время в статье 257 указаны только вычеты по КПН юр. лица в части ОППВ. В то время как вычеты по ОПВР и ДПВ отсутствуют.</w:t>
            </w:r>
          </w:p>
          <w:p w:rsidR="00DA7DC0" w:rsidRPr="00972E7F" w:rsidRDefault="00DA7DC0" w:rsidP="00DA7DC0">
            <w:pPr>
              <w:tabs>
                <w:tab w:val="left" w:pos="1134"/>
              </w:tabs>
              <w:autoSpaceDE w:val="0"/>
              <w:autoSpaceDN w:val="0"/>
              <w:adjustRightInd w:val="0"/>
              <w:ind w:firstLine="315"/>
              <w:jc w:val="both"/>
              <w:rPr>
                <w:highlight w:val="cyan"/>
              </w:rPr>
            </w:pPr>
            <w:r w:rsidRPr="00972E7F">
              <w:rPr>
                <w:highlight w:val="cyan"/>
              </w:rPr>
              <w:t xml:space="preserve">Данная норма положительно отразится на увеличении сумм пенсионных накоплений, сформированных в ЕНПФ за счет ДПВ и размера пенсионных выплат из ЕНПФ по достижению пенсионного возраста и при установлении инвалидности, соответственно предложение ЕНПФ носит социально значимый характер. </w:t>
            </w:r>
          </w:p>
          <w:p w:rsidR="00DA7DC0" w:rsidRPr="00972E7F" w:rsidRDefault="00DA7DC0" w:rsidP="00DA7DC0">
            <w:pPr>
              <w:tabs>
                <w:tab w:val="left" w:pos="1134"/>
              </w:tabs>
              <w:autoSpaceDE w:val="0"/>
              <w:autoSpaceDN w:val="0"/>
              <w:adjustRightInd w:val="0"/>
              <w:ind w:firstLine="315"/>
              <w:jc w:val="both"/>
              <w:rPr>
                <w:highlight w:val="cyan"/>
              </w:rPr>
            </w:pPr>
          </w:p>
        </w:tc>
        <w:tc>
          <w:tcPr>
            <w:tcW w:w="2552" w:type="dxa"/>
          </w:tcPr>
          <w:p w:rsidR="00DA7DC0" w:rsidRPr="00D17A2F" w:rsidRDefault="00DA7DC0" w:rsidP="00DA7DC0">
            <w:pPr>
              <w:widowControl w:val="0"/>
              <w:jc w:val="center"/>
              <w:rPr>
                <w:rFonts w:eastAsia="SimSun"/>
                <w:b/>
                <w:highlight w:val="magenta"/>
              </w:rPr>
            </w:pPr>
            <w:r w:rsidRPr="00D17A2F">
              <w:rPr>
                <w:rFonts w:eastAsia="SimSun"/>
                <w:b/>
                <w:highlight w:val="magenta"/>
              </w:rPr>
              <w:lastRenderedPageBreak/>
              <w:t>Доработать</w:t>
            </w:r>
          </w:p>
          <w:p w:rsidR="00DA7DC0" w:rsidRPr="00D17A2F" w:rsidRDefault="00DA7DC0" w:rsidP="00DA7DC0">
            <w:pPr>
              <w:widowControl w:val="0"/>
              <w:jc w:val="center"/>
              <w:rPr>
                <w:rFonts w:eastAsia="SimSun"/>
                <w:highlight w:val="magenta"/>
              </w:rPr>
            </w:pPr>
          </w:p>
          <w:p w:rsidR="00C47B55" w:rsidRPr="00C47B55" w:rsidRDefault="00C47B55" w:rsidP="00C47B55">
            <w:pPr>
              <w:spacing w:line="252" w:lineRule="auto"/>
              <w:contextualSpacing/>
              <w:jc w:val="center"/>
              <w:rPr>
                <w:rFonts w:eastAsiaTheme="minorHAnsi"/>
                <w:b/>
                <w:i/>
                <w:lang w:eastAsia="en-US"/>
              </w:rPr>
            </w:pPr>
            <w:r w:rsidRPr="00C47B55">
              <w:rPr>
                <w:rFonts w:eastAsiaTheme="minorHAnsi"/>
                <w:b/>
                <w:i/>
                <w:lang w:eastAsia="en-US"/>
              </w:rPr>
              <w:t>Частично</w:t>
            </w:r>
          </w:p>
          <w:p w:rsidR="00C47B55" w:rsidRPr="00C47B55" w:rsidRDefault="00C47B55" w:rsidP="00C47B55">
            <w:pPr>
              <w:spacing w:line="252" w:lineRule="auto"/>
              <w:contextualSpacing/>
              <w:jc w:val="center"/>
              <w:rPr>
                <w:rFonts w:eastAsiaTheme="minorHAnsi"/>
                <w:b/>
                <w:i/>
                <w:lang w:eastAsia="en-US"/>
              </w:rPr>
            </w:pPr>
            <w:r w:rsidRPr="00C47B55">
              <w:rPr>
                <w:rFonts w:eastAsiaTheme="minorHAnsi"/>
                <w:b/>
                <w:i/>
                <w:lang w:eastAsia="en-US"/>
              </w:rPr>
              <w:t>поддержано</w:t>
            </w:r>
          </w:p>
          <w:p w:rsidR="00C47B55" w:rsidRDefault="00C47B55" w:rsidP="00C47B55">
            <w:pPr>
              <w:spacing w:line="252" w:lineRule="auto"/>
              <w:contextualSpacing/>
              <w:jc w:val="center"/>
              <w:rPr>
                <w:rFonts w:eastAsiaTheme="minorHAnsi"/>
                <w:b/>
                <w:i/>
                <w:lang w:eastAsia="en-US"/>
              </w:rPr>
            </w:pPr>
            <w:r w:rsidRPr="00C47B55">
              <w:rPr>
                <w:rFonts w:eastAsiaTheme="minorHAnsi"/>
                <w:b/>
                <w:i/>
                <w:lang w:eastAsia="en-US"/>
              </w:rPr>
              <w:t>закл. прав</w:t>
            </w:r>
          </w:p>
          <w:p w:rsidR="00C47B55" w:rsidRPr="00C47B55" w:rsidRDefault="00C47B55" w:rsidP="00C47B55">
            <w:pPr>
              <w:spacing w:line="252" w:lineRule="auto"/>
              <w:contextualSpacing/>
              <w:jc w:val="center"/>
              <w:rPr>
                <w:rFonts w:eastAsiaTheme="minorHAnsi"/>
                <w:b/>
                <w:i/>
                <w:lang w:eastAsia="en-US"/>
              </w:rPr>
            </w:pP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Предложения по дополнению статьи 257 Налогового кодекса новыми пунктами 4 и 5, предусматривающими отнесение на вычеты сумм, уплаченных обязательных пенсионных взносов работодателя и добровольных пенсионных взносов,</w:t>
            </w:r>
            <w:r w:rsidRPr="00FC75D9">
              <w:rPr>
                <w:rFonts w:eastAsiaTheme="minorHAnsi"/>
                <w:b/>
                <w:lang w:val="kk-KZ" w:eastAsia="en-US"/>
              </w:rPr>
              <w:t xml:space="preserve"> </w:t>
            </w:r>
            <w:r w:rsidRPr="00FC75D9">
              <w:rPr>
                <w:rFonts w:eastAsiaTheme="minorHAnsi"/>
                <w:lang w:val="kk-KZ" w:eastAsia="en-US"/>
              </w:rPr>
              <w:t>уплаченных налоговым агентом в пользу работника,</w:t>
            </w:r>
            <w:r w:rsidRPr="00FC75D9">
              <w:rPr>
                <w:rFonts w:eastAsiaTheme="minorHAnsi"/>
                <w:lang w:eastAsia="en-US"/>
              </w:rPr>
              <w:t xml:space="preserve"> </w:t>
            </w:r>
            <w:r w:rsidRPr="00FC75D9">
              <w:rPr>
                <w:rFonts w:eastAsiaTheme="minorHAnsi"/>
                <w:b/>
                <w:lang w:eastAsia="en-US"/>
              </w:rPr>
              <w:t>частично поддерживаются.</w:t>
            </w: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 xml:space="preserve">Обязательство по уплате обязательных пенсионных взносов работодателя в соответствии с Законом Республики </w:t>
            </w:r>
            <w:r w:rsidRPr="00FC75D9">
              <w:rPr>
                <w:rFonts w:eastAsiaTheme="minorHAnsi"/>
                <w:lang w:eastAsia="en-US"/>
              </w:rPr>
              <w:lastRenderedPageBreak/>
              <w:t xml:space="preserve">Казахстан «О пенсионном обеспечении в Республике Казахстан» и иными законами, вводится с 2023 года. </w:t>
            </w: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При этом, обязательные пенсионные взносы работодателя – деньги, перечисленные агентами за счет собственных средств</w:t>
            </w:r>
            <w:r w:rsidRPr="00FC75D9">
              <w:rPr>
                <w:rFonts w:eastAsiaTheme="minorHAnsi"/>
                <w:b/>
                <w:lang w:eastAsia="en-US"/>
              </w:rPr>
              <w:t xml:space="preserve"> </w:t>
            </w:r>
            <w:r w:rsidRPr="00FC75D9">
              <w:rPr>
                <w:rFonts w:eastAsiaTheme="minorHAnsi"/>
                <w:lang w:eastAsia="en-US"/>
              </w:rPr>
              <w:t xml:space="preserve">на условный пенсионный счет в порядке, установленном законодательством Республики Казахстан. Соответственно, предлагаемое дополнение статьи 257 Налогового кодекса «Вычет расходов по начисленным доходам работников и иным выплатам физическим лицам» пунктом 4 в части вычета </w:t>
            </w:r>
            <w:proofErr w:type="gramStart"/>
            <w:r w:rsidRPr="00FC75D9">
              <w:rPr>
                <w:rFonts w:eastAsiaTheme="minorHAnsi"/>
                <w:lang w:eastAsia="en-US"/>
              </w:rPr>
              <w:t>сумм</w:t>
            </w:r>
            <w:proofErr w:type="gramEnd"/>
            <w:r w:rsidRPr="00FC75D9">
              <w:rPr>
                <w:rFonts w:eastAsiaTheme="minorHAnsi"/>
                <w:lang w:eastAsia="en-US"/>
              </w:rPr>
              <w:t xml:space="preserve"> </w:t>
            </w:r>
            <w:r w:rsidRPr="00FC75D9">
              <w:rPr>
                <w:rFonts w:eastAsiaTheme="minorHAnsi"/>
                <w:lang w:eastAsia="en-US"/>
              </w:rPr>
              <w:lastRenderedPageBreak/>
              <w:t xml:space="preserve">уплаченных обязательных пенсионных взносов не являются предметом регулирования указанной статьи. </w:t>
            </w:r>
          </w:p>
          <w:p w:rsidR="00DA7DC0" w:rsidRPr="00FC75D9" w:rsidRDefault="00DA7DC0" w:rsidP="00DA7DC0">
            <w:pPr>
              <w:spacing w:line="252" w:lineRule="auto"/>
              <w:ind w:firstLine="709"/>
              <w:contextualSpacing/>
              <w:jc w:val="both"/>
              <w:rPr>
                <w:rFonts w:eastAsiaTheme="minorHAnsi"/>
                <w:lang w:eastAsia="en-US"/>
              </w:rPr>
            </w:pPr>
            <w:r w:rsidRPr="00FC75D9">
              <w:rPr>
                <w:rFonts w:eastAsiaTheme="minorHAnsi"/>
                <w:lang w:eastAsia="en-US"/>
              </w:rPr>
              <w:t xml:space="preserve">В связи с чем, в целях соблюдения статьи 23 Закона Республики Казахстан «О правовых актах», а также с учетом введения сроков обязательных пенсионных взносов работодателя предлагается статью 243 Налогового кодекса «Вычеты по отдельным видам расходов» дополнить новым пунктом 17 с </w:t>
            </w:r>
            <w:r w:rsidRPr="00FC75D9">
              <w:rPr>
                <w:rFonts w:eastAsiaTheme="minorHAnsi"/>
                <w:lang w:eastAsia="en-US"/>
              </w:rPr>
              <w:br/>
              <w:t>2023 года следующего содержания:</w:t>
            </w:r>
          </w:p>
          <w:p w:rsidR="00DA7DC0" w:rsidRPr="00FC75D9" w:rsidRDefault="00DA7DC0" w:rsidP="00DA7DC0">
            <w:pPr>
              <w:spacing w:line="252" w:lineRule="auto"/>
              <w:ind w:firstLine="709"/>
              <w:contextualSpacing/>
              <w:jc w:val="both"/>
              <w:rPr>
                <w:rFonts w:eastAsiaTheme="minorHAnsi"/>
                <w:lang w:val="kk-KZ" w:eastAsia="en-US"/>
              </w:rPr>
            </w:pPr>
            <w:r w:rsidRPr="00FC75D9">
              <w:rPr>
                <w:rFonts w:eastAsiaTheme="minorHAnsi"/>
                <w:lang w:val="kk-KZ" w:eastAsia="en-US"/>
              </w:rPr>
              <w:t xml:space="preserve">«17. Обязательные пенсионные взносы работодателя, уплаченные </w:t>
            </w:r>
            <w:r w:rsidRPr="00FC75D9">
              <w:rPr>
                <w:rFonts w:eastAsiaTheme="minorHAnsi"/>
                <w:lang w:eastAsia="en-US"/>
              </w:rPr>
              <w:t>налогоплательщиком</w:t>
            </w:r>
            <w:r w:rsidRPr="00FC75D9">
              <w:rPr>
                <w:rFonts w:eastAsiaTheme="minorHAnsi"/>
                <w:lang w:val="kk-KZ" w:eastAsia="en-US"/>
              </w:rPr>
              <w:t xml:space="preserve"> </w:t>
            </w:r>
            <w:r w:rsidRPr="00FC75D9">
              <w:rPr>
                <w:rFonts w:eastAsiaTheme="minorHAnsi"/>
                <w:lang w:val="kk-KZ" w:eastAsia="en-US"/>
              </w:rPr>
              <w:lastRenderedPageBreak/>
              <w:t xml:space="preserve">в пользу работника, подлежат вычету в пределах, установленных законодательством </w:t>
            </w:r>
            <w:r w:rsidRPr="00FC75D9">
              <w:rPr>
                <w:rFonts w:eastAsiaTheme="minorHAnsi"/>
                <w:lang w:eastAsia="en-US"/>
              </w:rPr>
              <w:t>Республики Казахстан о пенсионном обеспечении</w:t>
            </w:r>
            <w:r w:rsidRPr="00FC75D9">
              <w:rPr>
                <w:rFonts w:eastAsiaTheme="minorHAnsi"/>
                <w:lang w:val="kk-KZ" w:eastAsia="en-US"/>
              </w:rPr>
              <w:t>.».</w:t>
            </w:r>
          </w:p>
          <w:p w:rsidR="00DA7DC0" w:rsidRPr="00FC75D9" w:rsidRDefault="00DA7DC0" w:rsidP="00DA7DC0">
            <w:pPr>
              <w:spacing w:line="252" w:lineRule="auto"/>
              <w:ind w:firstLine="709"/>
              <w:contextualSpacing/>
              <w:jc w:val="both"/>
              <w:rPr>
                <w:rFonts w:eastAsiaTheme="minorHAnsi"/>
                <w:lang w:val="kk-KZ" w:eastAsia="en-US"/>
              </w:rPr>
            </w:pPr>
            <w:r w:rsidRPr="00FC75D9">
              <w:rPr>
                <w:rFonts w:eastAsiaTheme="minorHAnsi"/>
                <w:lang w:val="kk-KZ" w:eastAsia="en-US"/>
              </w:rPr>
              <w:t xml:space="preserve">Дополнение статьи 257 Налогового кодекса пунктом 5 </w:t>
            </w:r>
            <w:r w:rsidRPr="00FC75D9">
              <w:rPr>
                <w:rFonts w:eastAsiaTheme="minorHAnsi"/>
                <w:b/>
                <w:lang w:val="kk-KZ" w:eastAsia="en-US"/>
              </w:rPr>
              <w:t>поддерживается.</w:t>
            </w:r>
            <w:r w:rsidRPr="00FC75D9">
              <w:rPr>
                <w:rFonts w:eastAsiaTheme="minorHAnsi"/>
                <w:lang w:val="kk-KZ" w:eastAsia="en-US"/>
              </w:rPr>
              <w:t xml:space="preserve"> При этом, нумерацию данного пункта необходимо заменить на 4, в связи с переносом предлагаемого пункта 4 в статью 243 Налогового кодекса. </w:t>
            </w:r>
          </w:p>
          <w:p w:rsidR="00DA7DC0" w:rsidRPr="00972E7F" w:rsidRDefault="00DA7DC0" w:rsidP="00C47B55">
            <w:pPr>
              <w:widowControl w:val="0"/>
              <w:jc w:val="both"/>
              <w:rPr>
                <w:b/>
                <w:highlight w:val="cyan"/>
              </w:rPr>
            </w:pPr>
            <w:r w:rsidRPr="00FC75D9">
              <w:rPr>
                <w:rFonts w:eastAsiaTheme="minorHAnsi"/>
                <w:lang w:eastAsia="en-US"/>
              </w:rPr>
              <w:t xml:space="preserve">Вместе с этим сообщаем, что данные нормы влекут сокращение доходов государственного бюджета и поддержаны соответствующим решением РБК. </w:t>
            </w:r>
            <w:r w:rsidRPr="00FC75D9">
              <w:rPr>
                <w:rFonts w:eastAsiaTheme="minorHAnsi"/>
                <w:sz w:val="28"/>
                <w:szCs w:val="28"/>
                <w:lang w:eastAsia="en-US"/>
              </w:rPr>
              <w:br/>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Указанный порядок применяется также в случаях:</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w:t>
            </w:r>
            <w:r w:rsidRPr="00CA22A2">
              <w:rPr>
                <w:bCs/>
                <w:color w:val="000000"/>
                <w:spacing w:val="2"/>
                <w:bdr w:val="none" w:sz="0" w:space="0" w:color="auto" w:frame="1"/>
              </w:rPr>
              <w:lastRenderedPageBreak/>
              <w:t>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выделения</w:t>
            </w:r>
            <w:r w:rsidRPr="00CA22A2">
              <w:rPr>
                <w:bCs/>
                <w:color w:val="000000"/>
                <w:spacing w:val="2"/>
                <w:bdr w:val="none" w:sz="0" w:space="0" w:color="auto" w:frame="1"/>
              </w:rPr>
              <w:t xml:space="preserve">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по которому производится выделение, и заключения </w:t>
            </w:r>
            <w:r w:rsidRPr="00CA22A2">
              <w:rPr>
                <w:bCs/>
                <w:color w:val="000000"/>
                <w:spacing w:val="2"/>
                <w:bdr w:val="none" w:sz="0" w:space="0" w:color="auto" w:frame="1"/>
              </w:rPr>
              <w:lastRenderedPageBreak/>
              <w:t>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95)</w:t>
            </w:r>
            <w:r w:rsidRPr="00CA22A2">
              <w:tab/>
              <w:t>в абзаце втором части второй пункта 2 статьи 258 после слова «выделения» дополнить словами «после 1 января 2018 года»;</w:t>
            </w:r>
          </w:p>
        </w:tc>
        <w:tc>
          <w:tcPr>
            <w:tcW w:w="3119" w:type="dxa"/>
            <w:shd w:val="clear" w:color="auto" w:fill="auto"/>
          </w:tcPr>
          <w:p w:rsidR="00DA7DC0" w:rsidRPr="00CA22A2" w:rsidRDefault="00DA7DC0" w:rsidP="00DA7DC0">
            <w:pPr>
              <w:ind w:firstLine="459"/>
              <w:jc w:val="both"/>
            </w:pPr>
            <w:r w:rsidRPr="00CA22A2">
              <w:t>подпункт 95) пункта 6 статьи 1 проекта изложить в следующей редакции:</w:t>
            </w:r>
          </w:p>
          <w:p w:rsidR="00DA7DC0" w:rsidRPr="00CA22A2" w:rsidRDefault="00DA7DC0" w:rsidP="00DA7DC0">
            <w:pPr>
              <w:ind w:firstLine="459"/>
              <w:jc w:val="both"/>
            </w:pPr>
            <w:r w:rsidRPr="00CA22A2">
              <w:t>«</w:t>
            </w:r>
            <w:r w:rsidRPr="00CA22A2">
              <w:rPr>
                <w:b/>
              </w:rPr>
              <w:t>95) в абзаце третьем части второй пункта 2 статьи 258 слова «выделения в соответствии» заменить словами «выделения после 1 января 2018 года в соответствии</w:t>
            </w:r>
            <w:r w:rsidRPr="00CA22A2">
              <w:t>»;</w:t>
            </w:r>
          </w:p>
          <w:p w:rsidR="00DA7DC0" w:rsidRPr="00CA22A2" w:rsidRDefault="00DA7DC0" w:rsidP="00DA7DC0">
            <w:pPr>
              <w:jc w:val="both"/>
            </w:pPr>
          </w:p>
          <w:p w:rsidR="00DA7DC0" w:rsidRPr="00CA22A2" w:rsidRDefault="00DA7DC0" w:rsidP="00DA7DC0">
            <w:pPr>
              <w:ind w:firstLine="459"/>
              <w:jc w:val="both"/>
              <w:rPr>
                <w:strike/>
              </w:rPr>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ind w:firstLine="176"/>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97)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b/>
                <w:bCs/>
                <w:color w:val="000000"/>
                <w:spacing w:val="2"/>
                <w:bdr w:val="none" w:sz="0" w:space="0" w:color="auto" w:frame="1"/>
              </w:rPr>
              <w:t>Статья 264. Затраты, не подлежащие вычету</w:t>
            </w:r>
          </w:p>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color w:val="000000"/>
                <w:spacing w:val="2"/>
              </w:rPr>
              <w:t>Вычету не подлежат:</w:t>
            </w:r>
          </w:p>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color w:val="000000"/>
                <w:spacing w:val="2"/>
              </w:rPr>
              <w:t>…</w:t>
            </w:r>
          </w:p>
          <w:p w:rsidR="00DA7DC0" w:rsidRPr="00CA22A2" w:rsidRDefault="00DA7DC0" w:rsidP="00DA7DC0">
            <w:pPr>
              <w:shd w:val="clear" w:color="auto" w:fill="FFFFFF"/>
              <w:spacing w:line="285" w:lineRule="atLeast"/>
              <w:ind w:firstLine="317"/>
              <w:jc w:val="both"/>
              <w:textAlignment w:val="baseline"/>
              <w:rPr>
                <w:color w:val="000000"/>
                <w:spacing w:val="2"/>
              </w:rPr>
            </w:pPr>
            <w:r w:rsidRPr="00CA22A2">
              <w:rPr>
                <w:color w:val="000000"/>
                <w:spacing w:val="2"/>
              </w:rPr>
              <w:t>4) расходы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CA22A2" w:rsidRDefault="00DA7DC0" w:rsidP="00DA7DC0">
            <w:pPr>
              <w:pStyle w:val="1"/>
              <w:spacing w:before="0"/>
              <w:ind w:firstLine="317"/>
              <w:jc w:val="both"/>
              <w:outlineLvl w:val="0"/>
              <w:rPr>
                <w:rFonts w:ascii="Times New Roman" w:hAnsi="Times New Roman" w:cs="Times New Roman"/>
                <w:b/>
                <w:bCs/>
                <w:color w:val="auto"/>
                <w:sz w:val="24"/>
                <w:szCs w:val="24"/>
              </w:rPr>
            </w:pPr>
            <w:r w:rsidRPr="00CA22A2">
              <w:rPr>
                <w:rFonts w:ascii="Times New Roman" w:hAnsi="Times New Roman" w:cs="Times New Roman"/>
                <w:b/>
                <w:bCs/>
                <w:color w:val="auto"/>
                <w:sz w:val="24"/>
                <w:szCs w:val="24"/>
              </w:rPr>
              <w:t>…</w:t>
            </w:r>
          </w:p>
          <w:p w:rsidR="00DA7DC0" w:rsidRPr="00CA22A2" w:rsidRDefault="00DA7DC0" w:rsidP="00DA7DC0">
            <w:pPr>
              <w:ind w:firstLine="317"/>
              <w:jc w:val="both"/>
              <w:rPr>
                <w:b/>
              </w:rPr>
            </w:pPr>
            <w:r w:rsidRPr="00CA22A2">
              <w:rPr>
                <w:b/>
              </w:rPr>
              <w:t xml:space="preserve">Отсутствует. </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both"/>
              <w:rPr>
                <w:rStyle w:val="s1"/>
                <w:b w:val="0"/>
                <w:bCs w:val="0"/>
                <w:sz w:val="24"/>
                <w:szCs w:val="24"/>
              </w:rPr>
            </w:pPr>
            <w:r w:rsidRPr="00CA22A2">
              <w:rPr>
                <w:rStyle w:val="s1"/>
                <w:b w:val="0"/>
                <w:bCs w:val="0"/>
                <w:sz w:val="24"/>
                <w:szCs w:val="24"/>
              </w:rPr>
              <w:t>97)</w:t>
            </w:r>
            <w:r w:rsidRPr="00CA22A2">
              <w:rPr>
                <w:rStyle w:val="s1"/>
                <w:b w:val="0"/>
                <w:bCs w:val="0"/>
                <w:sz w:val="24"/>
                <w:szCs w:val="24"/>
              </w:rPr>
              <w:tab/>
              <w:t>в статье 264:</w:t>
            </w:r>
          </w:p>
          <w:p w:rsidR="00DA7DC0" w:rsidRPr="00CA22A2" w:rsidRDefault="00DA7DC0" w:rsidP="00DA7DC0">
            <w:pPr>
              <w:jc w:val="both"/>
              <w:rPr>
                <w:rStyle w:val="s1"/>
                <w:b w:val="0"/>
                <w:bCs w:val="0"/>
                <w:sz w:val="24"/>
                <w:szCs w:val="24"/>
              </w:rPr>
            </w:pPr>
            <w:r w:rsidRPr="00CA22A2">
              <w:rPr>
                <w:rStyle w:val="s1"/>
                <w:b w:val="0"/>
                <w:bCs w:val="0"/>
                <w:sz w:val="24"/>
                <w:szCs w:val="24"/>
              </w:rPr>
              <w:t>подпункт 4) изложить в следующей редакции:</w:t>
            </w:r>
          </w:p>
          <w:p w:rsidR="00DA7DC0" w:rsidRPr="00CA22A2" w:rsidRDefault="00DA7DC0" w:rsidP="00DA7DC0">
            <w:pPr>
              <w:jc w:val="both"/>
              <w:rPr>
                <w:rStyle w:val="s1"/>
                <w:b w:val="0"/>
                <w:bCs w:val="0"/>
                <w:sz w:val="24"/>
                <w:szCs w:val="24"/>
              </w:rPr>
            </w:pPr>
            <w:r w:rsidRPr="00CA22A2">
              <w:rPr>
                <w:rStyle w:val="s1"/>
                <w:b w:val="0"/>
                <w:bCs w:val="0"/>
                <w:sz w:val="24"/>
                <w:szCs w:val="24"/>
              </w:rPr>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w:t>
            </w:r>
            <w:r w:rsidRPr="00CA22A2">
              <w:rPr>
                <w:rStyle w:val="s1"/>
                <w:bCs w:val="0"/>
                <w:sz w:val="24"/>
                <w:szCs w:val="24"/>
              </w:rPr>
              <w:t xml:space="preserve">или постановление органа уголовного преследования о прекращении досудебного расследования по нереабилитирующим основаниям, </w:t>
            </w:r>
            <w:r w:rsidRPr="00CA22A2">
              <w:rPr>
                <w:rStyle w:val="s1"/>
                <w:b w:val="0"/>
                <w:bCs w:val="0"/>
                <w:sz w:val="24"/>
                <w:szCs w:val="24"/>
              </w:rPr>
              <w:t>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CA22A2" w:rsidRDefault="00DA7DC0" w:rsidP="00DA7DC0">
            <w:pPr>
              <w:jc w:val="both"/>
              <w:rPr>
                <w:rStyle w:val="s1"/>
                <w:b w:val="0"/>
                <w:bCs w:val="0"/>
                <w:sz w:val="24"/>
                <w:szCs w:val="24"/>
              </w:rPr>
            </w:pPr>
            <w:r w:rsidRPr="00CA22A2">
              <w:rPr>
                <w:rStyle w:val="s1"/>
                <w:b w:val="0"/>
                <w:bCs w:val="0"/>
                <w:sz w:val="24"/>
                <w:szCs w:val="24"/>
              </w:rPr>
              <w:t>дополнить подпунктом 22) следующего содержания:</w:t>
            </w:r>
          </w:p>
          <w:p w:rsidR="00DA7DC0" w:rsidRPr="00CA22A2" w:rsidRDefault="00DA7DC0" w:rsidP="00DA7DC0">
            <w:pPr>
              <w:jc w:val="both"/>
              <w:rPr>
                <w:rStyle w:val="s1"/>
                <w:b w:val="0"/>
                <w:bCs w:val="0"/>
                <w:sz w:val="24"/>
                <w:szCs w:val="24"/>
              </w:rPr>
            </w:pPr>
            <w:r w:rsidRPr="00CA22A2">
              <w:rPr>
                <w:rStyle w:val="s1"/>
                <w:b w:val="0"/>
                <w:bCs w:val="0"/>
                <w:sz w:val="24"/>
                <w:szCs w:val="24"/>
              </w:rPr>
              <w:t xml:space="preserve">«22) </w:t>
            </w:r>
            <w:r w:rsidRPr="00CA22A2">
              <w:rPr>
                <w:rStyle w:val="s1"/>
                <w:bCs w:val="0"/>
                <w:sz w:val="24"/>
                <w:szCs w:val="24"/>
              </w:rPr>
              <w:t xml:space="preserve">расходы индивидуального предпринимателя, состоящего на </w:t>
            </w:r>
            <w:r w:rsidRPr="00CA22A2">
              <w:rPr>
                <w:rStyle w:val="s1"/>
                <w:bCs w:val="0"/>
                <w:sz w:val="24"/>
                <w:szCs w:val="24"/>
              </w:rPr>
              <w:lastRenderedPageBreak/>
              <w:t>регистрационном учете в качестве плательщика налога на добавленную стоимость, или юридического лица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по гражданско-правовой сделке, оплата которой произведена за наличный расчет с учетом налога на добавленную стоимость, независимо от периодичности платежа, в сумме, превышающей 1 000-кратный размер месячного расчетного показателя, установленного законом о республиканском бюджете и действующего на дату совершения платежа.</w:t>
            </w:r>
            <w:r w:rsidRPr="00CA22A2">
              <w:rPr>
                <w:rStyle w:val="s1"/>
                <w:b w:val="0"/>
                <w:bCs w:val="0"/>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317"/>
              <w:jc w:val="both"/>
              <w:rPr>
                <w:rStyle w:val="s1"/>
                <w:b w:val="0"/>
                <w:bCs w:val="0"/>
                <w:sz w:val="24"/>
                <w:szCs w:val="24"/>
              </w:rPr>
            </w:pPr>
            <w:r w:rsidRPr="00CA22A2">
              <w:rPr>
                <w:rStyle w:val="s1"/>
                <w:bCs w:val="0"/>
                <w:sz w:val="24"/>
                <w:szCs w:val="24"/>
              </w:rPr>
              <w:lastRenderedPageBreak/>
              <w:t>Подпункт 97)</w:t>
            </w:r>
            <w:r w:rsidRPr="00CA22A2">
              <w:rPr>
                <w:rStyle w:val="s1"/>
                <w:b w:val="0"/>
                <w:bCs w:val="0"/>
                <w:sz w:val="24"/>
                <w:szCs w:val="24"/>
              </w:rPr>
              <w:t xml:space="preserve"> пункта 6 статьи 1 проекта </w:t>
            </w:r>
            <w:r w:rsidRPr="00CA22A2">
              <w:rPr>
                <w:rStyle w:val="s1"/>
                <w:bCs w:val="0"/>
                <w:sz w:val="24"/>
                <w:szCs w:val="24"/>
              </w:rPr>
              <w:t>исключить</w:t>
            </w:r>
            <w:r w:rsidRPr="00CA22A2">
              <w:rPr>
                <w:rStyle w:val="s1"/>
                <w:b w:val="0"/>
                <w:bCs w:val="0"/>
                <w:sz w:val="24"/>
                <w:szCs w:val="24"/>
              </w:rPr>
              <w:t>.</w:t>
            </w:r>
          </w:p>
          <w:p w:rsidR="00DA7DC0" w:rsidRPr="00CA22A2" w:rsidRDefault="00DA7DC0" w:rsidP="00DA7DC0">
            <w:pPr>
              <w:ind w:firstLine="317"/>
              <w:jc w:val="both"/>
              <w:rPr>
                <w:rStyle w:val="s1"/>
                <w:b w:val="0"/>
                <w:bCs w:val="0"/>
                <w:sz w:val="24"/>
                <w:szCs w:val="24"/>
              </w:rPr>
            </w:pPr>
          </w:p>
          <w:p w:rsidR="00DA7DC0" w:rsidRPr="00CA22A2" w:rsidRDefault="00DA7DC0" w:rsidP="00DA7DC0">
            <w:pPr>
              <w:ind w:firstLine="317"/>
              <w:jc w:val="both"/>
              <w:rPr>
                <w:rStyle w:val="s1"/>
                <w:b w:val="0"/>
                <w:bCs w:val="0"/>
                <w:i/>
                <w:sz w:val="24"/>
                <w:szCs w:val="24"/>
              </w:rPr>
            </w:pPr>
            <w:r w:rsidRPr="00CA22A2">
              <w:rPr>
                <w:rStyle w:val="s1"/>
                <w:b w:val="0"/>
                <w:bCs w:val="0"/>
                <w:i/>
                <w:sz w:val="24"/>
                <w:szCs w:val="24"/>
              </w:rPr>
              <w:t>Соответственно изменить нумерацию последующих подпунктов</w:t>
            </w:r>
          </w:p>
        </w:tc>
        <w:tc>
          <w:tcPr>
            <w:tcW w:w="2692" w:type="dxa"/>
            <w:tcBorders>
              <w:left w:val="single" w:sz="4" w:space="0" w:color="auto"/>
              <w:bottom w:val="single" w:sz="4" w:space="0" w:color="auto"/>
              <w:right w:val="single" w:sz="4" w:space="0" w:color="auto"/>
            </w:tcBorders>
          </w:tcPr>
          <w:p w:rsidR="00DA7DC0" w:rsidRPr="00CA22A2" w:rsidRDefault="00DA7DC0" w:rsidP="00DA7DC0">
            <w:pPr>
              <w:jc w:val="center"/>
              <w:rPr>
                <w:b/>
                <w:noProof/>
                <w:color w:val="000000" w:themeColor="text1"/>
              </w:rPr>
            </w:pPr>
            <w:r w:rsidRPr="00CA22A2">
              <w:rPr>
                <w:b/>
                <w:noProof/>
                <w:color w:val="000000" w:themeColor="text1"/>
              </w:rPr>
              <w:t>Депутаты</w:t>
            </w:r>
          </w:p>
          <w:p w:rsidR="00DA7DC0" w:rsidRPr="00CA22A2" w:rsidRDefault="00DA7DC0" w:rsidP="00DA7DC0">
            <w:pPr>
              <w:jc w:val="center"/>
              <w:rPr>
                <w:b/>
                <w:noProof/>
                <w:color w:val="000000" w:themeColor="text1"/>
              </w:rPr>
            </w:pPr>
            <w:r w:rsidRPr="00CA22A2">
              <w:rPr>
                <w:b/>
                <w:noProof/>
                <w:color w:val="000000" w:themeColor="text1"/>
              </w:rPr>
              <w:t>Е. Никитинская</w:t>
            </w:r>
          </w:p>
          <w:p w:rsidR="00DA7DC0" w:rsidRPr="00CA22A2" w:rsidRDefault="00DA7DC0" w:rsidP="00DA7DC0">
            <w:pPr>
              <w:jc w:val="center"/>
              <w:rPr>
                <w:b/>
                <w:noProof/>
                <w:color w:val="000000" w:themeColor="text1"/>
              </w:rPr>
            </w:pPr>
            <w:r w:rsidRPr="00CA22A2">
              <w:rPr>
                <w:b/>
                <w:noProof/>
                <w:color w:val="000000" w:themeColor="text1"/>
              </w:rPr>
              <w:t>А. Перуашев</w:t>
            </w:r>
          </w:p>
          <w:p w:rsidR="00DA7DC0" w:rsidRPr="00CA22A2" w:rsidRDefault="00DA7DC0" w:rsidP="00DA7DC0">
            <w:pPr>
              <w:jc w:val="both"/>
              <w:rPr>
                <w:noProof/>
                <w:color w:val="000000" w:themeColor="text1"/>
              </w:rPr>
            </w:pPr>
          </w:p>
          <w:p w:rsidR="00DA7DC0" w:rsidRPr="00CA22A2" w:rsidRDefault="00DA7DC0" w:rsidP="00DA7DC0">
            <w:pPr>
              <w:jc w:val="both"/>
              <w:rPr>
                <w:noProof/>
                <w:color w:val="000000" w:themeColor="text1"/>
                <w:lang w:val="kk-KZ"/>
              </w:rPr>
            </w:pPr>
            <w:r w:rsidRPr="00CA22A2">
              <w:rPr>
                <w:noProof/>
                <w:color w:val="000000" w:themeColor="text1"/>
              </w:rPr>
              <w:t>Фактически отсутствует объект для  налогообложения, поскольку дословно сказано, что вычету не подлежат «расходы по действию (действиям) по выписке счета-фактуры и (или) иного документа»</w:t>
            </w:r>
            <w:r w:rsidRPr="00CA22A2">
              <w:rPr>
                <w:noProof/>
                <w:color w:val="000000" w:themeColor="text1"/>
                <w:lang w:val="kk-KZ"/>
              </w:rPr>
              <w:t xml:space="preserve">. </w:t>
            </w:r>
          </w:p>
          <w:p w:rsidR="00DA7DC0" w:rsidRPr="00CA22A2" w:rsidRDefault="00DA7DC0" w:rsidP="00DA7DC0">
            <w:pPr>
              <w:jc w:val="both"/>
              <w:rPr>
                <w:noProof/>
              </w:rPr>
            </w:pPr>
            <w:r w:rsidRPr="00CA22A2">
              <w:rPr>
                <w:noProof/>
                <w:color w:val="000000" w:themeColor="text1"/>
                <w:lang w:val="kk-KZ"/>
              </w:rPr>
              <w:t>О каких расходах идет речь и у кого?</w:t>
            </w: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r w:rsidRPr="00CA22A2">
              <w:rPr>
                <w:noProof/>
              </w:rPr>
              <w:t xml:space="preserve">Для ИП или КХ, находящихся в регионах переход на </w:t>
            </w:r>
            <w:r w:rsidRPr="00CA22A2">
              <w:rPr>
                <w:noProof/>
              </w:rPr>
              <w:lastRenderedPageBreak/>
              <w:t>безналичный расчет является проблематичным. На сегодняшний день не решена проблема полного охвата интернетом отдаленных населенных пунктов. В этих условиях любое ограничение обращения наличных денег приведет к использованию серых схем.</w:t>
            </w:r>
          </w:p>
        </w:tc>
        <w:tc>
          <w:tcPr>
            <w:tcW w:w="2552" w:type="dxa"/>
            <w:tcBorders>
              <w:bottom w:val="single" w:sz="4" w:space="0" w:color="auto"/>
            </w:tcBorders>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center"/>
              <w:rPr>
                <w:rStyle w:val="normal-h"/>
                <w:b/>
                <w:color w:val="000000" w:themeColor="text1"/>
              </w:rPr>
            </w:pPr>
          </w:p>
          <w:p w:rsidR="00832534" w:rsidRDefault="00832534" w:rsidP="00832534">
            <w:pPr>
              <w:widowControl w:val="0"/>
              <w:autoSpaceDE w:val="0"/>
              <w:autoSpaceDN w:val="0"/>
              <w:adjustRightInd w:val="0"/>
              <w:ind w:firstLine="34"/>
              <w:contextualSpacing/>
              <w:jc w:val="center"/>
              <w:rPr>
                <w:rFonts w:eastAsiaTheme="minorHAnsi"/>
                <w:b/>
                <w:i/>
                <w:lang w:eastAsia="en-US"/>
              </w:rPr>
            </w:pPr>
            <w:r w:rsidRPr="00832534">
              <w:rPr>
                <w:rFonts w:eastAsiaTheme="minorHAnsi"/>
                <w:b/>
                <w:i/>
                <w:lang w:eastAsia="en-US"/>
              </w:rPr>
              <w:t xml:space="preserve">Не поддержано </w:t>
            </w:r>
          </w:p>
          <w:p w:rsidR="00832534" w:rsidRPr="00832534" w:rsidRDefault="00832534" w:rsidP="00832534">
            <w:pPr>
              <w:widowControl w:val="0"/>
              <w:autoSpaceDE w:val="0"/>
              <w:autoSpaceDN w:val="0"/>
              <w:adjustRightInd w:val="0"/>
              <w:ind w:firstLine="34"/>
              <w:contextualSpacing/>
              <w:jc w:val="center"/>
              <w:rPr>
                <w:rFonts w:eastAsiaTheme="minorHAnsi"/>
                <w:b/>
                <w:i/>
                <w:lang w:eastAsia="en-US"/>
              </w:rPr>
            </w:pPr>
            <w:r w:rsidRPr="00832534">
              <w:rPr>
                <w:rFonts w:eastAsiaTheme="minorHAnsi"/>
                <w:b/>
                <w:i/>
                <w:lang w:eastAsia="en-US"/>
              </w:rPr>
              <w:t>закл. ПРК</w:t>
            </w:r>
          </w:p>
          <w:p w:rsidR="00832534" w:rsidRDefault="00832534" w:rsidP="00DA7DC0">
            <w:pPr>
              <w:widowControl w:val="0"/>
              <w:autoSpaceDE w:val="0"/>
              <w:autoSpaceDN w:val="0"/>
              <w:adjustRightInd w:val="0"/>
              <w:ind w:firstLine="709"/>
              <w:contextualSpacing/>
              <w:jc w:val="both"/>
              <w:rPr>
                <w:rFonts w:eastAsiaTheme="minorHAnsi"/>
                <w:lang w:eastAsia="en-US"/>
              </w:rPr>
            </w:pPr>
          </w:p>
          <w:p w:rsidR="00DA7DC0" w:rsidRPr="00D37654" w:rsidRDefault="00DA7DC0" w:rsidP="00DA7DC0">
            <w:pPr>
              <w:widowControl w:val="0"/>
              <w:autoSpaceDE w:val="0"/>
              <w:autoSpaceDN w:val="0"/>
              <w:adjustRightInd w:val="0"/>
              <w:ind w:firstLine="709"/>
              <w:contextualSpacing/>
              <w:jc w:val="both"/>
              <w:rPr>
                <w:rFonts w:eastAsia="Calibri"/>
                <w:lang w:eastAsia="en-US"/>
              </w:rPr>
            </w:pPr>
            <w:r w:rsidRPr="00D37654">
              <w:rPr>
                <w:rFonts w:eastAsiaTheme="minorHAnsi"/>
                <w:lang w:eastAsia="en-US"/>
              </w:rPr>
              <w:t>Предложения,</w:t>
            </w:r>
            <w:r w:rsidRPr="00D37654">
              <w:rPr>
                <w:rFonts w:eastAsia="Calibri"/>
                <w:lang w:eastAsia="en-US"/>
              </w:rPr>
              <w:t xml:space="preserve"> </w:t>
            </w:r>
            <w:r w:rsidRPr="00D37654">
              <w:rPr>
                <w:rFonts w:eastAsiaTheme="minorHAnsi"/>
                <w:lang w:eastAsia="en-US"/>
              </w:rPr>
              <w:t xml:space="preserve">предусматривающие внесение поправок в подпункт 1) пункта 3 статьи 96, </w:t>
            </w:r>
            <w:r w:rsidRPr="00D37654">
              <w:rPr>
                <w:rFonts w:eastAsiaTheme="minorHAnsi"/>
                <w:bCs/>
                <w:lang w:eastAsia="en-US"/>
              </w:rPr>
              <w:t xml:space="preserve">подпунктов 4) и 22) статьи 264, подпункта 1) статьи 403 Налогового кодекса, </w:t>
            </w:r>
            <w:r w:rsidRPr="00D37654">
              <w:rPr>
                <w:rFonts w:eastAsiaTheme="minorHAnsi"/>
                <w:b/>
                <w:bCs/>
                <w:lang w:eastAsia="en-US"/>
              </w:rPr>
              <w:t>не поддерживаются.</w:t>
            </w:r>
            <w:r w:rsidRPr="00D37654">
              <w:rPr>
                <w:rFonts w:eastAsiaTheme="minorHAnsi"/>
                <w:bCs/>
                <w:lang w:eastAsia="en-US"/>
              </w:rPr>
              <w:t xml:space="preserve"> </w:t>
            </w:r>
          </w:p>
          <w:p w:rsidR="00DA7DC0" w:rsidRPr="00D37654" w:rsidRDefault="00DA7DC0" w:rsidP="00DA7DC0">
            <w:pPr>
              <w:widowControl w:val="0"/>
              <w:autoSpaceDE w:val="0"/>
              <w:autoSpaceDN w:val="0"/>
              <w:adjustRightInd w:val="0"/>
              <w:ind w:firstLine="709"/>
              <w:contextualSpacing/>
              <w:jc w:val="both"/>
              <w:rPr>
                <w:rFonts w:eastAsiaTheme="minorHAnsi"/>
                <w:b/>
                <w:lang w:eastAsia="en-US"/>
              </w:rPr>
            </w:pPr>
            <w:r w:rsidRPr="00D37654">
              <w:rPr>
                <w:rFonts w:eastAsiaTheme="minorHAnsi"/>
                <w:lang w:eastAsia="en-US"/>
              </w:rPr>
              <w:t xml:space="preserve">1. Редакцией подпункта 1) пункта 3 статьи 96, </w:t>
            </w:r>
            <w:r w:rsidRPr="00D37654">
              <w:rPr>
                <w:rFonts w:eastAsiaTheme="minorHAnsi"/>
                <w:bCs/>
                <w:lang w:eastAsia="en-US"/>
              </w:rPr>
              <w:t xml:space="preserve">подпункта 4) статьи 264, подпункта 1) статьи 403 Налогового кодекса установлено, что не относятся на вычеты расходы и в зачет суммы НДС по действию (действиям) по выписке счета-фактуры и (или) иного документа, признанному (признанным) вступившим в </w:t>
            </w:r>
            <w:r w:rsidRPr="00D37654">
              <w:rPr>
                <w:rFonts w:eastAsiaTheme="minorHAnsi"/>
                <w:bCs/>
                <w:lang w:eastAsia="en-US"/>
              </w:rPr>
              <w:lastRenderedPageBreak/>
              <w:t>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
          <w:p w:rsidR="00DA7DC0" w:rsidRPr="00D37654" w:rsidRDefault="00DA7DC0" w:rsidP="00DA7DC0">
            <w:pPr>
              <w:widowControl w:val="0"/>
              <w:autoSpaceDE w:val="0"/>
              <w:autoSpaceDN w:val="0"/>
              <w:adjustRightInd w:val="0"/>
              <w:ind w:firstLine="709"/>
              <w:contextualSpacing/>
              <w:jc w:val="both"/>
              <w:rPr>
                <w:rFonts w:eastAsiaTheme="minorHAnsi"/>
                <w:b/>
                <w:lang w:eastAsia="en-US"/>
              </w:rPr>
            </w:pPr>
            <w:r w:rsidRPr="00D37654">
              <w:rPr>
                <w:rFonts w:eastAsiaTheme="minorHAnsi"/>
                <w:bCs/>
                <w:lang w:eastAsia="en-US"/>
              </w:rPr>
              <w:t>Проектом предлагается дополнить указанные нормы ссылкой помимо судебного акта, на постановление органа уголовного преследования о прекращении досудебного расследования по не реабилитирующим основаниям.</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 xml:space="preserve">Так, статьями 35 и 36 УПК предусмотрены обстоятельства, исключающие производство по делу и позволяющие не осуществлять уголовное </w:t>
            </w:r>
            <w:r w:rsidRPr="00D37654">
              <w:rPr>
                <w:rFonts w:eastAsiaTheme="minorHAnsi"/>
                <w:bCs/>
                <w:lang w:eastAsia="en-US"/>
              </w:rPr>
              <w:lastRenderedPageBreak/>
              <w:t>преследование.</w:t>
            </w:r>
            <w:r w:rsidRPr="00D37654">
              <w:rPr>
                <w:rFonts w:eastAsiaTheme="minorHAnsi"/>
                <w:b/>
                <w:bCs/>
                <w:lang w:eastAsia="en-US"/>
              </w:rPr>
              <w:t xml:space="preserve"> </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При этом, статьей 37 УПК предусмотрено, что лицо, оправданное по суду, а равно подозреваемый, обвиняемый, подсудимый, в отношении которых вынесено постановление суда, органа уголовного преследования о прекращении уголовного дела подлежат реабилитации (по основаниям, предусмотренным пунктами 1), 2), 5), 6), 7) и 8) части первой </w:t>
            </w:r>
            <w:hyperlink r:id="rId54" w:anchor="z208" w:history="1">
              <w:r w:rsidRPr="00D37654">
                <w:rPr>
                  <w:rFonts w:eastAsiaTheme="minorHAnsi"/>
                  <w:bCs/>
                  <w:u w:val="single"/>
                  <w:lang w:eastAsia="en-US"/>
                </w:rPr>
                <w:t>статьи 35</w:t>
              </w:r>
            </w:hyperlink>
            <w:r w:rsidRPr="00D37654">
              <w:rPr>
                <w:rFonts w:eastAsiaTheme="minorHAnsi"/>
                <w:bCs/>
                <w:lang w:eastAsia="en-US"/>
              </w:rPr>
              <w:t xml:space="preserve"> УПК).</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Таким образом, иные основания, по которым УПК не предусмотрена реабилитация, являются не реабилитирующими основаниями.</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В свою </w:t>
            </w:r>
            <w:r w:rsidRPr="00D37654">
              <w:rPr>
                <w:rFonts w:eastAsiaTheme="minorHAnsi"/>
                <w:bCs/>
                <w:lang w:eastAsia="en-US"/>
              </w:rPr>
              <w:lastRenderedPageBreak/>
              <w:t>очередь, УПК предусмотрено, что прекращение уголовного дела не допускается, если подозреваемый, обвиняемый, подсудимый или потерпевший против этого возражают. В таком случае производство по делу продолжается в обычном порядке.</w:t>
            </w:r>
          </w:p>
          <w:p w:rsidR="00DA7DC0" w:rsidRPr="00D37654" w:rsidRDefault="00DA7DC0" w:rsidP="00DA7DC0">
            <w:pPr>
              <w:widowControl w:val="0"/>
              <w:tabs>
                <w:tab w:val="left" w:pos="709"/>
              </w:tabs>
              <w:autoSpaceDE w:val="0"/>
              <w:autoSpaceDN w:val="0"/>
              <w:adjustRightInd w:val="0"/>
              <w:contextualSpacing/>
              <w:jc w:val="both"/>
              <w:rPr>
                <w:rFonts w:eastAsiaTheme="minorHAnsi"/>
                <w:bCs/>
                <w:lang w:eastAsia="en-US"/>
              </w:rPr>
            </w:pPr>
            <w:r w:rsidRPr="00D37654">
              <w:rPr>
                <w:rFonts w:eastAsiaTheme="minorHAnsi"/>
                <w:bCs/>
                <w:lang w:eastAsia="en-US"/>
              </w:rPr>
              <w:tab/>
              <w:t xml:space="preserve">Также УПК установлено, что орган уголовного преследования, при наличии соответствующих обстоятельств в пределах своей компетенции вправе прекратить уголовное преследование с освобождением лица от уголовной ответственности в случаях, предусмотренных УПК и Уголовным кодексом Республики </w:t>
            </w:r>
            <w:r w:rsidRPr="00D37654">
              <w:rPr>
                <w:rFonts w:eastAsiaTheme="minorHAnsi"/>
                <w:bCs/>
                <w:lang w:eastAsia="en-US"/>
              </w:rPr>
              <w:lastRenderedPageBreak/>
              <w:t>Казахстан (далее – УК). До прекращения уголовного дела подозреваемому, обвиняемому, подсудимому должны быть разъяснены основание прекращения дела, его правовые последствия и право возражать против его прекращения по этому основанию</w:t>
            </w:r>
          </w:p>
          <w:p w:rsidR="00DA7DC0" w:rsidRPr="00D37654" w:rsidRDefault="00DA7DC0" w:rsidP="00DA7DC0">
            <w:pPr>
              <w:widowControl w:val="0"/>
              <w:tabs>
                <w:tab w:val="left" w:pos="709"/>
              </w:tabs>
              <w:autoSpaceDE w:val="0"/>
              <w:autoSpaceDN w:val="0"/>
              <w:adjustRightInd w:val="0"/>
              <w:contextualSpacing/>
              <w:jc w:val="both"/>
              <w:rPr>
                <w:rFonts w:eastAsiaTheme="minorHAnsi"/>
                <w:lang w:val="kk-KZ" w:eastAsia="en-US"/>
              </w:rPr>
            </w:pPr>
            <w:r w:rsidRPr="00D37654">
              <w:rPr>
                <w:rFonts w:eastAsiaTheme="minorHAnsi"/>
                <w:bCs/>
                <w:lang w:eastAsia="en-US"/>
              </w:rPr>
              <w:tab/>
              <w:t>В связи с чем, у</w:t>
            </w:r>
            <w:r w:rsidRPr="00D37654">
              <w:t xml:space="preserve">казание в Налоговом кодексе на постановление органа уголовного преследования </w:t>
            </w:r>
            <w:r w:rsidRPr="00D37654">
              <w:rPr>
                <w:rFonts w:eastAsiaTheme="minorHAnsi"/>
                <w:lang w:val="kk-KZ" w:eastAsia="en-US"/>
              </w:rPr>
              <w:t xml:space="preserve">о прекращении досудебного расследования по нереабилитирующим основаниям не противоречит законодательству Республики Казахстан и с учетом согласия лица на прекращение досудебного производства по </w:t>
            </w:r>
            <w:r w:rsidRPr="00D37654">
              <w:rPr>
                <w:rFonts w:eastAsiaTheme="minorHAnsi"/>
                <w:lang w:val="kk-KZ" w:eastAsia="en-US"/>
              </w:rPr>
              <w:lastRenderedPageBreak/>
              <w:t>нереабилитирующим основаниям, то есть согласия с совершенным деянием, говорит о наличии нарушения УК.</w:t>
            </w:r>
          </w:p>
          <w:p w:rsidR="00DA7DC0" w:rsidRPr="00D37654" w:rsidRDefault="00DA7DC0" w:rsidP="00DA7DC0">
            <w:pPr>
              <w:widowControl w:val="0"/>
              <w:tabs>
                <w:tab w:val="left" w:pos="709"/>
              </w:tabs>
              <w:autoSpaceDE w:val="0"/>
              <w:autoSpaceDN w:val="0"/>
              <w:adjustRightInd w:val="0"/>
              <w:contextualSpacing/>
              <w:jc w:val="both"/>
              <w:rPr>
                <w:rFonts w:eastAsiaTheme="minorHAnsi"/>
                <w:lang w:eastAsia="en-US"/>
              </w:rPr>
            </w:pPr>
            <w:r w:rsidRPr="00D37654">
              <w:rPr>
                <w:rFonts w:eastAsiaTheme="minorHAnsi"/>
                <w:lang w:val="kk-KZ" w:eastAsia="en-US"/>
              </w:rPr>
              <w:tab/>
              <w:t xml:space="preserve">Кроме того, данное дополнение </w:t>
            </w:r>
            <w:r w:rsidRPr="00D37654">
              <w:t xml:space="preserve">позволит </w:t>
            </w:r>
            <w:r w:rsidRPr="00D37654">
              <w:rPr>
                <w:rFonts w:eastAsiaTheme="minorHAnsi"/>
                <w:bCs/>
                <w:lang w:eastAsia="en-US"/>
              </w:rPr>
              <w:t xml:space="preserve">сократить количество недобросовестных лиц, осуществляющих </w:t>
            </w:r>
            <w:r w:rsidRPr="00D37654">
              <w:rPr>
                <w:rFonts w:eastAsiaTheme="minorHAnsi"/>
                <w:lang w:eastAsia="en-US"/>
              </w:rPr>
              <w:t>действия по выписке счета-фактуры или иного документа, совершенное без фактического выполнения работ оказания услуг, отгрузки товаров, а также лиц их использующих.</w:t>
            </w:r>
          </w:p>
          <w:p w:rsidR="00DA7DC0" w:rsidRPr="00D37654" w:rsidRDefault="00DA7DC0" w:rsidP="00DA7DC0">
            <w:pPr>
              <w:widowControl w:val="0"/>
              <w:tabs>
                <w:tab w:val="left" w:pos="709"/>
              </w:tabs>
              <w:autoSpaceDE w:val="0"/>
              <w:autoSpaceDN w:val="0"/>
              <w:adjustRightInd w:val="0"/>
              <w:contextualSpacing/>
              <w:jc w:val="both"/>
              <w:rPr>
                <w:bCs/>
              </w:rPr>
            </w:pPr>
            <w:r w:rsidRPr="00D37654">
              <w:rPr>
                <w:bCs/>
              </w:rPr>
              <w:tab/>
              <w:t xml:space="preserve">Поправки в статьи 96, 264, 403 Налогового кодекса исключают пробел налогового законодательства в части применения уголовно-процессуального </w:t>
            </w:r>
            <w:r w:rsidRPr="00D37654">
              <w:rPr>
                <w:bCs/>
              </w:rPr>
              <w:lastRenderedPageBreak/>
              <w:t>законодательства Республик Казахстан.</w:t>
            </w:r>
          </w:p>
          <w:p w:rsidR="00DA7DC0" w:rsidRPr="00D37654" w:rsidRDefault="00DA7DC0" w:rsidP="00DA7DC0">
            <w:pPr>
              <w:widowControl w:val="0"/>
              <w:tabs>
                <w:tab w:val="left" w:pos="709"/>
              </w:tabs>
              <w:autoSpaceDE w:val="0"/>
              <w:autoSpaceDN w:val="0"/>
              <w:adjustRightInd w:val="0"/>
              <w:contextualSpacing/>
              <w:jc w:val="both"/>
              <w:rPr>
                <w:rFonts w:eastAsiaTheme="minorHAnsi"/>
                <w:spacing w:val="2"/>
                <w:shd w:val="clear" w:color="auto" w:fill="FFFFFF"/>
                <w:lang w:eastAsia="en-US"/>
              </w:rPr>
            </w:pPr>
            <w:r w:rsidRPr="00D37654">
              <w:rPr>
                <w:bCs/>
              </w:rPr>
              <w:tab/>
              <w:t xml:space="preserve">Следует обратить внимание, что с правовой точки зрения </w:t>
            </w:r>
            <w:r w:rsidRPr="00D37654">
              <w:rPr>
                <w:rFonts w:eastAsiaTheme="minorHAnsi"/>
                <w:spacing w:val="2"/>
                <w:shd w:val="clear" w:color="auto" w:fill="FFFFFF"/>
                <w:lang w:eastAsia="en-US"/>
              </w:rPr>
              <w:t xml:space="preserve">исключение </w:t>
            </w:r>
            <w:r w:rsidRPr="00D37654">
              <w:rPr>
                <w:rFonts w:eastAsiaTheme="minorHAnsi"/>
                <w:lang w:val="kk-KZ" w:eastAsia="en-US"/>
              </w:rPr>
              <w:t xml:space="preserve">постановления органа уголовного преследования о прекращении досудебного расследования по нереабилитирующим основаниям, </w:t>
            </w:r>
            <w:r w:rsidRPr="00D37654">
              <w:rPr>
                <w:rFonts w:eastAsiaTheme="minorHAnsi"/>
                <w:spacing w:val="2"/>
                <w:shd w:val="clear" w:color="auto" w:fill="FFFFFF"/>
                <w:lang w:eastAsia="en-US"/>
              </w:rPr>
              <w:t>приведет к неправомерному освобождению недобросовестных налогоплательщиков от исполнения налоговых обязательств, к нарушению принципа справедливости налогообложения, а также к потерям бюджета.</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к примеру, при наличии достаточных доказательств, наличия вины и фактического </w:t>
            </w:r>
            <w:r w:rsidRPr="00D37654">
              <w:rPr>
                <w:rFonts w:eastAsiaTheme="minorHAnsi"/>
                <w:spacing w:val="2"/>
                <w:shd w:val="clear" w:color="auto" w:fill="FFFFFF"/>
                <w:lang w:eastAsia="en-US"/>
              </w:rPr>
              <w:lastRenderedPageBreak/>
              <w:t>совершения выписки счет-фактур без поставки товара, оказания услуг и выполнения работ, может иметь место согласие на стадии досудебного расследования о его прекращении по не реабилитирующим основаниям.</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таком случае контрагенты – налогоплательщики такого лица будут иметь предпочтение перед контрагентами – налогоплательщиками лица, по которым состоится приговор суда, что ставит их в неравное положение.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И в таком случае значение будет иметь только обвинительный приговор суда.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При этом нарушаются концептуальные </w:t>
            </w:r>
            <w:r w:rsidRPr="00D37654">
              <w:rPr>
                <w:rFonts w:eastAsiaTheme="minorHAnsi"/>
                <w:spacing w:val="2"/>
                <w:shd w:val="clear" w:color="auto" w:fill="FFFFFF"/>
                <w:lang w:eastAsia="en-US"/>
              </w:rPr>
              <w:lastRenderedPageBreak/>
              <w:t>положения уголовного права и процесса, нивелируется значение постановления органа досудебного расследования о прекращении производства по делу по не реабилитирующему основанию.</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Кроме того, данное дополнение с учетом положений уголовно-процессуального законодательства не будет противоречить нормам Гражданского кодекса Республики Казахстан, так как для принятия соответствующего решения в рамках досудебного расследования изучается все обстоятельства дела, в том числе наличие вины и преступного </w:t>
            </w:r>
            <w:r w:rsidRPr="00D37654">
              <w:rPr>
                <w:rFonts w:eastAsiaTheme="minorHAnsi"/>
                <w:spacing w:val="2"/>
                <w:shd w:val="clear" w:color="auto" w:fill="FFFFFF"/>
                <w:lang w:eastAsia="en-US"/>
              </w:rPr>
              <w:lastRenderedPageBreak/>
              <w:t>умысла у другого (других) участника (участников) сделки.</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Наряду с этим, исходя из состава уголовного правонарушения, предусмотренного статьей 216 УК, ответственность предусмотрена </w:t>
            </w:r>
            <w:proofErr w:type="gramStart"/>
            <w:r w:rsidRPr="00D37654">
              <w:rPr>
                <w:rFonts w:eastAsiaTheme="minorHAnsi"/>
                <w:spacing w:val="2"/>
                <w:shd w:val="clear" w:color="auto" w:fill="FFFFFF"/>
                <w:lang w:eastAsia="en-US"/>
              </w:rPr>
              <w:t>для лица</w:t>
            </w:r>
            <w:proofErr w:type="gramEnd"/>
            <w:r w:rsidRPr="00D37654">
              <w:rPr>
                <w:rFonts w:eastAsiaTheme="minorHAnsi"/>
                <w:spacing w:val="2"/>
                <w:shd w:val="clear" w:color="auto" w:fill="FFFFFF"/>
                <w:lang w:eastAsia="en-US"/>
              </w:rPr>
              <w:t xml:space="preserve"> осуществившего выписку счет-фактуры, то есть он является субъектом правонарушения, что исключает необходимость установления вины и преступного умысла у другого (других) участника (участников) сделки.</w:t>
            </w:r>
          </w:p>
          <w:p w:rsidR="00DA7DC0" w:rsidRPr="00D37654" w:rsidRDefault="00DA7DC0" w:rsidP="00DA7DC0">
            <w:pPr>
              <w:widowControl w:val="0"/>
              <w:tabs>
                <w:tab w:val="left" w:pos="709"/>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Так, согласно Нормативному постановлению Верховного Суда Республики Казахстан «О некоторых вопросах недействительности сделок и применении </w:t>
            </w:r>
            <w:r w:rsidRPr="00D37654">
              <w:rPr>
                <w:rFonts w:eastAsiaTheme="minorHAnsi"/>
                <w:spacing w:val="2"/>
                <w:shd w:val="clear" w:color="auto" w:fill="FFFFFF"/>
                <w:lang w:eastAsia="en-US"/>
              </w:rPr>
              <w:lastRenderedPageBreak/>
              <w:t xml:space="preserve">судами последствий их недействительности» вопрос ничтожности либо оспоримой сделки устанавливается судом, в том числе и при рассмотрении иных категории дел, помимо дел о признании сделок недействительными. </w:t>
            </w:r>
          </w:p>
          <w:p w:rsidR="00DA7DC0" w:rsidRPr="00D37654" w:rsidRDefault="00DA7DC0" w:rsidP="00DA7DC0">
            <w:pPr>
              <w:widowControl w:val="0"/>
              <w:tabs>
                <w:tab w:val="left" w:pos="567"/>
              </w:tabs>
              <w:autoSpaceDE w:val="0"/>
              <w:autoSpaceDN w:val="0"/>
              <w:adjustRightInd w:val="0"/>
              <w:ind w:firstLine="709"/>
              <w:contextualSpacing/>
              <w:jc w:val="both"/>
              <w:rPr>
                <w:rFonts w:eastAsiaTheme="minorHAnsi"/>
                <w:spacing w:val="2"/>
                <w:shd w:val="clear" w:color="auto" w:fill="FFFFFF"/>
                <w:lang w:eastAsia="en-US"/>
              </w:rPr>
            </w:pPr>
            <w:r w:rsidRPr="00D37654">
              <w:rPr>
                <w:rFonts w:eastAsiaTheme="minorHAnsi"/>
                <w:spacing w:val="2"/>
                <w:shd w:val="clear" w:color="auto" w:fill="FFFFFF"/>
                <w:lang w:eastAsia="en-US"/>
              </w:rPr>
              <w:t xml:space="preserve">В связи с чем, в случае несогласия налогоплательщика с действиями по принятию мер налогового администрирования налогоплательщик вправе оспорить их в суде, которым будет установлена необходимость рассмотрения недействительности сделки в отдельном судебном производстве. </w:t>
            </w:r>
          </w:p>
          <w:p w:rsidR="00DA7DC0" w:rsidRPr="00D37654" w:rsidRDefault="00DA7DC0" w:rsidP="00DA7DC0">
            <w:pPr>
              <w:widowControl w:val="0"/>
              <w:ind w:firstLine="709"/>
              <w:jc w:val="both"/>
              <w:rPr>
                <w:rFonts w:eastAsiaTheme="minorHAnsi"/>
                <w:lang w:eastAsia="en-US"/>
              </w:rPr>
            </w:pPr>
            <w:r w:rsidRPr="00D37654">
              <w:rPr>
                <w:rFonts w:eastAsiaTheme="minorHAnsi"/>
                <w:lang w:eastAsia="en-US"/>
              </w:rPr>
              <w:t xml:space="preserve">2. Предложение по исключению </w:t>
            </w:r>
            <w:r w:rsidRPr="00D37654">
              <w:rPr>
                <w:rFonts w:eastAsiaTheme="minorHAnsi"/>
                <w:lang w:eastAsia="en-US"/>
              </w:rPr>
              <w:lastRenderedPageBreak/>
              <w:t>подпункта 22) статьи 264 Налогового кодекса не поддерживается.</w:t>
            </w:r>
          </w:p>
          <w:p w:rsidR="00DA7DC0" w:rsidRPr="00D37654" w:rsidRDefault="00DA7DC0" w:rsidP="00DA7DC0">
            <w:pPr>
              <w:widowControl w:val="0"/>
              <w:ind w:firstLine="709"/>
              <w:jc w:val="both"/>
              <w:rPr>
                <w:rFonts w:eastAsiaTheme="minorHAnsi"/>
                <w:lang w:eastAsia="en-US"/>
              </w:rPr>
            </w:pPr>
            <w:r w:rsidRPr="00D37654">
              <w:rPr>
                <w:rFonts w:eastAsiaTheme="minorHAnsi"/>
                <w:lang w:eastAsia="en-US"/>
              </w:rPr>
              <w:t xml:space="preserve">С 2013 года действует норма (ранее была предусмотрена подпунктом 4) пункта 1 статьи 257 Налогового кодекса от 10 декабря 2008 года, сейчас предусмотрена подпунктом 4) пункта 1 статьи 402 действующего Налогового кодекса), согласно которой НДС, не относимым в зачет, признается НДС, который подлежит уплате в связи с получением товаров, работ, услуг, по гражданско-правовой сделке оплата которых произведена за наличный расчет с учетом НДС независимо от периодичности </w:t>
            </w:r>
            <w:r w:rsidRPr="00D37654">
              <w:rPr>
                <w:rFonts w:eastAsiaTheme="minorHAnsi"/>
                <w:lang w:eastAsia="en-US"/>
              </w:rPr>
              <w:lastRenderedPageBreak/>
              <w:t>платежа и превышает 1 000-кратный размер МРП, установленного законом о республиканском бюджете и действующего на дату совершения платежа.</w:t>
            </w:r>
          </w:p>
          <w:p w:rsidR="00DA7DC0" w:rsidRPr="00D37654" w:rsidRDefault="00DA7DC0" w:rsidP="00DA7DC0">
            <w:pPr>
              <w:ind w:firstLine="709"/>
              <w:jc w:val="both"/>
              <w:rPr>
                <w:rFonts w:eastAsiaTheme="minorHAnsi"/>
                <w:lang w:eastAsia="en-US"/>
              </w:rPr>
            </w:pPr>
            <w:r w:rsidRPr="00D37654">
              <w:rPr>
                <w:rFonts w:eastAsiaTheme="minorHAnsi"/>
                <w:lang w:eastAsia="en-US"/>
              </w:rPr>
              <w:t>При этом, аналогичное ограничение установлено пунктом 9 статьи 25 Закона Республики Казахстан от 26 июля 2016 года «О платежах и платежных системах» и предусмотрена административная ответственность статьей 266 Кодекса Республики Казахстан об административных правонарушениях.</w:t>
            </w:r>
          </w:p>
          <w:p w:rsidR="00DA7DC0" w:rsidRPr="00D37654" w:rsidRDefault="00DA7DC0" w:rsidP="00DA7DC0">
            <w:pPr>
              <w:ind w:firstLine="709"/>
              <w:jc w:val="both"/>
              <w:rPr>
                <w:rFonts w:eastAsiaTheme="minorHAnsi"/>
                <w:lang w:eastAsia="en-US"/>
              </w:rPr>
            </w:pPr>
            <w:r w:rsidRPr="00D37654">
              <w:rPr>
                <w:rFonts w:eastAsiaTheme="minorHAnsi"/>
                <w:lang w:eastAsia="en-US"/>
              </w:rPr>
              <w:t>Таким образом, действующим законодательством предусмотрены ограничения по осуществлению наличных платежей</w:t>
            </w:r>
            <w:r w:rsidRPr="00D37654">
              <w:rPr>
                <w:rFonts w:eastAsiaTheme="minorHAnsi"/>
                <w:i/>
                <w:lang w:eastAsia="en-US"/>
              </w:rPr>
              <w:t xml:space="preserve"> </w:t>
            </w:r>
            <w:r w:rsidRPr="00D37654">
              <w:rPr>
                <w:rFonts w:eastAsiaTheme="minorHAnsi"/>
                <w:lang w:eastAsia="en-US"/>
              </w:rPr>
              <w:t xml:space="preserve">по гражданско-правовой </w:t>
            </w:r>
            <w:r w:rsidRPr="00D37654">
              <w:rPr>
                <w:rFonts w:eastAsiaTheme="minorHAnsi"/>
                <w:lang w:eastAsia="en-US"/>
              </w:rPr>
              <w:lastRenderedPageBreak/>
              <w:t>сделке на сумму свыше 1000 МРП (2 778 000 млн. тенге) плательщиками НДС, при этом с 2013 года при нарушении данных ограничений НДС по приобретению таких товаров, работ и услуг не может быть отнесен в зачет. Однако, несмотря на установленные ограничения, действующие нормы Налогового кодекса позволяют этому же плательщику НДС относить расходы по таким сделкам на вычеты по КПН. Для единообразного подхода и последовательности в мерах по противодействию теневой экономики разработана поправка в статью 264 Налогового кодекса.</w:t>
            </w:r>
          </w:p>
          <w:p w:rsidR="00DA7DC0" w:rsidRPr="00D37654" w:rsidRDefault="00DA7DC0" w:rsidP="00DA7DC0">
            <w:pPr>
              <w:ind w:firstLine="709"/>
              <w:jc w:val="both"/>
              <w:rPr>
                <w:rFonts w:eastAsiaTheme="minorHAnsi"/>
                <w:lang w:eastAsia="en-US"/>
              </w:rPr>
            </w:pPr>
            <w:r w:rsidRPr="00D37654">
              <w:rPr>
                <w:rFonts w:eastAsiaTheme="minorHAnsi"/>
                <w:lang w:eastAsia="en-US"/>
              </w:rPr>
              <w:t xml:space="preserve">Вместе с тем, в рамках проводимой </w:t>
            </w:r>
            <w:r w:rsidRPr="00D37654">
              <w:rPr>
                <w:rFonts w:eastAsiaTheme="minorHAnsi"/>
                <w:lang w:eastAsia="en-US"/>
              </w:rPr>
              <w:lastRenderedPageBreak/>
              <w:t>работы Правительства Республики Казахстан самыми действенными и эффективными методами противодействия развитию теневой экономики является стимулирование и создание условий для развития безналичных расчетов.</w:t>
            </w:r>
          </w:p>
          <w:p w:rsidR="00DA7DC0" w:rsidRPr="00D37654" w:rsidRDefault="00DA7DC0" w:rsidP="00DA7DC0">
            <w:pPr>
              <w:ind w:firstLine="709"/>
              <w:jc w:val="both"/>
              <w:rPr>
                <w:rFonts w:eastAsiaTheme="minorHAnsi"/>
                <w:lang w:eastAsia="en-US"/>
              </w:rPr>
            </w:pPr>
            <w:r w:rsidRPr="00D37654">
              <w:rPr>
                <w:rFonts w:eastAsiaTheme="minorHAnsi"/>
                <w:lang w:eastAsia="en-US"/>
              </w:rPr>
              <w:t>Следует отметить, что бизнес-представительствами, организациями и государственными органами не оспаривалась необходимость введения данной нормы, при этом вопросы отсутствия интернета в сельских регионах применительно к рассматриваемому вопросу, не поднимались.</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98)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266. Фиксированные активы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Если иное не предусмотрено настоящей статьей, к фиксированным активам относятся: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основные средства, инвестиции в недвижимость, нематериальные и биологические активы, учтенные при поступлении в бухгалтерском учете налогоплательщика в соответствии </w:t>
            </w:r>
            <w:r w:rsidRPr="00CA22A2">
              <w:rPr>
                <w:b/>
                <w:bCs/>
                <w:color w:val="000000"/>
                <w:spacing w:val="2"/>
                <w:bdr w:val="none" w:sz="0" w:space="0" w:color="auto" w:frame="1"/>
              </w:rPr>
              <w:t xml:space="preserve">с международными стандартами финансовой отчетности и </w:t>
            </w:r>
            <w:r w:rsidRPr="00CA22A2">
              <w:rPr>
                <w:bCs/>
                <w:color w:val="000000"/>
                <w:spacing w:val="2"/>
                <w:bdr w:val="none" w:sz="0" w:space="0" w:color="auto" w:frame="1"/>
              </w:rPr>
              <w:t xml:space="preserve">требованиями законодательства Республики Казахстан о бухгалтерском учете и финансовой отчетности и предназначенные для использования в </w:t>
            </w:r>
            <w:r w:rsidRPr="00CA22A2">
              <w:rPr>
                <w:bCs/>
                <w:color w:val="000000"/>
                <w:spacing w:val="2"/>
                <w:bdr w:val="none" w:sz="0" w:space="0" w:color="auto" w:frame="1"/>
              </w:rPr>
              <w:lastRenderedPageBreak/>
              <w:t>деятельности, направленной на получение дохода в отчетном и (или) будущих периодах, за исключением активов, указанных в подпункте 2) настоящего пункта;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активы сроком службы более одного года, переданные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К фиксированным активам не относятся: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 за исключением: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активов, указанных в подпунктах 2) и 4) пункта 1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биологических активов, инвестиций в недвижимость, по которым исчисление амортизационных отчислений не производится в связи с учетом таких </w:t>
            </w:r>
            <w:r w:rsidRPr="00CA22A2">
              <w:rPr>
                <w:bCs/>
                <w:color w:val="000000"/>
                <w:spacing w:val="2"/>
                <w:bdr w:val="none" w:sz="0" w:space="0" w:color="auto" w:frame="1"/>
              </w:rPr>
              <w:lastRenderedPageBreak/>
              <w:t xml:space="preserve">активов по справедливой стоимости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11) нематериальные активы с неопределенным сроком полезной службы, признанные таковыми и учитываемые в бухгалтерском балансе налогоплательщика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w:t>
            </w:r>
            <w:r w:rsidRPr="00CA22A2">
              <w:rPr>
                <w:bCs/>
                <w:color w:val="000000"/>
                <w:spacing w:val="2"/>
                <w:bdr w:val="none" w:sz="0" w:space="0" w:color="auto" w:frame="1"/>
              </w:rPr>
              <w:lastRenderedPageBreak/>
              <w:t>требованиями законодательства 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98)</w:t>
            </w:r>
            <w:r w:rsidRPr="00CA22A2">
              <w:tab/>
              <w:t>в статье 266:</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rPr>
                <w:b/>
              </w:rPr>
              <w:t xml:space="preserve">в подпунктах 1), 2) </w:t>
            </w:r>
            <w:r w:rsidRPr="00CA22A2">
              <w:t>пункта 1 после слов «в соответствии с международными стандартами финансовой отчетности и» дополнить словом «(или)»;</w:t>
            </w: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p>
          <w:p w:rsidR="00DA7DC0" w:rsidRPr="00CA22A2" w:rsidRDefault="00DA7DC0" w:rsidP="00DA7DC0">
            <w:pPr>
              <w:spacing w:after="200"/>
              <w:ind w:firstLine="318"/>
              <w:contextualSpacing/>
              <w:jc w:val="both"/>
            </w:pPr>
            <w:r w:rsidRPr="00CA22A2">
              <w:rPr>
                <w:b/>
              </w:rPr>
              <w:t>в</w:t>
            </w:r>
            <w:r w:rsidRPr="00CA22A2">
              <w:t xml:space="preserve"> </w:t>
            </w:r>
            <w:r w:rsidRPr="00CA22A2">
              <w:rPr>
                <w:b/>
              </w:rPr>
              <w:t>подпункте</w:t>
            </w:r>
            <w:r w:rsidRPr="00CA22A2">
              <w:t xml:space="preserve"> 11) пункта 2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832534" w:rsidRDefault="00DA7DC0" w:rsidP="00DA7DC0">
            <w:pPr>
              <w:ind w:firstLine="459"/>
              <w:jc w:val="both"/>
            </w:pPr>
            <w:r w:rsidRPr="00832534">
              <w:lastRenderedPageBreak/>
              <w:t>в подпункте 98) пункта 6 статьи 1 проекта:</w:t>
            </w: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r w:rsidRPr="00832534">
              <w:t>в абзаце втором слова «</w:t>
            </w:r>
            <w:r w:rsidRPr="00832534">
              <w:rPr>
                <w:b/>
              </w:rPr>
              <w:t>в подпунктах 1), 2)</w:t>
            </w:r>
            <w:r w:rsidRPr="00832534">
              <w:t>» заменить словами «</w:t>
            </w:r>
            <w:r w:rsidRPr="00832534">
              <w:rPr>
                <w:b/>
              </w:rPr>
              <w:t>подпункт 1)</w:t>
            </w:r>
            <w:r w:rsidRPr="00832534">
              <w:t>»;</w:t>
            </w: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p>
          <w:p w:rsidR="00DA7DC0" w:rsidRPr="00832534" w:rsidRDefault="00DA7DC0" w:rsidP="00DA7DC0">
            <w:pPr>
              <w:ind w:firstLine="459"/>
              <w:jc w:val="both"/>
            </w:pPr>
            <w:r w:rsidRPr="00832534">
              <w:t>в абзаце третьем слова «</w:t>
            </w:r>
            <w:r w:rsidRPr="00832534">
              <w:rPr>
                <w:b/>
              </w:rPr>
              <w:t>в подпункте</w:t>
            </w:r>
            <w:r w:rsidRPr="00832534">
              <w:t>» заменить словами «</w:t>
            </w:r>
            <w:r w:rsidRPr="00832534">
              <w:rPr>
                <w:b/>
              </w:rPr>
              <w:t>подпункты 2) и</w:t>
            </w:r>
            <w:r w:rsidRPr="00832534">
              <w:t>»;</w:t>
            </w:r>
          </w:p>
          <w:p w:rsidR="00DA7DC0" w:rsidRPr="00832534" w:rsidRDefault="00DA7DC0" w:rsidP="00DA7DC0">
            <w:pPr>
              <w:ind w:firstLine="459"/>
              <w:jc w:val="both"/>
            </w:pPr>
          </w:p>
        </w:tc>
        <w:tc>
          <w:tcPr>
            <w:tcW w:w="2692" w:type="dxa"/>
            <w:shd w:val="clear" w:color="auto" w:fill="auto"/>
          </w:tcPr>
          <w:p w:rsidR="00DA7DC0" w:rsidRPr="00832534" w:rsidRDefault="00DA7DC0" w:rsidP="00DA7DC0">
            <w:pPr>
              <w:jc w:val="both"/>
              <w:rPr>
                <w:b/>
              </w:rPr>
            </w:pPr>
            <w:r w:rsidRPr="00832534">
              <w:rPr>
                <w:b/>
              </w:rPr>
              <w:lastRenderedPageBreak/>
              <w:t>Отдел законодательства</w:t>
            </w: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r w:rsidRPr="00832534">
              <w:t>юридическая техника;</w:t>
            </w: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pPr>
          </w:p>
          <w:p w:rsidR="00DA7DC0" w:rsidRPr="00832534" w:rsidRDefault="00DA7DC0" w:rsidP="00DA7DC0">
            <w:pPr>
              <w:jc w:val="both"/>
              <w:rPr>
                <w:b/>
              </w:rPr>
            </w:pPr>
            <w:r w:rsidRPr="00832534">
              <w:t>юридическая техника.</w:t>
            </w:r>
          </w:p>
          <w:p w:rsidR="00DA7DC0" w:rsidRPr="00832534"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99)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268. Поступление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Если иное не предусмотрено настоящей статьей, первоначальная стоимость фиксированных активов определяется как сумма затрат, понесенных налогоплательщиком по день признания фиксированного актива в соответствии с пунктом 1 статьи 266 настоящего Кодекса. К таким затратам относятся затраты на </w:t>
            </w:r>
            <w:r w:rsidRPr="00CA22A2">
              <w:rPr>
                <w:bCs/>
                <w:color w:val="000000"/>
                <w:spacing w:val="2"/>
                <w:bdr w:val="none" w:sz="0" w:space="0" w:color="auto" w:frame="1"/>
              </w:rPr>
              <w:lastRenderedPageBreak/>
              <w:t xml:space="preserve">приобретение фиксированного актива, его производство, строительство, монтаж и установку, а также другие затраты, увеличивающие его стоимость в соответствии с </w:t>
            </w:r>
            <w:r w:rsidRPr="00716B77">
              <w:rPr>
                <w:b/>
                <w:bCs/>
                <w:color w:val="000000"/>
                <w:spacing w:val="2"/>
                <w:bdr w:val="none" w:sz="0" w:space="0" w:color="auto" w:frame="1"/>
              </w:rPr>
              <w:t xml:space="preserve">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кроме: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затрат (расходов), не подлежащих отнесению на вычеты в соответствии с подпунктами 2), 3), 4) и 5) статьи 264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Если иное не предусмотрено настоящим пунктом, первоначальной стоимостью фиксированного актива, поступившего путем перевода из состава запасов или активов, предназначенных для продажи, является его балансовая стоимость, определенная на дату такого поступления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w:t>
            </w:r>
            <w:r w:rsidRPr="00CA22A2">
              <w:rPr>
                <w:bCs/>
                <w:color w:val="000000"/>
                <w:spacing w:val="2"/>
                <w:bdr w:val="none" w:sz="0" w:space="0" w:color="auto" w:frame="1"/>
              </w:rPr>
              <w:lastRenderedPageBreak/>
              <w:t>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 xml:space="preserve">    </w:t>
            </w:r>
            <w:r w:rsidRPr="00CA22A2">
              <w:rPr>
                <w:bCs/>
                <w:color w:val="000000"/>
                <w:spacing w:val="2"/>
                <w:bdr w:val="none" w:sz="0" w:space="0" w:color="auto" w:frame="1"/>
              </w:rPr>
              <w:t xml:space="preserve"> Первоначальной стоимостью фиксированного актива, поступившего путем перевода из состава запасов или активов, предназначенных для продажи, по которому ранее было прекращено признание в качестве фиксированного актива, является его балансовая стоимость, определенная на дату такого поступления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w:t>
            </w:r>
            <w:r w:rsidRPr="00CA22A2">
              <w:rPr>
                <w:bCs/>
                <w:color w:val="000000"/>
                <w:spacing w:val="2"/>
                <w:bdr w:val="none" w:sz="0" w:space="0" w:color="auto" w:frame="1"/>
              </w:rPr>
              <w:lastRenderedPageBreak/>
              <w:t>и финансовой отчетности, не превышающая стоимость, указанную в пункте 2 статьи 270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4. При безвозмездном получении фиксированных активов первоначальной стоимостью фиксированных активов является его стоимость, включенная в совокупный годовой доход в соответствии со статьей 238 настоящего Кодекса в виде безвозмездно полученного имущества, с учетом фактических затрат, увеличивающих стоимость таких активов при первоначальном признании в </w:t>
            </w:r>
            <w:r w:rsidRPr="00CA22A2">
              <w:rPr>
                <w:bCs/>
                <w:color w:val="000000"/>
                <w:spacing w:val="2"/>
                <w:bdr w:val="none" w:sz="0" w:space="0" w:color="auto" w:frame="1"/>
              </w:rPr>
              <w:lastRenderedPageBreak/>
              <w:t xml:space="preserve">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5. При получении государственным предприятием от государственного учреждения фиксированных активов, закрепленных на праве хозяйственного </w:t>
            </w:r>
            <w:r w:rsidRPr="00CA22A2">
              <w:rPr>
                <w:bCs/>
                <w:color w:val="000000"/>
                <w:spacing w:val="2"/>
                <w:bdr w:val="none" w:sz="0" w:space="0" w:color="auto" w:frame="1"/>
              </w:rPr>
              <w:lastRenderedPageBreak/>
              <w:t xml:space="preserve">ведения или оперативного управления за таким предприятием,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w:t>
            </w:r>
            <w:r w:rsidRPr="00CA22A2">
              <w:rPr>
                <w:bCs/>
                <w:color w:val="000000"/>
                <w:spacing w:val="2"/>
                <w:bdr w:val="none" w:sz="0" w:space="0" w:color="auto" w:frame="1"/>
              </w:rPr>
              <w:lastRenderedPageBreak/>
              <w:t xml:space="preserve">отчетности, за исключением затрат (расходов), не включаемых в первоначальную стоимость фиксированных активов на основании пункта 2 настоящей статьи.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6. При получении в качестве вклада в уставный капитал первоначальной стоимостью фиксированного актива является стоимость актива, указанная в акте приема-передачи или при отсутствии такого акта – в ином документе, подтверждающем фактическое внесение вклада и стоимость актива, с учетом фактических затрат, увеличивающих стоимость таких </w:t>
            </w:r>
            <w:r w:rsidRPr="00CA22A2">
              <w:rPr>
                <w:bCs/>
                <w:color w:val="000000"/>
                <w:spacing w:val="2"/>
                <w:bdr w:val="none" w:sz="0" w:space="0" w:color="auto" w:frame="1"/>
              </w:rPr>
              <w:lastRenderedPageBreak/>
              <w:t xml:space="preserve">активов при первоначальном признании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r w:rsidRPr="00716B77">
              <w:rPr>
                <w:bCs/>
                <w:color w:val="000000"/>
                <w:spacing w:val="2"/>
                <w:highlight w:val="cyan"/>
                <w:bdr w:val="none" w:sz="0" w:space="0" w:color="auto" w:frame="1"/>
              </w:rPr>
              <w:t>…</w:t>
            </w:r>
          </w:p>
          <w:p w:rsidR="00DA7DC0" w:rsidRPr="00CA22A2" w:rsidRDefault="00DA7DC0" w:rsidP="00DA7DC0">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 xml:space="preserve">      Данная редакция пункта 7 действует до 01.01.2021 в соответствии с Законом РК от 25.12.2017 № 121-VI (приостановленную редакцию см. архивную </w:t>
            </w:r>
            <w:r w:rsidRPr="00CA22A2">
              <w:rPr>
                <w:bCs/>
                <w:i/>
                <w:color w:val="000000"/>
                <w:spacing w:val="2"/>
                <w:sz w:val="20"/>
                <w:szCs w:val="20"/>
                <w:bdr w:val="none" w:sz="0" w:space="0" w:color="auto" w:frame="1"/>
              </w:rPr>
              <w:lastRenderedPageBreak/>
              <w:t>версию от 25.12.2017 Налогового кодекса РК).</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w:t>
            </w:r>
            <w:r w:rsidRPr="00CA22A2">
              <w:rPr>
                <w:bCs/>
                <w:color w:val="000000"/>
                <w:spacing w:val="2"/>
                <w:bdr w:val="none" w:sz="0" w:space="0" w:color="auto" w:frame="1"/>
              </w:rPr>
              <w:lastRenderedPageBreak/>
              <w:t xml:space="preserve">признании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716B77">
              <w:rPr>
                <w:bCs/>
                <w:color w:val="000000"/>
                <w:spacing w:val="2"/>
                <w:highlight w:val="cyan"/>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12. Первоначальной стоимостью фиксированных активов страховой, перестраховочной организации на 1 января 2012 года является балансовая </w:t>
            </w:r>
            <w:r w:rsidRPr="00CA22A2">
              <w:rPr>
                <w:bCs/>
                <w:color w:val="000000"/>
                <w:spacing w:val="2"/>
                <w:bdr w:val="none" w:sz="0" w:space="0" w:color="auto" w:frame="1"/>
              </w:rPr>
              <w:lastRenderedPageBreak/>
              <w:t xml:space="preserve">стоимость основных средств, инвестиций в недвижимость, нематериальных активов, определенная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без учета переоценок и обесценений на такую дату.</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16. Первоначальной стоимостью фиксированного актива, указанного в подпункте 4) пункта 1 статьи 266 настоящего Кодекса, являются затраты по ремонту, </w:t>
            </w:r>
            <w:r w:rsidRPr="00CA22A2">
              <w:rPr>
                <w:bCs/>
                <w:color w:val="000000"/>
                <w:spacing w:val="2"/>
                <w:bdr w:val="none" w:sz="0" w:space="0" w:color="auto" w:frame="1"/>
              </w:rPr>
              <w:lastRenderedPageBreak/>
              <w:t xml:space="preserve">реконструкции, модернизации, содержанию и другие затраты, понесенные налогоплательщиком в отношении имущества, полученного по договору имущественного найма (аренды), кроме договора лизинга. В соответствии с настоящим пунктом учитываются затраты, понесенные по день признания их в бухгалтерском учете в качестве долгосрочного актива, увеличивающие его стоимость в соответствии с </w:t>
            </w:r>
            <w:r w:rsidRPr="00716B77">
              <w:rPr>
                <w:b/>
                <w:bCs/>
                <w:color w:val="000000"/>
                <w:spacing w:val="2"/>
                <w:bdr w:val="none" w:sz="0" w:space="0" w:color="auto" w:frame="1"/>
              </w:rPr>
              <w:t>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w:t>
            </w:r>
            <w:r w:rsidRPr="00CA22A2">
              <w:rPr>
                <w:bCs/>
                <w:color w:val="000000"/>
                <w:spacing w:val="2"/>
                <w:bdr w:val="none" w:sz="0" w:space="0" w:color="auto" w:frame="1"/>
              </w:rPr>
              <w:lastRenderedPageBreak/>
              <w:t>Республики Казахстан о бухгалтерском учете и финансовой отчетности.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Сноска. Статья 268 с изменением, внесенным Законом РК от 02.04.2019 № 241-VI (вводится в действие с 01.01.2018).</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99)</w:t>
            </w:r>
            <w:r w:rsidRPr="00CA22A2">
              <w:tab/>
              <w:t>в пунктах 2, 3, 4, 5, 6, 7, 12 и 16 статьи 268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подпункт 99) пункта 6 статьи 1 проекта изложить в следующей редакции:</w:t>
            </w:r>
          </w:p>
          <w:p w:rsidR="00DA7DC0" w:rsidRPr="005A457B" w:rsidRDefault="00DA7DC0" w:rsidP="00DA7DC0">
            <w:pPr>
              <w:ind w:firstLine="459"/>
              <w:jc w:val="both"/>
              <w:rPr>
                <w:b/>
              </w:rPr>
            </w:pPr>
            <w:r w:rsidRPr="005A457B">
              <w:rPr>
                <w:b/>
              </w:rPr>
              <w:t>«99) в статье 268:</w:t>
            </w:r>
          </w:p>
          <w:p w:rsidR="00DA7DC0" w:rsidRPr="005A457B" w:rsidRDefault="00DA7DC0" w:rsidP="00DA7DC0">
            <w:pPr>
              <w:ind w:firstLine="459"/>
              <w:jc w:val="both"/>
              <w:rPr>
                <w:b/>
              </w:rPr>
            </w:pPr>
            <w:r w:rsidRPr="005A457B">
              <w:rPr>
                <w:b/>
              </w:rPr>
              <w:t>абзац первый пункта 2 после слов «в соответствии с международными стандартами финансовой отчетности и» дополнить словом «(или)»;</w:t>
            </w:r>
          </w:p>
          <w:p w:rsidR="00DA7DC0" w:rsidRPr="005A457B" w:rsidRDefault="00DA7DC0" w:rsidP="00DA7DC0">
            <w:pPr>
              <w:ind w:firstLine="459"/>
              <w:jc w:val="both"/>
              <w:rPr>
                <w:b/>
              </w:rPr>
            </w:pPr>
            <w:r w:rsidRPr="005A457B">
              <w:rPr>
                <w:b/>
              </w:rPr>
              <w:t>пункты 3, 4 и 5 после слов «в соответствии с международными стандартами финансовой отчетности и» дополнить словом «(или)»;</w:t>
            </w:r>
          </w:p>
          <w:p w:rsidR="00DA7DC0" w:rsidRPr="005A457B" w:rsidRDefault="00DA7DC0" w:rsidP="00DA7DC0">
            <w:pPr>
              <w:ind w:firstLine="459"/>
              <w:jc w:val="both"/>
              <w:rPr>
                <w:b/>
              </w:rPr>
            </w:pPr>
            <w:r w:rsidRPr="005A457B">
              <w:rPr>
                <w:b/>
              </w:rPr>
              <w:t>часть первую пункта 6 после слов «в соответствии с международными стандартами финансовой отчетности и» дополнить словом «(или)»;</w:t>
            </w:r>
          </w:p>
          <w:p w:rsidR="00DA7DC0" w:rsidRPr="005A457B" w:rsidRDefault="00DA7DC0" w:rsidP="00DA7DC0">
            <w:pPr>
              <w:ind w:firstLine="459"/>
              <w:jc w:val="both"/>
              <w:rPr>
                <w:b/>
              </w:rPr>
            </w:pPr>
            <w:r w:rsidRPr="005A457B">
              <w:rPr>
                <w:b/>
              </w:rPr>
              <w:lastRenderedPageBreak/>
              <w:t>часть первую пункта 7 после слов «в соответствии с международными стандартами финансовой отчетности и» дополнить словом «(или)»;</w:t>
            </w:r>
          </w:p>
          <w:p w:rsidR="00DA7DC0" w:rsidRPr="00CA22A2" w:rsidRDefault="00DA7DC0" w:rsidP="00DA7DC0">
            <w:pPr>
              <w:ind w:firstLine="459"/>
              <w:jc w:val="both"/>
            </w:pPr>
            <w:r w:rsidRPr="005A457B">
              <w:rPr>
                <w:b/>
              </w:rPr>
              <w:t>пункты 12 и 16 после слов «в соответствии с международными стандартами финансовой отчетности и» дополнить словом «(или)»;»;</w:t>
            </w: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 xml:space="preserve">Принято </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i/>
                <w:color w:val="000000" w:themeColor="text1"/>
              </w:rPr>
            </w:pPr>
            <w:r w:rsidRPr="00CA22A2">
              <w:rPr>
                <w:rStyle w:val="normal-h"/>
                <w:i/>
                <w:color w:val="000000" w:themeColor="text1"/>
              </w:rPr>
              <w:t>7 пункт действует до 1.01.21 г.</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100)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270. Выбытие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Если иное не установлено настоящей статьей, стоимостный баланс подгруппы (группы) уменьшается на определенную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 xml:space="preserve">требованиями законодательства Республики </w:t>
            </w:r>
            <w:r w:rsidRPr="00CA22A2">
              <w:rPr>
                <w:bCs/>
                <w:color w:val="000000"/>
                <w:spacing w:val="2"/>
                <w:bdr w:val="none" w:sz="0" w:space="0" w:color="auto" w:frame="1"/>
              </w:rPr>
              <w:lastRenderedPageBreak/>
              <w:t>Казахстан о бухгалтерском учете и финансовой отчетности на дату выбытия балансовую стоимость:</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выбывающих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актива, учтенного после прекращения договора имущественного найма (аренды), – в отношении фиксированных активов, указанных в подпункте 5) пункта 1 статьи 266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При реализации фиксированных активов, кроме передачи по договору лизинга, стоимостный баланс подгруппы (группы) уменьшается на </w:t>
            </w:r>
            <w:r w:rsidRPr="00CA22A2">
              <w:rPr>
                <w:bCs/>
                <w:color w:val="000000"/>
                <w:spacing w:val="2"/>
                <w:bdr w:val="none" w:sz="0" w:space="0" w:color="auto" w:frame="1"/>
              </w:rPr>
              <w:lastRenderedPageBreak/>
              <w:t>стоимость реализации, за исключением налога на добавленную стоимость.</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договором купли-продажи, включая договор купли-продажи предприятия как имущественного комплекса, стоимость реализации не определена в разрезе объектов фиксированных активов, стоимостный баланс подгруппы (группы) уменьшается на балансовую стоимость выбывающих фиксированных активов, определенную </w:t>
            </w:r>
            <w:r w:rsidRPr="00CA22A2">
              <w:rPr>
                <w:b/>
                <w:bCs/>
                <w:color w:val="000000"/>
                <w:spacing w:val="2"/>
                <w:bdr w:val="none" w:sz="0" w:space="0" w:color="auto" w:frame="1"/>
              </w:rPr>
              <w:t xml:space="preserve">в соответствии с международными стандартами финансовой </w:t>
            </w:r>
            <w:r w:rsidRPr="00CA22A2">
              <w:rPr>
                <w:b/>
                <w:bCs/>
                <w:color w:val="000000"/>
                <w:spacing w:val="2"/>
                <w:bdr w:val="none" w:sz="0" w:space="0" w:color="auto" w:frame="1"/>
              </w:rPr>
              <w:lastRenderedPageBreak/>
              <w:t>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на дату реализации.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передаче фиксированных активов по договору лизинга стоимостный баланс подгруппы (группы) уменьшается на стоимость, по которой предмет лизинга передан в соответствии с таким договором.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10. При передаче фиксированных активов в доверительное управление стоимостный баланс группы (подгруппы) уменьшается: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по I группе – на остаточную </w:t>
            </w:r>
            <w:r w:rsidRPr="00CA22A2">
              <w:rPr>
                <w:bCs/>
                <w:color w:val="000000"/>
                <w:spacing w:val="2"/>
                <w:bdr w:val="none" w:sz="0" w:space="0" w:color="auto" w:frame="1"/>
              </w:rPr>
              <w:lastRenderedPageBreak/>
              <w:t>стоимость фиксированных активов;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по II, III и IV группам – на балансовую стоимость, определенную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на дату передачи.</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100) в пунктах 2, 3 и 10 статьи 270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подпункт 100) пункта 6 статьи 1 проекта изложить в следующей редакции:</w:t>
            </w:r>
          </w:p>
          <w:p w:rsidR="00DA7DC0" w:rsidRPr="00CA22A2" w:rsidRDefault="00DA7DC0" w:rsidP="00DA7DC0">
            <w:pPr>
              <w:ind w:firstLine="459"/>
              <w:jc w:val="both"/>
              <w:rPr>
                <w:b/>
              </w:rPr>
            </w:pPr>
            <w:r w:rsidRPr="00CA22A2">
              <w:t>«</w:t>
            </w:r>
            <w:r w:rsidRPr="00CA22A2">
              <w:rPr>
                <w:b/>
              </w:rPr>
              <w:t>100) в статье 270:</w:t>
            </w:r>
          </w:p>
          <w:p w:rsidR="00DA7DC0" w:rsidRPr="00CA22A2" w:rsidRDefault="00DA7DC0" w:rsidP="00DA7DC0">
            <w:pPr>
              <w:ind w:firstLine="459"/>
              <w:jc w:val="both"/>
              <w:rPr>
                <w:b/>
              </w:rPr>
            </w:pPr>
            <w:r w:rsidRPr="00CA22A2">
              <w:rPr>
                <w:b/>
              </w:rPr>
              <w:t>абзац первый пункта 2 после слов «в соответствии с международными стандартами финансовой отчетности и» дополнить словом «(или)»;</w:t>
            </w:r>
          </w:p>
          <w:p w:rsidR="00DA7DC0" w:rsidRPr="00CA22A2" w:rsidRDefault="00DA7DC0" w:rsidP="00DA7DC0">
            <w:pPr>
              <w:ind w:firstLine="459"/>
              <w:jc w:val="both"/>
              <w:rPr>
                <w:b/>
              </w:rPr>
            </w:pPr>
            <w:r w:rsidRPr="00CA22A2">
              <w:rPr>
                <w:b/>
              </w:rPr>
              <w:t>часть вторую пункта 3 после слов «в соответствии с международными стандартами финансовой отчетности и» дополнить словом «(или)»;</w:t>
            </w:r>
          </w:p>
          <w:p w:rsidR="00DA7DC0" w:rsidRPr="00CA22A2" w:rsidRDefault="00DA7DC0" w:rsidP="00DA7DC0">
            <w:pPr>
              <w:ind w:firstLine="459"/>
              <w:jc w:val="both"/>
              <w:rPr>
                <w:b/>
              </w:rPr>
            </w:pPr>
            <w:r w:rsidRPr="00CA22A2">
              <w:rPr>
                <w:b/>
              </w:rPr>
              <w:t xml:space="preserve">подпункт 2) пункта 10 после слов «в </w:t>
            </w:r>
            <w:r w:rsidRPr="00CA22A2">
              <w:rPr>
                <w:b/>
              </w:rPr>
              <w:lastRenderedPageBreak/>
              <w:t>соответствии с международными стандартами финансовой отчетност</w:t>
            </w:r>
            <w:r>
              <w:rPr>
                <w:b/>
              </w:rPr>
              <w:t>и и» дополнить словом «(или)»;»;</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271. Исчисление 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7. По впервые введенным в эксплуатацию на территории Республики Казахстан </w:t>
            </w:r>
            <w:r w:rsidRPr="00CA22A2">
              <w:rPr>
                <w:bCs/>
                <w:color w:val="000000"/>
                <w:spacing w:val="2"/>
                <w:bdr w:val="none" w:sz="0" w:space="0" w:color="auto" w:frame="1"/>
              </w:rPr>
              <w:lastRenderedPageBreak/>
              <w:t xml:space="preserve">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w:t>
            </w:r>
            <w:r w:rsidRPr="00CA22A2">
              <w:rPr>
                <w:bCs/>
                <w:color w:val="000000"/>
                <w:spacing w:val="2"/>
                <w:bdr w:val="none" w:sz="0" w:space="0" w:color="auto" w:frame="1"/>
              </w:rPr>
              <w:lastRenderedPageBreak/>
              <w:t>фиксированные активы подлежат включению в стоимостный баланс соответствующей группы.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выбытия впервые введенного в эксплуатацию фиксированного актива, по которому исчисление амортизационных отчислений производилось в соответствии с настоящим пунктом, до истечения трехлетнего периода сумма превышения произведенного вычета по указанному фиксированному активу над суммой амортизационных отчислений, определенных по предельным нормам амортизации, предусмотренным </w:t>
            </w:r>
            <w:r w:rsidRPr="00CA22A2">
              <w:rPr>
                <w:bCs/>
                <w:color w:val="000000"/>
                <w:spacing w:val="2"/>
                <w:bdr w:val="none" w:sz="0" w:space="0" w:color="auto" w:frame="1"/>
              </w:rPr>
              <w:lastRenderedPageBreak/>
              <w:t>настоящей статьей, подлежит включению в совокупный годовой доход того налогового периода, в котором была применена двойная норма амортизации.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настоящего пункта распространяются только на фиксированные активы, которые соответствуют одновременно следующим условиям: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101)</w:t>
            </w:r>
            <w:r w:rsidRPr="00CA22A2">
              <w:tab/>
              <w:t>пункт 7 статьи 271 дополнить частью следующего содержания:</w:t>
            </w:r>
          </w:p>
          <w:p w:rsidR="00DA7DC0" w:rsidRPr="00CA22A2" w:rsidRDefault="00DA7DC0" w:rsidP="00DA7DC0">
            <w:pPr>
              <w:spacing w:after="200"/>
              <w:ind w:firstLine="318"/>
              <w:contextualSpacing/>
              <w:jc w:val="both"/>
            </w:pPr>
            <w:r w:rsidRPr="00CA22A2">
              <w:t>«</w:t>
            </w:r>
            <w:r w:rsidRPr="00CA22A2">
              <w:rPr>
                <w:b/>
              </w:rPr>
              <w:t>В целях настоящего пункта контрактом на недропользование не признается контракт на добычу подземных вод</w:t>
            </w:r>
            <w:r w:rsidRPr="00CA22A2">
              <w:t>.»;</w:t>
            </w:r>
          </w:p>
        </w:tc>
        <w:tc>
          <w:tcPr>
            <w:tcW w:w="3119" w:type="dxa"/>
            <w:shd w:val="clear" w:color="auto" w:fill="auto"/>
          </w:tcPr>
          <w:p w:rsidR="00DA7DC0" w:rsidRPr="00CA22A2" w:rsidRDefault="00DA7DC0" w:rsidP="00DA7DC0">
            <w:pPr>
              <w:ind w:firstLine="459"/>
              <w:jc w:val="both"/>
            </w:pPr>
            <w:r w:rsidRPr="00CA22A2">
              <w:t>абзац первый подпункта 101) пункта 6 статьи 1 проекта после слова «</w:t>
            </w:r>
            <w:r w:rsidRPr="00CA22A2">
              <w:rPr>
                <w:b/>
              </w:rPr>
              <w:t>частью</w:t>
            </w:r>
            <w:r w:rsidRPr="00CA22A2">
              <w:t>» дополнить словом «</w:t>
            </w:r>
            <w:r w:rsidRPr="00CA22A2">
              <w:rPr>
                <w:b/>
              </w:rPr>
              <w:t>четверто</w:t>
            </w:r>
            <w:r w:rsidRPr="00633041">
              <w:rPr>
                <w:b/>
              </w:rPr>
              <w:t>й</w:t>
            </w:r>
            <w:r w:rsidRPr="00633041">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Доработать</w:t>
            </w:r>
          </w:p>
          <w:p w:rsidR="00DA7DC0" w:rsidRPr="00CA22A2"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i/>
                <w:color w:val="000000" w:themeColor="text1"/>
              </w:rPr>
            </w:pPr>
            <w:r w:rsidRPr="00CA22A2">
              <w:rPr>
                <w:rStyle w:val="normal-h"/>
                <w:i/>
                <w:color w:val="000000" w:themeColor="text1"/>
              </w:rPr>
              <w:t>См. следующую позицию</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271. Исчисление амортизационных отчислений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7. По впервые введенным в эксплуатацию на территории Республики Казахстан фиксированным активам недропользователь вправе в первый </w:t>
            </w:r>
            <w:r w:rsidRPr="00CA22A2">
              <w:rPr>
                <w:bCs/>
                <w:color w:val="000000"/>
                <w:spacing w:val="2"/>
                <w:bdr w:val="none" w:sz="0" w:space="0" w:color="auto" w:frame="1"/>
              </w:rPr>
              <w:lastRenderedPageBreak/>
              <w:t xml:space="preserve">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w:t>
            </w:r>
            <w:r w:rsidRPr="00CA22A2">
              <w:rPr>
                <w:bCs/>
                <w:color w:val="000000"/>
                <w:spacing w:val="2"/>
                <w:bdr w:val="none" w:sz="0" w:space="0" w:color="auto" w:frame="1"/>
              </w:rPr>
              <w:lastRenderedPageBreak/>
              <w:t>соответствующей группы.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выбытия впервые введенного в эксплуатацию фиксированного актива, по которому исчисление амортизационных отчислений производилось в соответствии с настоящим пунктом, до истечения трехлетнего периода сумма превышения произведенного вычета по указанному фиксированному активу над суммой амортизационных отчислений, определенных по предельным нормам амортизации, предусмотренным настоящей статьей, подлежит включению в совокупный годовой </w:t>
            </w:r>
            <w:r w:rsidRPr="00CA22A2">
              <w:rPr>
                <w:bCs/>
                <w:color w:val="000000"/>
                <w:spacing w:val="2"/>
                <w:bdr w:val="none" w:sz="0" w:space="0" w:color="auto" w:frame="1"/>
              </w:rPr>
              <w:lastRenderedPageBreak/>
              <w:t>доход того налогового периода, в котором была применена двойная норма амортизации.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настоящего пункта распространяются только на фиксированные активы, которые соответствуют одновременно следующим условиям: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налоговом учете последующие расходы, понесенные </w:t>
            </w:r>
            <w:r w:rsidRPr="00CA22A2">
              <w:rPr>
                <w:bCs/>
                <w:color w:val="000000"/>
                <w:spacing w:val="2"/>
                <w:bdr w:val="none" w:sz="0" w:space="0" w:color="auto" w:frame="1"/>
              </w:rPr>
              <w:lastRenderedPageBreak/>
              <w:t>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101)</w:t>
            </w:r>
            <w:r w:rsidRPr="00CA22A2">
              <w:tab/>
              <w:t>пункт 7 статьи 271 дополнить частью следующего содержания:</w:t>
            </w:r>
          </w:p>
          <w:p w:rsidR="00DA7DC0" w:rsidRPr="00CA22A2" w:rsidRDefault="00DA7DC0" w:rsidP="00DA7DC0">
            <w:pPr>
              <w:spacing w:after="200"/>
              <w:ind w:firstLine="318"/>
              <w:contextualSpacing/>
              <w:jc w:val="both"/>
            </w:pPr>
            <w:r w:rsidRPr="00CA22A2">
              <w:t>«</w:t>
            </w:r>
            <w:r w:rsidRPr="00CA22A2">
              <w:rPr>
                <w:b/>
              </w:rPr>
              <w:t>В целях настоящего пункта контрактом на недропользование не признается контракт на добычу подземных вод</w:t>
            </w:r>
            <w:r w:rsidRPr="00CA22A2">
              <w:t>.»;</w:t>
            </w:r>
          </w:p>
        </w:tc>
        <w:tc>
          <w:tcPr>
            <w:tcW w:w="3119" w:type="dxa"/>
            <w:shd w:val="clear" w:color="auto" w:fill="auto"/>
          </w:tcPr>
          <w:p w:rsidR="00DA7DC0" w:rsidRPr="00CA22A2" w:rsidRDefault="00DA7DC0" w:rsidP="00DA7DC0">
            <w:pPr>
              <w:ind w:firstLine="459"/>
              <w:jc w:val="both"/>
            </w:pPr>
            <w:r w:rsidRPr="00CA22A2">
              <w:t>Подпункт 101) пункта 6 статьи 1 проекта изложить в следующей редакции:</w:t>
            </w:r>
          </w:p>
          <w:p w:rsidR="00DA7DC0" w:rsidRPr="00CA22A2" w:rsidRDefault="00DA7DC0" w:rsidP="00DA7DC0">
            <w:pPr>
              <w:spacing w:after="200"/>
              <w:ind w:firstLine="318"/>
              <w:contextualSpacing/>
              <w:jc w:val="both"/>
            </w:pPr>
            <w:r w:rsidRPr="00CA22A2">
              <w:t xml:space="preserve"> </w:t>
            </w:r>
          </w:p>
          <w:p w:rsidR="00DA7DC0" w:rsidRPr="00CA22A2" w:rsidRDefault="00DA7DC0" w:rsidP="00DA7DC0">
            <w:pPr>
              <w:spacing w:after="200"/>
              <w:ind w:firstLine="318"/>
              <w:contextualSpacing/>
              <w:jc w:val="both"/>
            </w:pPr>
            <w:r w:rsidRPr="00CA22A2">
              <w:t xml:space="preserve">«101) пункт 7 статьи 271 дополнить частью </w:t>
            </w:r>
            <w:r w:rsidRPr="00CA22A2">
              <w:rPr>
                <w:b/>
              </w:rPr>
              <w:t>четвертой</w:t>
            </w:r>
            <w:r w:rsidRPr="00CA22A2">
              <w:t xml:space="preserve"> следующего содержания:</w:t>
            </w:r>
          </w:p>
          <w:p w:rsidR="00DA7DC0" w:rsidRPr="00CA22A2" w:rsidRDefault="00DA7DC0" w:rsidP="00DA7DC0">
            <w:pPr>
              <w:ind w:firstLine="459"/>
              <w:jc w:val="both"/>
            </w:pPr>
            <w:r w:rsidRPr="00CA22A2">
              <w:t>«</w:t>
            </w:r>
            <w:r w:rsidRPr="00CA22A2">
              <w:rPr>
                <w:b/>
              </w:rPr>
              <w:t xml:space="preserve">В целях настоящего пункта контрактом на недропользование не признается контракт на добычу подземных вод при условии, что недропользователь, </w:t>
            </w:r>
            <w:r w:rsidRPr="00CA22A2">
              <w:rPr>
                <w:b/>
              </w:rPr>
              <w:lastRenderedPageBreak/>
              <w:t xml:space="preserve">осуществляющий добычу подземных </w:t>
            </w:r>
            <w:proofErr w:type="gramStart"/>
            <w:r w:rsidRPr="00CA22A2">
              <w:rPr>
                <w:b/>
              </w:rPr>
              <w:t>вод  является</w:t>
            </w:r>
            <w:proofErr w:type="gramEnd"/>
            <w:r w:rsidRPr="00CA22A2">
              <w:rPr>
                <w:b/>
              </w:rPr>
              <w:t xml:space="preserve"> недропользователем исключительно из-за обладания такого права на добычу подземных вод, и использует добытую подземную воду для производства безалкогольных напитков</w:t>
            </w:r>
            <w:r w:rsidRPr="00CA22A2">
              <w:t>.»</w:t>
            </w:r>
          </w:p>
        </w:tc>
        <w:tc>
          <w:tcPr>
            <w:tcW w:w="2692" w:type="dxa"/>
            <w:shd w:val="clear" w:color="auto" w:fill="auto"/>
          </w:tcPr>
          <w:p w:rsidR="00DA7DC0" w:rsidRPr="00CA22A2" w:rsidRDefault="00DA7DC0" w:rsidP="00DA7DC0">
            <w:pPr>
              <w:jc w:val="center"/>
              <w:rPr>
                <w:b/>
              </w:rPr>
            </w:pPr>
            <w:r w:rsidRPr="00CA22A2">
              <w:rPr>
                <w:b/>
              </w:rPr>
              <w:lastRenderedPageBreak/>
              <w:t>Депутат</w:t>
            </w:r>
          </w:p>
          <w:p w:rsidR="00DA7DC0" w:rsidRPr="00CA22A2" w:rsidRDefault="00DA7DC0" w:rsidP="00DA7DC0">
            <w:pPr>
              <w:jc w:val="center"/>
              <w:rPr>
                <w:b/>
              </w:rPr>
            </w:pPr>
            <w:r w:rsidRPr="00CA22A2">
              <w:rPr>
                <w:b/>
              </w:rPr>
              <w:t>С. Симонов</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r w:rsidRPr="00CA22A2">
              <w:t xml:space="preserve">Уточнение редакции в целях конкретизации нормы. </w:t>
            </w:r>
          </w:p>
          <w:p w:rsidR="00DA7DC0" w:rsidRPr="00CA22A2" w:rsidRDefault="00DA7DC0" w:rsidP="00DA7DC0">
            <w:pPr>
              <w:jc w:val="both"/>
            </w:pPr>
          </w:p>
          <w:p w:rsidR="00DA7DC0" w:rsidRPr="00CA22A2" w:rsidRDefault="00DA7DC0" w:rsidP="00DA7DC0">
            <w:pPr>
              <w:jc w:val="both"/>
              <w:rPr>
                <w:b/>
              </w:rPr>
            </w:pPr>
          </w:p>
        </w:tc>
        <w:tc>
          <w:tcPr>
            <w:tcW w:w="2552" w:type="dxa"/>
          </w:tcPr>
          <w:p w:rsidR="00DA7DC0" w:rsidRDefault="00DA7DC0" w:rsidP="00633041">
            <w:pPr>
              <w:widowControl w:val="0"/>
              <w:jc w:val="center"/>
              <w:rPr>
                <w:rStyle w:val="normal-h"/>
                <w:b/>
                <w:color w:val="000000" w:themeColor="text1"/>
              </w:rPr>
            </w:pPr>
            <w:r w:rsidRPr="00CA22A2">
              <w:rPr>
                <w:rStyle w:val="normal-h"/>
                <w:b/>
                <w:color w:val="000000" w:themeColor="text1"/>
              </w:rPr>
              <w:t>Доработать</w:t>
            </w:r>
          </w:p>
          <w:p w:rsidR="00DA7DC0" w:rsidRDefault="00DA7DC0" w:rsidP="00DA7DC0">
            <w:pPr>
              <w:widowControl w:val="0"/>
              <w:jc w:val="both"/>
              <w:rPr>
                <w:rStyle w:val="normal-h"/>
                <w:b/>
                <w:color w:val="000000" w:themeColor="text1"/>
              </w:rPr>
            </w:pPr>
          </w:p>
          <w:p w:rsidR="00DA7DC0" w:rsidRDefault="00DA7DC0" w:rsidP="00DA7DC0">
            <w:pPr>
              <w:widowControl w:val="0"/>
              <w:jc w:val="both"/>
              <w:rPr>
                <w:rStyle w:val="normal-h"/>
                <w:b/>
                <w:color w:val="000000" w:themeColor="text1"/>
              </w:rPr>
            </w:pPr>
          </w:p>
          <w:p w:rsidR="00DA7DC0" w:rsidRPr="003936D4" w:rsidRDefault="00DA7DC0" w:rsidP="00DA7DC0">
            <w:pPr>
              <w:ind w:firstLine="709"/>
              <w:jc w:val="both"/>
              <w:rPr>
                <w:rFonts w:eastAsiaTheme="minorHAnsi"/>
                <w:lang w:eastAsia="en-US"/>
              </w:rPr>
            </w:pPr>
            <w:r w:rsidRPr="003936D4">
              <w:rPr>
                <w:rFonts w:eastAsiaTheme="minorHAnsi"/>
                <w:lang w:eastAsia="en-US"/>
              </w:rPr>
              <w:t xml:space="preserve">Предложение, предусматривающее поправку в пункт 7 статьи 271 Налогового кодекса, в части определения понятия контракта на недропользование, </w:t>
            </w:r>
            <w:r w:rsidRPr="003936D4">
              <w:rPr>
                <w:rFonts w:eastAsiaTheme="minorHAnsi"/>
                <w:b/>
                <w:lang w:eastAsia="en-US"/>
              </w:rPr>
              <w:t>поддерживается.</w:t>
            </w:r>
          </w:p>
          <w:p w:rsidR="00DA7DC0" w:rsidRPr="003936D4" w:rsidRDefault="00DA7DC0" w:rsidP="00DA7DC0">
            <w:pPr>
              <w:ind w:firstLine="709"/>
              <w:jc w:val="both"/>
              <w:rPr>
                <w:rFonts w:eastAsiaTheme="minorHAnsi"/>
                <w:lang w:eastAsia="en-US"/>
              </w:rPr>
            </w:pPr>
            <w:r w:rsidRPr="003936D4">
              <w:rPr>
                <w:rFonts w:eastAsiaTheme="minorHAnsi"/>
                <w:lang w:eastAsia="en-US"/>
              </w:rPr>
              <w:t xml:space="preserve">Также предлагается внести аналогичную </w:t>
            </w:r>
            <w:r w:rsidRPr="003936D4">
              <w:rPr>
                <w:rFonts w:eastAsiaTheme="minorHAnsi"/>
                <w:lang w:eastAsia="en-US"/>
              </w:rPr>
              <w:lastRenderedPageBreak/>
              <w:t>поправку в статью 274 Налогового кодекса.</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102)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272. Вычет последующих расходов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не относимых к фиксированным активам основных средств, инвестиций в недвижимость, нематериальных и биологических активов, учитываемых в бухгалтерском учете налогоплательщика </w:t>
            </w:r>
            <w:r w:rsidRPr="00CA22A2">
              <w:rPr>
                <w:b/>
                <w:bCs/>
                <w:color w:val="000000"/>
                <w:spacing w:val="2"/>
                <w:bdr w:val="none" w:sz="0" w:space="0" w:color="auto" w:frame="1"/>
              </w:rPr>
              <w:t xml:space="preserve">в соответствии с международными </w:t>
            </w:r>
            <w:r w:rsidRPr="00CA22A2">
              <w:rPr>
                <w:b/>
                <w:bCs/>
                <w:color w:val="000000"/>
                <w:spacing w:val="2"/>
                <w:bdr w:val="none" w:sz="0" w:space="0" w:color="auto" w:frame="1"/>
              </w:rPr>
              <w:lastRenderedPageBreak/>
              <w:t>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 направленной на получение дохода, за исключением активов, указанных:</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102)</w:t>
            </w:r>
            <w:r w:rsidRPr="00CA22A2">
              <w:tab/>
              <w:t>в подпункте 2) пункта 1 статьи 272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t>в подпункте 102) пункта 6 статьи 1 проекта слова «</w:t>
            </w:r>
            <w:r w:rsidRPr="00CA22A2">
              <w:rPr>
                <w:b/>
              </w:rPr>
              <w:t>в подпункте 2)</w:t>
            </w:r>
            <w:r w:rsidRPr="00CA22A2">
              <w:t>» заменить словами «</w:t>
            </w:r>
            <w:r w:rsidRPr="00CA22A2">
              <w:rPr>
                <w:b/>
              </w:rPr>
              <w:t>подпункт 2) части первой</w:t>
            </w:r>
            <w:r>
              <w:t>»</w:t>
            </w:r>
            <w:r w:rsidRPr="00331EB0">
              <w:rPr>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274. Инвестиционные налоговые преференции</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К объектам преференций относятся впервые вводимые в эксплуатацию на территории Республики Казахстан здания и сооружения </w:t>
            </w:r>
            <w:r w:rsidRPr="00CA22A2">
              <w:rPr>
                <w:bCs/>
                <w:color w:val="000000"/>
                <w:spacing w:val="2"/>
                <w:bdr w:val="none" w:sz="0" w:space="0" w:color="auto" w:frame="1"/>
              </w:rPr>
              <w:lastRenderedPageBreak/>
              <w:t>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DA7DC0" w:rsidRPr="00331EB0" w:rsidRDefault="00DA7DC0" w:rsidP="00DA7DC0">
            <w:pPr>
              <w:shd w:val="clear" w:color="auto" w:fill="FFFFFF"/>
              <w:ind w:firstLine="317"/>
              <w:jc w:val="both"/>
              <w:textAlignment w:val="baseline"/>
              <w:rPr>
                <w:bCs/>
                <w:color w:val="000000"/>
                <w:spacing w:val="2"/>
                <w:highlight w:val="cyan"/>
                <w:bdr w:val="none" w:sz="0" w:space="0" w:color="auto" w:frame="1"/>
              </w:rPr>
            </w:pPr>
            <w:r w:rsidRPr="00331EB0">
              <w:rPr>
                <w:bCs/>
                <w:color w:val="000000"/>
                <w:spacing w:val="2"/>
                <w:highlight w:val="cyan"/>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331EB0">
              <w:rPr>
                <w:bCs/>
                <w:color w:val="000000"/>
                <w:spacing w:val="2"/>
                <w:highlight w:val="cyan"/>
                <w:bdr w:val="none" w:sz="0" w:space="0" w:color="auto" w:frame="1"/>
              </w:rPr>
              <w:t>6)</w:t>
            </w:r>
            <w:r w:rsidRPr="00CA22A2">
              <w:rPr>
                <w:bCs/>
                <w:color w:val="000000"/>
                <w:spacing w:val="2"/>
                <w:bdr w:val="none" w:sz="0" w:space="0" w:color="auto" w:frame="1"/>
              </w:rPr>
              <w:t xml:space="preserve">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законодательством Республики Казахстан в сфере </w:t>
            </w:r>
            <w:r w:rsidRPr="00CA22A2">
              <w:rPr>
                <w:bCs/>
                <w:color w:val="000000"/>
                <w:spacing w:val="2"/>
                <w:bdr w:val="none" w:sz="0" w:space="0" w:color="auto" w:frame="1"/>
              </w:rPr>
              <w:lastRenderedPageBreak/>
              <w:t>предпринимательства.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103)</w:t>
            </w:r>
            <w:r w:rsidRPr="00CA22A2">
              <w:tab/>
              <w:t>в статье 274:</w:t>
            </w:r>
          </w:p>
          <w:p w:rsidR="00DA7DC0" w:rsidRPr="00CA22A2" w:rsidRDefault="00DA7DC0" w:rsidP="00DA7DC0">
            <w:pPr>
              <w:spacing w:after="200"/>
              <w:ind w:firstLine="318"/>
              <w:contextualSpacing/>
              <w:jc w:val="both"/>
            </w:pPr>
            <w:r w:rsidRPr="00CA22A2">
              <w:t xml:space="preserve">пункт 2 дополнить </w:t>
            </w:r>
            <w:r w:rsidRPr="00CA22A2">
              <w:rPr>
                <w:b/>
              </w:rPr>
              <w:t>частью</w:t>
            </w:r>
            <w:r w:rsidRPr="00CA22A2">
              <w:t xml:space="preserve"> следующего содержания:</w:t>
            </w:r>
          </w:p>
          <w:p w:rsidR="00DA7DC0" w:rsidRPr="00CA22A2" w:rsidRDefault="00DA7DC0" w:rsidP="00DA7DC0">
            <w:pPr>
              <w:spacing w:after="200"/>
              <w:ind w:firstLine="318"/>
              <w:contextualSpacing/>
              <w:jc w:val="both"/>
            </w:pPr>
            <w:r w:rsidRPr="00CA22A2">
              <w:t>«В целях настоящего пункта контрактом на недропользование не признается контракт на добычу подземных вод.»;</w:t>
            </w:r>
          </w:p>
          <w:p w:rsidR="00DA7DC0" w:rsidRPr="00CA22A2" w:rsidRDefault="00DA7DC0" w:rsidP="00DA7DC0">
            <w:pPr>
              <w:spacing w:after="200"/>
              <w:ind w:firstLine="318"/>
              <w:contextualSpacing/>
              <w:jc w:val="both"/>
            </w:pPr>
            <w:r w:rsidRPr="00CA22A2">
              <w:rPr>
                <w:b/>
              </w:rPr>
              <w:t>в подпункте 1)</w:t>
            </w:r>
            <w:r w:rsidRPr="00CA22A2">
              <w:t xml:space="preserve"> пункта 3 после слов «в соответствии с международными стандартами финансовой </w:t>
            </w:r>
            <w:r w:rsidRPr="00CA22A2">
              <w:lastRenderedPageBreak/>
              <w:t>отчетности и» дополнить словом «(или)»;</w:t>
            </w:r>
          </w:p>
        </w:tc>
        <w:tc>
          <w:tcPr>
            <w:tcW w:w="3119" w:type="dxa"/>
            <w:shd w:val="clear" w:color="auto" w:fill="auto"/>
          </w:tcPr>
          <w:p w:rsidR="00DA7DC0" w:rsidRPr="00CA22A2" w:rsidRDefault="00DA7DC0" w:rsidP="00DA7DC0">
            <w:pPr>
              <w:ind w:firstLine="459"/>
              <w:jc w:val="both"/>
            </w:pPr>
            <w:r w:rsidRPr="00CA22A2">
              <w:lastRenderedPageBreak/>
              <w:t>в подпункте 103) пункта 6 статьи 1 проекта:</w:t>
            </w:r>
          </w:p>
          <w:p w:rsidR="00DA7DC0" w:rsidRPr="00CA22A2" w:rsidRDefault="00DA7DC0" w:rsidP="00DA7DC0">
            <w:pPr>
              <w:ind w:firstLine="459"/>
              <w:jc w:val="both"/>
            </w:pPr>
          </w:p>
          <w:p w:rsidR="00DA7DC0" w:rsidRPr="00633041" w:rsidRDefault="00DA7DC0" w:rsidP="00DA7DC0">
            <w:pPr>
              <w:ind w:firstLine="459"/>
              <w:jc w:val="both"/>
            </w:pPr>
            <w:r w:rsidRPr="00CA22A2">
              <w:t>абзац второй после слова «</w:t>
            </w:r>
            <w:r w:rsidRPr="00633041">
              <w:rPr>
                <w:b/>
              </w:rPr>
              <w:t>частью</w:t>
            </w:r>
            <w:r w:rsidRPr="00633041">
              <w:t>» дополнить словом «</w:t>
            </w:r>
            <w:r w:rsidRPr="00633041">
              <w:rPr>
                <w:b/>
              </w:rPr>
              <w:t>второй</w:t>
            </w:r>
            <w:r w:rsidRPr="00633041">
              <w:t>»;</w:t>
            </w:r>
          </w:p>
          <w:p w:rsidR="00DA7DC0" w:rsidRPr="00633041" w:rsidRDefault="00DA7DC0" w:rsidP="00DA7DC0">
            <w:pPr>
              <w:ind w:firstLine="459"/>
              <w:jc w:val="both"/>
            </w:pPr>
          </w:p>
          <w:p w:rsidR="00DA7DC0" w:rsidRPr="00CA22A2" w:rsidRDefault="00DA7DC0" w:rsidP="00DA7DC0">
            <w:pPr>
              <w:ind w:firstLine="459"/>
              <w:jc w:val="both"/>
            </w:pPr>
            <w:r w:rsidRPr="00633041">
              <w:t>в абзаце четвертом слова «</w:t>
            </w:r>
            <w:r w:rsidRPr="00633041">
              <w:rPr>
                <w:b/>
              </w:rPr>
              <w:t>в подпункте 1)</w:t>
            </w:r>
            <w:r w:rsidRPr="00633041">
              <w:t>» заменить словами «</w:t>
            </w:r>
            <w:r w:rsidRPr="00633041">
              <w:rPr>
                <w:b/>
              </w:rPr>
              <w:t>подпункт 1) части первой</w:t>
            </w:r>
            <w:r w:rsidRPr="00633041">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Default="00DA7DC0" w:rsidP="00DA7DC0">
            <w:pPr>
              <w:widowControl w:val="0"/>
              <w:jc w:val="both"/>
              <w:rPr>
                <w:rStyle w:val="normal-h"/>
                <w:b/>
                <w:color w:val="000000" w:themeColor="text1"/>
              </w:rPr>
            </w:pPr>
            <w:r w:rsidRPr="00CA22A2">
              <w:rPr>
                <w:rStyle w:val="normal-h"/>
                <w:b/>
                <w:color w:val="000000" w:themeColor="text1"/>
              </w:rPr>
              <w:t>Принято</w:t>
            </w:r>
          </w:p>
          <w:p w:rsidR="00DA7DC0" w:rsidRDefault="00DA7DC0" w:rsidP="00DA7DC0">
            <w:pPr>
              <w:widowControl w:val="0"/>
              <w:jc w:val="both"/>
              <w:rPr>
                <w:rStyle w:val="normal-h"/>
                <w:b/>
                <w:color w:val="000000" w:themeColor="text1"/>
              </w:rPr>
            </w:pPr>
          </w:p>
          <w:p w:rsidR="00DA7DC0" w:rsidRDefault="00DA7DC0" w:rsidP="00DA7DC0">
            <w:pPr>
              <w:widowControl w:val="0"/>
              <w:jc w:val="both"/>
              <w:rPr>
                <w:rStyle w:val="normal-h"/>
                <w:b/>
                <w:color w:val="000000" w:themeColor="text1"/>
              </w:rPr>
            </w:pP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104)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276. Особенности налогового учета объектов преференций</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104)</w:t>
            </w:r>
            <w:r w:rsidRPr="00CA22A2">
              <w:tab/>
            </w:r>
            <w:r w:rsidRPr="00CA22A2">
              <w:rPr>
                <w:b/>
              </w:rPr>
              <w:t>в пункте</w:t>
            </w:r>
            <w:r w:rsidRPr="00CA22A2">
              <w:t xml:space="preserve"> 2 статьи 276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633041" w:rsidRDefault="00DA7DC0" w:rsidP="00DA7DC0">
            <w:pPr>
              <w:ind w:firstLine="459"/>
              <w:jc w:val="both"/>
            </w:pPr>
            <w:r w:rsidRPr="00633041">
              <w:t>в подпункте 104) пункта 6 статьи 1 проекта слова «</w:t>
            </w:r>
            <w:r w:rsidRPr="00633041">
              <w:rPr>
                <w:b/>
              </w:rPr>
              <w:t>в пункте</w:t>
            </w:r>
            <w:r w:rsidRPr="00633041">
              <w:t>» заменить словами «</w:t>
            </w:r>
            <w:r w:rsidRPr="00633041">
              <w:rPr>
                <w:b/>
              </w:rPr>
              <w:t>абзац первый пункта</w:t>
            </w:r>
            <w:r w:rsidRPr="00633041">
              <w:t>»;</w:t>
            </w:r>
          </w:p>
          <w:p w:rsidR="00DA7DC0" w:rsidRPr="0063304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280. Особенности налогового учета по операциям хеджирования</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105)</w:t>
            </w:r>
            <w:r w:rsidRPr="00CA22A2">
              <w:tab/>
              <w:t>в пункте 1 статьи 280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DA7DC0" w:rsidRPr="00633041" w:rsidRDefault="00DA7DC0" w:rsidP="00DA7DC0">
            <w:pPr>
              <w:ind w:firstLine="459"/>
              <w:jc w:val="both"/>
            </w:pPr>
            <w:r w:rsidRPr="00633041">
              <w:t>в подпункте 105) пункта 6 статьи 1 проекта слова «</w:t>
            </w:r>
            <w:r w:rsidRPr="00633041">
              <w:rPr>
                <w:b/>
              </w:rPr>
              <w:t>в пункте</w:t>
            </w:r>
            <w:r w:rsidRPr="00633041">
              <w:t>» заменить словом «</w:t>
            </w:r>
            <w:r w:rsidRPr="00633041">
              <w:rPr>
                <w:b/>
              </w:rPr>
              <w:t>пункт</w:t>
            </w:r>
            <w:r w:rsidRPr="00633041">
              <w:t>»;</w:t>
            </w:r>
          </w:p>
          <w:p w:rsidR="00DA7DC0" w:rsidRPr="0063304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106)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288. Уменьшение налогооблагаемого дохода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106)</w:t>
            </w:r>
            <w:r w:rsidRPr="00CA22A2">
              <w:tab/>
              <w:t>в статье 288:</w:t>
            </w:r>
          </w:p>
          <w:p w:rsidR="00DA7DC0" w:rsidRPr="00CA22A2" w:rsidRDefault="00DA7DC0" w:rsidP="00DA7DC0">
            <w:pPr>
              <w:spacing w:after="200"/>
              <w:ind w:firstLine="318"/>
              <w:contextualSpacing/>
              <w:jc w:val="both"/>
            </w:pPr>
            <w:r w:rsidRPr="00CA22A2">
              <w:t xml:space="preserve">часть вторую подпункта </w:t>
            </w:r>
            <w:r w:rsidRPr="00CA22A2">
              <w:rPr>
                <w:b/>
              </w:rPr>
              <w:t>4)</w:t>
            </w:r>
            <w:r w:rsidRPr="00CA22A2">
              <w:t xml:space="preserve"> пункта 1 дополнить </w:t>
            </w:r>
            <w:r w:rsidRPr="00CA22A2">
              <w:rPr>
                <w:b/>
              </w:rPr>
              <w:t>абзацем</w:t>
            </w:r>
            <w:r w:rsidRPr="00CA22A2">
              <w:t xml:space="preserve"> следующего содержания:</w:t>
            </w:r>
          </w:p>
          <w:p w:rsidR="00DA7DC0" w:rsidRPr="00CA22A2" w:rsidRDefault="00DA7DC0" w:rsidP="00DA7DC0">
            <w:pPr>
              <w:spacing w:after="200"/>
              <w:ind w:firstLine="318"/>
              <w:contextualSpacing/>
              <w:jc w:val="both"/>
            </w:pPr>
            <w:r w:rsidRPr="00CA22A2">
              <w:t>«фактически произведенные расходы по страхованию на случай болезни обучаемого лица в период временного пребывания за пределами Республики Казахстан в период обучения.»;</w:t>
            </w:r>
          </w:p>
          <w:p w:rsidR="00DA7DC0" w:rsidRPr="00CA22A2" w:rsidRDefault="00DA7DC0" w:rsidP="00DA7DC0">
            <w:pPr>
              <w:spacing w:after="200"/>
              <w:ind w:firstLine="318"/>
              <w:contextualSpacing/>
              <w:jc w:val="both"/>
            </w:pPr>
            <w:r w:rsidRPr="00CA22A2">
              <w:t xml:space="preserve">абзац </w:t>
            </w:r>
            <w:r w:rsidRPr="00CA22A2">
              <w:rPr>
                <w:b/>
              </w:rPr>
              <w:t>первый</w:t>
            </w:r>
            <w:r w:rsidRPr="00CA22A2">
              <w:t xml:space="preserve"> подпункта 8) пункта 2 </w:t>
            </w:r>
            <w:r w:rsidRPr="00CA22A2">
              <w:lastRenderedPageBreak/>
              <w:t>изложить в следующей редакции:</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106)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абзац второй:</w:t>
            </w:r>
          </w:p>
          <w:p w:rsidR="00DA7DC0" w:rsidRPr="00CA22A2" w:rsidRDefault="00DA7DC0" w:rsidP="00DA7DC0">
            <w:pPr>
              <w:ind w:firstLine="459"/>
              <w:jc w:val="both"/>
            </w:pPr>
            <w:r w:rsidRPr="00CA22A2">
              <w:t>после цифры «</w:t>
            </w:r>
            <w:r w:rsidRPr="00CA22A2">
              <w:rPr>
                <w:b/>
              </w:rPr>
              <w:t>4)</w:t>
            </w:r>
            <w:r w:rsidRPr="00CA22A2">
              <w:t>» дополнить словами «</w:t>
            </w:r>
            <w:r w:rsidRPr="00CA22A2">
              <w:rPr>
                <w:b/>
              </w:rPr>
              <w:t>части первой</w:t>
            </w:r>
            <w:r w:rsidRPr="00CA22A2">
              <w:t>»;</w:t>
            </w:r>
          </w:p>
          <w:p w:rsidR="00DA7DC0" w:rsidRPr="00CA22A2" w:rsidRDefault="00DA7DC0" w:rsidP="00DA7DC0">
            <w:pPr>
              <w:ind w:firstLine="459"/>
              <w:jc w:val="both"/>
            </w:pPr>
            <w:r w:rsidRPr="00CA22A2">
              <w:t>после слова «</w:t>
            </w:r>
            <w:r w:rsidRPr="00CA22A2">
              <w:rPr>
                <w:b/>
              </w:rPr>
              <w:t>абзацем</w:t>
            </w:r>
            <w:r w:rsidRPr="00CA22A2">
              <w:t>» дополнить словом «</w:t>
            </w:r>
            <w:r w:rsidRPr="00CA22A2">
              <w:rPr>
                <w:b/>
              </w:rPr>
              <w:t>шестым</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lastRenderedPageBreak/>
              <w:t>абзац четвертый после слова «</w:t>
            </w:r>
            <w:r w:rsidRPr="00CA22A2">
              <w:rPr>
                <w:b/>
              </w:rPr>
              <w:t>первый</w:t>
            </w:r>
            <w:r w:rsidRPr="00CA22A2">
              <w:t>» дополнить словами «</w:t>
            </w:r>
            <w:r w:rsidRPr="00CA22A2">
              <w:rPr>
                <w:b/>
              </w:rPr>
              <w:t>части перво</w:t>
            </w:r>
            <w:r w:rsidRPr="00633041">
              <w:rPr>
                <w:b/>
              </w:rPr>
              <w:t>й</w:t>
            </w:r>
            <w:r w:rsidRPr="00633041">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Новые абзацы четвертый и пятый подпункта 107) пункта 6 статьи 1 проекта</w:t>
            </w:r>
          </w:p>
        </w:tc>
        <w:tc>
          <w:tcPr>
            <w:tcW w:w="2410" w:type="dxa"/>
            <w:shd w:val="clear" w:color="auto" w:fill="auto"/>
          </w:tcPr>
          <w:p w:rsidR="00DA7DC0" w:rsidRPr="00A600E8" w:rsidRDefault="00DA7DC0" w:rsidP="00DA7DC0">
            <w:pPr>
              <w:shd w:val="clear" w:color="auto" w:fill="FFFFFF"/>
              <w:jc w:val="both"/>
              <w:textAlignment w:val="baseline"/>
              <w:rPr>
                <w:color w:val="000000"/>
                <w:spacing w:val="2"/>
              </w:rPr>
            </w:pPr>
            <w:r w:rsidRPr="00A600E8">
              <w:rPr>
                <w:b/>
                <w:bCs/>
                <w:color w:val="000000"/>
                <w:spacing w:val="2"/>
                <w:bdr w:val="none" w:sz="0" w:space="0" w:color="auto" w:frame="1"/>
              </w:rPr>
              <w:t>Статья 290. Налогообложение организаций, осуществляющих деятельность в социальной сфере</w:t>
            </w:r>
          </w:p>
          <w:p w:rsidR="00DA7DC0" w:rsidRPr="00A600E8" w:rsidRDefault="00DA7DC0" w:rsidP="00DA7DC0">
            <w:pPr>
              <w:shd w:val="clear" w:color="auto" w:fill="FFFFFF"/>
              <w:jc w:val="both"/>
              <w:textAlignment w:val="baseline"/>
              <w:rPr>
                <w:color w:val="000000"/>
                <w:spacing w:val="2"/>
              </w:rPr>
            </w:pPr>
            <w:r w:rsidRPr="00A600E8">
              <w:rPr>
                <w:color w:val="000000"/>
                <w:spacing w:val="2"/>
              </w:rPr>
              <w:t>      …</w:t>
            </w:r>
          </w:p>
          <w:p w:rsidR="00DA7DC0" w:rsidRPr="00A600E8" w:rsidRDefault="00DA7DC0" w:rsidP="00DA7DC0">
            <w:pPr>
              <w:shd w:val="clear" w:color="auto" w:fill="FFFFFF"/>
              <w:jc w:val="both"/>
              <w:textAlignment w:val="baseline"/>
              <w:rPr>
                <w:color w:val="000000"/>
                <w:spacing w:val="2"/>
              </w:rPr>
            </w:pPr>
            <w:r w:rsidRPr="00A600E8">
              <w:rPr>
                <w:color w:val="000000"/>
                <w:spacing w:val="2"/>
              </w:rPr>
              <w:t xml:space="preserve">      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вознаграждения по депозитам, а также превышения суммы </w:t>
            </w:r>
            <w:r w:rsidRPr="00A600E8">
              <w:rPr>
                <w:color w:val="000000"/>
                <w:spacing w:val="2"/>
              </w:rPr>
              <w:lastRenderedPageBreak/>
              <w:t>положительной курсовой разницы над суммой отрицательной курсовой разницы, возникшего по таким доходам, составляют не менее 90 процентов совокупного годового дохода таких организаций.</w:t>
            </w:r>
          </w:p>
          <w:p w:rsidR="00DA7DC0" w:rsidRPr="00A600E8" w:rsidRDefault="00DA7DC0" w:rsidP="00DA7DC0">
            <w:pPr>
              <w:shd w:val="clear" w:color="auto" w:fill="FFFFFF"/>
              <w:jc w:val="both"/>
              <w:textAlignment w:val="baseline"/>
              <w:rPr>
                <w:color w:val="000000"/>
                <w:spacing w:val="2"/>
              </w:rPr>
            </w:pPr>
            <w:r w:rsidRPr="00A600E8">
              <w:rPr>
                <w:color w:val="000000"/>
                <w:spacing w:val="2"/>
              </w:rPr>
              <w:t>      К деятельности в социальной сфере относятся следующие виды деятельности:</w:t>
            </w:r>
          </w:p>
          <w:p w:rsidR="00DA7DC0" w:rsidRPr="00A600E8" w:rsidRDefault="00DA7DC0" w:rsidP="00DA7DC0">
            <w:pPr>
              <w:shd w:val="clear" w:color="auto" w:fill="FFFFFF"/>
              <w:jc w:val="both"/>
              <w:textAlignment w:val="baseline"/>
              <w:rPr>
                <w:color w:val="000000"/>
                <w:spacing w:val="2"/>
              </w:rPr>
            </w:pPr>
            <w:r w:rsidRPr="00A600E8">
              <w:rPr>
                <w:color w:val="000000"/>
                <w:spacing w:val="2"/>
              </w:rPr>
              <w:t>      …</w:t>
            </w:r>
          </w:p>
          <w:p w:rsidR="00DA7DC0" w:rsidRPr="00A600E8" w:rsidRDefault="00DA7DC0" w:rsidP="00DA7DC0">
            <w:pPr>
              <w:shd w:val="clear" w:color="auto" w:fill="FFFFFF"/>
              <w:jc w:val="both"/>
              <w:textAlignment w:val="baseline"/>
              <w:rPr>
                <w:color w:val="000000"/>
                <w:spacing w:val="2"/>
              </w:rPr>
            </w:pPr>
            <w:r w:rsidRPr="00A600E8">
              <w:rPr>
                <w:color w:val="000000"/>
                <w:spacing w:val="2"/>
              </w:rPr>
              <w:t xml:space="preserve">      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w:t>
            </w:r>
            <w:r w:rsidRPr="00A600E8">
              <w:rPr>
                <w:color w:val="000000"/>
                <w:spacing w:val="2"/>
              </w:rPr>
              <w:lastRenderedPageBreak/>
              <w:t xml:space="preserve">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w:t>
            </w:r>
            <w:r w:rsidRPr="00A600E8">
              <w:rPr>
                <w:color w:val="000000"/>
                <w:spacing w:val="2"/>
              </w:rPr>
              <w:lastRenderedPageBreak/>
              <w:t>области социальной защиты и социального обеспечения детей, престарелых и инвалидов;</w:t>
            </w:r>
          </w:p>
          <w:p w:rsidR="00DA7DC0" w:rsidRPr="00A600E8" w:rsidRDefault="00DA7DC0" w:rsidP="00DA7DC0">
            <w:pPr>
              <w:shd w:val="clear" w:color="auto" w:fill="FFFFFF"/>
              <w:jc w:val="both"/>
              <w:textAlignment w:val="baseline"/>
              <w:rPr>
                <w:color w:val="000000"/>
                <w:spacing w:val="2"/>
              </w:rPr>
            </w:pPr>
            <w:r w:rsidRPr="00A600E8">
              <w:rPr>
                <w:color w:val="000000"/>
                <w:spacing w:val="2"/>
              </w:rPr>
              <w:t>      4) библиотечное обслуживание.</w:t>
            </w:r>
          </w:p>
          <w:p w:rsidR="00DA7DC0" w:rsidRPr="00A600E8" w:rsidRDefault="00DA7DC0" w:rsidP="00DA7DC0">
            <w:pPr>
              <w:shd w:val="clear" w:color="auto" w:fill="FFFFFF"/>
              <w:jc w:val="both"/>
              <w:textAlignment w:val="baseline"/>
              <w:rPr>
                <w:color w:val="000000"/>
                <w:spacing w:val="2"/>
              </w:rPr>
            </w:pPr>
            <w:r w:rsidRPr="00A600E8">
              <w:rPr>
                <w:color w:val="000000"/>
                <w:spacing w:val="2"/>
              </w:rPr>
              <w:t>     Доходы организаций, предусмотренных настоящим пунктом, не подлежат налогообложению при направлении их на осуществление указанных видов деятельности.</w:t>
            </w:r>
          </w:p>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shd w:val="clear" w:color="auto" w:fill="auto"/>
          </w:tcPr>
          <w:p w:rsidR="00DA7DC0" w:rsidRPr="00A600E8" w:rsidRDefault="00DA7DC0" w:rsidP="00DA7DC0">
            <w:pPr>
              <w:spacing w:after="200"/>
              <w:ind w:firstLine="318"/>
              <w:contextualSpacing/>
              <w:jc w:val="both"/>
            </w:pPr>
            <w:r w:rsidRPr="00A600E8">
              <w:lastRenderedPageBreak/>
              <w:t>107) в статье 290:</w:t>
            </w:r>
          </w:p>
          <w:p w:rsidR="00DA7DC0" w:rsidRPr="00A600E8" w:rsidRDefault="00DA7DC0" w:rsidP="00DA7DC0">
            <w:pPr>
              <w:spacing w:after="200"/>
              <w:ind w:firstLine="318"/>
              <w:contextualSpacing/>
              <w:jc w:val="both"/>
            </w:pPr>
            <w:r w:rsidRPr="00A600E8">
              <w:t>подпункт 3) части второй пункта 2 изложить в следующей редакции:</w:t>
            </w:r>
          </w:p>
          <w:p w:rsidR="00DA7DC0" w:rsidRPr="00A600E8" w:rsidRDefault="00DA7DC0" w:rsidP="00DA7DC0">
            <w:pPr>
              <w:ind w:firstLine="318"/>
              <w:contextualSpacing/>
              <w:jc w:val="both"/>
            </w:pPr>
            <w:r w:rsidRPr="00A600E8">
              <w:t xml:space="preserve">«3)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за исключением предпринимательской </w:t>
            </w:r>
            <w:r w:rsidRPr="00A600E8">
              <w:lastRenderedPageBreak/>
              <w:t>деятельности организаций со стопроцентным участием государства в уставном капитале),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пункт 3 изложить в следующей редакции:</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 xml:space="preserve">«3. Для целей настоящего Кодекса к организациям, осуществляющим деятельность в социальной сфере, также относятся общественные </w:t>
            </w:r>
            <w:r w:rsidRPr="00A600E8">
              <w:rPr>
                <w:bCs/>
              </w:rPr>
              <w:lastRenderedPageBreak/>
              <w:t>объединения инвалидов Республики Казахстан и организации, созданные общественными 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 xml:space="preserve">1) средняя численность инвалидов, являющихся работниками, составляет не менее 51 процента от общего числа работников; </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 xml:space="preserve">При этом соответствие условию, </w:t>
            </w:r>
            <w:r w:rsidRPr="00A600E8">
              <w:rPr>
                <w:bCs/>
              </w:rPr>
              <w:lastRenderedPageBreak/>
              <w:t>предусмотренному частью первой настоящего пункта, определяется:</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вновь созданными (возникшими) организациями – за отчетный налоговый период, в котором осуществлена регистрация в органе юстиции;</w:t>
            </w:r>
          </w:p>
          <w:p w:rsidR="00DA7DC0" w:rsidRPr="00A600E8" w:rsidRDefault="00DA7DC0" w:rsidP="00DA7DC0">
            <w:pPr>
              <w:pStyle w:val="j18"/>
              <w:shd w:val="clear" w:color="auto" w:fill="FFFFFF"/>
              <w:spacing w:before="0" w:beforeAutospacing="0" w:after="0" w:afterAutospacing="0"/>
              <w:ind w:firstLine="318"/>
              <w:jc w:val="both"/>
              <w:textAlignment w:val="baseline"/>
              <w:rPr>
                <w:bCs/>
              </w:rPr>
            </w:pPr>
            <w:r w:rsidRPr="00A600E8">
              <w:rPr>
                <w:bCs/>
              </w:rPr>
              <w:t>организациями, осуществляющими деятельность в рамках долгосрочного контракта, – в течение всего периода действия такого контракта.</w:t>
            </w:r>
          </w:p>
          <w:p w:rsidR="00DA7DC0" w:rsidRPr="00A600E8" w:rsidRDefault="00DA7DC0" w:rsidP="00DA7DC0">
            <w:pPr>
              <w:pStyle w:val="j18"/>
              <w:shd w:val="clear" w:color="auto" w:fill="FFFFFF"/>
              <w:spacing w:before="0" w:beforeAutospacing="0" w:after="0" w:afterAutospacing="0"/>
              <w:ind w:firstLine="318"/>
              <w:jc w:val="both"/>
              <w:textAlignment w:val="baseline"/>
              <w:rPr>
                <w:b/>
                <w:bCs/>
              </w:rPr>
            </w:pPr>
            <w:r w:rsidRPr="00A600E8">
              <w:rPr>
                <w:b/>
                <w:bCs/>
              </w:rPr>
              <w:t xml:space="preserve">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w:t>
            </w:r>
            <w:r w:rsidRPr="00A600E8">
              <w:rPr>
                <w:b/>
                <w:bCs/>
              </w:rPr>
              <w:lastRenderedPageBreak/>
              <w:t>являющимися работниками такой организации, и направлении полученных доходов на осуществление деятельности такой организации.»;</w:t>
            </w:r>
          </w:p>
          <w:p w:rsidR="00DA7DC0" w:rsidRPr="00A600E8" w:rsidRDefault="00DA7DC0" w:rsidP="00DA7DC0">
            <w:pPr>
              <w:spacing w:after="200"/>
              <w:ind w:firstLine="318"/>
              <w:contextualSpacing/>
              <w:jc w:val="both"/>
            </w:pPr>
          </w:p>
        </w:tc>
        <w:tc>
          <w:tcPr>
            <w:tcW w:w="3119" w:type="dxa"/>
            <w:shd w:val="clear" w:color="auto" w:fill="auto"/>
          </w:tcPr>
          <w:p w:rsidR="00DA7DC0" w:rsidRPr="00A600E8" w:rsidRDefault="00DA7DC0" w:rsidP="00DA7DC0">
            <w:pPr>
              <w:ind w:firstLine="510"/>
              <w:jc w:val="both"/>
            </w:pPr>
            <w:r w:rsidRPr="00A600E8">
              <w:lastRenderedPageBreak/>
              <w:t>абзац второй подпункта 107) пункта 6 статьи 1 проекта изложить в следующей редакции:</w:t>
            </w:r>
          </w:p>
          <w:p w:rsidR="00DA7DC0" w:rsidRPr="00A600E8" w:rsidRDefault="00DA7DC0" w:rsidP="00DA7DC0">
            <w:pPr>
              <w:ind w:firstLine="510"/>
              <w:jc w:val="both"/>
            </w:pPr>
            <w:r w:rsidRPr="00A600E8">
              <w:t>«подпункт 3) части второй пункта 2 после слов «предпринимательской деятельности» дополнить словами «, за исключением предпринимательской деятельности организаций со стопроцентным участием государства в уставном капитале»;</w:t>
            </w:r>
          </w:p>
          <w:p w:rsidR="00DA7DC0" w:rsidRPr="00A600E8" w:rsidRDefault="00DA7DC0" w:rsidP="00DA7DC0">
            <w:pPr>
              <w:ind w:firstLine="510"/>
              <w:jc w:val="both"/>
              <w:rPr>
                <w:b/>
              </w:rPr>
            </w:pPr>
            <w:r w:rsidRPr="00A600E8">
              <w:t>абзац третий исключить;</w:t>
            </w:r>
          </w:p>
          <w:p w:rsidR="00DA7DC0" w:rsidRPr="00A600E8" w:rsidRDefault="00DA7DC0" w:rsidP="00DA7DC0">
            <w:pPr>
              <w:ind w:firstLine="510"/>
              <w:jc w:val="both"/>
              <w:rPr>
                <w:b/>
              </w:rPr>
            </w:pPr>
          </w:p>
          <w:p w:rsidR="00DA7DC0" w:rsidRPr="00A600E8" w:rsidRDefault="00DA7DC0" w:rsidP="00DA7DC0">
            <w:pPr>
              <w:ind w:firstLine="459"/>
              <w:jc w:val="both"/>
            </w:pP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Отдел законодательства</w:t>
            </w:r>
          </w:p>
          <w:p w:rsidR="00DA7DC0" w:rsidRPr="00A600E8" w:rsidRDefault="00DA7DC0" w:rsidP="00DA7DC0">
            <w:pPr>
              <w:ind w:firstLine="510"/>
              <w:jc w:val="both"/>
              <w:rPr>
                <w:bCs/>
              </w:rPr>
            </w:pPr>
          </w:p>
          <w:p w:rsidR="00DA7DC0" w:rsidRPr="00A600E8" w:rsidRDefault="00DA7DC0" w:rsidP="00DA7DC0">
            <w:pPr>
              <w:ind w:firstLine="510"/>
              <w:jc w:val="both"/>
              <w:rPr>
                <w:bCs/>
              </w:rPr>
            </w:pPr>
            <w:r w:rsidRPr="00A600E8">
              <w:rPr>
                <w:bCs/>
              </w:rPr>
              <w:t>Улучшение редакции.</w:t>
            </w:r>
          </w:p>
          <w:p w:rsidR="00DA7DC0" w:rsidRPr="00A600E8" w:rsidRDefault="00DA7DC0" w:rsidP="00DA7DC0">
            <w:pPr>
              <w:jc w:val="both"/>
              <w:rPr>
                <w:bCs/>
              </w:rPr>
            </w:pPr>
          </w:p>
        </w:tc>
        <w:tc>
          <w:tcPr>
            <w:tcW w:w="2552" w:type="dxa"/>
          </w:tcPr>
          <w:p w:rsidR="00DA7DC0" w:rsidRPr="00A600E8" w:rsidRDefault="00DA7DC0" w:rsidP="00DA7DC0">
            <w:pPr>
              <w:widowControl w:val="0"/>
              <w:jc w:val="both"/>
              <w:rPr>
                <w:rStyle w:val="normal-h"/>
                <w:b/>
                <w:color w:val="000000" w:themeColor="text1"/>
              </w:rPr>
            </w:pPr>
            <w:r>
              <w:rPr>
                <w:rStyle w:val="normal-h"/>
                <w:b/>
                <w:color w:val="000000" w:themeColor="text1"/>
              </w:rPr>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Новые абзацы четвертый и пятый подпункта 107) пункта 6 статьи 1 проекта</w:t>
            </w:r>
          </w:p>
        </w:tc>
        <w:tc>
          <w:tcPr>
            <w:tcW w:w="2410" w:type="dxa"/>
            <w:shd w:val="clear" w:color="auto" w:fill="auto"/>
          </w:tcPr>
          <w:p w:rsidR="00DA7DC0" w:rsidRPr="00CA22A2" w:rsidRDefault="00DA7DC0" w:rsidP="00DA7DC0">
            <w:pPr>
              <w:shd w:val="clear" w:color="auto" w:fill="FFFFFF"/>
              <w:jc w:val="both"/>
              <w:textAlignment w:val="baseline"/>
              <w:rPr>
                <w:color w:val="000000"/>
                <w:spacing w:val="2"/>
              </w:rPr>
            </w:pPr>
            <w:r w:rsidRPr="00CA22A2">
              <w:rPr>
                <w:b/>
                <w:bCs/>
                <w:color w:val="000000"/>
                <w:spacing w:val="2"/>
                <w:bdr w:val="none" w:sz="0" w:space="0" w:color="auto" w:frame="1"/>
              </w:rPr>
              <w:t>Статья 290. Налогообложение организаций, осуществляющих деятельность в социальной сфере</w:t>
            </w:r>
          </w:p>
          <w:p w:rsidR="00DA7DC0" w:rsidRDefault="00DA7DC0" w:rsidP="00DA7DC0">
            <w:pPr>
              <w:shd w:val="clear" w:color="auto" w:fill="FFFFFF"/>
              <w:jc w:val="both"/>
              <w:textAlignment w:val="baseline"/>
              <w:rPr>
                <w:color w:val="000000"/>
                <w:spacing w:val="2"/>
              </w:rPr>
            </w:pPr>
            <w:r>
              <w:rPr>
                <w:color w:val="000000"/>
                <w:spacing w:val="2"/>
              </w:rPr>
              <w:t>      …</w:t>
            </w:r>
          </w:p>
          <w:p w:rsidR="00DA7DC0" w:rsidRPr="00CA22A2" w:rsidRDefault="00DA7DC0" w:rsidP="00DA7DC0">
            <w:pPr>
              <w:shd w:val="clear" w:color="auto" w:fill="FFFFFF"/>
              <w:ind w:firstLine="317"/>
              <w:jc w:val="both"/>
              <w:textAlignment w:val="baseline"/>
              <w:rPr>
                <w:color w:val="000000"/>
                <w:spacing w:val="2"/>
              </w:rPr>
            </w:pPr>
            <w:r w:rsidRPr="00CA22A2">
              <w:rPr>
                <w:color w:val="000000"/>
                <w:spacing w:val="2"/>
              </w:rPr>
              <w:t xml:space="preserve">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w:t>
            </w:r>
            <w:r w:rsidRPr="00CA22A2">
              <w:rPr>
                <w:color w:val="000000"/>
                <w:spacing w:val="2"/>
              </w:rPr>
              <w:lastRenderedPageBreak/>
              <w:t>полученного имущества, вознаграждения по депозитам, а также превышения суммы положительной курсовой разницы над суммой отрицательной курсовой разницы, возникшего по таким доходам, составляют не менее 90 процентов совокупного годового дохода таких организаций.</w:t>
            </w:r>
          </w:p>
          <w:p w:rsidR="00DA7DC0" w:rsidRPr="00CA22A2" w:rsidRDefault="00DA7DC0" w:rsidP="00DA7DC0">
            <w:pPr>
              <w:shd w:val="clear" w:color="auto" w:fill="FFFFFF"/>
              <w:ind w:firstLine="317"/>
              <w:jc w:val="both"/>
              <w:textAlignment w:val="baseline"/>
              <w:rPr>
                <w:color w:val="000000"/>
                <w:spacing w:val="2"/>
              </w:rPr>
            </w:pPr>
            <w:r w:rsidRPr="00CA22A2">
              <w:rPr>
                <w:color w:val="000000"/>
                <w:spacing w:val="2"/>
              </w:rPr>
              <w:t>      К деятельности в социальной сфере относятся следующие виды деятельности:</w:t>
            </w:r>
          </w:p>
          <w:p w:rsidR="00DA7DC0" w:rsidRPr="0001753C" w:rsidRDefault="00DA7DC0" w:rsidP="00DA7DC0">
            <w:pPr>
              <w:shd w:val="clear" w:color="auto" w:fill="FFFFFF"/>
              <w:ind w:firstLine="317"/>
              <w:jc w:val="both"/>
              <w:textAlignment w:val="baseline"/>
              <w:rPr>
                <w:color w:val="000000"/>
                <w:spacing w:val="2"/>
                <w:highlight w:val="cyan"/>
              </w:rPr>
            </w:pPr>
            <w:r w:rsidRPr="0001753C">
              <w:rPr>
                <w:color w:val="000000"/>
                <w:spacing w:val="2"/>
                <w:highlight w:val="cyan"/>
              </w:rPr>
              <w:t>…</w:t>
            </w:r>
          </w:p>
          <w:p w:rsidR="00DA7DC0" w:rsidRPr="00CA22A2" w:rsidRDefault="00DA7DC0" w:rsidP="00DA7DC0">
            <w:pPr>
              <w:shd w:val="clear" w:color="auto" w:fill="FFFFFF"/>
              <w:ind w:firstLine="317"/>
              <w:jc w:val="both"/>
              <w:textAlignment w:val="baseline"/>
              <w:rPr>
                <w:color w:val="000000"/>
                <w:spacing w:val="2"/>
              </w:rPr>
            </w:pPr>
            <w:r w:rsidRPr="0001753C">
              <w:rPr>
                <w:color w:val="000000"/>
                <w:spacing w:val="2"/>
                <w:highlight w:val="cyan"/>
              </w:rPr>
              <w:t> 4</w:t>
            </w:r>
            <w:r w:rsidRPr="00CA22A2">
              <w:rPr>
                <w:color w:val="000000"/>
                <w:spacing w:val="2"/>
              </w:rPr>
              <w:t>) библиотечное обслуживание.</w:t>
            </w:r>
          </w:p>
          <w:p w:rsidR="00DA7DC0" w:rsidRPr="00CA22A2" w:rsidRDefault="00DA7DC0" w:rsidP="00DA7DC0">
            <w:pPr>
              <w:shd w:val="clear" w:color="auto" w:fill="FFFFFF"/>
              <w:ind w:firstLine="317"/>
              <w:jc w:val="both"/>
              <w:textAlignment w:val="baseline"/>
              <w:rPr>
                <w:color w:val="000000"/>
                <w:spacing w:val="2"/>
              </w:rPr>
            </w:pPr>
            <w:r w:rsidRPr="00CA22A2">
              <w:rPr>
                <w:color w:val="000000"/>
                <w:spacing w:val="2"/>
              </w:rPr>
              <w:t xml:space="preserve">Доходы организаций, предусмотренных настоящим пунктом, не подлежат налогообложению </w:t>
            </w:r>
            <w:r w:rsidRPr="00CA22A2">
              <w:rPr>
                <w:color w:val="000000"/>
                <w:spacing w:val="2"/>
              </w:rPr>
              <w:lastRenderedPageBreak/>
              <w:t>при направлении их на осуществление указанных видов деятельности.</w:t>
            </w:r>
          </w:p>
          <w:p w:rsidR="00DA7DC0" w:rsidRPr="00BC6278" w:rsidRDefault="00DA7DC0" w:rsidP="00DA7DC0">
            <w:pPr>
              <w:shd w:val="clear" w:color="auto" w:fill="FFFFFF"/>
              <w:ind w:firstLine="317"/>
              <w:jc w:val="both"/>
              <w:textAlignment w:val="baseline"/>
              <w:rPr>
                <w:b/>
                <w:color w:val="000000"/>
                <w:spacing w:val="2"/>
              </w:rPr>
            </w:pPr>
            <w:r w:rsidRPr="00BC6278">
              <w:rPr>
                <w:b/>
                <w:color w:val="000000"/>
                <w:spacing w:val="2"/>
                <w:highlight w:val="cyan"/>
              </w:rPr>
              <w:t>Отсутствует.</w:t>
            </w:r>
            <w:r w:rsidRPr="00BC6278">
              <w:rPr>
                <w:b/>
                <w:color w:val="000000"/>
                <w:spacing w:val="2"/>
              </w:rPr>
              <w:t xml:space="preserve"> </w:t>
            </w:r>
          </w:p>
          <w:p w:rsidR="00DA7DC0" w:rsidRPr="00CA22A2" w:rsidRDefault="00DA7DC0" w:rsidP="00DA7DC0">
            <w:pPr>
              <w:shd w:val="clear" w:color="auto" w:fill="FFFFFF"/>
              <w:ind w:firstLine="317"/>
              <w:jc w:val="both"/>
              <w:textAlignment w:val="baseline"/>
              <w:rPr>
                <w:color w:val="000000"/>
                <w:spacing w:val="2"/>
              </w:rPr>
            </w:pPr>
            <w:r>
              <w:rPr>
                <w:color w:val="000000"/>
                <w:spacing w:val="2"/>
              </w:rPr>
              <w:t>…</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107) в статье 290:</w:t>
            </w:r>
          </w:p>
          <w:p w:rsidR="00DA7DC0" w:rsidRPr="00CA22A2" w:rsidRDefault="00DA7DC0" w:rsidP="00DA7DC0">
            <w:pPr>
              <w:contextualSpacing/>
              <w:jc w:val="both"/>
            </w:pPr>
            <w:r w:rsidRPr="00CA22A2">
              <w:t>подпункт 3) части второй пункта 2 изложить в следующей редакции:</w:t>
            </w:r>
          </w:p>
          <w:p w:rsidR="00DA7DC0" w:rsidRPr="00CA22A2" w:rsidRDefault="00DA7DC0" w:rsidP="00DA7DC0">
            <w:pPr>
              <w:ind w:firstLine="318"/>
              <w:contextualSpacing/>
              <w:jc w:val="both"/>
            </w:pPr>
            <w:r w:rsidRPr="0001753C">
              <w:rPr>
                <w:highlight w:val="cyan"/>
              </w:rPr>
              <w:t>«3)…;»;</w:t>
            </w:r>
          </w:p>
          <w:p w:rsidR="00DA7DC0" w:rsidRPr="00CA22A2" w:rsidRDefault="00DA7DC0" w:rsidP="00DA7DC0">
            <w:pPr>
              <w:ind w:firstLine="318"/>
              <w:contextualSpacing/>
              <w:jc w:val="both"/>
              <w:rPr>
                <w:b/>
              </w:rPr>
            </w:pPr>
            <w:r w:rsidRPr="00CA22A2">
              <w:rPr>
                <w:b/>
              </w:rPr>
              <w:t>Отсутствует.</w:t>
            </w:r>
          </w:p>
          <w:p w:rsidR="00DA7DC0" w:rsidRPr="00CA22A2" w:rsidRDefault="00DA7DC0" w:rsidP="00DA7DC0">
            <w:pPr>
              <w:contextualSpacing/>
              <w:jc w:val="both"/>
            </w:pPr>
          </w:p>
        </w:tc>
        <w:tc>
          <w:tcPr>
            <w:tcW w:w="3119" w:type="dxa"/>
            <w:shd w:val="clear" w:color="auto" w:fill="auto"/>
          </w:tcPr>
          <w:p w:rsidR="00DA7DC0" w:rsidRPr="00CA22A2" w:rsidRDefault="00DA7DC0" w:rsidP="00DA7DC0">
            <w:pPr>
              <w:ind w:firstLine="510"/>
              <w:jc w:val="both"/>
            </w:pPr>
            <w:r w:rsidRPr="00CA22A2">
              <w:t>Подпункт 107) пункта 6 статьи 1 проекта дополнить новыми абзацами четвертый и пятый следующего содержания:</w:t>
            </w:r>
          </w:p>
          <w:p w:rsidR="00DA7DC0" w:rsidRPr="00CA22A2" w:rsidRDefault="00DA7DC0" w:rsidP="00DA7DC0">
            <w:pPr>
              <w:ind w:firstLine="510"/>
              <w:jc w:val="both"/>
            </w:pPr>
            <w:r w:rsidRPr="00CA22A2">
              <w:t>«пункт 2 дополнить подпунктом 5) следующего содержания:</w:t>
            </w:r>
          </w:p>
          <w:p w:rsidR="00DA7DC0" w:rsidRPr="00CA22A2" w:rsidRDefault="00DA7DC0" w:rsidP="00DA7DC0">
            <w:pPr>
              <w:ind w:firstLine="510"/>
              <w:jc w:val="both"/>
              <w:rPr>
                <w:b/>
              </w:rPr>
            </w:pPr>
            <w:r w:rsidRPr="00CA22A2">
              <w:t xml:space="preserve"> «</w:t>
            </w:r>
            <w:r w:rsidRPr="00CA22A2">
              <w:rPr>
                <w:b/>
              </w:rPr>
              <w:t xml:space="preserve">5) деятельность субъектов предпринимательства, имеющих лицензию на осуществление фармацевтической деятельности по </w:t>
            </w:r>
            <w:r w:rsidRPr="00CA22A2">
              <w:rPr>
                <w:b/>
                <w:lang w:eastAsia="en-US"/>
              </w:rPr>
              <w:t xml:space="preserve">оптовой и </w:t>
            </w:r>
            <w:r w:rsidRPr="00CA22A2">
              <w:rPr>
                <w:b/>
              </w:rPr>
              <w:t>розничной реализации лекарственных средств и медицинских изделий</w:t>
            </w:r>
            <w:r w:rsidRPr="00CA22A2">
              <w:rPr>
                <w:b/>
                <w:lang w:val="kk-KZ"/>
              </w:rPr>
              <w:t>, связанная с лекарственным обеспечением населения через аптеки</w:t>
            </w:r>
            <w:r w:rsidRPr="00CA22A2">
              <w:rPr>
                <w:b/>
              </w:rPr>
              <w:t>.»;</w:t>
            </w:r>
          </w:p>
          <w:p w:rsidR="00DA7DC0" w:rsidRPr="00CA22A2" w:rsidRDefault="00DA7DC0" w:rsidP="00DA7DC0">
            <w:pPr>
              <w:ind w:firstLine="510"/>
              <w:jc w:val="both"/>
              <w:rPr>
                <w:b/>
              </w:rPr>
            </w:pPr>
          </w:p>
          <w:p w:rsidR="00DA7DC0" w:rsidRPr="00CA22A2" w:rsidRDefault="00DA7DC0" w:rsidP="00DA7DC0">
            <w:pPr>
              <w:ind w:firstLine="510"/>
              <w:jc w:val="both"/>
            </w:pPr>
          </w:p>
        </w:tc>
        <w:tc>
          <w:tcPr>
            <w:tcW w:w="2692" w:type="dxa"/>
            <w:shd w:val="clear" w:color="auto" w:fill="auto"/>
          </w:tcPr>
          <w:p w:rsidR="00DA7DC0" w:rsidRPr="00CA22A2" w:rsidRDefault="00DA7DC0" w:rsidP="00DA7DC0">
            <w:pPr>
              <w:jc w:val="center"/>
              <w:rPr>
                <w:b/>
              </w:rPr>
            </w:pPr>
            <w:r w:rsidRPr="00CA22A2">
              <w:rPr>
                <w:b/>
              </w:rPr>
              <w:lastRenderedPageBreak/>
              <w:t>Депутаты</w:t>
            </w:r>
          </w:p>
          <w:p w:rsidR="00DA7DC0" w:rsidRPr="00CA22A2" w:rsidRDefault="00DA7DC0" w:rsidP="00DA7DC0">
            <w:pPr>
              <w:jc w:val="center"/>
              <w:rPr>
                <w:b/>
              </w:rPr>
            </w:pPr>
            <w:r w:rsidRPr="00CA22A2">
              <w:rPr>
                <w:b/>
              </w:rPr>
              <w:t>И. Клименко</w:t>
            </w:r>
          </w:p>
          <w:p w:rsidR="00DA7DC0" w:rsidRPr="00CA22A2" w:rsidRDefault="00DA7DC0" w:rsidP="00DA7DC0">
            <w:pPr>
              <w:jc w:val="center"/>
              <w:rPr>
                <w:b/>
              </w:rPr>
            </w:pPr>
            <w:r w:rsidRPr="00CA22A2">
              <w:rPr>
                <w:b/>
              </w:rPr>
              <w:t>Е. Никитинская</w:t>
            </w:r>
          </w:p>
          <w:p w:rsidR="00DA7DC0" w:rsidRPr="00CA22A2" w:rsidRDefault="00DA7DC0" w:rsidP="00DA7DC0">
            <w:pPr>
              <w:ind w:firstLine="510"/>
              <w:jc w:val="both"/>
            </w:pPr>
          </w:p>
          <w:p w:rsidR="00DA7DC0" w:rsidRPr="00CA22A2" w:rsidRDefault="00DA7DC0" w:rsidP="00DA7DC0">
            <w:pPr>
              <w:ind w:firstLine="459"/>
              <w:jc w:val="both"/>
            </w:pPr>
            <w:r w:rsidRPr="00CA22A2">
              <w:t>В целях поддержки малого и среднего бизнеса.</w:t>
            </w:r>
          </w:p>
          <w:p w:rsidR="00DA7DC0" w:rsidRPr="00CA22A2" w:rsidRDefault="00DA7DC0" w:rsidP="00DA7DC0">
            <w:pPr>
              <w:ind w:firstLine="510"/>
              <w:jc w:val="both"/>
            </w:pPr>
            <w:r w:rsidRPr="00CA22A2">
              <w:t xml:space="preserve">Согласно законодательству, с 2023 года станет обязательным соответствие каждой аптеки стандартам </w:t>
            </w:r>
            <w:r w:rsidRPr="00CA22A2">
              <w:rPr>
                <w:lang w:val="en-US"/>
              </w:rPr>
              <w:t>GPP</w:t>
            </w:r>
            <w:r w:rsidRPr="00CA22A2">
              <w:t>. Оборудование аптек с целью соответствия стандарту GPP, повлечет за собой значительные затраты.</w:t>
            </w:r>
          </w:p>
          <w:p w:rsidR="00DA7DC0" w:rsidRPr="00CA22A2" w:rsidRDefault="00DA7DC0" w:rsidP="00DA7DC0">
            <w:pPr>
              <w:ind w:firstLine="510"/>
              <w:jc w:val="both"/>
            </w:pPr>
            <w:r w:rsidRPr="00CA22A2">
              <w:t xml:space="preserve">По этой причине срок введения стандартов </w:t>
            </w:r>
            <w:r w:rsidRPr="00CA22A2">
              <w:rPr>
                <w:lang w:val="en-US"/>
              </w:rPr>
              <w:t>GPP</w:t>
            </w:r>
            <w:r w:rsidRPr="00CA22A2">
              <w:t xml:space="preserve"> был перенесен с 01.01.2018г. на 01.01.2023г.</w:t>
            </w:r>
          </w:p>
          <w:p w:rsidR="00DA7DC0" w:rsidRPr="00CA22A2" w:rsidRDefault="00DA7DC0" w:rsidP="00DA7DC0">
            <w:pPr>
              <w:ind w:firstLine="510"/>
              <w:jc w:val="both"/>
            </w:pP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lastRenderedPageBreak/>
              <w:t>Доработать</w:t>
            </w:r>
          </w:p>
          <w:p w:rsidR="00DA7DC0" w:rsidRPr="00633041" w:rsidRDefault="00DA7DC0" w:rsidP="00633041">
            <w:pPr>
              <w:widowControl w:val="0"/>
              <w:jc w:val="center"/>
              <w:rPr>
                <w:rStyle w:val="normal-h"/>
                <w:b/>
                <w:color w:val="000000" w:themeColor="text1"/>
              </w:rPr>
            </w:pPr>
          </w:p>
          <w:p w:rsidR="00633041" w:rsidRPr="00633041" w:rsidRDefault="00633041" w:rsidP="00633041">
            <w:pPr>
              <w:contextualSpacing/>
              <w:rPr>
                <w:rFonts w:eastAsiaTheme="minorHAnsi"/>
                <w:b/>
                <w:lang w:eastAsia="en-US"/>
              </w:rPr>
            </w:pPr>
            <w:r w:rsidRPr="00633041">
              <w:rPr>
                <w:rFonts w:eastAsiaTheme="minorHAnsi"/>
                <w:b/>
                <w:lang w:eastAsia="en-US"/>
              </w:rPr>
              <w:t>Не поддержано</w:t>
            </w:r>
          </w:p>
          <w:p w:rsidR="00633041" w:rsidRPr="00633041" w:rsidRDefault="00633041" w:rsidP="00633041">
            <w:pPr>
              <w:contextualSpacing/>
              <w:rPr>
                <w:rFonts w:eastAsiaTheme="minorHAnsi"/>
                <w:b/>
                <w:lang w:eastAsia="en-US"/>
              </w:rPr>
            </w:pPr>
            <w:r w:rsidRPr="00633041">
              <w:rPr>
                <w:rFonts w:eastAsiaTheme="minorHAnsi"/>
                <w:b/>
                <w:lang w:eastAsia="en-US"/>
              </w:rPr>
              <w:t>закл.Прав.</w:t>
            </w:r>
          </w:p>
          <w:p w:rsidR="00633041" w:rsidRDefault="00633041" w:rsidP="00633041">
            <w:pPr>
              <w:ind w:firstLine="708"/>
              <w:contextualSpacing/>
              <w:jc w:val="both"/>
              <w:rPr>
                <w:rFonts w:eastAsiaTheme="minorHAnsi"/>
                <w:lang w:eastAsia="en-US"/>
              </w:rPr>
            </w:pPr>
          </w:p>
          <w:p w:rsidR="00DA7DC0" w:rsidRPr="002902A1" w:rsidRDefault="00DA7DC0" w:rsidP="00633041">
            <w:pPr>
              <w:ind w:firstLine="708"/>
              <w:contextualSpacing/>
              <w:jc w:val="both"/>
              <w:rPr>
                <w:rFonts w:eastAsiaTheme="minorHAnsi"/>
                <w:lang w:eastAsia="en-US"/>
              </w:rPr>
            </w:pPr>
            <w:r w:rsidRPr="002902A1">
              <w:rPr>
                <w:rFonts w:eastAsiaTheme="minorHAnsi"/>
                <w:lang w:eastAsia="en-US"/>
              </w:rPr>
              <w:t xml:space="preserve">Предложение, предусматривающее дополнение подпунктом 5) пункта 2 статьи 290 Налогового кодекса, в части отнесения к деятельности в социальной сфере деятельность субъектов предпринимательства, имеющих лицензию на осуществление фармацевтической деятельности по оптовой и розничной реализации </w:t>
            </w:r>
            <w:r w:rsidRPr="002902A1">
              <w:rPr>
                <w:rFonts w:eastAsiaTheme="minorHAnsi"/>
                <w:lang w:eastAsia="en-US"/>
              </w:rPr>
              <w:lastRenderedPageBreak/>
              <w:t>лекарственных средств и медицинских изделий</w:t>
            </w:r>
            <w:r w:rsidRPr="002902A1">
              <w:rPr>
                <w:rFonts w:eastAsiaTheme="minorHAnsi"/>
                <w:lang w:val="kk-KZ" w:eastAsia="en-US"/>
              </w:rPr>
              <w:t>, связанной с лекарственным обеспечением населения через аптеки</w:t>
            </w:r>
            <w:r w:rsidRPr="002902A1">
              <w:rPr>
                <w:rFonts w:eastAsiaTheme="minorHAnsi"/>
                <w:lang w:eastAsia="en-US"/>
              </w:rPr>
              <w:t xml:space="preserve">, </w:t>
            </w:r>
            <w:r w:rsidRPr="002902A1">
              <w:rPr>
                <w:rFonts w:eastAsiaTheme="minorHAnsi"/>
                <w:b/>
                <w:lang w:eastAsia="en-US"/>
              </w:rPr>
              <w:t>не поддерживается.</w:t>
            </w:r>
            <w:r w:rsidRPr="002902A1">
              <w:rPr>
                <w:rFonts w:eastAsiaTheme="minorHAnsi"/>
                <w:lang w:eastAsia="en-US"/>
              </w:rPr>
              <w:t xml:space="preserve"> </w:t>
            </w:r>
          </w:p>
          <w:p w:rsidR="00DA7DC0" w:rsidRPr="002902A1" w:rsidRDefault="00DA7DC0" w:rsidP="00DA7DC0">
            <w:pPr>
              <w:ind w:firstLine="709"/>
              <w:jc w:val="both"/>
              <w:rPr>
                <w:rFonts w:eastAsiaTheme="minorHAnsi"/>
                <w:lang w:eastAsia="en-US"/>
              </w:rPr>
            </w:pPr>
            <w:r w:rsidRPr="002902A1">
              <w:rPr>
                <w:rFonts w:eastAsiaTheme="minorHAnsi"/>
                <w:lang w:eastAsia="en-US"/>
              </w:rPr>
              <w:t xml:space="preserve">Статья 290 Налогового кодекса предусматривает освобождение от КПН сфер, сопряженных с оказанием социально значимых услуг, тогда как при введении предлагаемой поправки льготируемая деятельность расширится на посредническую (фактически торговую) деятельность, что впоследствии спровоцирует инициирование аналогичного льготирования другой посреднической </w:t>
            </w:r>
            <w:r w:rsidRPr="002902A1">
              <w:rPr>
                <w:rFonts w:eastAsiaTheme="minorHAnsi"/>
                <w:lang w:eastAsia="en-US"/>
              </w:rPr>
              <w:lastRenderedPageBreak/>
              <w:t>деятельности. Посредством действующей нормы достигается стимулирование осуществления деятельности в социальной сфере. Следовательно, предлагаемое дополнение не соответствует наименованию и содержанию статьи, определяющую особый (льготный) порядок для организаций, осуществляющих деятельность в социальной сфере (услуги образования, медицинская помощь, наука, библиотеки, музеи и др.).</w:t>
            </w:r>
          </w:p>
          <w:p w:rsidR="00DA7DC0" w:rsidRPr="002902A1" w:rsidRDefault="00DA7DC0" w:rsidP="00DA7DC0">
            <w:pPr>
              <w:ind w:firstLine="709"/>
              <w:jc w:val="both"/>
              <w:rPr>
                <w:rFonts w:eastAsiaTheme="minorHAnsi"/>
                <w:lang w:eastAsia="en-US"/>
              </w:rPr>
            </w:pPr>
            <w:r w:rsidRPr="002902A1">
              <w:rPr>
                <w:rFonts w:eastAsiaTheme="minorHAnsi"/>
                <w:lang w:eastAsia="en-US"/>
              </w:rPr>
              <w:t xml:space="preserve">При этом, для стимулирования и поддержки деятельности лиц, осуществляющих реализацию лекарственных </w:t>
            </w:r>
            <w:r w:rsidRPr="002902A1">
              <w:rPr>
                <w:rFonts w:eastAsiaTheme="minorHAnsi"/>
                <w:lang w:eastAsia="en-US"/>
              </w:rPr>
              <w:lastRenderedPageBreak/>
              <w:t>средств и медицинской техники, предусмотрено освобождение от НДС, как по реализации, так и импорту.</w:t>
            </w:r>
          </w:p>
          <w:p w:rsidR="00DA7DC0" w:rsidRPr="002902A1" w:rsidRDefault="00DA7DC0" w:rsidP="00DA7DC0">
            <w:pPr>
              <w:ind w:firstLine="709"/>
              <w:jc w:val="both"/>
              <w:rPr>
                <w:lang w:val="kk-KZ"/>
              </w:rPr>
            </w:pPr>
            <w:r w:rsidRPr="002902A1">
              <w:rPr>
                <w:rFonts w:eastAsiaTheme="minorHAnsi"/>
                <w:lang w:eastAsia="en-US"/>
              </w:rPr>
              <w:t xml:space="preserve">Следует отметить, что стимулирование развития микро-малого предпринимательства производится </w:t>
            </w:r>
            <w:r w:rsidRPr="002902A1">
              <w:rPr>
                <w:lang w:val="kk-KZ"/>
              </w:rPr>
              <w:t xml:space="preserve">в соответствии с положениями статьи 57-4 Закона о введении в дествие НК, согласно которой лица, применяющие специальные налоговые режимы, с 1 января 2020 года вправе применить освобождение от налогов на доходы, полученные за период с 1 января </w:t>
            </w:r>
            <w:r w:rsidRPr="002902A1">
              <w:rPr>
                <w:lang w:val="kk-KZ"/>
              </w:rPr>
              <w:br/>
              <w:t>2020 года по 31 декабря 2022 года.</w:t>
            </w:r>
            <w:r w:rsidRPr="002902A1">
              <w:rPr>
                <w:rFonts w:eastAsiaTheme="minorHAnsi"/>
                <w:lang w:val="kk-KZ" w:eastAsia="en-US"/>
              </w:rPr>
              <w:t xml:space="preserve"> </w:t>
            </w:r>
          </w:p>
          <w:p w:rsidR="00DA7DC0" w:rsidRPr="002902A1" w:rsidRDefault="00DA7DC0" w:rsidP="00DA7DC0">
            <w:pPr>
              <w:ind w:firstLine="709"/>
              <w:jc w:val="both"/>
              <w:rPr>
                <w:rFonts w:eastAsiaTheme="minorHAnsi"/>
                <w:lang w:eastAsia="en-US"/>
              </w:rPr>
            </w:pPr>
            <w:r w:rsidRPr="002902A1">
              <w:rPr>
                <w:rFonts w:eastAsiaTheme="minorHAnsi"/>
                <w:lang w:eastAsia="en-US"/>
              </w:rPr>
              <w:t xml:space="preserve">Относительно предстоящих расходов для соответствия </w:t>
            </w:r>
            <w:r w:rsidRPr="002902A1">
              <w:rPr>
                <w:rFonts w:eastAsiaTheme="minorHAnsi"/>
                <w:lang w:eastAsia="en-US"/>
              </w:rPr>
              <w:lastRenderedPageBreak/>
              <w:t>стандарту GPP следует отметить, что такие расходы подлежат вычету, при этом в Казахстане одна из низких ставок корпоративного подоходного налога, также предусмотрены корректировки и уменьшения налогооблагаемого дохода, и самостоятельное применение инвестиционных налоговых преференций.</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107)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r w:rsidRPr="00CA22A2">
              <w:rPr>
                <w:b/>
                <w:bCs/>
              </w:rPr>
              <w:t>Статья 290. Налогообложение организаций, осуществляющих деятельность в социальной сфере</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 xml:space="preserve">3. Для целей настоящего Кодекса к организациям, осуществляющим деятельность в социальной сфере, </w:t>
            </w:r>
            <w:r w:rsidRPr="00CA22A2">
              <w:rPr>
                <w:bCs/>
              </w:rPr>
              <w:lastRenderedPageBreak/>
              <w:t>также относятся организации, которые соответствуют одному из следующих условий:</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1) средняя численность инвалидов за налоговый период составляет не менее 51 процента от общего числа работников;</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r w:rsidRPr="00CA22A2">
              <w:rPr>
                <w:bC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lastRenderedPageBreak/>
              <w:t>107)</w:t>
            </w:r>
            <w:r w:rsidRPr="00CA22A2">
              <w:rPr>
                <w:bCs/>
              </w:rPr>
              <w:tab/>
              <w:t>в статье 290:</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пункт 3 изложить в следующей редакции:</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 xml:space="preserve">«3. Для целей настоящего Кодекса к организациям, осуществляющим деятельность в социальной сфере, также относятся общественные объединения инвалидов Республики Казахстан и </w:t>
            </w:r>
            <w:r w:rsidRPr="00CA22A2">
              <w:rPr>
                <w:bCs/>
              </w:rPr>
              <w:lastRenderedPageBreak/>
              <w:t>организации, созданные общественными 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 xml:space="preserve">1) средняя численность инвалидов, являющихся работниками, составляет не менее 51 процента от общего числа работников; </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 xml:space="preserve">При этом соответствие условию, предусмотренному частью </w:t>
            </w:r>
            <w:r w:rsidRPr="00CA22A2">
              <w:rPr>
                <w:bCs/>
              </w:rPr>
              <w:lastRenderedPageBreak/>
              <w:t>первой настоящего пункта, определяется:</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вновь созданными (возникшими) организациями – за отчетный налоговый период, в котором осуществлена регистрация в органе юстиции;</w:t>
            </w:r>
          </w:p>
          <w:p w:rsidR="00DA7DC0" w:rsidRPr="00CA22A2" w:rsidRDefault="00DA7DC0" w:rsidP="00DA7DC0">
            <w:pPr>
              <w:pStyle w:val="j18"/>
              <w:shd w:val="clear" w:color="auto" w:fill="FFFFFF"/>
              <w:spacing w:before="0" w:beforeAutospacing="0" w:after="0" w:afterAutospacing="0"/>
              <w:ind w:firstLine="318"/>
              <w:jc w:val="both"/>
              <w:textAlignment w:val="baseline"/>
              <w:rPr>
                <w:bCs/>
              </w:rPr>
            </w:pPr>
            <w:r w:rsidRPr="00CA22A2">
              <w:rPr>
                <w:bCs/>
              </w:rPr>
              <w:t>организациями, осуществляющими деятельность в рамках долгосрочного контракта, – в течение всего периода действия такого контракта.</w:t>
            </w:r>
          </w:p>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r w:rsidRPr="00CA22A2">
              <w:rPr>
                <w:b/>
                <w:bCs/>
              </w:rPr>
              <w:t xml:space="preserve">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являющимися </w:t>
            </w:r>
            <w:r w:rsidRPr="00CA22A2">
              <w:rPr>
                <w:b/>
                <w:bCs/>
              </w:rPr>
              <w:lastRenderedPageBreak/>
              <w:t>работниками такой организации, и направлении полученных доходов на осуществление деятельности такой организации.»;</w:t>
            </w:r>
          </w:p>
          <w:p w:rsidR="00DA7DC0" w:rsidRPr="00CA22A2" w:rsidRDefault="00DA7DC0" w:rsidP="00DA7DC0">
            <w:pPr>
              <w:pStyle w:val="j18"/>
              <w:shd w:val="clear" w:color="auto" w:fill="FFFFFF"/>
              <w:spacing w:before="0" w:beforeAutospacing="0" w:after="0" w:afterAutospacing="0"/>
              <w:ind w:firstLine="318"/>
              <w:jc w:val="both"/>
              <w:textAlignment w:val="baseline"/>
              <w:rPr>
                <w:b/>
                <w:bCs/>
              </w:rPr>
            </w:pP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j18"/>
              <w:shd w:val="clear" w:color="auto" w:fill="FFFFFF"/>
              <w:spacing w:before="0" w:beforeAutospacing="0" w:after="0" w:afterAutospacing="0"/>
              <w:ind w:firstLine="318"/>
              <w:jc w:val="both"/>
              <w:textAlignment w:val="baseline"/>
              <w:rPr>
                <w:b/>
              </w:rPr>
            </w:pPr>
            <w:r w:rsidRPr="00CA22A2">
              <w:rPr>
                <w:b/>
                <w:bCs/>
              </w:rPr>
              <w:lastRenderedPageBreak/>
              <w:t xml:space="preserve">Абзац одиннадцатый </w:t>
            </w:r>
            <w:r w:rsidRPr="00CA22A2">
              <w:rPr>
                <w:bCs/>
              </w:rPr>
              <w:t>подпункта 107) пункта 6 статьи 1 проекта</w:t>
            </w:r>
            <w:r>
              <w:rPr>
                <w:b/>
                <w:bCs/>
              </w:rPr>
              <w:t xml:space="preserve"> исключить</w:t>
            </w:r>
            <w:r w:rsidRPr="0008260F">
              <w:rPr>
                <w:b/>
                <w:bCs/>
                <w:highlight w:val="cyan"/>
              </w:rPr>
              <w:t>;</w:t>
            </w:r>
            <w:r w:rsidRPr="00CA22A2">
              <w:rPr>
                <w:b/>
                <w:bCs/>
              </w:rPr>
              <w:t xml:space="preserve"> </w:t>
            </w:r>
          </w:p>
        </w:tc>
        <w:tc>
          <w:tcPr>
            <w:tcW w:w="2692"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t>Депутаты</w:t>
            </w:r>
          </w:p>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t>Е. Никитинская</w:t>
            </w:r>
          </w:p>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r w:rsidRPr="00CA22A2">
              <w:rPr>
                <w:b/>
                <w:bCs/>
                <w:color w:val="000000"/>
                <w:shd w:val="clear" w:color="auto" w:fill="FFFFFF"/>
              </w:rPr>
              <w:t>А. Перуашев</w:t>
            </w:r>
          </w:p>
          <w:p w:rsidR="00DA7DC0" w:rsidRPr="00CA22A2" w:rsidRDefault="00DA7DC0" w:rsidP="00DA7DC0">
            <w:pPr>
              <w:pStyle w:val="msonormalmailrucssattributepostfix"/>
              <w:spacing w:before="0" w:beforeAutospacing="0" w:after="0" w:afterAutospacing="0"/>
              <w:jc w:val="center"/>
              <w:rPr>
                <w:b/>
                <w:bCs/>
                <w:color w:val="000000"/>
                <w:shd w:val="clear" w:color="auto" w:fill="FFFFFF"/>
              </w:rPr>
            </w:pPr>
          </w:p>
          <w:p w:rsidR="00DA7DC0" w:rsidRPr="00CA22A2" w:rsidRDefault="00DA7DC0" w:rsidP="00DA7DC0">
            <w:pPr>
              <w:pStyle w:val="msonormalmailrucssattributepostfix"/>
              <w:spacing w:before="0" w:beforeAutospacing="0" w:after="0" w:afterAutospacing="0"/>
              <w:jc w:val="both"/>
              <w:rPr>
                <w:b/>
                <w:bCs/>
                <w:color w:val="000000"/>
                <w:shd w:val="clear" w:color="auto" w:fill="FFFFFF"/>
              </w:rPr>
            </w:pPr>
            <w:r w:rsidRPr="00CA22A2">
              <w:t>Предлагаемая редакция третьего абзаца подпункта 2 пункта 3 статьи 290 некорректна.</w:t>
            </w:r>
          </w:p>
        </w:tc>
        <w:tc>
          <w:tcPr>
            <w:tcW w:w="2552" w:type="dxa"/>
            <w:tcBorders>
              <w:top w:val="single" w:sz="4" w:space="0" w:color="auto"/>
              <w:left w:val="single" w:sz="4" w:space="0" w:color="auto"/>
            </w:tcBorders>
          </w:tcPr>
          <w:p w:rsidR="00DA7DC0" w:rsidRDefault="00DA7DC0" w:rsidP="00DA7DC0">
            <w:pPr>
              <w:widowControl w:val="0"/>
              <w:jc w:val="center"/>
              <w:rPr>
                <w:rStyle w:val="normal-h"/>
                <w:b/>
                <w:color w:val="000000" w:themeColor="text1"/>
              </w:rPr>
            </w:pPr>
            <w:r w:rsidRPr="00CA22A2">
              <w:rPr>
                <w:rStyle w:val="normal-h"/>
                <w:b/>
                <w:color w:val="000000" w:themeColor="text1"/>
              </w:rPr>
              <w:t>Доработать</w:t>
            </w:r>
          </w:p>
          <w:p w:rsidR="00DA7DC0" w:rsidRDefault="00DA7DC0" w:rsidP="00DA7DC0">
            <w:pPr>
              <w:widowControl w:val="0"/>
              <w:jc w:val="center"/>
              <w:rPr>
                <w:rStyle w:val="normal-h"/>
                <w:b/>
                <w:color w:val="000000" w:themeColor="text1"/>
              </w:rPr>
            </w:pPr>
          </w:p>
          <w:p w:rsidR="00DA7DC0" w:rsidRDefault="00DA7DC0" w:rsidP="00DA7DC0">
            <w:pPr>
              <w:widowControl w:val="0"/>
              <w:jc w:val="center"/>
              <w:rPr>
                <w:rStyle w:val="normal-h"/>
                <w:b/>
                <w:color w:val="000000" w:themeColor="text1"/>
              </w:rPr>
            </w:pPr>
          </w:p>
          <w:p w:rsidR="00633041" w:rsidRPr="00633041" w:rsidRDefault="00633041" w:rsidP="00633041">
            <w:pPr>
              <w:jc w:val="both"/>
              <w:rPr>
                <w:rFonts w:eastAsiaTheme="minorHAnsi"/>
                <w:b/>
                <w:lang w:eastAsia="en-US"/>
              </w:rPr>
            </w:pPr>
            <w:r w:rsidRPr="00633041">
              <w:rPr>
                <w:rFonts w:eastAsiaTheme="minorHAnsi"/>
                <w:b/>
                <w:lang w:eastAsia="en-US"/>
              </w:rPr>
              <w:t xml:space="preserve">Частично поддержано </w:t>
            </w:r>
          </w:p>
          <w:p w:rsidR="00633041" w:rsidRDefault="00633041" w:rsidP="00633041">
            <w:pPr>
              <w:jc w:val="both"/>
              <w:rPr>
                <w:rFonts w:eastAsiaTheme="minorHAnsi"/>
                <w:b/>
                <w:lang w:eastAsia="en-US"/>
              </w:rPr>
            </w:pPr>
            <w:r>
              <w:rPr>
                <w:rFonts w:eastAsiaTheme="minorHAnsi"/>
                <w:b/>
                <w:lang w:eastAsia="en-US"/>
              </w:rPr>
              <w:t>з</w:t>
            </w:r>
            <w:r w:rsidRPr="00633041">
              <w:rPr>
                <w:rFonts w:eastAsiaTheme="minorHAnsi"/>
                <w:b/>
                <w:lang w:eastAsia="en-US"/>
              </w:rPr>
              <w:t>акл. П</w:t>
            </w:r>
            <w:r>
              <w:rPr>
                <w:rFonts w:eastAsiaTheme="minorHAnsi"/>
                <w:b/>
                <w:lang w:eastAsia="en-US"/>
              </w:rPr>
              <w:t>РК</w:t>
            </w:r>
          </w:p>
          <w:p w:rsidR="00633041" w:rsidRPr="00633041" w:rsidRDefault="00633041" w:rsidP="00633041">
            <w:pPr>
              <w:jc w:val="both"/>
              <w:rPr>
                <w:rFonts w:eastAsiaTheme="minorHAnsi"/>
                <w:b/>
                <w:lang w:eastAsia="en-US"/>
              </w:rPr>
            </w:pPr>
          </w:p>
          <w:p w:rsidR="00DA7DC0" w:rsidRPr="00731C53" w:rsidRDefault="00DA7DC0" w:rsidP="00DA7DC0">
            <w:pPr>
              <w:ind w:firstLine="709"/>
              <w:jc w:val="both"/>
              <w:rPr>
                <w:rFonts w:eastAsiaTheme="minorHAnsi"/>
                <w:lang w:eastAsia="en-US"/>
              </w:rPr>
            </w:pPr>
            <w:r w:rsidRPr="00731C53">
              <w:rPr>
                <w:rFonts w:eastAsiaTheme="minorHAnsi"/>
                <w:lang w:eastAsia="en-US"/>
              </w:rPr>
              <w:t xml:space="preserve">Предложение, предусматривающее исключение поправки в пункт 3 статьи 290 Налогового кодекса, которой </w:t>
            </w:r>
            <w:r w:rsidRPr="00731C53">
              <w:rPr>
                <w:rFonts w:eastAsiaTheme="minorHAnsi"/>
                <w:lang w:eastAsia="en-US"/>
              </w:rPr>
              <w:lastRenderedPageBreak/>
              <w:t xml:space="preserve">устанавливается, что </w:t>
            </w:r>
            <w:r w:rsidRPr="00731C53">
              <w:rPr>
                <w:rFonts w:eastAsiaTheme="minorHAnsi"/>
                <w:bCs/>
                <w:lang w:eastAsia="en-US"/>
              </w:rPr>
              <w:t xml:space="preserve">доходы организаций,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являющимися работниками такой организации, и направлении полученных доходов на осуществление деятельности такой организации, </w:t>
            </w:r>
            <w:r w:rsidRPr="00731C53">
              <w:rPr>
                <w:rFonts w:eastAsiaTheme="minorHAnsi"/>
                <w:b/>
                <w:bCs/>
                <w:lang w:eastAsia="en-US"/>
              </w:rPr>
              <w:t>частично поддерживается.</w:t>
            </w:r>
          </w:p>
          <w:p w:rsidR="00DA7DC0" w:rsidRPr="00731C53" w:rsidRDefault="00DA7DC0" w:rsidP="00DA7DC0">
            <w:pPr>
              <w:ind w:firstLine="709"/>
              <w:contextualSpacing/>
              <w:jc w:val="both"/>
              <w:rPr>
                <w:rFonts w:eastAsiaTheme="minorHAnsi"/>
                <w:lang w:eastAsia="en-US"/>
              </w:rPr>
            </w:pPr>
            <w:r w:rsidRPr="00731C53">
              <w:rPr>
                <w:rFonts w:eastAsiaTheme="minorHAnsi"/>
                <w:lang w:eastAsia="en-US"/>
              </w:rPr>
              <w:t xml:space="preserve">Следует отметить, что поправка в пункт 3 статьи 290 Налогового кодекса направлена на исключение возможных схем с целью ухода от уплаты </w:t>
            </w:r>
            <w:r w:rsidRPr="00731C53">
              <w:rPr>
                <w:rFonts w:eastAsiaTheme="minorHAnsi"/>
                <w:lang w:eastAsia="en-US"/>
              </w:rPr>
              <w:lastRenderedPageBreak/>
              <w:t xml:space="preserve">корпоративного подоходного налога, также на практике установлены случаи применения положения пункта 3 статьи 290 Налогового кодекса по услугам, в оказании которых инвалиды не участвуют. </w:t>
            </w:r>
          </w:p>
          <w:p w:rsidR="00DA7DC0" w:rsidRPr="00731C53" w:rsidRDefault="00DA7DC0" w:rsidP="00DA7DC0">
            <w:pPr>
              <w:ind w:firstLine="709"/>
              <w:contextualSpacing/>
              <w:jc w:val="both"/>
              <w:rPr>
                <w:rFonts w:eastAsiaTheme="minorHAnsi"/>
                <w:lang w:eastAsia="en-US"/>
              </w:rPr>
            </w:pPr>
            <w:r w:rsidRPr="00731C53">
              <w:rPr>
                <w:rFonts w:eastAsiaTheme="minorHAnsi"/>
                <w:lang w:eastAsia="en-US"/>
              </w:rPr>
              <w:t>В связи с чем, предлагается часть третью пункта 3 статьи 290 изложить в следующей редакции:</w:t>
            </w:r>
          </w:p>
          <w:p w:rsidR="00DA7DC0" w:rsidRPr="00731C53" w:rsidRDefault="00DA7DC0" w:rsidP="00DA7DC0">
            <w:pPr>
              <w:ind w:firstLine="709"/>
              <w:jc w:val="both"/>
              <w:rPr>
                <w:rFonts w:eastAsiaTheme="minorHAnsi"/>
                <w:lang w:eastAsia="en-US"/>
              </w:rPr>
            </w:pPr>
            <w:r w:rsidRPr="00731C53">
              <w:rPr>
                <w:rFonts w:eastAsiaTheme="minorHAnsi"/>
                <w:lang w:eastAsia="en-US"/>
              </w:rPr>
              <w:t xml:space="preserve">«Доходы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производство которых </w:t>
            </w:r>
            <w:r w:rsidRPr="00731C53">
              <w:rPr>
                <w:rFonts w:eastAsiaTheme="minorHAnsi"/>
                <w:lang w:eastAsia="en-US"/>
              </w:rPr>
              <w:lastRenderedPageBreak/>
              <w:t xml:space="preserve">осуществлено с участием инвалидов, являющихся работниками такой организации, и направлении полученных доходов на осуществление деятельности такой организации.». </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A7DC0" w:rsidRPr="00CA22A2" w:rsidRDefault="00DA7DC0" w:rsidP="00DA7DC0">
            <w:pPr>
              <w:jc w:val="center"/>
              <w:rPr>
                <w:lang w:val="kk-KZ"/>
              </w:rPr>
            </w:pPr>
            <w:r w:rsidRPr="00CA22A2">
              <w:rPr>
                <w:lang w:val="kk-KZ"/>
              </w:rPr>
              <w:t>Подпункт 108)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shd w:val="clear" w:color="auto" w:fill="FFFFFF"/>
              <w:ind w:firstLine="314"/>
              <w:jc w:val="both"/>
              <w:rPr>
                <w:rStyle w:val="s1"/>
                <w:bCs w:val="0"/>
                <w:color w:val="000000" w:themeColor="text1"/>
                <w:sz w:val="24"/>
                <w:szCs w:val="24"/>
                <w:lang w:val="kk-KZ"/>
              </w:rPr>
            </w:pPr>
            <w:r w:rsidRPr="00CA22A2">
              <w:rPr>
                <w:rStyle w:val="s1"/>
                <w:bCs w:val="0"/>
                <w:color w:val="000000" w:themeColor="text1"/>
                <w:sz w:val="24"/>
                <w:szCs w:val="24"/>
                <w:lang w:val="kk-KZ"/>
              </w:rPr>
              <w:t>Статья 292.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DA7DC0" w:rsidRPr="00CA22A2" w:rsidRDefault="00DA7DC0" w:rsidP="00DA7DC0">
            <w:pPr>
              <w:shd w:val="clear" w:color="auto" w:fill="FFFFFF"/>
              <w:ind w:firstLine="314"/>
              <w:jc w:val="both"/>
              <w:rPr>
                <w:rStyle w:val="s1"/>
                <w:b w:val="0"/>
                <w:bCs w:val="0"/>
                <w:color w:val="000000" w:themeColor="text1"/>
                <w:sz w:val="24"/>
                <w:szCs w:val="24"/>
                <w:lang w:val="kk-KZ"/>
              </w:rPr>
            </w:pPr>
            <w:r w:rsidRPr="00CA22A2">
              <w:rPr>
                <w:rStyle w:val="s1"/>
                <w:b w:val="0"/>
                <w:bCs w:val="0"/>
                <w:color w:val="000000" w:themeColor="text1"/>
                <w:sz w:val="24"/>
                <w:szCs w:val="24"/>
                <w:lang w:val="kk-KZ"/>
              </w:rPr>
              <w:t xml:space="preserve">1. Организация, специализирующаяся на улучшении качества кредитных портфелей банков второго уровня, </w:t>
            </w:r>
            <w:r w:rsidRPr="00CA22A2">
              <w:rPr>
                <w:rStyle w:val="s1"/>
                <w:b w:val="0"/>
                <w:bCs w:val="0"/>
                <w:color w:val="000000" w:themeColor="text1"/>
                <w:sz w:val="24"/>
                <w:szCs w:val="24"/>
                <w:lang w:val="kk-KZ"/>
              </w:rPr>
              <w:lastRenderedPageBreak/>
              <w:t>единственным акционером которой является Правительство Республики Казахстан, при определении суммы корпоративного подоходного налога, подлежащей уплате в бюджет, уменьшает на 100 процентов сумму исчисленного в соответствии со статьей 302 настоящего Кодекса корпоративного подоходного налога по доходам от следующих видов деятельности:</w:t>
            </w:r>
          </w:p>
          <w:p w:rsidR="00DA7DC0" w:rsidRPr="00CA22A2" w:rsidRDefault="00DA7DC0" w:rsidP="00DA7DC0">
            <w:pPr>
              <w:shd w:val="clear" w:color="auto" w:fill="FFFFFF"/>
              <w:ind w:firstLine="314"/>
              <w:jc w:val="both"/>
              <w:rPr>
                <w:rStyle w:val="s1"/>
                <w:b w:val="0"/>
                <w:bCs w:val="0"/>
                <w:color w:val="000000" w:themeColor="text1"/>
                <w:sz w:val="24"/>
                <w:szCs w:val="24"/>
                <w:lang w:val="kk-KZ"/>
              </w:rPr>
            </w:pPr>
            <w:r w:rsidRPr="00CA22A2">
              <w:rPr>
                <w:rStyle w:val="s1"/>
                <w:b w:val="0"/>
                <w:bCs w:val="0"/>
                <w:color w:val="000000" w:themeColor="text1"/>
                <w:sz w:val="24"/>
                <w:szCs w:val="24"/>
                <w:lang w:val="kk-KZ"/>
              </w:rPr>
              <w:t>...</w:t>
            </w:r>
          </w:p>
          <w:p w:rsidR="00DA7DC0" w:rsidRPr="00CA22A2" w:rsidRDefault="00DA7DC0" w:rsidP="00DA7DC0">
            <w:pPr>
              <w:shd w:val="clear" w:color="auto" w:fill="FFFFFF"/>
              <w:ind w:firstLine="314"/>
              <w:jc w:val="both"/>
              <w:rPr>
                <w:rStyle w:val="s1"/>
                <w:bCs w:val="0"/>
                <w:color w:val="000000" w:themeColor="text1"/>
                <w:sz w:val="24"/>
                <w:szCs w:val="24"/>
                <w:lang w:val="kk-KZ"/>
              </w:rPr>
            </w:pPr>
            <w:r w:rsidRPr="00CA22A2">
              <w:rPr>
                <w:rStyle w:val="s1"/>
                <w:bCs w:val="0"/>
                <w:color w:val="000000" w:themeColor="text1"/>
                <w:sz w:val="24"/>
                <w:szCs w:val="24"/>
                <w:lang w:val="kk-KZ"/>
              </w:rPr>
              <w:t>Отсутствует.</w:t>
            </w:r>
          </w:p>
          <w:p w:rsidR="00DA7DC0" w:rsidRPr="00CA22A2" w:rsidRDefault="00DA7DC0" w:rsidP="00DA7DC0">
            <w:pPr>
              <w:shd w:val="clear" w:color="auto" w:fill="FFFFFF"/>
              <w:ind w:firstLine="314"/>
              <w:jc w:val="both"/>
              <w:rPr>
                <w:rStyle w:val="s1"/>
                <w:bCs w:val="0"/>
                <w:color w:val="000000" w:themeColor="text1"/>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jc w:val="both"/>
              <w:rPr>
                <w:rStyle w:val="s1"/>
                <w:b w:val="0"/>
                <w:bCs w:val="0"/>
                <w:sz w:val="24"/>
                <w:szCs w:val="24"/>
              </w:rPr>
            </w:pPr>
            <w:r w:rsidRPr="00CA22A2">
              <w:rPr>
                <w:rStyle w:val="s1"/>
                <w:b w:val="0"/>
                <w:bCs w:val="0"/>
                <w:sz w:val="24"/>
                <w:szCs w:val="24"/>
              </w:rPr>
              <w:lastRenderedPageBreak/>
              <w:t>108)</w:t>
            </w:r>
            <w:r w:rsidRPr="00CA22A2">
              <w:rPr>
                <w:rStyle w:val="s1"/>
                <w:b w:val="0"/>
                <w:bCs w:val="0"/>
                <w:sz w:val="24"/>
                <w:szCs w:val="24"/>
              </w:rPr>
              <w:tab/>
              <w:t>пункт 1 статьи 292 дополнить подпунктами 13), 14) и 15) следующего содержания:</w:t>
            </w:r>
          </w:p>
          <w:p w:rsidR="00DA7DC0" w:rsidRPr="00CA22A2" w:rsidRDefault="00DA7DC0" w:rsidP="00DA7DC0">
            <w:pPr>
              <w:jc w:val="both"/>
              <w:rPr>
                <w:rStyle w:val="s1"/>
                <w:b w:val="0"/>
                <w:bCs w:val="0"/>
                <w:sz w:val="24"/>
                <w:szCs w:val="24"/>
              </w:rPr>
            </w:pPr>
            <w:r w:rsidRPr="00CA22A2">
              <w:rPr>
                <w:rStyle w:val="s1"/>
                <w:b w:val="0"/>
                <w:bCs w:val="0"/>
                <w:sz w:val="24"/>
                <w:szCs w:val="24"/>
              </w:rPr>
              <w:t>«</w:t>
            </w:r>
            <w:r w:rsidRPr="00CA22A2">
              <w:rPr>
                <w:rStyle w:val="s1"/>
                <w:bCs w:val="0"/>
                <w:sz w:val="24"/>
                <w:szCs w:val="24"/>
              </w:rPr>
              <w:t>13) 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w:t>
            </w:r>
          </w:p>
          <w:p w:rsidR="00DA7DC0" w:rsidRPr="00CA22A2" w:rsidRDefault="00DA7DC0" w:rsidP="00DA7DC0">
            <w:pPr>
              <w:jc w:val="both"/>
              <w:rPr>
                <w:rStyle w:val="s1"/>
                <w:b w:val="0"/>
                <w:bCs w:val="0"/>
                <w:sz w:val="24"/>
                <w:szCs w:val="24"/>
              </w:rPr>
            </w:pPr>
            <w:r w:rsidRPr="00CA22A2">
              <w:rPr>
                <w:rStyle w:val="s1"/>
                <w:b w:val="0"/>
                <w:bCs w:val="0"/>
                <w:sz w:val="24"/>
                <w:szCs w:val="24"/>
              </w:rPr>
              <w:t xml:space="preserve">14) реализация имущества, принятого в счет </w:t>
            </w:r>
            <w:r w:rsidRPr="00CA22A2">
              <w:rPr>
                <w:rStyle w:val="s1"/>
                <w:b w:val="0"/>
                <w:bCs w:val="0"/>
                <w:sz w:val="24"/>
                <w:szCs w:val="24"/>
              </w:rPr>
              <w:lastRenderedPageBreak/>
              <w:t>погашения прав требований, приобретенных и (или) полученных у банков и (или) юридических лиц, ранее являвшихся банками, и учитываемых в качестве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DA7DC0" w:rsidRPr="00CA22A2" w:rsidRDefault="00DA7DC0" w:rsidP="00DA7DC0">
            <w:pPr>
              <w:jc w:val="both"/>
              <w:rPr>
                <w:rStyle w:val="s1"/>
                <w:b w:val="0"/>
                <w:bCs w:val="0"/>
                <w:sz w:val="24"/>
                <w:szCs w:val="24"/>
              </w:rPr>
            </w:pPr>
            <w:r w:rsidRPr="00CA22A2">
              <w:rPr>
                <w:rStyle w:val="s1"/>
                <w:b w:val="0"/>
                <w:bCs w:val="0"/>
                <w:sz w:val="24"/>
                <w:szCs w:val="24"/>
              </w:rPr>
              <w:t>15) частичное или полное списание обязательств, по которым прекращено требование.»;</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ind w:firstLine="175"/>
              <w:jc w:val="both"/>
              <w:rPr>
                <w:rStyle w:val="s1"/>
                <w:b w:val="0"/>
                <w:bCs w:val="0"/>
                <w:sz w:val="24"/>
                <w:szCs w:val="24"/>
              </w:rPr>
            </w:pPr>
            <w:r w:rsidRPr="00CA22A2">
              <w:rPr>
                <w:rStyle w:val="s1"/>
                <w:bCs w:val="0"/>
                <w:sz w:val="24"/>
                <w:szCs w:val="24"/>
              </w:rPr>
              <w:lastRenderedPageBreak/>
              <w:t>Абзац второй</w:t>
            </w:r>
            <w:r w:rsidRPr="00CA22A2">
              <w:rPr>
                <w:rStyle w:val="s1"/>
                <w:b w:val="0"/>
                <w:bCs w:val="0"/>
                <w:sz w:val="24"/>
                <w:szCs w:val="24"/>
              </w:rPr>
              <w:t xml:space="preserve"> подпункта 108) пункта 6 статьи 1 проекта </w:t>
            </w:r>
            <w:r>
              <w:rPr>
                <w:rStyle w:val="s1"/>
                <w:bCs w:val="0"/>
                <w:sz w:val="24"/>
                <w:szCs w:val="24"/>
              </w:rPr>
              <w:t>исключить</w:t>
            </w:r>
            <w:r w:rsidRPr="0008260F">
              <w:rPr>
                <w:rStyle w:val="s1"/>
                <w:bCs w:val="0"/>
                <w:sz w:val="24"/>
                <w:szCs w:val="24"/>
                <w:highlight w:val="cyan"/>
              </w:rPr>
              <w:t>;</w:t>
            </w:r>
          </w:p>
        </w:tc>
        <w:tc>
          <w:tcPr>
            <w:tcW w:w="2692" w:type="dxa"/>
            <w:tcBorders>
              <w:left w:val="single" w:sz="4" w:space="0" w:color="auto"/>
              <w:right w:val="single" w:sz="4" w:space="0" w:color="auto"/>
            </w:tcBorders>
          </w:tcPr>
          <w:p w:rsidR="00DA7DC0" w:rsidRPr="00CA22A2" w:rsidRDefault="00DA7DC0" w:rsidP="00DA7DC0">
            <w:pPr>
              <w:jc w:val="center"/>
              <w:rPr>
                <w:b/>
                <w:noProof/>
              </w:rPr>
            </w:pPr>
            <w:r w:rsidRPr="00CA22A2">
              <w:rPr>
                <w:b/>
                <w:noProof/>
              </w:rPr>
              <w:t>Депутаты</w:t>
            </w:r>
          </w:p>
          <w:p w:rsidR="00DA7DC0" w:rsidRPr="00CA22A2" w:rsidRDefault="00DA7DC0" w:rsidP="00DA7DC0">
            <w:pPr>
              <w:jc w:val="center"/>
              <w:rPr>
                <w:b/>
                <w:noProof/>
              </w:rPr>
            </w:pPr>
            <w:r w:rsidRPr="00CA22A2">
              <w:rPr>
                <w:b/>
                <w:noProof/>
              </w:rPr>
              <w:t>Е. Никитинская</w:t>
            </w:r>
          </w:p>
          <w:p w:rsidR="00DA7DC0" w:rsidRPr="00CA22A2" w:rsidRDefault="00DA7DC0" w:rsidP="00DA7DC0">
            <w:pPr>
              <w:jc w:val="center"/>
              <w:rPr>
                <w:b/>
                <w:noProof/>
              </w:rPr>
            </w:pPr>
            <w:r w:rsidRPr="00CA22A2">
              <w:rPr>
                <w:b/>
                <w:noProof/>
              </w:rPr>
              <w:t>А. Перуашев</w:t>
            </w:r>
          </w:p>
          <w:p w:rsidR="00DA7DC0" w:rsidRPr="00CA22A2" w:rsidRDefault="00DA7DC0" w:rsidP="00DA7DC0">
            <w:pPr>
              <w:ind w:firstLine="176"/>
              <w:jc w:val="both"/>
              <w:rPr>
                <w:noProof/>
              </w:rPr>
            </w:pPr>
          </w:p>
          <w:p w:rsidR="00DA7DC0" w:rsidRPr="00CA22A2" w:rsidRDefault="00DA7DC0" w:rsidP="00DA7DC0">
            <w:pPr>
              <w:ind w:firstLine="176"/>
              <w:jc w:val="both"/>
              <w:rPr>
                <w:noProof/>
              </w:rPr>
            </w:pPr>
            <w:r w:rsidRPr="00CA22A2">
              <w:rPr>
                <w:noProof/>
              </w:rPr>
              <w:t>В целях исключения возможных коррупционных рисков, и фактов рейдерства через процедуры банкротства, либо искусственного изъятия залогового имущества.</w:t>
            </w:r>
          </w:p>
        </w:tc>
        <w:tc>
          <w:tcPr>
            <w:tcW w:w="2552" w:type="dxa"/>
          </w:tcPr>
          <w:p w:rsidR="00DA7DC0" w:rsidRDefault="00DA7DC0" w:rsidP="00DA7DC0">
            <w:pPr>
              <w:widowControl w:val="0"/>
              <w:jc w:val="center"/>
              <w:rPr>
                <w:rStyle w:val="normal-h"/>
                <w:b/>
                <w:color w:val="000000" w:themeColor="text1"/>
              </w:rPr>
            </w:pPr>
            <w:r w:rsidRPr="00CA22A2">
              <w:rPr>
                <w:rStyle w:val="normal-h"/>
                <w:b/>
                <w:color w:val="000000" w:themeColor="text1"/>
              </w:rPr>
              <w:t>Доработать</w:t>
            </w:r>
          </w:p>
          <w:p w:rsidR="00DA7DC0" w:rsidRDefault="00DA7DC0" w:rsidP="00DA7DC0">
            <w:pPr>
              <w:widowControl w:val="0"/>
              <w:jc w:val="center"/>
              <w:rPr>
                <w:rStyle w:val="normal-h"/>
                <w:b/>
                <w:color w:val="000000" w:themeColor="text1"/>
              </w:rPr>
            </w:pPr>
          </w:p>
          <w:p w:rsidR="005F40A6" w:rsidRPr="005F40A6" w:rsidRDefault="005F40A6" w:rsidP="005F40A6">
            <w:pPr>
              <w:ind w:firstLine="34"/>
              <w:jc w:val="both"/>
              <w:rPr>
                <w:rFonts w:eastAsiaTheme="minorHAnsi"/>
                <w:b/>
                <w:i/>
                <w:lang w:eastAsia="en-US"/>
              </w:rPr>
            </w:pPr>
            <w:r w:rsidRPr="005F40A6">
              <w:rPr>
                <w:rFonts w:eastAsiaTheme="minorHAnsi"/>
                <w:b/>
                <w:i/>
                <w:lang w:eastAsia="en-US"/>
              </w:rPr>
              <w:t xml:space="preserve">Не подержано </w:t>
            </w:r>
          </w:p>
          <w:p w:rsidR="005F40A6" w:rsidRPr="005F40A6" w:rsidRDefault="005F40A6" w:rsidP="005F40A6">
            <w:pPr>
              <w:ind w:firstLine="34"/>
              <w:jc w:val="both"/>
              <w:rPr>
                <w:rFonts w:eastAsiaTheme="minorHAnsi"/>
                <w:b/>
                <w:i/>
                <w:lang w:eastAsia="en-US"/>
              </w:rPr>
            </w:pPr>
            <w:r w:rsidRPr="005F40A6">
              <w:rPr>
                <w:rFonts w:eastAsiaTheme="minorHAnsi"/>
                <w:b/>
                <w:i/>
                <w:lang w:eastAsia="en-US"/>
              </w:rPr>
              <w:t>закл. Прав</w:t>
            </w:r>
          </w:p>
          <w:p w:rsidR="00DA7DC0" w:rsidRPr="002C40CB" w:rsidRDefault="00DA7DC0" w:rsidP="00DA7DC0">
            <w:pPr>
              <w:ind w:firstLine="709"/>
              <w:jc w:val="both"/>
              <w:rPr>
                <w:rFonts w:eastAsiaTheme="minorHAnsi"/>
                <w:b/>
                <w:lang w:eastAsia="en-US"/>
              </w:rPr>
            </w:pPr>
            <w:r w:rsidRPr="002C40CB">
              <w:rPr>
                <w:rFonts w:eastAsiaTheme="minorHAnsi"/>
                <w:lang w:eastAsia="en-US"/>
              </w:rPr>
              <w:t xml:space="preserve">Предложение, предусматривающее исключение подпункта 13) пункта 1 статьи 292 Налогового кодекса, которой в перечень видов деятельности включается </w:t>
            </w:r>
            <w:r w:rsidRPr="002C40CB">
              <w:rPr>
                <w:rFonts w:eastAsiaTheme="minorHAnsi"/>
                <w:bCs/>
                <w:lang w:eastAsia="en-US"/>
              </w:rPr>
              <w:t xml:space="preserve">создание самостоятельно или совместно с банками организации, приобретающей сомнительные и безнадежные активы путем передачи в уставный капитал </w:t>
            </w:r>
            <w:r w:rsidRPr="002C40CB">
              <w:rPr>
                <w:rFonts w:eastAsiaTheme="minorHAnsi"/>
                <w:bCs/>
                <w:lang w:eastAsia="en-US"/>
              </w:rPr>
              <w:lastRenderedPageBreak/>
              <w:t>собственных активов, управление ими, в том числе путем передачи в доверительное управление, владение и (или) их реализация,</w:t>
            </w:r>
            <w:r w:rsidRPr="002C40CB">
              <w:rPr>
                <w:rFonts w:eastAsiaTheme="minorHAnsi"/>
                <w:b/>
                <w:lang w:eastAsia="en-US"/>
              </w:rPr>
              <w:t xml:space="preserve"> не поддерживается.</w:t>
            </w:r>
          </w:p>
          <w:p w:rsidR="00DA7DC0" w:rsidRPr="002C40CB" w:rsidRDefault="00DA7DC0" w:rsidP="00DA7DC0">
            <w:pPr>
              <w:ind w:firstLine="709"/>
              <w:jc w:val="both"/>
              <w:rPr>
                <w:rFonts w:eastAsiaTheme="minorHAnsi"/>
                <w:lang w:eastAsia="en-US"/>
              </w:rPr>
            </w:pPr>
            <w:r w:rsidRPr="002C40CB">
              <w:rPr>
                <w:rFonts w:eastAsiaTheme="minorHAnsi"/>
                <w:lang w:eastAsia="en-US"/>
              </w:rPr>
              <w:t>Согласно подпунктам 4), 10) и 11) пункта 2 статьи 5-1 Закона Республики Казахстан «О банках и банковской деятельности в Республике Казахстан» организация, специализирующаяся на улучшении качества кредитных портфелей банков второго уровня, вправе осуществлять следующие виды деятельности:</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приобретать у Национального Банка Республики Казахстан и банков сомнительные и безнадежные активы, иные права </w:t>
            </w:r>
            <w:r w:rsidRPr="002C40CB">
              <w:rPr>
                <w:rFonts w:eastAsiaTheme="minorHAnsi"/>
                <w:lang w:eastAsia="en-US"/>
              </w:rPr>
              <w:lastRenderedPageBreak/>
              <w:t>требования и активы, управлять ими, в том числе путем передачи в доверительное управление, владеть и (или) реализовывать их;</w:t>
            </w:r>
          </w:p>
          <w:p w:rsidR="00DA7DC0" w:rsidRPr="002C40CB" w:rsidRDefault="00DA7DC0" w:rsidP="00DA7DC0">
            <w:pPr>
              <w:ind w:firstLine="709"/>
              <w:jc w:val="both"/>
              <w:rPr>
                <w:rFonts w:eastAsiaTheme="minorHAnsi"/>
                <w:lang w:eastAsia="en-US"/>
              </w:rPr>
            </w:pPr>
            <w:r w:rsidRPr="002C40CB">
              <w:rPr>
                <w:rFonts w:eastAsiaTheme="minorHAnsi"/>
                <w:lang w:eastAsia="en-US"/>
              </w:rPr>
              <w:t>самостоятельно, а также совместно с банками создавать (приобретать) организацию, приобретающую сомнительные и безнадежные активы;</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w:t>
            </w:r>
            <w:r w:rsidRPr="002C40CB">
              <w:rPr>
                <w:rFonts w:eastAsiaTheme="minorHAnsi"/>
                <w:lang w:eastAsia="en-US"/>
              </w:rPr>
              <w:lastRenderedPageBreak/>
              <w:t>(или) реализовывать их.</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Следует отметить, что в соответствии с Главой 3 Правил  осуществления акционерным обществом «Фонд проблемных кредитов» видов деятельности, а также требований к приобретаемым (приобретенным) им активам и правам требования, утвержденных приказом Министра финансов Республики Казахстан от 23 февраля 2018 года № 279, регламентирован порядок управления приобретенными активами, а пунктом 16 вышеуказанных Правил предусмотрено, что реализация имущества, находящегося в залоге </w:t>
            </w:r>
            <w:r w:rsidRPr="002C40CB">
              <w:rPr>
                <w:rFonts w:eastAsiaTheme="minorHAnsi"/>
                <w:lang w:eastAsia="en-US"/>
              </w:rPr>
              <w:lastRenderedPageBreak/>
              <w:t>по правам требований, выкупленным Фондом у банков или юридических лиц, ранее являвшимися банками, осуществляется:</w:t>
            </w:r>
          </w:p>
          <w:p w:rsidR="00DA7DC0" w:rsidRPr="002C40CB" w:rsidRDefault="00DA7DC0" w:rsidP="00DA7DC0">
            <w:pPr>
              <w:ind w:firstLine="709"/>
              <w:jc w:val="both"/>
              <w:rPr>
                <w:rFonts w:eastAsiaTheme="minorHAnsi"/>
                <w:lang w:eastAsia="en-US"/>
              </w:rPr>
            </w:pPr>
            <w:r w:rsidRPr="002C40CB">
              <w:rPr>
                <w:rFonts w:eastAsiaTheme="minorHAnsi"/>
                <w:lang w:eastAsia="en-US"/>
              </w:rPr>
              <w:t>1) в рамках исполнительного производства в соответствии с Законом Республики Казахстан от 2 апреля 2010 года «Об исполнительном производстве и статусе судебных исполнителей»;</w:t>
            </w:r>
          </w:p>
          <w:p w:rsidR="00DA7DC0" w:rsidRPr="002C40CB" w:rsidRDefault="00DA7DC0" w:rsidP="00DA7DC0">
            <w:pPr>
              <w:ind w:firstLine="709"/>
              <w:jc w:val="both"/>
              <w:rPr>
                <w:rFonts w:eastAsiaTheme="minorHAnsi"/>
                <w:lang w:eastAsia="en-US"/>
              </w:rPr>
            </w:pPr>
            <w:r w:rsidRPr="002C40CB">
              <w:rPr>
                <w:rFonts w:eastAsiaTheme="minorHAnsi"/>
                <w:lang w:eastAsia="en-US"/>
              </w:rPr>
              <w:t>2) в рамках процедур реабилитации и банкротства в соответствии с Законом Республики Казахстан от 7 марта 2014 года «О реабилитации и банкротстве»;</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3) в иных случаях – в соответствии с внутренними </w:t>
            </w:r>
            <w:r w:rsidRPr="002C40CB">
              <w:rPr>
                <w:rFonts w:eastAsiaTheme="minorHAnsi"/>
                <w:lang w:eastAsia="en-US"/>
              </w:rPr>
              <w:lastRenderedPageBreak/>
              <w:t>документами Фонда и действующим законодательством Республики Казахстан.</w:t>
            </w:r>
          </w:p>
          <w:p w:rsidR="00DA7DC0" w:rsidRPr="002C40CB" w:rsidRDefault="00DA7DC0" w:rsidP="00DA7DC0">
            <w:pPr>
              <w:ind w:firstLine="709"/>
              <w:jc w:val="both"/>
              <w:rPr>
                <w:rFonts w:eastAsiaTheme="minorHAnsi"/>
                <w:lang w:eastAsia="en-US"/>
              </w:rPr>
            </w:pPr>
            <w:r w:rsidRPr="002C40CB">
              <w:rPr>
                <w:rFonts w:eastAsiaTheme="minorHAnsi"/>
                <w:lang w:eastAsia="en-US"/>
              </w:rPr>
              <w:t xml:space="preserve">Таким образом, предлагаемое дополнение подпунктом 13) пункта 1 статьи 292 Налогового кодекса предусматривающего уменьшение на 100 процентов суммы исчисленного в соответствии со статьей 302 Налогового кодекса КПН по доходам при создании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w:t>
            </w:r>
            <w:r w:rsidRPr="002C40CB">
              <w:rPr>
                <w:rFonts w:eastAsiaTheme="minorHAnsi"/>
                <w:lang w:eastAsia="en-US"/>
              </w:rPr>
              <w:lastRenderedPageBreak/>
              <w:t>управление, владение и (или) их реализация не влечет каких-либо возможных коррупционных рисков и фактов рейдерства через процедуры банкротства, либо искусственного изъятия залогового имущества.</w:t>
            </w:r>
          </w:p>
          <w:p w:rsidR="00DA7DC0" w:rsidRPr="00CA22A2" w:rsidRDefault="00DA7DC0" w:rsidP="00DA7DC0">
            <w:pPr>
              <w:widowControl w:val="0"/>
              <w:jc w:val="center"/>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A600E8" w:rsidRDefault="00DA7DC0" w:rsidP="00DA7DC0">
            <w:pPr>
              <w:jc w:val="center"/>
            </w:pPr>
            <w:r w:rsidRPr="00A600E8">
              <w:t>Подпункт</w:t>
            </w:r>
          </w:p>
          <w:p w:rsidR="00DA7DC0" w:rsidRPr="00A600E8" w:rsidRDefault="00DA7DC0" w:rsidP="00DA7DC0">
            <w:pPr>
              <w:jc w:val="center"/>
            </w:pPr>
            <w:r w:rsidRPr="00A600E8">
              <w:t>109) пункта 6 статьи 1 проекта</w:t>
            </w:r>
          </w:p>
        </w:tc>
        <w:tc>
          <w:tcPr>
            <w:tcW w:w="2410" w:type="dxa"/>
            <w:shd w:val="clear" w:color="auto" w:fill="auto"/>
          </w:tcPr>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293. Налогообложение прочих категорий налогоплательщиков</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 xml:space="preserve">      </w:t>
            </w:r>
            <w:r w:rsidRPr="00A600E8">
              <w:rPr>
                <w:bCs/>
                <w:color w:val="000000"/>
                <w:spacing w:val="2"/>
                <w:bdr w:val="none" w:sz="0" w:space="0" w:color="auto" w:frame="1"/>
              </w:rPr>
              <w:t>1. Положения настоящей статьи применяются следующими налогоплательщиками:</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осуществляющими перевозку груза морским судном, зарегистрированным в международном судовом реестре </w:t>
            </w:r>
            <w:r w:rsidRPr="00A600E8">
              <w:rPr>
                <w:bCs/>
                <w:color w:val="000000"/>
                <w:spacing w:val="2"/>
                <w:bdr w:val="none" w:sz="0" w:space="0" w:color="auto" w:frame="1"/>
              </w:rPr>
              <w:lastRenderedPageBreak/>
              <w:t>Республики Казахстан;</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морским судном, зарегистрированным в международном судовом реестре Республики Казахстан, и по другим видам деятельности. </w:t>
            </w:r>
          </w:p>
          <w:p w:rsidR="00DA7DC0" w:rsidRPr="00A600E8" w:rsidRDefault="00DA7DC0" w:rsidP="00DA7DC0">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Корпоративный подоходный налог, исчисленный в </w:t>
            </w:r>
            <w:r w:rsidRPr="00A600E8">
              <w:rPr>
                <w:bCs/>
                <w:color w:val="000000"/>
                <w:spacing w:val="2"/>
                <w:bdr w:val="none" w:sz="0" w:space="0" w:color="auto" w:frame="1"/>
              </w:rPr>
              <w:lastRenderedPageBreak/>
              <w:t>соответствии со статьей 302 настоящего Кодекса, по деятельности по перевозке груза морским судном, зарегистрированным в международном судовом реестре Республики Казахстан, подлежит уменьшению на 100 процентов.</w:t>
            </w:r>
          </w:p>
          <w:p w:rsidR="00DA7DC0" w:rsidRPr="00A600E8" w:rsidRDefault="00DA7DC0" w:rsidP="00DA7DC0">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rsidR="00DA7DC0" w:rsidRPr="00A600E8" w:rsidRDefault="00DA7DC0" w:rsidP="00DA7DC0">
            <w:pPr>
              <w:spacing w:after="200"/>
              <w:ind w:firstLine="318"/>
              <w:contextualSpacing/>
              <w:jc w:val="both"/>
            </w:pPr>
            <w:r w:rsidRPr="00A600E8">
              <w:lastRenderedPageBreak/>
              <w:t>109)</w:t>
            </w:r>
            <w:r w:rsidRPr="00A600E8">
              <w:tab/>
              <w:t>в статье 293:</w:t>
            </w:r>
          </w:p>
          <w:p w:rsidR="00DA7DC0" w:rsidRPr="00A600E8" w:rsidRDefault="00DA7DC0" w:rsidP="00DA7DC0">
            <w:pPr>
              <w:spacing w:after="200"/>
              <w:ind w:firstLine="318"/>
              <w:contextualSpacing/>
              <w:jc w:val="both"/>
            </w:pPr>
            <w:r w:rsidRPr="00A600E8">
              <w:t>подпункт 1) пункта 1 изложить в следующей редакции:</w:t>
            </w:r>
          </w:p>
          <w:p w:rsidR="00DA7DC0" w:rsidRPr="00A600E8" w:rsidRDefault="00DA7DC0" w:rsidP="00DA7DC0">
            <w:pPr>
              <w:spacing w:after="200"/>
              <w:ind w:firstLine="318"/>
              <w:contextualSpacing/>
              <w:jc w:val="both"/>
            </w:pPr>
            <w:r w:rsidRPr="00A600E8">
              <w:t xml:space="preserve">«1) осуществляющими перевозку груза и (или) предоставляющими услуги по договорам бербоут-чартера,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w:t>
            </w:r>
          </w:p>
          <w:p w:rsidR="00DA7DC0" w:rsidRPr="00A600E8" w:rsidRDefault="00DA7DC0" w:rsidP="00DA7DC0">
            <w:pPr>
              <w:spacing w:after="200"/>
              <w:ind w:firstLine="318"/>
              <w:contextualSpacing/>
              <w:jc w:val="both"/>
            </w:pPr>
            <w:r w:rsidRPr="00A600E8">
              <w:t>пункт 2 изложить в следующей редакции:</w:t>
            </w:r>
          </w:p>
          <w:p w:rsidR="00DA7DC0" w:rsidRPr="00A600E8" w:rsidRDefault="00DA7DC0" w:rsidP="00DA7DC0">
            <w:pPr>
              <w:spacing w:after="200"/>
              <w:ind w:firstLine="318"/>
              <w:contextualSpacing/>
              <w:jc w:val="both"/>
            </w:pPr>
            <w:r w:rsidRPr="00A600E8">
              <w:t xml:space="preserve">«2. Налогоплательщик, указанный в подпункте 1) </w:t>
            </w:r>
            <w:r w:rsidRPr="00A600E8">
              <w:lastRenderedPageBreak/>
              <w:t xml:space="preserve">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и (или) предоставлению услуг по договорам бербоут-чартера,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w:t>
            </w:r>
          </w:p>
          <w:p w:rsidR="00DA7DC0" w:rsidRPr="00A600E8" w:rsidRDefault="00DA7DC0" w:rsidP="00DA7DC0">
            <w:pPr>
              <w:spacing w:after="200"/>
              <w:ind w:firstLine="318"/>
              <w:contextualSpacing/>
              <w:jc w:val="both"/>
            </w:pPr>
            <w:r w:rsidRPr="00A600E8">
              <w:t>зарегистрированным в международном судовом реестре Республики Казахстан, и по другим видам деятельности.</w:t>
            </w:r>
          </w:p>
          <w:p w:rsidR="00DA7DC0" w:rsidRPr="00A600E8" w:rsidRDefault="00DA7DC0" w:rsidP="00DA7DC0">
            <w:pPr>
              <w:spacing w:after="200"/>
              <w:ind w:firstLine="318"/>
              <w:contextualSpacing/>
              <w:jc w:val="both"/>
            </w:pPr>
            <w:r w:rsidRPr="00A600E8">
              <w:t xml:space="preserve">Корпоративный подоходный налог, исчисленный в соответствии со статьей 302 настоящего Кодекса, по деятельности по перевозке груза и (или) </w:t>
            </w:r>
            <w:r w:rsidRPr="00A600E8">
              <w:lastRenderedPageBreak/>
              <w:t xml:space="preserve">предоставлению услуг по договорам бербоут-чартера, тайм-чартера, </w:t>
            </w:r>
            <w:r w:rsidRPr="00A600E8">
              <w:rPr>
                <w:b/>
              </w:rPr>
              <w:t>димайз-чартера</w:t>
            </w:r>
            <w:r w:rsidRPr="00A600E8">
              <w:t>, морским судном, зарегистрированным в международном судовом реестре Республики Казахстан, подлежит уменьшению на 100 процентов.»;</w:t>
            </w:r>
          </w:p>
        </w:tc>
        <w:tc>
          <w:tcPr>
            <w:tcW w:w="3119" w:type="dxa"/>
            <w:shd w:val="clear" w:color="auto" w:fill="auto"/>
          </w:tcPr>
          <w:p w:rsidR="00DA7DC0" w:rsidRPr="00A600E8" w:rsidRDefault="00DA7DC0" w:rsidP="00DA7DC0">
            <w:pPr>
              <w:ind w:firstLine="459"/>
              <w:jc w:val="both"/>
            </w:pPr>
            <w:r w:rsidRPr="00A600E8">
              <w:lastRenderedPageBreak/>
              <w:t>подпункт 109) изложить в следующей редакции:</w:t>
            </w:r>
          </w:p>
          <w:p w:rsidR="00DA7DC0" w:rsidRPr="00A600E8" w:rsidRDefault="00DA7DC0" w:rsidP="00DA7DC0">
            <w:pPr>
              <w:ind w:firstLine="459"/>
              <w:jc w:val="both"/>
            </w:pPr>
            <w:r w:rsidRPr="00A600E8">
              <w:t>«109) в статье 293:</w:t>
            </w:r>
          </w:p>
          <w:p w:rsidR="00DA7DC0" w:rsidRPr="00A600E8" w:rsidRDefault="00DA7DC0" w:rsidP="00DA7DC0">
            <w:pPr>
              <w:ind w:firstLine="459"/>
              <w:jc w:val="both"/>
            </w:pPr>
            <w:r w:rsidRPr="00A600E8">
              <w:t>подпункт 1 пункта 1 после слова «груза» дополнить словами «и (или) предоставляющими услуги по договорам бербоут-чартера, тайм-чартера»;</w:t>
            </w:r>
          </w:p>
          <w:p w:rsidR="00DA7DC0" w:rsidRPr="00A600E8" w:rsidRDefault="00DA7DC0" w:rsidP="00DA7DC0">
            <w:pPr>
              <w:ind w:firstLine="459"/>
              <w:jc w:val="both"/>
            </w:pPr>
            <w:r w:rsidRPr="00A600E8">
              <w:t>части первую и вторую пункта 2 после слов «перевозке груза» дополнить словами «и (или) предоставлению услуг по договорам бербоут-чартера, тайм-чартера»;».</w:t>
            </w:r>
          </w:p>
        </w:tc>
        <w:tc>
          <w:tcPr>
            <w:tcW w:w="2692" w:type="dxa"/>
            <w:shd w:val="clear" w:color="auto" w:fill="auto"/>
          </w:tcPr>
          <w:p w:rsidR="00DA7DC0" w:rsidRPr="00A600E8" w:rsidRDefault="00DA7DC0" w:rsidP="00DA7DC0">
            <w:pPr>
              <w:shd w:val="clear" w:color="auto" w:fill="FFFFFF"/>
              <w:jc w:val="center"/>
              <w:textAlignment w:val="baseline"/>
              <w:rPr>
                <w:rFonts w:eastAsia="Calibri"/>
                <w:b/>
                <w:color w:val="1E1E1E"/>
              </w:rPr>
            </w:pPr>
            <w:r w:rsidRPr="00A600E8">
              <w:rPr>
                <w:rFonts w:eastAsia="Calibri"/>
                <w:b/>
                <w:color w:val="1E1E1E"/>
              </w:rPr>
              <w:t>Отдел законодательства</w:t>
            </w:r>
          </w:p>
          <w:p w:rsidR="00DA7DC0" w:rsidRPr="00A600E8" w:rsidRDefault="00DA7DC0" w:rsidP="00DA7DC0">
            <w:pPr>
              <w:jc w:val="both"/>
            </w:pPr>
          </w:p>
          <w:p w:rsidR="00DA7DC0" w:rsidRPr="00A600E8" w:rsidRDefault="00DA7DC0" w:rsidP="00DA7DC0">
            <w:pPr>
              <w:jc w:val="both"/>
            </w:pPr>
            <w:r w:rsidRPr="00A600E8">
              <w:t>Юридическая техника.</w:t>
            </w:r>
          </w:p>
          <w:p w:rsidR="00DA7DC0" w:rsidRPr="00A600E8" w:rsidRDefault="00DA7DC0" w:rsidP="00DA7DC0">
            <w:pPr>
              <w:jc w:val="both"/>
              <w:rPr>
                <w:b/>
              </w:rPr>
            </w:pPr>
            <w:r w:rsidRPr="00A600E8">
              <w:rPr>
                <w:bCs/>
              </w:rPr>
              <w:t>Улучшение редакции.</w:t>
            </w:r>
          </w:p>
        </w:tc>
        <w:tc>
          <w:tcPr>
            <w:tcW w:w="2552" w:type="dxa"/>
          </w:tcPr>
          <w:p w:rsidR="00DA7DC0" w:rsidRPr="00A600E8" w:rsidRDefault="00DA7DC0" w:rsidP="00DA7DC0">
            <w:pPr>
              <w:widowControl w:val="0"/>
              <w:jc w:val="both"/>
              <w:rPr>
                <w:rStyle w:val="normal-h"/>
                <w:b/>
                <w:color w:val="000000" w:themeColor="text1"/>
              </w:rPr>
            </w:pPr>
            <w:r>
              <w:rPr>
                <w:rStyle w:val="normal-h"/>
                <w:b/>
                <w:color w:val="000000" w:themeColor="text1"/>
              </w:rPr>
              <w:t xml:space="preserve">Принято </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1"/>
              <w:spacing w:before="0"/>
              <w:jc w:val="center"/>
              <w:outlineLvl w:val="0"/>
              <w:rPr>
                <w:rFonts w:ascii="Times New Roman" w:hAnsi="Times New Roman" w:cs="Times New Roman"/>
                <w:color w:val="auto"/>
                <w:sz w:val="24"/>
                <w:szCs w:val="24"/>
              </w:rPr>
            </w:pPr>
            <w:r w:rsidRPr="00CA22A2">
              <w:rPr>
                <w:rFonts w:ascii="Times New Roman" w:hAnsi="Times New Roman" w:cs="Times New Roman"/>
                <w:color w:val="auto"/>
                <w:sz w:val="24"/>
                <w:szCs w:val="24"/>
              </w:rPr>
              <w:t>Подпункт</w:t>
            </w:r>
          </w:p>
          <w:p w:rsidR="00DA7DC0" w:rsidRPr="00CA22A2" w:rsidRDefault="00DA7DC0" w:rsidP="00DA7DC0">
            <w:pPr>
              <w:pStyle w:val="1"/>
              <w:spacing w:before="0"/>
              <w:jc w:val="center"/>
              <w:outlineLvl w:val="0"/>
              <w:rPr>
                <w:b/>
                <w:bCs/>
                <w:sz w:val="24"/>
                <w:szCs w:val="24"/>
              </w:rPr>
            </w:pPr>
            <w:r w:rsidRPr="00CA22A2">
              <w:rPr>
                <w:rFonts w:ascii="Times New Roman" w:hAnsi="Times New Roman" w:cs="Times New Roman"/>
                <w:color w:val="auto"/>
                <w:sz w:val="24"/>
                <w:szCs w:val="24"/>
              </w:rPr>
              <w:t>109)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shd w:val="clear" w:color="auto" w:fill="FFFFFF"/>
              <w:ind w:firstLine="289"/>
              <w:contextualSpacing/>
              <w:jc w:val="both"/>
              <w:rPr>
                <w:rFonts w:ascii="Times New Roman" w:hAnsi="Times New Roman"/>
                <w:b/>
                <w:bCs/>
                <w:color w:val="000000"/>
                <w:spacing w:val="2"/>
                <w:sz w:val="24"/>
                <w:szCs w:val="24"/>
                <w:bdr w:val="none" w:sz="0" w:space="0" w:color="auto" w:frame="1"/>
                <w:shd w:val="clear" w:color="auto" w:fill="FFFFFF"/>
              </w:rPr>
            </w:pPr>
            <w:r w:rsidRPr="00CA22A2">
              <w:rPr>
                <w:rFonts w:ascii="Times New Roman" w:hAnsi="Times New Roman"/>
                <w:b/>
                <w:bCs/>
                <w:color w:val="000000"/>
                <w:spacing w:val="2"/>
                <w:sz w:val="24"/>
                <w:szCs w:val="24"/>
                <w:bdr w:val="none" w:sz="0" w:space="0" w:color="auto" w:frame="1"/>
                <w:shd w:val="clear" w:color="auto" w:fill="FFFFFF"/>
              </w:rPr>
              <w:t>Статья 293. Налогообложение прочих категорий налогоплательщиков</w:t>
            </w:r>
          </w:p>
          <w:p w:rsidR="00DA7DC0" w:rsidRPr="00CA22A2" w:rsidRDefault="00DA7DC0" w:rsidP="00DA7DC0">
            <w:pPr>
              <w:pStyle w:val="af0"/>
              <w:shd w:val="clear" w:color="auto" w:fill="FFFFFF"/>
              <w:ind w:firstLine="289"/>
              <w:contextualSpacing/>
              <w:jc w:val="both"/>
              <w:rPr>
                <w:rFonts w:ascii="Times New Roman" w:hAnsi="Times New Roman"/>
                <w:sz w:val="24"/>
                <w:szCs w:val="24"/>
                <w:lang w:eastAsia="en-US"/>
              </w:rPr>
            </w:pPr>
            <w:r w:rsidRPr="00CA22A2">
              <w:rPr>
                <w:rFonts w:ascii="Times New Roman" w:hAnsi="Times New Roman"/>
                <w:sz w:val="24"/>
                <w:szCs w:val="24"/>
                <w:lang w:eastAsia="en-US"/>
              </w:rPr>
              <w:t>…</w:t>
            </w:r>
          </w:p>
          <w:p w:rsidR="00DA7DC0" w:rsidRPr="00CA22A2" w:rsidRDefault="00DA7DC0" w:rsidP="00DA7DC0">
            <w:pPr>
              <w:shd w:val="clear" w:color="auto" w:fill="FFFFFF"/>
              <w:spacing w:line="285" w:lineRule="atLeast"/>
              <w:jc w:val="both"/>
              <w:textAlignment w:val="baseline"/>
              <w:rPr>
                <w:color w:val="000000"/>
                <w:spacing w:val="2"/>
              </w:rPr>
            </w:pPr>
            <w:r w:rsidRPr="00CA22A2">
              <w:rPr>
                <w:color w:val="000000"/>
                <w:spacing w:val="2"/>
              </w:rPr>
              <w:t> 3. Налогоплательщик, осуществляющий электронную торговлю товарами, уменьшает корпоративный подоходный налог, исчисленный в соответствии со </w:t>
            </w:r>
            <w:hyperlink r:id="rId55" w:anchor="z302" w:history="1">
              <w:r w:rsidRPr="00CA22A2">
                <w:rPr>
                  <w:color w:val="073A5E"/>
                  <w:spacing w:val="2"/>
                  <w:u w:val="single"/>
                </w:rPr>
                <w:t>статьей 302</w:t>
              </w:r>
            </w:hyperlink>
            <w:r w:rsidRPr="00CA22A2">
              <w:rPr>
                <w:color w:val="000000"/>
                <w:spacing w:val="2"/>
              </w:rPr>
              <w:t xml:space="preserve"> настоящего </w:t>
            </w:r>
            <w:r w:rsidRPr="00CA22A2">
              <w:rPr>
                <w:color w:val="000000"/>
                <w:spacing w:val="2"/>
              </w:rPr>
              <w:lastRenderedPageBreak/>
              <w:t>Кодекса, на 100 процентов.</w:t>
            </w:r>
          </w:p>
          <w:p w:rsidR="00DA7DC0" w:rsidRDefault="00DA7DC0" w:rsidP="00DA7DC0">
            <w:pPr>
              <w:shd w:val="clear" w:color="auto" w:fill="FFFFFF"/>
              <w:spacing w:line="285" w:lineRule="atLeast"/>
              <w:jc w:val="both"/>
              <w:textAlignment w:val="baseline"/>
              <w:rPr>
                <w:color w:val="000000"/>
                <w:spacing w:val="2"/>
              </w:rPr>
            </w:pPr>
            <w:r w:rsidRPr="00CA22A2">
              <w:rPr>
                <w:color w:val="000000"/>
                <w:spacing w:val="2"/>
              </w:rPr>
              <w:t>      Положения настоящего пункта применяются в случае, если доходы от осуществления электронной торговли товарами с учетом превышения суммы положительной курсовой разницы над суммой отрицательной курсовой разницы, возникшего по операциям по такой деятельности, составляют не менее 90 процентов совокупного годового дохода. При несоблюдении данного условия налогоплательщик не вправе примен</w:t>
            </w:r>
            <w:r>
              <w:rPr>
                <w:color w:val="000000"/>
                <w:spacing w:val="2"/>
              </w:rPr>
              <w:t>ять положения настоящей статьи.</w:t>
            </w:r>
          </w:p>
          <w:p w:rsidR="00DA7DC0" w:rsidRPr="008E5DFD" w:rsidRDefault="00DA7DC0" w:rsidP="00DA7DC0">
            <w:pPr>
              <w:shd w:val="clear" w:color="auto" w:fill="FFFFFF"/>
              <w:spacing w:line="285" w:lineRule="atLeast"/>
              <w:ind w:firstLine="317"/>
              <w:jc w:val="both"/>
              <w:textAlignment w:val="baseline"/>
              <w:rPr>
                <w:color w:val="000000"/>
                <w:spacing w:val="2"/>
              </w:rPr>
            </w:pPr>
            <w:r w:rsidRPr="00CA22A2">
              <w:rPr>
                <w:lang w:eastAsia="en-US"/>
              </w:rPr>
              <w:t>…</w:t>
            </w:r>
          </w:p>
        </w:tc>
        <w:tc>
          <w:tcPr>
            <w:tcW w:w="2977"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shd w:val="clear" w:color="auto" w:fill="FFFFFF"/>
              <w:ind w:firstLine="289"/>
              <w:contextualSpacing/>
              <w:jc w:val="both"/>
              <w:rPr>
                <w:rFonts w:ascii="Times New Roman" w:hAnsi="Times New Roman"/>
                <w:sz w:val="24"/>
                <w:szCs w:val="24"/>
                <w:lang w:eastAsia="en-US"/>
              </w:rPr>
            </w:pPr>
            <w:r w:rsidRPr="00CA22A2">
              <w:rPr>
                <w:rFonts w:ascii="Times New Roman" w:hAnsi="Times New Roman"/>
                <w:sz w:val="24"/>
                <w:szCs w:val="24"/>
                <w:lang w:eastAsia="en-US"/>
              </w:rPr>
              <w:lastRenderedPageBreak/>
              <w:t>109)</w:t>
            </w:r>
            <w:r w:rsidRPr="00CA22A2">
              <w:rPr>
                <w:rFonts w:ascii="Times New Roman" w:hAnsi="Times New Roman"/>
                <w:sz w:val="24"/>
                <w:szCs w:val="24"/>
                <w:lang w:eastAsia="en-US"/>
              </w:rPr>
              <w:tab/>
              <w:t>в статье 293:</w:t>
            </w:r>
          </w:p>
          <w:p w:rsidR="00DA7DC0" w:rsidRPr="00CA22A2" w:rsidRDefault="00DA7DC0" w:rsidP="00DA7DC0">
            <w:pPr>
              <w:shd w:val="clear" w:color="auto" w:fill="FFFFFF"/>
              <w:ind w:firstLine="426"/>
              <w:contextualSpacing/>
              <w:jc w:val="both"/>
              <w:rPr>
                <w:lang w:eastAsia="en-US"/>
              </w:rPr>
            </w:pPr>
            <w:r w:rsidRPr="00CA22A2">
              <w:rPr>
                <w:lang w:eastAsia="en-US"/>
              </w:rPr>
              <w:t>…</w:t>
            </w:r>
          </w:p>
          <w:p w:rsidR="00DA7DC0" w:rsidRPr="00CA22A2" w:rsidRDefault="00DA7DC0" w:rsidP="00DA7DC0">
            <w:pPr>
              <w:shd w:val="clear" w:color="auto" w:fill="FFFFFF"/>
              <w:ind w:firstLine="426"/>
              <w:contextualSpacing/>
              <w:jc w:val="both"/>
              <w:rPr>
                <w:b/>
              </w:rPr>
            </w:pPr>
            <w:r w:rsidRPr="00CA22A2">
              <w:rPr>
                <w:b/>
              </w:rPr>
              <w:t>Отсутствует.</w:t>
            </w:r>
          </w:p>
        </w:tc>
        <w:tc>
          <w:tcPr>
            <w:tcW w:w="3119" w:type="dxa"/>
            <w:tcBorders>
              <w:top w:val="single" w:sz="4" w:space="0" w:color="auto"/>
              <w:left w:val="single" w:sz="4" w:space="0" w:color="auto"/>
              <w:bottom w:val="single" w:sz="4" w:space="0" w:color="auto"/>
              <w:right w:val="single" w:sz="4" w:space="0" w:color="auto"/>
            </w:tcBorders>
          </w:tcPr>
          <w:p w:rsidR="00DA7DC0" w:rsidRPr="00CA22A2" w:rsidRDefault="00DA7DC0" w:rsidP="00DA7DC0">
            <w:pPr>
              <w:pStyle w:val="af0"/>
              <w:shd w:val="clear" w:color="auto" w:fill="FFFFFF"/>
              <w:ind w:firstLine="317"/>
              <w:contextualSpacing/>
              <w:jc w:val="both"/>
              <w:rPr>
                <w:rFonts w:ascii="Times New Roman" w:hAnsi="Times New Roman"/>
                <w:sz w:val="24"/>
                <w:szCs w:val="24"/>
                <w:lang w:eastAsia="en-US"/>
              </w:rPr>
            </w:pPr>
            <w:r w:rsidRPr="00CA22A2">
              <w:rPr>
                <w:rFonts w:ascii="Times New Roman" w:hAnsi="Times New Roman"/>
                <w:sz w:val="24"/>
                <w:szCs w:val="24"/>
                <w:lang w:eastAsia="en-US"/>
              </w:rPr>
              <w:t>подпункт 109) пункта 6 статьи 1 проекта дополнить абзацем следующего содержания:</w:t>
            </w:r>
          </w:p>
          <w:p w:rsidR="00DA7DC0" w:rsidRPr="00CA22A2" w:rsidRDefault="00DA7DC0" w:rsidP="00DA7DC0">
            <w:pPr>
              <w:pStyle w:val="af0"/>
              <w:shd w:val="clear" w:color="auto" w:fill="FFFFFF"/>
              <w:ind w:firstLine="317"/>
              <w:contextualSpacing/>
              <w:jc w:val="both"/>
              <w:rPr>
                <w:rStyle w:val="s1"/>
                <w:b w:val="0"/>
                <w:sz w:val="24"/>
                <w:szCs w:val="24"/>
                <w:lang w:eastAsia="en-US"/>
              </w:rPr>
            </w:pPr>
            <w:r w:rsidRPr="00CA22A2">
              <w:rPr>
                <w:rFonts w:ascii="Times New Roman" w:hAnsi="Times New Roman"/>
                <w:b/>
                <w:sz w:val="24"/>
                <w:szCs w:val="24"/>
                <w:lang w:eastAsia="en-US"/>
              </w:rPr>
              <w:t>«пункт 3 исключить.»;</w:t>
            </w:r>
          </w:p>
          <w:p w:rsidR="00DA7DC0" w:rsidRPr="00CA22A2" w:rsidRDefault="00DA7DC0" w:rsidP="00DA7DC0">
            <w:pPr>
              <w:ind w:firstLine="318"/>
              <w:jc w:val="center"/>
              <w:rPr>
                <w:rStyle w:val="s1"/>
                <w:b w:val="0"/>
                <w:bCs w:val="0"/>
              </w:rPr>
            </w:pPr>
          </w:p>
        </w:tc>
        <w:tc>
          <w:tcPr>
            <w:tcW w:w="2692" w:type="dxa"/>
            <w:tcBorders>
              <w:left w:val="single" w:sz="4" w:space="0" w:color="auto"/>
              <w:right w:val="single" w:sz="4" w:space="0" w:color="auto"/>
            </w:tcBorders>
          </w:tcPr>
          <w:p w:rsidR="00DA7DC0" w:rsidRPr="00CA22A2" w:rsidRDefault="00DA7DC0" w:rsidP="00DA7DC0">
            <w:pPr>
              <w:jc w:val="center"/>
              <w:rPr>
                <w:b/>
                <w:noProof/>
              </w:rPr>
            </w:pPr>
            <w:r w:rsidRPr="00CA22A2">
              <w:rPr>
                <w:b/>
                <w:noProof/>
              </w:rPr>
              <w:t>Депутаты</w:t>
            </w:r>
          </w:p>
          <w:p w:rsidR="00DA7DC0" w:rsidRPr="00CA22A2" w:rsidRDefault="00DA7DC0" w:rsidP="00DA7DC0">
            <w:pPr>
              <w:jc w:val="center"/>
              <w:rPr>
                <w:b/>
                <w:noProof/>
              </w:rPr>
            </w:pPr>
            <w:r w:rsidRPr="00CA22A2">
              <w:rPr>
                <w:b/>
                <w:noProof/>
              </w:rPr>
              <w:t>Е. Никитинская</w:t>
            </w:r>
          </w:p>
          <w:p w:rsidR="00DA7DC0" w:rsidRPr="00CA22A2" w:rsidRDefault="00DA7DC0" w:rsidP="00DA7DC0">
            <w:pPr>
              <w:jc w:val="center"/>
              <w:rPr>
                <w:b/>
                <w:noProof/>
              </w:rPr>
            </w:pPr>
            <w:r w:rsidRPr="00CA22A2">
              <w:rPr>
                <w:b/>
                <w:noProof/>
              </w:rPr>
              <w:t>А. Перуашев</w:t>
            </w:r>
          </w:p>
          <w:p w:rsidR="00DA7DC0" w:rsidRPr="00CA22A2" w:rsidRDefault="00DA7DC0" w:rsidP="00DA7DC0">
            <w:pPr>
              <w:jc w:val="both"/>
              <w:rPr>
                <w:noProof/>
              </w:rPr>
            </w:pPr>
          </w:p>
          <w:p w:rsidR="00DA7DC0" w:rsidRPr="00CA22A2" w:rsidRDefault="00DA7DC0" w:rsidP="00DA7DC0">
            <w:pPr>
              <w:ind w:firstLine="318"/>
              <w:jc w:val="both"/>
              <w:rPr>
                <w:noProof/>
              </w:rPr>
            </w:pPr>
            <w:r w:rsidRPr="00CA22A2">
              <w:rPr>
                <w:noProof/>
              </w:rPr>
              <w:t xml:space="preserve">В сфере электронной торговли в целом, отсутствует должный государственный контроль. Так, например, по сведениям организаций в области защиты прав портебителей на сегодняшний день часто возникают вопросы о мошенничестве в сфере электронной торговли. </w:t>
            </w:r>
            <w:r w:rsidRPr="00CA22A2">
              <w:rPr>
                <w:noProof/>
              </w:rPr>
              <w:lastRenderedPageBreak/>
              <w:t xml:space="preserve">Потребители становятся жертвами интернет магазинов, которых потом не могут  розыскать и найти. </w:t>
            </w:r>
          </w:p>
          <w:p w:rsidR="00DA7DC0" w:rsidRPr="00CA22A2" w:rsidRDefault="00DA7DC0" w:rsidP="00DA7DC0">
            <w:pPr>
              <w:ind w:firstLine="318"/>
              <w:jc w:val="both"/>
              <w:rPr>
                <w:noProof/>
              </w:rPr>
            </w:pPr>
            <w:r w:rsidRPr="00CA22A2">
              <w:rPr>
                <w:noProof/>
              </w:rPr>
              <w:t>Данная норма будет способствовать сохранению условий для мошеннических действий и серых схем.</w:t>
            </w:r>
          </w:p>
          <w:p w:rsidR="00DA7DC0" w:rsidRPr="00CA22A2" w:rsidRDefault="00DA7DC0" w:rsidP="00DA7DC0">
            <w:pPr>
              <w:ind w:firstLine="318"/>
              <w:jc w:val="both"/>
              <w:rPr>
                <w:noProof/>
              </w:rPr>
            </w:pPr>
            <w:r w:rsidRPr="00CA22A2">
              <w:rPr>
                <w:noProof/>
              </w:rPr>
              <w:t>Кроме того, норма предоставляющая льготы                    2 тыс. интернет магазинам ставит в неравное положение 530 тыс. субъектов малого предпринимательства занятых в торговле, что не согласуется с политикой государственного развития малого предпринимательства.</w:t>
            </w: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p w:rsidR="00DA7DC0" w:rsidRPr="00CA22A2" w:rsidRDefault="00DA7DC0" w:rsidP="00DA7DC0">
            <w:pPr>
              <w:jc w:val="both"/>
              <w:rPr>
                <w:noProof/>
              </w:rPr>
            </w:pPr>
          </w:p>
        </w:tc>
        <w:tc>
          <w:tcPr>
            <w:tcW w:w="2552" w:type="dxa"/>
          </w:tcPr>
          <w:p w:rsidR="00DA7DC0" w:rsidRDefault="00DA7DC0" w:rsidP="00DA7DC0">
            <w:pPr>
              <w:widowControl w:val="0"/>
              <w:jc w:val="both"/>
              <w:rPr>
                <w:rStyle w:val="normal-h"/>
                <w:b/>
                <w:color w:val="000000" w:themeColor="text1"/>
              </w:rPr>
            </w:pPr>
            <w:r w:rsidRPr="00CA22A2">
              <w:rPr>
                <w:rStyle w:val="normal-h"/>
                <w:b/>
                <w:color w:val="000000" w:themeColor="text1"/>
              </w:rPr>
              <w:lastRenderedPageBreak/>
              <w:t>Доработать</w:t>
            </w:r>
          </w:p>
          <w:p w:rsidR="00DA7DC0" w:rsidRDefault="00DA7DC0" w:rsidP="00DA7DC0">
            <w:pPr>
              <w:widowControl w:val="0"/>
              <w:jc w:val="both"/>
              <w:rPr>
                <w:rStyle w:val="normal-h"/>
                <w:b/>
                <w:color w:val="000000" w:themeColor="text1"/>
              </w:rPr>
            </w:pPr>
          </w:p>
          <w:p w:rsidR="00CB5BE3" w:rsidRDefault="00CB5BE3" w:rsidP="00CB5BE3">
            <w:pPr>
              <w:widowControl w:val="0"/>
              <w:jc w:val="center"/>
              <w:rPr>
                <w:rStyle w:val="normal-h"/>
                <w:b/>
                <w:color w:val="000000" w:themeColor="text1"/>
              </w:rPr>
            </w:pPr>
            <w:r>
              <w:rPr>
                <w:rStyle w:val="normal-h"/>
                <w:b/>
                <w:color w:val="000000" w:themeColor="text1"/>
              </w:rPr>
              <w:t>Не поддержано</w:t>
            </w:r>
          </w:p>
          <w:p w:rsidR="00CB5BE3" w:rsidRDefault="00CB5BE3" w:rsidP="00CB5BE3">
            <w:pPr>
              <w:widowControl w:val="0"/>
              <w:jc w:val="center"/>
              <w:rPr>
                <w:rStyle w:val="normal-h"/>
                <w:b/>
                <w:color w:val="000000" w:themeColor="text1"/>
              </w:rPr>
            </w:pPr>
            <w:r>
              <w:rPr>
                <w:rStyle w:val="normal-h"/>
                <w:b/>
                <w:color w:val="000000" w:themeColor="text1"/>
              </w:rPr>
              <w:t>закл. ПРК</w:t>
            </w:r>
          </w:p>
          <w:p w:rsidR="00CB5BE3" w:rsidRDefault="00CB5BE3" w:rsidP="00DA7DC0">
            <w:pPr>
              <w:widowControl w:val="0"/>
              <w:jc w:val="both"/>
              <w:rPr>
                <w:rStyle w:val="normal-h"/>
                <w:b/>
                <w:color w:val="000000" w:themeColor="text1"/>
              </w:rPr>
            </w:pPr>
          </w:p>
          <w:p w:rsidR="00DA7DC0" w:rsidRPr="00184C81" w:rsidRDefault="00DA7DC0" w:rsidP="00DA7DC0">
            <w:pPr>
              <w:ind w:firstLine="709"/>
              <w:jc w:val="both"/>
              <w:rPr>
                <w:rFonts w:eastAsiaTheme="minorHAnsi"/>
                <w:lang w:eastAsia="en-US"/>
              </w:rPr>
            </w:pPr>
            <w:r w:rsidRPr="00184C81">
              <w:rPr>
                <w:rFonts w:eastAsiaTheme="minorHAnsi"/>
                <w:lang w:eastAsia="en-US"/>
              </w:rPr>
              <w:t xml:space="preserve">Предложения, предусматривающие внесение поправок в пункт 3 статьи 293 и подпункт 7 пункта 2 статьи 305 Налогового кодекса, </w:t>
            </w:r>
            <w:r w:rsidRPr="00184C81">
              <w:rPr>
                <w:rFonts w:eastAsiaTheme="minorHAnsi"/>
                <w:b/>
                <w:lang w:eastAsia="en-US"/>
              </w:rPr>
              <w:t>не поддерживаются.</w:t>
            </w:r>
          </w:p>
          <w:p w:rsidR="00DA7DC0" w:rsidRPr="00184C81" w:rsidRDefault="00DA7DC0" w:rsidP="00DA7DC0">
            <w:pPr>
              <w:ind w:firstLine="709"/>
              <w:jc w:val="both"/>
              <w:rPr>
                <w:rFonts w:eastAsiaTheme="minorHAnsi"/>
                <w:lang w:eastAsia="en-US"/>
              </w:rPr>
            </w:pPr>
            <w:r w:rsidRPr="00184C81">
              <w:rPr>
                <w:rFonts w:eastAsiaTheme="minorHAnsi"/>
                <w:lang w:eastAsia="en-US"/>
              </w:rPr>
              <w:t xml:space="preserve">Нормы по электронной торговле, предусмотренные статьями 293 и 305 Налогового кодекса, </w:t>
            </w:r>
            <w:r w:rsidRPr="00184C81">
              <w:rPr>
                <w:rFonts w:eastAsiaTheme="minorHAnsi"/>
                <w:lang w:eastAsia="en-US"/>
              </w:rPr>
              <w:lastRenderedPageBreak/>
              <w:t>введены с целью поддержки развития электронной торговли с 2018 года, которые предусматривают освобождение участников рынка электронной торговли от КПН и ИПН. Данные положения введены сроком на 5 лет.</w:t>
            </w:r>
          </w:p>
          <w:p w:rsidR="00DA7DC0" w:rsidRPr="00184C81" w:rsidRDefault="00DA7DC0" w:rsidP="00DA7DC0">
            <w:pPr>
              <w:ind w:firstLine="709"/>
              <w:jc w:val="both"/>
              <w:rPr>
                <w:rFonts w:eastAsiaTheme="minorHAnsi"/>
                <w:lang w:eastAsia="en-US"/>
              </w:rPr>
            </w:pPr>
            <w:r w:rsidRPr="00184C81">
              <w:rPr>
                <w:rFonts w:eastAsiaTheme="minorHAnsi"/>
                <w:lang w:eastAsia="en-US"/>
              </w:rPr>
              <w:t xml:space="preserve">В настоящее время наблюдаются риски, связанные с монопольным положением иностранных цифровых компаний на рынке Казахстана. Развитые страны уменьшают риски цифровой монополии разными путями. Так в Сингапуре запустили собственное решение для такси Grab вместо Uber, в Великобритании отозвали </w:t>
            </w:r>
            <w:proofErr w:type="gramStart"/>
            <w:r w:rsidRPr="00184C81">
              <w:rPr>
                <w:rFonts w:eastAsiaTheme="minorHAnsi"/>
                <w:lang w:eastAsia="en-US"/>
              </w:rPr>
              <w:t>лицензию</w:t>
            </w:r>
            <w:proofErr w:type="gramEnd"/>
            <w:r w:rsidRPr="00184C81">
              <w:rPr>
                <w:rFonts w:eastAsiaTheme="minorHAnsi"/>
                <w:lang w:eastAsia="en-US"/>
              </w:rPr>
              <w:t xml:space="preserve"> Uber-а и внедрили решение индийского </w:t>
            </w:r>
            <w:r w:rsidRPr="00184C81">
              <w:rPr>
                <w:rFonts w:eastAsiaTheme="minorHAnsi"/>
                <w:lang w:eastAsia="en-US"/>
              </w:rPr>
              <w:lastRenderedPageBreak/>
              <w:t>происхождения Ola, в Турции и Германии государство запретило внедрение Uber-а в пользу поддержки традиционных таксопарков. Аналогичные меры принимаются и в других направлениях (электронная торговля, доставка еды и т.д.).</w:t>
            </w:r>
          </w:p>
          <w:p w:rsidR="00DA7DC0" w:rsidRPr="00184C81" w:rsidRDefault="00DA7DC0" w:rsidP="00DA7DC0">
            <w:pPr>
              <w:ind w:firstLine="709"/>
              <w:jc w:val="both"/>
              <w:rPr>
                <w:rFonts w:eastAsiaTheme="minorHAnsi"/>
                <w:lang w:eastAsia="en-US"/>
              </w:rPr>
            </w:pPr>
            <w:r w:rsidRPr="00184C81">
              <w:rPr>
                <w:rFonts w:eastAsiaTheme="minorHAnsi"/>
                <w:lang w:eastAsia="en-US"/>
              </w:rPr>
              <w:t>Стоит также отметить, что в России прорабатывается законодательные ограничения на владение иностранными участниками цифровых технологических компаний.</w:t>
            </w:r>
          </w:p>
          <w:p w:rsidR="00DA7DC0" w:rsidRPr="00184C81" w:rsidRDefault="00DA7DC0" w:rsidP="00DA7DC0">
            <w:pPr>
              <w:ind w:firstLine="709"/>
              <w:jc w:val="both"/>
              <w:rPr>
                <w:rFonts w:eastAsiaTheme="minorHAnsi"/>
                <w:lang w:eastAsia="en-US"/>
              </w:rPr>
            </w:pPr>
            <w:r w:rsidRPr="00184C81">
              <w:rPr>
                <w:rFonts w:eastAsiaTheme="minorHAnsi"/>
                <w:lang w:eastAsia="en-US"/>
              </w:rPr>
              <w:t xml:space="preserve">Учитывая, что льгота по КПН представлялась с целью поддержки развития электронной торговли, считаем необходимым рассматривать вопрос </w:t>
            </w:r>
            <w:r w:rsidRPr="00184C81">
              <w:rPr>
                <w:rFonts w:eastAsiaTheme="minorHAnsi"/>
                <w:lang w:eastAsia="en-US"/>
              </w:rPr>
              <w:lastRenderedPageBreak/>
              <w:t>отмены льготы по КПН преждевременным, так как прошло недостаточно времени для анализа развития данной отрасли.</w:t>
            </w:r>
          </w:p>
          <w:p w:rsidR="00DA7DC0" w:rsidRPr="00CA22A2" w:rsidRDefault="00DA7DC0" w:rsidP="00DA7DC0">
            <w:pPr>
              <w:widowControl w:val="0"/>
              <w:jc w:val="both"/>
              <w:rPr>
                <w:rStyle w:val="normal-h"/>
                <w:b/>
                <w:color w:val="000000" w:themeColor="text1"/>
              </w:rPr>
            </w:pP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110)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294. Основные понятия, используемые в настоящей главе</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1. Контролируемой иностранной компанией признается лицо, соответствующее одновременно следующим условиям: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1) такое лицо является одним из следующих лиц:</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юридическим лицом-нерезидентом;</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иной иностранной формой организации предпринимательской деятельности без </w:t>
            </w:r>
            <w:r w:rsidRPr="00CA22A2">
              <w:rPr>
                <w:bCs/>
                <w:color w:val="000000"/>
                <w:spacing w:val="2"/>
                <w:bdr w:val="none" w:sz="0" w:space="0" w:color="auto" w:frame="1"/>
              </w:rPr>
              <w:lastRenderedPageBreak/>
              <w:t xml:space="preserve">образования юридического лица (далее – иная форма организации); </w:t>
            </w:r>
          </w:p>
          <w:p w:rsidR="00DA7DC0" w:rsidRPr="00CA22A2" w:rsidRDefault="00DA7DC0" w:rsidP="00DA7DC0">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Постоянным учреждением контролируемой иностранной компании признается структурное подразделение или постоянное учреждение, которое отвечает одному из следующих условий: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оно зарегистрировано в иностранном государстве и у которого эффективная ставка </w:t>
            </w:r>
            <w:r w:rsidRPr="00CA22A2">
              <w:rPr>
                <w:bCs/>
                <w:color w:val="000000"/>
                <w:spacing w:val="2"/>
                <w:bdr w:val="none" w:sz="0" w:space="0" w:color="auto" w:frame="1"/>
              </w:rPr>
              <w:lastRenderedPageBreak/>
              <w:t>налога на прибыль, определенная в соответствии с подпунктом 2) пункта 4 настоящей статьи, составляет менее 10 процентов.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такое структурное подразделение или постоянное учреждение должно быть создано лицом, отвечающим одновременно условиям подпунктов 1) и 2) части первой пункта 1 настоящей статьи.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Иные понятия, используемые в целях настоящей главы и главы 32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12) эффективная ставка – ставка налога на прибыль, </w:t>
            </w:r>
            <w:r w:rsidRPr="00CA22A2">
              <w:rPr>
                <w:bCs/>
                <w:color w:val="000000"/>
                <w:spacing w:val="2"/>
                <w:bdr w:val="none" w:sz="0" w:space="0" w:color="auto" w:frame="1"/>
              </w:rPr>
              <w:lastRenderedPageBreak/>
              <w:t>определяемая как наименьшая из следующих ставок:</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исчисленная как отношение суммы налога на прибыль за отчетный период, уплаченной в иностранном государстве, к </w:t>
            </w:r>
            <w:r w:rsidRPr="00CA22A2">
              <w:rPr>
                <w:bCs/>
                <w:color w:val="000000"/>
                <w:spacing w:val="2"/>
                <w:bdr w:val="none" w:sz="0" w:space="0" w:color="auto" w:frame="1"/>
              </w:rPr>
              <w:lastRenderedPageBreak/>
              <w:t>положительной величине финансовой прибыли до налогообложения, исчисляемой из утвержденной финансовой отчетности за отчетный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Для целей настоящего подпункта сумма налога на прибыль включает налог на прибыль и налог, удержанный у источника выплаты, при условии, если финансовая прибыль до налогообложения включает (включала) в текущем или предыдущем периоде доходы, обложенные налогом, удержанным у источника выплаты;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15) прямое владение (прямое </w:t>
            </w:r>
            <w:r w:rsidRPr="00CA22A2">
              <w:rPr>
                <w:bCs/>
                <w:color w:val="000000"/>
                <w:spacing w:val="2"/>
                <w:bdr w:val="none" w:sz="0" w:space="0" w:color="auto" w:frame="1"/>
              </w:rPr>
              <w:lastRenderedPageBreak/>
              <w:t>участие) – владение резидентом долями участия напрямую или через доверительного управляющего, или номинального держателя в случае, если такие доли участия, находящиеся у номинального держателя или доверительного управляющего, фактически принадлежат такому резиденту.</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110)</w:t>
            </w:r>
            <w:r w:rsidRPr="00CA22A2">
              <w:tab/>
              <w:t>в статье 294:</w:t>
            </w:r>
          </w:p>
          <w:p w:rsidR="00DA7DC0" w:rsidRPr="00CA22A2" w:rsidRDefault="00DA7DC0" w:rsidP="00DA7DC0">
            <w:pPr>
              <w:spacing w:after="200"/>
              <w:ind w:firstLine="318"/>
              <w:contextualSpacing/>
              <w:jc w:val="both"/>
            </w:pPr>
            <w:r w:rsidRPr="00CA22A2">
              <w:t xml:space="preserve">подпункт </w:t>
            </w:r>
            <w:r w:rsidRPr="00CA22A2">
              <w:rPr>
                <w:b/>
              </w:rPr>
              <w:t>1)</w:t>
            </w:r>
            <w:r w:rsidRPr="00CA22A2">
              <w:t xml:space="preserve"> пункта 1 изложить в следующей редакции:</w:t>
            </w:r>
          </w:p>
          <w:p w:rsidR="00DA7DC0" w:rsidRPr="00CA22A2" w:rsidRDefault="00DA7DC0" w:rsidP="00DA7DC0">
            <w:pPr>
              <w:spacing w:after="200"/>
              <w:ind w:firstLine="318"/>
              <w:contextualSpacing/>
              <w:jc w:val="both"/>
            </w:pPr>
            <w:r w:rsidRPr="00CA22A2">
              <w:t>«1) такое лицо является одним из следующих лиц:</w:t>
            </w:r>
          </w:p>
          <w:p w:rsidR="00DA7DC0" w:rsidRPr="00CA22A2" w:rsidRDefault="00DA7DC0" w:rsidP="00DA7DC0">
            <w:pPr>
              <w:spacing w:after="200"/>
              <w:ind w:firstLine="318"/>
              <w:contextualSpacing/>
              <w:jc w:val="both"/>
            </w:pPr>
            <w:r w:rsidRPr="00CA22A2">
              <w:t xml:space="preserve">юридическим лицом-нерезидентом, за исключением юридического лица-нерезидента,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w:t>
            </w:r>
            <w:r w:rsidRPr="00CA22A2">
              <w:lastRenderedPageBreak/>
              <w:t xml:space="preserve">налогов, при условии, что номинальная ставка налога на прибыль в таком иностранном государстве составляет более 75 </w:t>
            </w:r>
            <w:r w:rsidRPr="00CA22A2">
              <w:rPr>
                <w:b/>
              </w:rPr>
              <w:t xml:space="preserve">% </w:t>
            </w:r>
            <w:r w:rsidRPr="00CA22A2">
              <w:t>от номинальной ставки корпоративного подоходного налога в Республике Казахстан, предусмотренной пунктом 1 статьи 313 настоящего Кодекса;</w:t>
            </w:r>
          </w:p>
          <w:p w:rsidR="00DA7DC0" w:rsidRPr="00CA22A2" w:rsidRDefault="00DA7DC0" w:rsidP="00DA7DC0">
            <w:pPr>
              <w:spacing w:after="200"/>
              <w:ind w:firstLine="318"/>
              <w:contextualSpacing/>
              <w:jc w:val="both"/>
            </w:pPr>
            <w:r w:rsidRPr="00CA22A2">
              <w:t xml:space="preserve">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или инкорпорированной или иным образом учрежденной в иностранном государстве, с которым Республикой Казахстан заключен международный договор, регулирующий вопросы избежания двойного </w:t>
            </w:r>
            <w:r w:rsidRPr="00CA22A2">
              <w:lastRenderedPageBreak/>
              <w:t xml:space="preserve">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 </w:t>
            </w:r>
            <w:r w:rsidRPr="00CA22A2">
              <w:rPr>
                <w:b/>
              </w:rPr>
              <w:t>%</w:t>
            </w:r>
            <w:r w:rsidRPr="00CA22A2">
              <w:t xml:space="preserve"> от номинальной ставки корпоративного подоходного налога в Республике Казахстан, предусмотренной пунктом 1 статьи 313 настоящего Кодекса.</w:t>
            </w:r>
          </w:p>
          <w:p w:rsidR="00DA7DC0" w:rsidRPr="00CA22A2" w:rsidRDefault="00DA7DC0" w:rsidP="00DA7DC0">
            <w:pPr>
              <w:spacing w:after="200"/>
              <w:ind w:firstLine="318"/>
              <w:contextualSpacing/>
              <w:jc w:val="both"/>
            </w:pPr>
            <w:r w:rsidRPr="00CA22A2">
              <w:t>В целях применения настоящего подпункта список стран, с которыми у Республики Казахстан заключен международный договор, регулирующий вопросы избежания двойного налогообложения и предотвращения уклонения от уплаты налогов, номинальная ставка налога на прибыль которых составляет более 75</w:t>
            </w:r>
            <w:r w:rsidRPr="00CA22A2">
              <w:rPr>
                <w:b/>
              </w:rPr>
              <w:t>%</w:t>
            </w:r>
            <w:r w:rsidRPr="00CA22A2">
              <w:t xml:space="preserve"> от номинальной ставки корпоративного подоходного налога в </w:t>
            </w:r>
            <w:r w:rsidRPr="00CA22A2">
              <w:lastRenderedPageBreak/>
              <w:t>Республике Казахстан, утверждается уполномоченным органом ежегодно до 31 марта текущего года. Список действует с 1 января до 31 декабря года, в котором он утвержден.»;</w:t>
            </w:r>
          </w:p>
          <w:p w:rsidR="00DA7DC0" w:rsidRPr="00CA22A2" w:rsidRDefault="00DA7DC0" w:rsidP="00DA7DC0">
            <w:pPr>
              <w:spacing w:after="200"/>
              <w:ind w:firstLine="318"/>
              <w:contextualSpacing/>
              <w:jc w:val="both"/>
            </w:pPr>
            <w:r w:rsidRPr="00CA22A2">
              <w:rPr>
                <w:b/>
              </w:rPr>
              <w:t>подпункт 2) пункта 2 изложить в следующей редакции</w:t>
            </w:r>
            <w:r w:rsidRPr="00CA22A2">
              <w:t>:</w:t>
            </w:r>
          </w:p>
          <w:p w:rsidR="00DA7DC0" w:rsidRPr="00CA22A2" w:rsidRDefault="00DA7DC0" w:rsidP="00DA7DC0">
            <w:pPr>
              <w:spacing w:after="200"/>
              <w:ind w:firstLine="318"/>
              <w:contextualSpacing/>
              <w:jc w:val="both"/>
            </w:pPr>
            <w:r w:rsidRPr="00CA22A2">
              <w:t xml:space="preserve">«2) оно зарегистрировано в иностранном государстве, с которым Республика Казахстан заключила международный договор, регулирующий вопросы избежания двойного налогообложения и предотвращения уклонения от уплаты налогов, и у которого эффективная ставка налога на прибыль, определенная в соответствии с подпунктом 2) пункта 4 настоящей статьи, составляет менее 10 процентов, за исключением постоянного учреждения </w:t>
            </w:r>
            <w:r w:rsidRPr="00CA22A2">
              <w:lastRenderedPageBreak/>
              <w:t>контролируемой иностранной компании, зарегистрированного или инкорпорированного или иным образом учрежденного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при условии, что номинальная ставка налога на прибыль в таком иностранном государстве составляет более 75</w:t>
            </w:r>
            <w:r w:rsidRPr="00CA22A2">
              <w:rPr>
                <w:b/>
              </w:rPr>
              <w:t>%</w:t>
            </w:r>
            <w:r w:rsidRPr="00CA22A2">
              <w:t xml:space="preserve"> от номинальной ставки корпоративного подоходного налога в Республике Казахстан, предусмотренной пунктом 1 статьи 313 настоящего Кодекса.</w:t>
            </w:r>
          </w:p>
          <w:p w:rsidR="00DA7DC0" w:rsidRPr="00CA22A2" w:rsidRDefault="00DA7DC0" w:rsidP="00DA7DC0">
            <w:pPr>
              <w:spacing w:after="200"/>
              <w:ind w:firstLine="318"/>
              <w:contextualSpacing/>
              <w:jc w:val="both"/>
              <w:rPr>
                <w:b/>
              </w:rPr>
            </w:pPr>
            <w:r w:rsidRPr="00CA22A2">
              <w:rPr>
                <w:b/>
              </w:rPr>
              <w:t xml:space="preserve">При этом, такое структурное подразделение или постоянное учреждение должны быть созданы </w:t>
            </w:r>
            <w:r w:rsidRPr="00CA22A2">
              <w:rPr>
                <w:b/>
              </w:rPr>
              <w:lastRenderedPageBreak/>
              <w:t xml:space="preserve">лицом, отвечающим одновременно условиям подпунктов 1) и 2) части первой пункта 1 настоящей статьи. </w:t>
            </w:r>
          </w:p>
          <w:p w:rsidR="00DA7DC0" w:rsidRPr="00CA22A2" w:rsidRDefault="00DA7DC0" w:rsidP="00DA7DC0">
            <w:pPr>
              <w:spacing w:after="200"/>
              <w:ind w:firstLine="318"/>
              <w:contextualSpacing/>
              <w:jc w:val="both"/>
            </w:pPr>
            <w:r w:rsidRPr="00CA22A2">
              <w:t>При этом условия, определенные пунктами 1 и 2 настоящей статьи, не распространяются на контролируемые иностранные компании и постоянные учреждения контролируемых иностранных компаний, которые одновременно соответствуют следующим условиям:</w:t>
            </w:r>
          </w:p>
          <w:p w:rsidR="00DA7DC0" w:rsidRPr="00CA22A2" w:rsidRDefault="00DA7DC0" w:rsidP="00DA7DC0">
            <w:pPr>
              <w:spacing w:after="200"/>
              <w:ind w:firstLine="318"/>
              <w:contextualSpacing/>
              <w:jc w:val="both"/>
            </w:pPr>
            <w:r w:rsidRPr="00CA22A2">
              <w:t>1)</w:t>
            </w:r>
            <w:r w:rsidRPr="00CA22A2">
              <w:tab/>
              <w:t>контролируемая иностранная компания или постоянное учреждение контролируемой иностранной компании не зарегистрированы в государствах со льготным налогообложением;</w:t>
            </w:r>
          </w:p>
          <w:p w:rsidR="00DA7DC0" w:rsidRPr="00CA22A2" w:rsidRDefault="00DA7DC0" w:rsidP="00DA7DC0">
            <w:pPr>
              <w:spacing w:after="200"/>
              <w:ind w:firstLine="318"/>
              <w:contextualSpacing/>
              <w:jc w:val="both"/>
            </w:pPr>
            <w:r w:rsidRPr="00CA22A2">
              <w:t>2)</w:t>
            </w:r>
            <w:r w:rsidRPr="00CA22A2">
              <w:tab/>
              <w:t xml:space="preserve">совокупная сумма дохода каждой контролируемой иностранной компании или постоянного учреждения контролируемой </w:t>
            </w:r>
            <w:r w:rsidRPr="00CA22A2">
              <w:lastRenderedPageBreak/>
              <w:t>иностранной компании составляет менее 150 495-кратного размера месячного расчетного показателя, установленного законом о республиканском бюджете и действующего на первое число налогового периода.</w:t>
            </w:r>
          </w:p>
          <w:p w:rsidR="00DA7DC0" w:rsidRPr="00CA22A2" w:rsidRDefault="00DA7DC0" w:rsidP="00DA7DC0">
            <w:pPr>
              <w:spacing w:after="200"/>
              <w:ind w:firstLine="318"/>
              <w:contextualSpacing/>
              <w:jc w:val="both"/>
            </w:pPr>
            <w:r w:rsidRPr="00CA22A2">
              <w:t xml:space="preserve">Для целей настоящей главы совокупная сумма дохода пересчитывается в тенге по </w:t>
            </w:r>
            <w:r w:rsidRPr="00CA22A2">
              <w:rPr>
                <w:b/>
              </w:rPr>
              <w:t>курсу иностранной валюты к казахстанскому тенге</w:t>
            </w:r>
            <w:r w:rsidRPr="00CA22A2">
              <w:t xml:space="preserve">, </w:t>
            </w:r>
            <w:r w:rsidRPr="00323E63">
              <w:rPr>
                <w:b/>
              </w:rPr>
              <w:t>установленному Национальным Банком Республики Казахстан</w:t>
            </w:r>
            <w:r w:rsidRPr="00CA22A2">
              <w:t xml:space="preserve"> по состоянию на последний рабочий день налогового периода, установленного статьей 314 настоящего Кодекса.</w:t>
            </w:r>
          </w:p>
          <w:p w:rsidR="00DA7DC0" w:rsidRPr="00CA22A2" w:rsidRDefault="00DA7DC0" w:rsidP="00DA7DC0">
            <w:pPr>
              <w:spacing w:after="200"/>
              <w:ind w:firstLine="318"/>
              <w:contextualSpacing/>
              <w:jc w:val="both"/>
            </w:pPr>
            <w:r w:rsidRPr="00CA22A2">
              <w:t xml:space="preserve">При отсутствии на последний рабочий день налогового периода </w:t>
            </w:r>
            <w:r w:rsidRPr="00CA22A2">
              <w:rPr>
                <w:b/>
              </w:rPr>
              <w:t>курса иностранной валюты к казахстанскому тенге, установленного Национальным Банком Республики Казахстан</w:t>
            </w:r>
            <w:r w:rsidRPr="00CA22A2">
              <w:t xml:space="preserve">, совокупная сумма дохода </w:t>
            </w:r>
            <w:r w:rsidRPr="00CA22A2">
              <w:lastRenderedPageBreak/>
              <w:t xml:space="preserve">пересчитывается в тенге с применением последнего </w:t>
            </w:r>
            <w:r w:rsidRPr="00CA22A2">
              <w:rPr>
                <w:b/>
              </w:rPr>
              <w:t>кросс-курса валюты</w:t>
            </w:r>
            <w:r w:rsidRPr="00CA22A2">
              <w:t xml:space="preserve"> по отношению к евро, определенного центральным банком страны резидентства контролируемой иностранной компании или постоянным учреждением контролируемой иностранной компании в налоговом периоде.»;</w:t>
            </w:r>
          </w:p>
          <w:p w:rsidR="00DA7DC0" w:rsidRPr="00CA22A2" w:rsidRDefault="00DA7DC0" w:rsidP="00DA7DC0">
            <w:pPr>
              <w:spacing w:after="200"/>
              <w:ind w:firstLine="318"/>
              <w:contextualSpacing/>
              <w:jc w:val="both"/>
            </w:pPr>
            <w:r w:rsidRPr="00CA22A2">
              <w:t>в пункте 4:</w:t>
            </w:r>
          </w:p>
          <w:p w:rsidR="00DA7DC0" w:rsidRPr="00CA22A2" w:rsidRDefault="00DA7DC0" w:rsidP="00DA7DC0">
            <w:pPr>
              <w:spacing w:after="200"/>
              <w:ind w:firstLine="318"/>
              <w:contextualSpacing/>
              <w:jc w:val="both"/>
            </w:pPr>
            <w:r w:rsidRPr="00CA22A2">
              <w:t xml:space="preserve">абзацы второй и </w:t>
            </w:r>
            <w:r w:rsidRPr="00CA22A2">
              <w:rPr>
                <w:b/>
              </w:rPr>
              <w:t>третий</w:t>
            </w:r>
            <w:r w:rsidRPr="00CA22A2">
              <w:t xml:space="preserve"> подпункта 12) изложить в следующей редакции:</w:t>
            </w:r>
          </w:p>
          <w:p w:rsidR="00DA7DC0" w:rsidRPr="00CA22A2" w:rsidRDefault="00DA7DC0" w:rsidP="00DA7DC0">
            <w:pPr>
              <w:spacing w:after="200"/>
              <w:ind w:firstLine="318"/>
              <w:contextualSpacing/>
              <w:jc w:val="both"/>
            </w:pPr>
            <w:r w:rsidRPr="00CA22A2">
              <w:t xml:space="preserve">«исчисленная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определяемой в соответствии с </w:t>
            </w:r>
            <w:r w:rsidRPr="00CA22A2">
              <w:lastRenderedPageBreak/>
              <w:t>подпунктом 1) пункта 3 статьи 297 настоящего Кодекса, за отчетный период;</w:t>
            </w:r>
          </w:p>
          <w:p w:rsidR="00DA7DC0" w:rsidRPr="00CA22A2" w:rsidRDefault="00DA7DC0" w:rsidP="00DA7DC0">
            <w:pPr>
              <w:spacing w:after="200"/>
              <w:ind w:firstLine="318"/>
              <w:contextualSpacing/>
              <w:jc w:val="both"/>
            </w:pPr>
            <w:r w:rsidRPr="00CA22A2">
              <w:t>исчисленная как отношение уплаченной суммы налога на прибыль за отчетный период к положительной величине финансовой прибыли до налогообложения, определяемой в соответствии с подпунктом 1) пункта 3 статьи 297 настоящего Кодекса, за отчетный период.»;</w:t>
            </w:r>
          </w:p>
          <w:p w:rsidR="00DA7DC0" w:rsidRPr="00CA22A2" w:rsidRDefault="00DA7DC0" w:rsidP="00DA7DC0">
            <w:pPr>
              <w:spacing w:after="200"/>
              <w:ind w:firstLine="318"/>
              <w:contextualSpacing/>
              <w:jc w:val="both"/>
            </w:pPr>
            <w:r w:rsidRPr="00CA22A2">
              <w:t>дополнить подпунктами 16), 17), 18), 19), 20), 21) и 22) следующего содержания:</w:t>
            </w:r>
          </w:p>
          <w:p w:rsidR="00DA7DC0" w:rsidRPr="00CA22A2" w:rsidRDefault="00DA7DC0" w:rsidP="00DA7DC0">
            <w:pPr>
              <w:spacing w:after="200"/>
              <w:ind w:firstLine="318"/>
              <w:contextualSpacing/>
              <w:jc w:val="both"/>
            </w:pPr>
            <w:r w:rsidRPr="00CA22A2">
              <w:t xml:space="preserve">«16) утвержденная финансовая отчетность – финансовая отчетность контролируемой иностранной компании или постоянного учреждения контролируемой иностранной компании, заверенная подписью первого руководителя (или </w:t>
            </w:r>
            <w:r w:rsidRPr="00CA22A2">
              <w:lastRenderedPageBreak/>
              <w:t>лица уполномоченного подписывать финансовую отчетность) включающая бухгалтерский баланс, отчет о прибылях и убытках, отчет о движении денежных средств, отчет об изменениях в капитале, пояснительную записку (или иной документ), составленную в соответствии со стандартом, установленным 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 или международными стандартами финансовой отчетности;</w:t>
            </w:r>
          </w:p>
          <w:p w:rsidR="00DA7DC0" w:rsidRPr="00CA22A2" w:rsidRDefault="00DA7DC0" w:rsidP="00DA7DC0">
            <w:pPr>
              <w:spacing w:after="200"/>
              <w:ind w:firstLine="318"/>
              <w:contextualSpacing/>
              <w:jc w:val="both"/>
            </w:pPr>
            <w:r w:rsidRPr="00CA22A2">
              <w:t xml:space="preserve">17) совокупная сумма доходов – сумма всех доходов контролируемой иностранной компании или постоянного учреждения контролируемой </w:t>
            </w:r>
            <w:r w:rsidRPr="00CA22A2">
              <w:lastRenderedPageBreak/>
              <w:t>иностранной компании, отраженных в утвержденной отдельной неконсолидированной финансовой отчетности такой контролируемой иностранной компании или такого постоянного учреждения контролируемой иностранной компании за отчетный период;</w:t>
            </w:r>
          </w:p>
          <w:p w:rsidR="00DA7DC0" w:rsidRPr="00CA22A2" w:rsidRDefault="00DA7DC0" w:rsidP="00DA7DC0">
            <w:pPr>
              <w:spacing w:after="200"/>
              <w:ind w:firstLine="318"/>
              <w:contextualSpacing/>
              <w:jc w:val="both"/>
            </w:pPr>
            <w:r w:rsidRPr="00CA22A2">
              <w:t xml:space="preserve">18) пассивные доходы – пассивными доходами понимаются следующие виды доходов: </w:t>
            </w:r>
          </w:p>
          <w:p w:rsidR="00DA7DC0" w:rsidRPr="00CA22A2" w:rsidRDefault="00DA7DC0" w:rsidP="00DA7DC0">
            <w:pPr>
              <w:spacing w:after="200"/>
              <w:ind w:firstLine="318"/>
              <w:contextualSpacing/>
              <w:jc w:val="both"/>
            </w:pPr>
            <w:r w:rsidRPr="00CA22A2">
              <w:t>дивиденды;</w:t>
            </w:r>
          </w:p>
          <w:p w:rsidR="00DA7DC0" w:rsidRPr="00CA22A2" w:rsidRDefault="00DA7DC0" w:rsidP="00DA7DC0">
            <w:pPr>
              <w:spacing w:after="200"/>
              <w:ind w:firstLine="318"/>
              <w:contextualSpacing/>
              <w:jc w:val="both"/>
            </w:pPr>
            <w:r w:rsidRPr="00CA22A2">
              <w:t>доходы в виде вознаграждения;</w:t>
            </w:r>
          </w:p>
          <w:p w:rsidR="00DA7DC0" w:rsidRPr="00CA22A2" w:rsidRDefault="00DA7DC0" w:rsidP="00DA7DC0">
            <w:pPr>
              <w:spacing w:after="200"/>
              <w:ind w:firstLine="318"/>
              <w:contextualSpacing/>
              <w:jc w:val="both"/>
            </w:pPr>
            <w:r w:rsidRPr="00CA22A2">
              <w:t>доход от прироста стоимости;</w:t>
            </w:r>
          </w:p>
          <w:p w:rsidR="00DA7DC0" w:rsidRPr="00CA22A2" w:rsidRDefault="00DA7DC0" w:rsidP="00DA7DC0">
            <w:pPr>
              <w:spacing w:after="200"/>
              <w:ind w:firstLine="318"/>
              <w:contextualSpacing/>
              <w:jc w:val="both"/>
            </w:pPr>
            <w:r w:rsidRPr="00CA22A2">
              <w:t>доход в виде роялти;</w:t>
            </w:r>
          </w:p>
          <w:p w:rsidR="00DA7DC0" w:rsidRPr="00CA22A2" w:rsidRDefault="00DA7DC0" w:rsidP="00DA7DC0">
            <w:pPr>
              <w:spacing w:after="200"/>
              <w:ind w:firstLine="318"/>
              <w:contextualSpacing/>
              <w:jc w:val="both"/>
            </w:pPr>
            <w:r w:rsidRPr="00CA22A2">
              <w:t>доход от страховой деятельности, если страховая деятельность не является основным видом деятельности;</w:t>
            </w:r>
          </w:p>
          <w:p w:rsidR="00DA7DC0" w:rsidRPr="00CA22A2" w:rsidRDefault="00DA7DC0" w:rsidP="00DA7DC0">
            <w:pPr>
              <w:spacing w:after="200"/>
              <w:ind w:firstLine="318"/>
              <w:contextualSpacing/>
              <w:jc w:val="both"/>
            </w:pPr>
            <w:r w:rsidRPr="00CA22A2">
              <w:t xml:space="preserve">19) доля пассивных доходов – соотношение пассивных доходов контролируемой иностранной компании </w:t>
            </w:r>
            <w:r w:rsidRPr="00CA22A2">
              <w:lastRenderedPageBreak/>
              <w:t>или постоянного учреждения контролируемой иностранной компании к совокупной сумме доходов контролируемой иностранной компании или постоянного учреждения контролируемой иностранной компании.</w:t>
            </w:r>
          </w:p>
          <w:p w:rsidR="00DA7DC0" w:rsidRPr="00CA22A2" w:rsidRDefault="00DA7DC0" w:rsidP="00DA7DC0">
            <w:pPr>
              <w:spacing w:after="200"/>
              <w:ind w:firstLine="318"/>
              <w:contextualSpacing/>
              <w:jc w:val="both"/>
            </w:pPr>
            <w:r w:rsidRPr="00CA22A2">
              <w:t>Доля пассивных доходов не определяется у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w:t>
            </w:r>
          </w:p>
          <w:p w:rsidR="00DA7DC0" w:rsidRPr="00CA22A2" w:rsidRDefault="00DA7DC0" w:rsidP="00DA7DC0">
            <w:pPr>
              <w:spacing w:after="200"/>
              <w:ind w:firstLine="318"/>
              <w:contextualSpacing/>
              <w:jc w:val="both"/>
            </w:pPr>
            <w:r w:rsidRPr="00CA22A2">
              <w:t xml:space="preserve">20) номинальная ставка налога на прибыль – фиксированная ставка налога на доходы или прибыль или иного иностранного налога, аналогичного корпоративному подоходному налогу, с доходов, полученных </w:t>
            </w:r>
            <w:r w:rsidRPr="00CA22A2">
              <w:lastRenderedPageBreak/>
              <w:t>юридическим лицом-нерезидентом или иной формой организации, в том числе включая применимые ставки дополнительных надбавок и прочих применимых обязательных платежей в бюджет, установленных иностранным налоговым законодательством в государстве регистрации или инкорпорации или учреждения такого юридического лица-нерезидента или иной формы организации.</w:t>
            </w:r>
          </w:p>
          <w:p w:rsidR="00DA7DC0" w:rsidRPr="00CA22A2" w:rsidRDefault="00DA7DC0" w:rsidP="00DA7DC0">
            <w:pPr>
              <w:spacing w:after="200"/>
              <w:ind w:firstLine="318"/>
              <w:contextualSpacing/>
              <w:jc w:val="both"/>
            </w:pPr>
            <w:r w:rsidRPr="00CA22A2">
              <w:t xml:space="preserve">В случае если система налогообложения иностранного государства предусматривает несколько налоговых уровней (включая, но не ограничиваясь, национальные, федеральные, кантональные, местные, региональные налоги на прибыль), то номинальная ставка налога на прибыль рассчитывается как сумма соответствующих налогов </w:t>
            </w:r>
            <w:r w:rsidRPr="00CA22A2">
              <w:lastRenderedPageBreak/>
              <w:t>на доход или прибыль каждого уровня. При этом при расчете такой номинальной ставки налога на прибыль для применения местных, региональных, кантональных налогов на прибыль учитывается место непосредственной регистрации или инкорпорации, или учреждения юридического лица-нерезидента или иной формой организации;</w:t>
            </w:r>
          </w:p>
          <w:p w:rsidR="00DA7DC0" w:rsidRPr="00CA22A2" w:rsidRDefault="00DA7DC0" w:rsidP="00DA7DC0">
            <w:pPr>
              <w:spacing w:after="200"/>
              <w:ind w:firstLine="318"/>
              <w:contextualSpacing/>
              <w:jc w:val="both"/>
            </w:pPr>
            <w:r w:rsidRPr="00CA22A2">
              <w:t xml:space="preserve">21) аудированная финансовая отчетность - финансовая отчетность, соответствующая условиям, указанным в подпункте 1) пункта 3 статьи 297 настоящего Кодекса, составленная в соответствии с национальным законодательством страны, в которой зарегистрированы контролируемая иностранная компания или постоянное учреждение контролируемой </w:t>
            </w:r>
            <w:r w:rsidRPr="00CA22A2">
              <w:lastRenderedPageBreak/>
              <w:t xml:space="preserve">иностранной компании, либо в соответствии с международными стандартами финансовой отчетности, по которой проведен аудит; </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CA22A2" w:rsidRDefault="00DA7DC0" w:rsidP="00DA7DC0">
            <w:pPr>
              <w:ind w:firstLine="459"/>
              <w:jc w:val="both"/>
            </w:pPr>
            <w:r w:rsidRPr="00CA22A2">
              <w:lastRenderedPageBreak/>
              <w:t>в подпункте 110)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r w:rsidRPr="00CA22A2">
              <w:t>абзац второй после цифры «</w:t>
            </w:r>
            <w:r w:rsidRPr="00CA22A2">
              <w:rPr>
                <w:b/>
              </w:rPr>
              <w:t>1)</w:t>
            </w:r>
            <w:r w:rsidRPr="00CA22A2">
              <w:t>» дополнить словами «</w:t>
            </w:r>
            <w:r w:rsidRPr="00CA22A2">
              <w:rPr>
                <w:b/>
              </w:rPr>
              <w:t>части первой</w:t>
            </w:r>
            <w:r w:rsidRPr="00CA22A2">
              <w:t>»;</w:t>
            </w:r>
          </w:p>
          <w:p w:rsidR="00DA7DC0" w:rsidRPr="00CA22A2" w:rsidRDefault="00DA7DC0" w:rsidP="00DA7DC0">
            <w:pPr>
              <w:ind w:firstLine="459"/>
              <w:jc w:val="both"/>
            </w:pPr>
            <w:r w:rsidRPr="00CA22A2">
              <w:t>в абзацах четвертом, пятом и шестом знак «</w:t>
            </w:r>
            <w:r w:rsidRPr="00CA22A2">
              <w:rPr>
                <w:b/>
              </w:rPr>
              <w:t>%</w:t>
            </w:r>
            <w:r w:rsidRPr="00CA22A2">
              <w:t>» заменить словом «</w:t>
            </w:r>
            <w:r w:rsidRPr="00CA22A2">
              <w:rPr>
                <w:b/>
              </w:rPr>
              <w:t>процентов</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седьмой изложить в следующей редакции:</w:t>
            </w:r>
          </w:p>
          <w:p w:rsidR="00DA7DC0" w:rsidRPr="00CA22A2" w:rsidRDefault="00DA7DC0" w:rsidP="00DA7DC0">
            <w:pPr>
              <w:ind w:firstLine="459"/>
              <w:jc w:val="both"/>
            </w:pPr>
            <w:r w:rsidRPr="00CA22A2">
              <w:t>«</w:t>
            </w:r>
            <w:r w:rsidRPr="00CA22A2">
              <w:rPr>
                <w:b/>
              </w:rPr>
              <w:t>в пункте 2:</w:t>
            </w:r>
            <w:r w:rsidRPr="00CA22A2">
              <w:t>»;</w:t>
            </w:r>
          </w:p>
          <w:p w:rsidR="00DA7DC0" w:rsidRPr="00CA22A2" w:rsidRDefault="00DA7DC0" w:rsidP="00DA7DC0">
            <w:pPr>
              <w:ind w:firstLine="459"/>
              <w:jc w:val="both"/>
            </w:pPr>
            <w:r w:rsidRPr="00CA22A2">
              <w:t>дополнить абзацем восьмым следующего содержания:</w:t>
            </w:r>
          </w:p>
          <w:p w:rsidR="00DA7DC0" w:rsidRPr="00CA22A2" w:rsidRDefault="00DA7DC0" w:rsidP="00DA7DC0">
            <w:pPr>
              <w:ind w:firstLine="459"/>
              <w:jc w:val="both"/>
            </w:pPr>
            <w:r w:rsidRPr="00CA22A2">
              <w:t>«</w:t>
            </w:r>
            <w:r w:rsidRPr="00CA22A2">
              <w:rPr>
                <w:b/>
              </w:rPr>
              <w:t>подпункт 2) части первой изложить в следующей редакции:»</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восьмом знак «</w:t>
            </w:r>
            <w:r w:rsidRPr="00CA22A2">
              <w:rPr>
                <w:b/>
              </w:rPr>
              <w:t>%</w:t>
            </w:r>
            <w:r w:rsidRPr="00CA22A2">
              <w:t>» заменить словом «</w:t>
            </w:r>
            <w:r w:rsidRPr="00CA22A2">
              <w:rPr>
                <w:b/>
              </w:rPr>
              <w:t>процентов</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r w:rsidRPr="00CA22A2">
              <w:t>абзац девятый изложить в следующей редакции:</w:t>
            </w:r>
          </w:p>
          <w:p w:rsidR="00DA7DC0" w:rsidRPr="00CA22A2" w:rsidRDefault="00DA7DC0" w:rsidP="00DA7DC0">
            <w:pPr>
              <w:ind w:firstLine="459"/>
              <w:jc w:val="both"/>
            </w:pPr>
            <w:r w:rsidRPr="00CA22A2">
              <w:t>«</w:t>
            </w:r>
            <w:r w:rsidRPr="00CA22A2">
              <w:rPr>
                <w:b/>
              </w:rPr>
              <w:t xml:space="preserve">дополнить частями третьей, четвертой и </w:t>
            </w:r>
            <w:r w:rsidRPr="00CA22A2">
              <w:rPr>
                <w:b/>
              </w:rPr>
              <w:lastRenderedPageBreak/>
              <w:t>пятой следующего содержания</w:t>
            </w:r>
            <w:r>
              <w:t>:</w:t>
            </w:r>
            <w:r w:rsidRPr="000A7101">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тринадцатом слова «</w:t>
            </w:r>
            <w:r w:rsidRPr="00CA22A2">
              <w:rPr>
                <w:b/>
              </w:rPr>
              <w:t>курсу иностранной валюты к казахстанскому тенге, установленному Национальным Банком Республики Казахстан</w:t>
            </w:r>
            <w:r w:rsidRPr="00CA22A2">
              <w:t>» заменить словами «</w:t>
            </w:r>
            <w:r w:rsidRPr="00CA22A2">
              <w:rPr>
                <w:b/>
              </w:rPr>
              <w:t>рыночному курсу обмена валюты</w:t>
            </w:r>
            <w:r w:rsidRPr="000A7101">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четырнадцатом:</w:t>
            </w:r>
          </w:p>
          <w:p w:rsidR="00DA7DC0" w:rsidRPr="00CA22A2" w:rsidRDefault="00DA7DC0" w:rsidP="00DA7DC0">
            <w:pPr>
              <w:ind w:firstLine="459"/>
              <w:jc w:val="both"/>
            </w:pPr>
          </w:p>
          <w:p w:rsidR="00DA7DC0" w:rsidRPr="00CA22A2" w:rsidRDefault="00DA7DC0" w:rsidP="00DA7DC0">
            <w:pPr>
              <w:ind w:firstLine="459"/>
              <w:jc w:val="both"/>
            </w:pPr>
            <w:r w:rsidRPr="00CA22A2">
              <w:t>слова «</w:t>
            </w:r>
            <w:r w:rsidRPr="00CA22A2">
              <w:rPr>
                <w:b/>
              </w:rPr>
              <w:t xml:space="preserve">курса иностранной валюты к казахстанскому тенге, установленного </w:t>
            </w:r>
            <w:r w:rsidRPr="00CA22A2">
              <w:rPr>
                <w:b/>
              </w:rPr>
              <w:lastRenderedPageBreak/>
              <w:t>Национальным Банком Республики Казахстан,</w:t>
            </w:r>
            <w:r w:rsidRPr="00CA22A2">
              <w:t>» заменить словами «</w:t>
            </w:r>
            <w:r w:rsidRPr="00CA22A2">
              <w:rPr>
                <w:b/>
              </w:rPr>
              <w:t>рыночного курса обмена валюты</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слова</w:t>
            </w:r>
            <w:r w:rsidRPr="00CA22A2">
              <w:rPr>
                <w:b/>
              </w:rPr>
              <w:t xml:space="preserve"> «кросс-курс» </w:t>
            </w:r>
            <w:r w:rsidRPr="00CA22A2">
              <w:t>заменить словами</w:t>
            </w:r>
            <w:r w:rsidRPr="00CA22A2">
              <w:rPr>
                <w:b/>
              </w:rPr>
              <w:t xml:space="preserve"> «рыночного курса обмена</w:t>
            </w:r>
            <w:r w:rsidRPr="00FD09C2">
              <w:rPr>
                <w:b/>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widowControl w:val="0"/>
              <w:ind w:firstLine="709"/>
              <w:jc w:val="both"/>
            </w:pPr>
            <w:r w:rsidRPr="00CA22A2">
              <w:t>дополнить абзацами шестнадцатым – тридцать шестым следующего содержания:</w:t>
            </w:r>
          </w:p>
          <w:p w:rsidR="00DA7DC0" w:rsidRPr="00CA22A2" w:rsidRDefault="00DA7DC0" w:rsidP="00DA7DC0">
            <w:pPr>
              <w:widowControl w:val="0"/>
              <w:ind w:firstLine="709"/>
              <w:jc w:val="both"/>
              <w:rPr>
                <w:lang w:val="kk-KZ"/>
              </w:rPr>
            </w:pPr>
            <w:r w:rsidRPr="00CA22A2">
              <w:rPr>
                <w:lang w:val="kk-KZ"/>
              </w:rPr>
              <w:t>«подпункт 1) изложить в следующей редакции:</w:t>
            </w:r>
          </w:p>
          <w:p w:rsidR="00DA7DC0" w:rsidRPr="00CA22A2" w:rsidRDefault="00DA7DC0" w:rsidP="00DA7DC0">
            <w:pPr>
              <w:widowControl w:val="0"/>
              <w:ind w:firstLine="709"/>
              <w:jc w:val="both"/>
            </w:pPr>
            <w:r w:rsidRPr="00CA22A2">
              <w:rPr>
                <w:lang w:val="kk-KZ"/>
              </w:rPr>
              <w:t xml:space="preserve">«1) аудированная финансовая отчетность - финансовая отчетность, соответствующая условиям, указанным в подпункте 1) пункта 3 статьи 297 настоящего Кодекса, составленная в соответствии с национальным законодательством страны, в которой зарегистрирована контролируемая </w:t>
            </w:r>
            <w:r w:rsidRPr="00CA22A2">
              <w:rPr>
                <w:lang w:val="kk-KZ"/>
              </w:rPr>
              <w:lastRenderedPageBreak/>
              <w:t>иностранная компания или постоянное учреждение контролируемой иностранной компании, либо в соответствии с международными стандартами финансовой отчетности, по которой проведен аудит</w:t>
            </w:r>
            <w:r w:rsidRPr="00CA22A2">
              <w:t>;»;</w:t>
            </w:r>
          </w:p>
          <w:p w:rsidR="00DA7DC0" w:rsidRDefault="00DA7DC0" w:rsidP="00DA7DC0">
            <w:pPr>
              <w:widowControl w:val="0"/>
              <w:ind w:firstLine="709"/>
              <w:jc w:val="both"/>
              <w:rPr>
                <w:lang w:val="kk-KZ"/>
              </w:rPr>
            </w:pPr>
          </w:p>
          <w:p w:rsidR="00DA7DC0" w:rsidRPr="00CA22A2" w:rsidRDefault="00DA7DC0" w:rsidP="00DA7DC0">
            <w:pPr>
              <w:widowControl w:val="0"/>
              <w:ind w:firstLine="709"/>
              <w:jc w:val="both"/>
              <w:rPr>
                <w:lang w:val="kk-KZ"/>
              </w:rPr>
            </w:pPr>
            <w:r w:rsidRPr="00CA22A2">
              <w:rPr>
                <w:lang w:val="kk-KZ"/>
              </w:rPr>
              <w:t>дополнить подпунктами 1-1), 3-1), 9-1), 11-1), 11-2), 11-3), 11-4) следующего содержания:</w:t>
            </w:r>
          </w:p>
          <w:p w:rsidR="00DA7DC0" w:rsidRPr="00CA22A2" w:rsidRDefault="00DA7DC0" w:rsidP="00DA7DC0">
            <w:pPr>
              <w:widowControl w:val="0"/>
              <w:ind w:firstLine="709"/>
              <w:jc w:val="both"/>
              <w:rPr>
                <w:lang w:val="kk-KZ"/>
              </w:rPr>
            </w:pPr>
            <w:r w:rsidRPr="00CA22A2">
              <w:rPr>
                <w:lang w:val="kk-KZ"/>
              </w:rPr>
              <w:t xml:space="preserve">«1-1) </w:t>
            </w:r>
            <w:r w:rsidRPr="00CA22A2">
              <w:t>контролируемое лицо – лицо, отвечающее одному из следующих условий:</w:t>
            </w:r>
          </w:p>
          <w:p w:rsidR="00DA7DC0" w:rsidRPr="00CA22A2" w:rsidRDefault="00DA7DC0" w:rsidP="00DA7DC0">
            <w:pPr>
              <w:widowControl w:val="0"/>
              <w:ind w:firstLine="709"/>
              <w:jc w:val="both"/>
            </w:pPr>
            <w:r w:rsidRPr="00CA22A2">
              <w:t>лицо связано с резидентом посредством контроля (в случае, если резидент имеет прямой или косвенный, или конструктивный контроль над лицом);</w:t>
            </w:r>
          </w:p>
          <w:p w:rsidR="00DA7DC0" w:rsidRPr="00CA22A2" w:rsidRDefault="00DA7DC0" w:rsidP="00DA7DC0">
            <w:pPr>
              <w:widowControl w:val="0"/>
              <w:ind w:firstLine="709"/>
              <w:jc w:val="both"/>
            </w:pPr>
            <w:r w:rsidRPr="00CA22A2">
              <w:t>лицо, в котором доля участия резидента составляет прямо или косвенно, или конструктивно более 50 процентов;</w:t>
            </w:r>
          </w:p>
          <w:p w:rsidR="00DA7DC0" w:rsidRPr="00CA22A2" w:rsidRDefault="00DA7DC0" w:rsidP="00DA7DC0">
            <w:pPr>
              <w:widowControl w:val="0"/>
              <w:ind w:firstLine="709"/>
              <w:jc w:val="both"/>
            </w:pPr>
            <w:r w:rsidRPr="00CA22A2">
              <w:t xml:space="preserve">лицо связано с </w:t>
            </w:r>
            <w:r w:rsidRPr="00CA22A2">
              <w:lastRenderedPageBreak/>
              <w:t>резидентом в качестве ближайшего родственника (по отношению к физическому лицу-резиденту);»;</w:t>
            </w:r>
          </w:p>
          <w:p w:rsidR="00DA7DC0" w:rsidRPr="00CA22A2" w:rsidRDefault="00DA7DC0" w:rsidP="00DA7DC0">
            <w:pPr>
              <w:widowControl w:val="0"/>
              <w:ind w:firstLine="709"/>
              <w:jc w:val="both"/>
              <w:rPr>
                <w:lang w:val="kk-KZ"/>
              </w:rPr>
            </w:pPr>
            <w:r w:rsidRPr="00CA22A2">
              <w:rPr>
                <w:lang w:val="kk-KZ"/>
              </w:rPr>
              <w:t xml:space="preserve">«3-1) утвержденная финансовая отчетность – финансовая отчетность контролируемой иностранной компании или постоянного учреждения контролируемой иностранной компании, заверенная подписью первого руководителя (или лица уполномоченного подписывать финансовую отчетность) включающая, бухгалтерский баланс, отчет о прибылях и убытках, отчет о движении денежных средств, отчет об изменениях в капитале, пояснительную записку (или иной документ), составленные в соответствии со стандартом, установленным законодательством страны, в которой зарегистрирована контролируемая иностранная компания или </w:t>
            </w:r>
            <w:r w:rsidRPr="00CA22A2">
              <w:rPr>
                <w:lang w:val="kk-KZ"/>
              </w:rPr>
              <w:lastRenderedPageBreak/>
              <w:t>постоянное учреждение контролируемой иностранной компании или международными стандартами финансовой отчетности;»;</w:t>
            </w:r>
          </w:p>
          <w:p w:rsidR="00DA7DC0" w:rsidRPr="00CA22A2" w:rsidRDefault="00DA7DC0" w:rsidP="00DA7DC0">
            <w:pPr>
              <w:widowControl w:val="0"/>
              <w:ind w:firstLine="709"/>
              <w:jc w:val="both"/>
              <w:rPr>
                <w:lang w:val="kk-KZ"/>
              </w:rPr>
            </w:pPr>
            <w:r w:rsidRPr="00CA22A2">
              <w:rPr>
                <w:lang w:val="kk-KZ"/>
              </w:rPr>
              <w:t>«9-1) совокупная сумма доходов – сумма всех доходов контролируемой иностранной компании или постоянного учреждения контролируемой иностранной компании, отраженных в утвержденной отдельной неконсолидированной финансовой отчетности такой контролируемой иностранной компании или такого постоянного учреждения контролируемой иностранной компании за отчетный период;»;</w:t>
            </w:r>
          </w:p>
          <w:p w:rsidR="00DA7DC0" w:rsidRPr="00CA22A2" w:rsidRDefault="00DA7DC0" w:rsidP="00DA7DC0">
            <w:pPr>
              <w:widowControl w:val="0"/>
              <w:ind w:firstLine="709"/>
              <w:jc w:val="both"/>
              <w:rPr>
                <w:lang w:val="kk-KZ"/>
              </w:rPr>
            </w:pPr>
            <w:r w:rsidRPr="00CA22A2">
              <w:rPr>
                <w:lang w:val="kk-KZ"/>
              </w:rPr>
              <w:t xml:space="preserve">«11-1) номинальная ставка налога на прибыль – </w:t>
            </w:r>
          </w:p>
          <w:p w:rsidR="00DA7DC0" w:rsidRPr="00CA22A2" w:rsidRDefault="00DA7DC0" w:rsidP="00DA7DC0">
            <w:pPr>
              <w:widowControl w:val="0"/>
              <w:ind w:firstLine="709"/>
              <w:jc w:val="both"/>
              <w:rPr>
                <w:lang w:val="kk-KZ"/>
              </w:rPr>
            </w:pPr>
            <w:r w:rsidRPr="00CA22A2">
              <w:rPr>
                <w:lang w:val="kk-KZ"/>
              </w:rPr>
              <w:t xml:space="preserve">фиксированная ставка налога на доходы или прибыль или иного иностранного налога, аналогичного корпоративному </w:t>
            </w:r>
            <w:r w:rsidRPr="00CA22A2">
              <w:rPr>
                <w:lang w:val="kk-KZ"/>
              </w:rPr>
              <w:lastRenderedPageBreak/>
              <w:t>подоходному налогу, с доходов, полученных юридическим лицом-нерезидентом или иной формой организации, в том числе, включая применимые ставки дополнительных надбавок и прочих применимых обязательных платежей в бюджет, установленных иностранным налоговым законодательством в государстве регистрации или инкорпорации или учреждения такого юридического лица-нерезидента или иной формы организации.</w:t>
            </w:r>
          </w:p>
          <w:p w:rsidR="00DA7DC0" w:rsidRPr="00CA22A2" w:rsidRDefault="00DA7DC0" w:rsidP="00DA7DC0">
            <w:pPr>
              <w:widowControl w:val="0"/>
              <w:ind w:firstLine="709"/>
              <w:jc w:val="both"/>
              <w:rPr>
                <w:lang w:val="kk-KZ"/>
              </w:rPr>
            </w:pPr>
            <w:r w:rsidRPr="00CA22A2">
              <w:rPr>
                <w:lang w:val="kk-KZ"/>
              </w:rPr>
              <w:t xml:space="preserve">В случае если система налогообложения иностранного государства предусматривает несколько налоговых уровней (включая, но не ограничиваясь, национальные, федеральные, кантональные, местные, региональные налоги на прибыль), то номинальная ставка налога на прибыль </w:t>
            </w:r>
            <w:r w:rsidRPr="00CA22A2">
              <w:rPr>
                <w:lang w:val="kk-KZ"/>
              </w:rPr>
              <w:lastRenderedPageBreak/>
              <w:t>рассчитывается как сумма соответствующих налогов на доход или прибыль каждого уровня. При этом при расчете такой номинальной ставки налога на прибыль для применения местных, региональных, кантональных налогов на прибыль учитывается место непосредственной регистрации или инкорпорации или учреждения юридического лица-нерезидента или иной формой организации;</w:t>
            </w:r>
          </w:p>
          <w:p w:rsidR="00DA7DC0" w:rsidRPr="00CA22A2" w:rsidRDefault="00DA7DC0" w:rsidP="00DA7DC0">
            <w:pPr>
              <w:widowControl w:val="0"/>
              <w:ind w:firstLine="709"/>
              <w:jc w:val="both"/>
              <w:rPr>
                <w:lang w:val="kk-KZ"/>
              </w:rPr>
            </w:pPr>
            <w:r w:rsidRPr="00CA22A2">
              <w:rPr>
                <w:lang w:val="kk-KZ"/>
              </w:rPr>
              <w:t xml:space="preserve">11-2) пассивные доходы – пассивными доходами понимаются следующие виды доходов: </w:t>
            </w:r>
          </w:p>
          <w:p w:rsidR="00DA7DC0" w:rsidRPr="00CA22A2" w:rsidRDefault="00DA7DC0" w:rsidP="00DA7DC0">
            <w:pPr>
              <w:widowControl w:val="0"/>
              <w:ind w:firstLine="709"/>
              <w:jc w:val="both"/>
              <w:rPr>
                <w:lang w:val="kk-KZ"/>
              </w:rPr>
            </w:pPr>
            <w:r w:rsidRPr="00CA22A2">
              <w:rPr>
                <w:lang w:val="kk-KZ"/>
              </w:rPr>
              <w:t>дивиденды;</w:t>
            </w:r>
          </w:p>
          <w:p w:rsidR="00DA7DC0" w:rsidRPr="00CA22A2" w:rsidRDefault="00DA7DC0" w:rsidP="00DA7DC0">
            <w:pPr>
              <w:widowControl w:val="0"/>
              <w:ind w:firstLine="709"/>
              <w:jc w:val="both"/>
              <w:rPr>
                <w:lang w:val="kk-KZ"/>
              </w:rPr>
            </w:pPr>
            <w:r w:rsidRPr="00CA22A2">
              <w:rPr>
                <w:lang w:val="kk-KZ"/>
              </w:rPr>
              <w:t>доходы в виде вознаграждения;</w:t>
            </w:r>
          </w:p>
          <w:p w:rsidR="00DA7DC0" w:rsidRPr="00CA22A2" w:rsidRDefault="00DA7DC0" w:rsidP="00DA7DC0">
            <w:pPr>
              <w:widowControl w:val="0"/>
              <w:ind w:firstLine="709"/>
              <w:jc w:val="both"/>
              <w:rPr>
                <w:lang w:val="kk-KZ"/>
              </w:rPr>
            </w:pPr>
            <w:r w:rsidRPr="00CA22A2">
              <w:rPr>
                <w:lang w:val="kk-KZ"/>
              </w:rPr>
              <w:t>доход от прироста стоимости;</w:t>
            </w:r>
          </w:p>
          <w:p w:rsidR="00DA7DC0" w:rsidRPr="00CA22A2" w:rsidRDefault="00DA7DC0" w:rsidP="00DA7DC0">
            <w:pPr>
              <w:widowControl w:val="0"/>
              <w:ind w:firstLine="709"/>
              <w:jc w:val="both"/>
              <w:rPr>
                <w:lang w:val="kk-KZ"/>
              </w:rPr>
            </w:pPr>
            <w:r w:rsidRPr="00CA22A2">
              <w:rPr>
                <w:lang w:val="kk-KZ"/>
              </w:rPr>
              <w:t>доход в виде роялти;</w:t>
            </w:r>
          </w:p>
          <w:p w:rsidR="00DA7DC0" w:rsidRPr="00CA22A2" w:rsidRDefault="00DA7DC0" w:rsidP="00DA7DC0">
            <w:pPr>
              <w:widowControl w:val="0"/>
              <w:ind w:firstLine="709"/>
              <w:jc w:val="both"/>
              <w:rPr>
                <w:lang w:val="kk-KZ"/>
              </w:rPr>
            </w:pPr>
            <w:r w:rsidRPr="00CA22A2">
              <w:rPr>
                <w:lang w:val="kk-KZ"/>
              </w:rPr>
              <w:t>доход от страховой деятельности, если страховая деятельность не является основным видом деятельности;</w:t>
            </w:r>
          </w:p>
          <w:p w:rsidR="00DA7DC0" w:rsidRPr="00CA22A2" w:rsidRDefault="00DA7DC0" w:rsidP="00DA7DC0">
            <w:pPr>
              <w:widowControl w:val="0"/>
              <w:ind w:firstLine="709"/>
              <w:jc w:val="both"/>
              <w:rPr>
                <w:lang w:val="kk-KZ"/>
              </w:rPr>
            </w:pPr>
            <w:r w:rsidRPr="00CA22A2">
              <w:rPr>
                <w:lang w:val="kk-KZ"/>
              </w:rPr>
              <w:t xml:space="preserve">11-3) доля пассивных </w:t>
            </w:r>
            <w:r w:rsidRPr="00CA22A2">
              <w:rPr>
                <w:lang w:val="kk-KZ"/>
              </w:rPr>
              <w:lastRenderedPageBreak/>
              <w:t>доходов - соотношение пассивных доходов контролируемой иностранной компании или постоянного учреждения контролируемой иностранной компании к совокупной сумме доходов контролируемой иностранной компании или постоянного учреждения контролируемой иностранной компании.</w:t>
            </w:r>
          </w:p>
          <w:p w:rsidR="00DA7DC0" w:rsidRPr="00CA22A2" w:rsidRDefault="00DA7DC0" w:rsidP="00DA7DC0">
            <w:pPr>
              <w:widowControl w:val="0"/>
              <w:ind w:firstLine="709"/>
              <w:jc w:val="both"/>
              <w:rPr>
                <w:lang w:val="kk-KZ"/>
              </w:rPr>
            </w:pPr>
            <w:r w:rsidRPr="00CA22A2">
              <w:rPr>
                <w:lang w:val="kk-KZ"/>
              </w:rPr>
              <w:t>Доля пассивных доходов не определяется у контролируемых иностранных компаний или постоянных учреждений контролируемых иностранных компаний, зарегистрированных в государствах с льготным налогообложением;</w:t>
            </w:r>
          </w:p>
          <w:p w:rsidR="00DA7DC0" w:rsidRPr="00CA22A2" w:rsidRDefault="00DA7DC0" w:rsidP="00DA7DC0">
            <w:pPr>
              <w:widowControl w:val="0"/>
              <w:ind w:firstLine="709"/>
              <w:jc w:val="both"/>
              <w:rPr>
                <w:lang w:val="kk-KZ"/>
              </w:rPr>
            </w:pPr>
            <w:r w:rsidRPr="00CA22A2">
              <w:rPr>
                <w:lang w:val="kk-KZ"/>
              </w:rPr>
              <w:t xml:space="preserve">11-4) финансовая прибыль до налогообложения – положительная величина строки «Прибыль (убыток) до налогообложения» формы финансовой отчетности «Отчет о прибылях и убытках» за </w:t>
            </w:r>
            <w:r w:rsidRPr="00CA22A2">
              <w:rPr>
                <w:lang w:val="kk-KZ"/>
              </w:rPr>
              <w:lastRenderedPageBreak/>
              <w:t>соответствующий период;»;»;</w:t>
            </w:r>
          </w:p>
          <w:p w:rsidR="00DA7DC0" w:rsidRPr="00CA22A2" w:rsidRDefault="00DA7DC0" w:rsidP="00DA7DC0">
            <w:pPr>
              <w:ind w:firstLine="459"/>
              <w:jc w:val="both"/>
            </w:pPr>
            <w:r w:rsidRPr="00CA22A2">
              <w:rPr>
                <w:lang w:val="kk-KZ"/>
              </w:rPr>
              <w:t>абзацы девятнадца</w:t>
            </w:r>
            <w:r>
              <w:rPr>
                <w:lang w:val="kk-KZ"/>
              </w:rPr>
              <w:t xml:space="preserve">тый – тридцать третий </w:t>
            </w:r>
            <w:r w:rsidRPr="00FD09C2">
              <w:rPr>
                <w:b/>
                <w:lang w:val="kk-KZ"/>
              </w:rPr>
              <w:t>исключить</w:t>
            </w:r>
            <w:r w:rsidRPr="00FD09C2">
              <w:rPr>
                <w:highlight w:val="cyan"/>
                <w:lang w:val="kk-KZ"/>
              </w:rPr>
              <w:t>;</w:t>
            </w: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0A7101">
            <w:pPr>
              <w:ind w:firstLine="459"/>
              <w:jc w:val="both"/>
            </w:pPr>
            <w:r w:rsidRPr="00CA22A2">
              <w:t>абзац шестнадцатый после слова «</w:t>
            </w:r>
            <w:r w:rsidRPr="00CA22A2">
              <w:rPr>
                <w:b/>
              </w:rPr>
              <w:t>третий</w:t>
            </w:r>
            <w:r w:rsidRPr="00CA22A2">
              <w:t>» дополнить словами «</w:t>
            </w:r>
            <w:r w:rsidRPr="00CA22A2">
              <w:rPr>
                <w:b/>
              </w:rPr>
              <w:t>части первой</w:t>
            </w:r>
            <w:r w:rsidR="000A7101">
              <w:t>»;</w:t>
            </w: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приведение в соответствие со стилистикой изложения нормы статьи 294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0A7101" w:rsidRDefault="000A7101" w:rsidP="00DA7DC0">
            <w:pPr>
              <w:jc w:val="both"/>
            </w:pPr>
          </w:p>
          <w:p w:rsidR="000A7101" w:rsidRDefault="000A7101" w:rsidP="00DA7DC0">
            <w:pPr>
              <w:jc w:val="both"/>
            </w:pPr>
          </w:p>
          <w:p w:rsidR="000A7101" w:rsidRPr="00CA22A2" w:rsidRDefault="000A7101" w:rsidP="00DA7DC0">
            <w:pPr>
              <w:jc w:val="both"/>
            </w:pPr>
          </w:p>
          <w:p w:rsidR="00DA7DC0" w:rsidRPr="00CA22A2" w:rsidRDefault="00DA7DC0" w:rsidP="00DA7DC0">
            <w:pPr>
              <w:jc w:val="both"/>
            </w:pPr>
            <w:r w:rsidRPr="00CA22A2">
              <w:t>приведение в соответствие со стилистикой изложения нормы статьи 294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0A7101" w:rsidRPr="00CA22A2" w:rsidRDefault="000A7101" w:rsidP="00DA7DC0">
            <w:pPr>
              <w:jc w:val="both"/>
            </w:pPr>
          </w:p>
          <w:p w:rsidR="00DA7DC0" w:rsidRPr="00CA22A2" w:rsidRDefault="00DA7DC0" w:rsidP="00DA7DC0">
            <w:pPr>
              <w:jc w:val="both"/>
            </w:pPr>
            <w:r w:rsidRPr="00CA22A2">
              <w:t>приведение в соответствие с подпунктом 11) пункта 1 статьи 1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0A7101" w:rsidRDefault="000A7101" w:rsidP="00DA7DC0">
            <w:pPr>
              <w:jc w:val="both"/>
            </w:pPr>
          </w:p>
          <w:p w:rsidR="000A7101" w:rsidRPr="00CA22A2" w:rsidRDefault="000A7101" w:rsidP="00DA7DC0">
            <w:pPr>
              <w:jc w:val="both"/>
            </w:pPr>
          </w:p>
          <w:p w:rsidR="00DA7DC0" w:rsidRPr="00CA22A2" w:rsidRDefault="00DA7DC0" w:rsidP="00DA7DC0">
            <w:pPr>
              <w:jc w:val="both"/>
            </w:pPr>
          </w:p>
          <w:p w:rsidR="00DA7DC0" w:rsidRPr="00CA22A2" w:rsidRDefault="00DA7DC0" w:rsidP="00DA7DC0">
            <w:pPr>
              <w:jc w:val="both"/>
            </w:pPr>
            <w:r w:rsidRPr="00CA22A2">
              <w:lastRenderedPageBreak/>
              <w:t>приведение в соответствие с подпунктом 11) пункта 1 статьи 1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приведение в соответствие с пунктом 7 статьи 23 Закона РК «О правовых актах»;</w:t>
            </w: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rPr>
                <w:b/>
              </w:rPr>
            </w:pPr>
          </w:p>
          <w:p w:rsidR="00DA7DC0" w:rsidRPr="00CA22A2" w:rsidRDefault="00DA7DC0" w:rsidP="00DA7DC0">
            <w:pPr>
              <w:jc w:val="both"/>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111)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295. Общие положения</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Двойное налогообложение устраняется в следующем порядке: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1)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эффективной ставке менее 20 процентов – такой налог на прибыль подлежит зачету в счет уплаты корпоративного подоходного налога в Республике Казахстан в порядке, определенном пунктом 4 статьи 303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эффективной ставке </w:t>
            </w:r>
            <w:r w:rsidRPr="00CA22A2">
              <w:rPr>
                <w:bCs/>
                <w:color w:val="000000"/>
                <w:spacing w:val="2"/>
                <w:bdr w:val="none" w:sz="0" w:space="0" w:color="auto" w:frame="1"/>
              </w:rPr>
              <w:lastRenderedPageBreak/>
              <w:t xml:space="preserve">20 и более процентов – применяется освобождение от налогообложения в соответствии со статьей 296 настоящего Кодекса;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в случае выплаты дивидендов одной контролируемой иностранной компанией резидента другой такой компании из финансовой прибыли контролируемой иностранной компании, выплачивающей дивиденды, которая облагалась налогом в Республике Казахстан, – такие дивиденды вычитаются из финансовой прибыли контролируемой иностранной компании, </w:t>
            </w:r>
            <w:r w:rsidRPr="00CA22A2">
              <w:rPr>
                <w:bCs/>
                <w:color w:val="000000"/>
                <w:spacing w:val="2"/>
                <w:bdr w:val="none" w:sz="0" w:space="0" w:color="auto" w:frame="1"/>
              </w:rPr>
              <w:lastRenderedPageBreak/>
              <w:t xml:space="preserve">получающей дивиденды, согласно пункту 4 статьи 297 настоящего Кодекса;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в случае, если в финансовой прибыли контролируемой иностранной компании учтены доходы, полученные из источников в Республике Казахстан, обложенные корпоративным подоходным налогом в Республике Казахстан: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ставке 20 процентов, а также доходы в виде дивидендов – такие доходы вычитаются из финансовой прибыли контролируемой иностранной компании согласно пункту 4 статьи 297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по ставке менее 20 процентов – такой налог подлежит вычету из корпоративного подоходного налога резидента в соответствии со статьей 302 настоящего Кодекса.</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111)</w:t>
            </w:r>
            <w:r w:rsidRPr="00CA22A2">
              <w:tab/>
              <w:t>статью 295 изложить в следующей редакции:</w:t>
            </w:r>
          </w:p>
          <w:p w:rsidR="00DA7DC0" w:rsidRPr="00CA22A2" w:rsidRDefault="00DA7DC0" w:rsidP="00DA7DC0">
            <w:pPr>
              <w:spacing w:after="200"/>
              <w:ind w:firstLine="318"/>
              <w:contextualSpacing/>
              <w:jc w:val="both"/>
            </w:pPr>
            <w:r w:rsidRPr="00CA22A2">
              <w:t>«Статья 295. Общие положения</w:t>
            </w:r>
          </w:p>
          <w:p w:rsidR="00DA7DC0" w:rsidRPr="00CA22A2" w:rsidRDefault="00DA7DC0" w:rsidP="00DA7DC0">
            <w:pPr>
              <w:spacing w:after="200"/>
              <w:ind w:firstLine="318"/>
              <w:contextualSpacing/>
              <w:jc w:val="both"/>
            </w:pPr>
            <w:r w:rsidRPr="00CA22A2">
              <w:t>Финансовая прибыль контролируемой иностранной компании или постоянного учреждения контролируемой иностранной компании не подлежит налогообложению дважды.</w:t>
            </w:r>
          </w:p>
          <w:p w:rsidR="00DA7DC0" w:rsidRPr="00CA22A2" w:rsidRDefault="00DA7DC0" w:rsidP="00DA7DC0">
            <w:pPr>
              <w:spacing w:after="200"/>
              <w:ind w:firstLine="318"/>
              <w:contextualSpacing/>
              <w:jc w:val="both"/>
            </w:pPr>
            <w:r w:rsidRPr="00CA22A2">
              <w:t xml:space="preserve">Двойное налогообложение устраняется путем применения следующих положений: </w:t>
            </w:r>
          </w:p>
          <w:p w:rsidR="00DA7DC0" w:rsidRPr="00CA22A2" w:rsidRDefault="00DA7DC0" w:rsidP="00DA7DC0">
            <w:pPr>
              <w:spacing w:after="200"/>
              <w:ind w:firstLine="318"/>
              <w:contextualSpacing/>
              <w:jc w:val="both"/>
            </w:pPr>
            <w:r w:rsidRPr="00CA22A2">
              <w:lastRenderedPageBreak/>
              <w:t>1)</w:t>
            </w:r>
            <w:r w:rsidRPr="00CA22A2">
              <w:tab/>
              <w:t>освобождения от налогообложения в соответствии со статьей 296 настоящего Кодекса;</w:t>
            </w:r>
          </w:p>
          <w:p w:rsidR="00DA7DC0" w:rsidRPr="00CA22A2" w:rsidRDefault="00DA7DC0" w:rsidP="00DA7DC0">
            <w:pPr>
              <w:spacing w:after="200"/>
              <w:ind w:firstLine="318"/>
              <w:contextualSpacing/>
              <w:jc w:val="both"/>
            </w:pPr>
            <w:r w:rsidRPr="00CA22A2">
              <w:t>2)</w:t>
            </w:r>
            <w:r w:rsidRPr="00CA22A2">
              <w:tab/>
              <w:t xml:space="preserve">корректировки финансовой прибыли до налогообложения контролируемой иностранной компании при соответствии условиям, указанным в </w:t>
            </w:r>
            <w:r w:rsidRPr="00CA22A2">
              <w:rPr>
                <w:b/>
              </w:rPr>
              <w:t>подпунктах 1), 2) пункта</w:t>
            </w:r>
            <w:r w:rsidRPr="00CA22A2">
              <w:t xml:space="preserve"> 3 статьи 297 настоящего Кодекса;</w:t>
            </w:r>
          </w:p>
          <w:p w:rsidR="00DA7DC0" w:rsidRPr="00CA22A2" w:rsidRDefault="00DA7DC0" w:rsidP="00DA7DC0">
            <w:pPr>
              <w:spacing w:after="200"/>
              <w:ind w:firstLine="318"/>
              <w:contextualSpacing/>
              <w:jc w:val="both"/>
            </w:pPr>
            <w:r w:rsidRPr="00CA22A2">
              <w:t>3)</w:t>
            </w:r>
            <w:r w:rsidRPr="00CA22A2">
              <w:tab/>
              <w:t>уменьшения финансовой прибыли до налогообложения контролируемой иностранной компании в соответствии с пунктом 4 статьи 297 настоящего Кодекса;</w:t>
            </w:r>
          </w:p>
          <w:p w:rsidR="00DA7DC0" w:rsidRPr="00CA22A2" w:rsidRDefault="00DA7DC0" w:rsidP="00DA7DC0">
            <w:pPr>
              <w:spacing w:after="200"/>
              <w:ind w:firstLine="318"/>
              <w:contextualSpacing/>
              <w:jc w:val="both"/>
            </w:pPr>
            <w:r w:rsidRPr="00CA22A2">
              <w:t>4)</w:t>
            </w:r>
            <w:r w:rsidRPr="00CA22A2">
              <w:tab/>
              <w:t xml:space="preserve">вычета из корпоративного подоходного налога резидента исчисленного в соответствии с подпунктами 1) и </w:t>
            </w:r>
            <w:r w:rsidRPr="00CA22A2">
              <w:rPr>
                <w:b/>
              </w:rPr>
              <w:t>2)</w:t>
            </w:r>
            <w:r w:rsidRPr="00CA22A2">
              <w:t xml:space="preserve"> пункта 1 статьи 302 настоящего Кодекса или зачета в счет уплаты корпоративного </w:t>
            </w:r>
            <w:r w:rsidRPr="00CA22A2">
              <w:lastRenderedPageBreak/>
              <w:t>подоходного налога в Республике Казахстан в порядке, определенном пунктом 4 статьи 303 настоящего Кодекса.»;</w:t>
            </w:r>
          </w:p>
        </w:tc>
        <w:tc>
          <w:tcPr>
            <w:tcW w:w="3119" w:type="dxa"/>
            <w:shd w:val="clear" w:color="auto" w:fill="auto"/>
          </w:tcPr>
          <w:p w:rsidR="00DA7DC0" w:rsidRPr="00CA22A2" w:rsidRDefault="00DA7DC0" w:rsidP="00DA7DC0">
            <w:pPr>
              <w:ind w:firstLine="459"/>
              <w:jc w:val="both"/>
            </w:pPr>
            <w:r w:rsidRPr="00CA22A2">
              <w:lastRenderedPageBreak/>
              <w:t>в подпункте 111)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шестом слова «</w:t>
            </w:r>
            <w:r w:rsidRPr="00CA22A2">
              <w:rPr>
                <w:b/>
              </w:rPr>
              <w:t>подпунктах 1), 2) пункта</w:t>
            </w:r>
            <w:r w:rsidRPr="00CA22A2">
              <w:t>» заменить словом «</w:t>
            </w:r>
            <w:r w:rsidRPr="00CA22A2">
              <w:rPr>
                <w:b/>
              </w:rPr>
              <w:t>пункте</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восьмой после цифры «</w:t>
            </w:r>
            <w:r w:rsidRPr="00CA22A2">
              <w:rPr>
                <w:b/>
              </w:rPr>
              <w:t>2)</w:t>
            </w:r>
            <w:r w:rsidRPr="00CA22A2">
              <w:t>» дополнить словами «</w:t>
            </w:r>
            <w:r w:rsidRPr="00CA22A2">
              <w:rPr>
                <w:b/>
              </w:rPr>
              <w:t>части первой</w:t>
            </w:r>
            <w:r>
              <w:t>»</w:t>
            </w:r>
            <w:r w:rsidRPr="004B3335">
              <w:rPr>
                <w:highlight w:val="cyan"/>
              </w:rPr>
              <w:t>;</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уточнение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113)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297. Налогообложение прибыли контролируемой иностранной компании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Суммарная прибыль контролируемых иностранных компаний или постоянных учреждений контролируемых иностранных компаний включается в налогооблагаемый доход юридического лица-резидента или годовой доход физического лица-</w:t>
            </w:r>
            <w:r w:rsidRPr="00CA22A2">
              <w:rPr>
                <w:bCs/>
                <w:color w:val="000000"/>
                <w:spacing w:val="2"/>
                <w:bdr w:val="none" w:sz="0" w:space="0" w:color="auto" w:frame="1"/>
              </w:rPr>
              <w:lastRenderedPageBreak/>
              <w:t xml:space="preserve">резидента и облагается корпоративным или индивидуальным подоходным налогом в Республике Казахстан. При этом в случае отсутствия налогооблагаемого дохода резидента суммарная прибыль контролируемых иностранных компаний или постоянных учреждений контролируемых иностранных компаний уменьшает сумму убытка от предпринимательской деятельности резидента. Положительная разница между суммарной прибылью контролируемых иностранных компаний или </w:t>
            </w:r>
            <w:r w:rsidRPr="00CA22A2">
              <w:rPr>
                <w:bCs/>
                <w:color w:val="000000"/>
                <w:spacing w:val="2"/>
                <w:bdr w:val="none" w:sz="0" w:space="0" w:color="auto" w:frame="1"/>
              </w:rPr>
              <w:lastRenderedPageBreak/>
              <w:t xml:space="preserve">постоянных учреждений контролируемых иностранных компаний и убытком от предпринимательской деятельности резидента признается налогооблагаемым доходом резидента.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Суммарная прибыль контролируемых иностранных компаний или постоянных учреждений контролируемых иностранных компаний определяется по следующей формуле: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 = П1 × Д1 + П2 × Д2 +...+ Пn × Дn,</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П1, П2, …, Пn = Пдн – У, где:</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 – суммарная прибыль </w:t>
            </w:r>
            <w:r w:rsidRPr="00CA22A2">
              <w:rPr>
                <w:bCs/>
                <w:color w:val="000000"/>
                <w:spacing w:val="2"/>
                <w:bdr w:val="none" w:sz="0" w:space="0" w:color="auto" w:frame="1"/>
              </w:rPr>
              <w:lastRenderedPageBreak/>
              <w:t xml:space="preserve">всех контролируемых иностранных компаний или постоянных учреждений контролируемых иностранных компаний, за исключением контролируемых иностранных компаний или постоянных учреждений контролируемых иностранных компаний, финансовая прибыль которых освобождена от налогообложения в соответствии со статьей 296 настоящего Кодекса;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П1, П2, …, Пn – положительная величина финансовой прибыли каждой контролируемой иностранной </w:t>
            </w:r>
            <w:r w:rsidRPr="00CA22A2">
              <w:rPr>
                <w:bCs/>
                <w:color w:val="000000"/>
                <w:spacing w:val="2"/>
                <w:bdr w:val="none" w:sz="0" w:space="0" w:color="auto" w:frame="1"/>
              </w:rPr>
              <w:lastRenderedPageBreak/>
              <w:t>компании или каждого постоянного учреждения контролируемой иностранной компании, подлежащей налогообложению в Республике Казахстан;</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Д1, Д2, …, Дn – коэффициент прямого, косвенного, конструктивного участия или прямого, косвенного, конструктивного контроля резидента в каждой контролируемой иностранной компании;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Пдн – положительная величина финансовой прибыли до налогообложения контролируемой </w:t>
            </w:r>
            <w:r w:rsidRPr="00CA22A2">
              <w:rPr>
                <w:bCs/>
                <w:color w:val="000000"/>
                <w:spacing w:val="2"/>
                <w:bdr w:val="none" w:sz="0" w:space="0" w:color="auto" w:frame="1"/>
              </w:rPr>
              <w:lastRenderedPageBreak/>
              <w:t>иностранной компании или постоянного учреждения контролируемой иностранной компании за отчетный период;</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 – сумма уменьшений, произведенных резидентом от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в соответствии с пунктом 4 настоящей статьи.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Определение </w:t>
            </w:r>
            <w:r w:rsidRPr="00CA22A2">
              <w:rPr>
                <w:bCs/>
                <w:color w:val="000000"/>
                <w:spacing w:val="2"/>
                <w:bdr w:val="none" w:sz="0" w:space="0" w:color="auto" w:frame="1"/>
              </w:rPr>
              <w:lastRenderedPageBreak/>
              <w:t>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осуществляется с учетом следующих требований:</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на основании утвержденной отдельной неконсолидированной финансовой отчетности контролируемой иностранной компании или постоянного учреждения контролируемой иностранной </w:t>
            </w:r>
            <w:r w:rsidRPr="00CA22A2">
              <w:rPr>
                <w:bCs/>
                <w:color w:val="000000"/>
                <w:spacing w:val="2"/>
                <w:bdr w:val="none" w:sz="0" w:space="0" w:color="auto" w:frame="1"/>
              </w:rPr>
              <w:lastRenderedPageBreak/>
              <w:t>компании, составленной в соответствии 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если иное не установлено частью третьей настоящего подпункта.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w:t>
            </w:r>
            <w:r w:rsidRPr="00CA22A2">
              <w:rPr>
                <w:bCs/>
                <w:color w:val="000000"/>
                <w:spacing w:val="2"/>
                <w:bdr w:val="none" w:sz="0" w:space="0" w:color="auto" w:frame="1"/>
              </w:rPr>
              <w:lastRenderedPageBreak/>
              <w:t xml:space="preserve">иностранной компании, не установлен стандарт составления финансовой отчетности, финансовая прибыль контролируемой 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составленной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w:t>
            </w:r>
            <w:r w:rsidRPr="00CA22A2">
              <w:rPr>
                <w:bCs/>
                <w:color w:val="000000"/>
                <w:spacing w:val="2"/>
                <w:bdr w:val="none" w:sz="0" w:space="0" w:color="auto" w:frame="1"/>
              </w:rPr>
              <w:lastRenderedPageBreak/>
              <w:t>принимаемыми фондовыми биржами для допуска ценных бумаг к торгам.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Положение части второй настоящего подпункта применяется в следующих случаях:</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со стандартом, установленным </w:t>
            </w:r>
            <w:r w:rsidRPr="00CA22A2">
              <w:rPr>
                <w:bCs/>
                <w:color w:val="000000"/>
                <w:spacing w:val="2"/>
                <w:bdr w:val="none" w:sz="0" w:space="0" w:color="auto" w:frame="1"/>
              </w:rPr>
              <w:lastRenderedPageBreak/>
              <w:t>внутренним законодательством, 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w:t>
            </w:r>
            <w:r w:rsidRPr="00CA22A2">
              <w:rPr>
                <w:bCs/>
                <w:color w:val="000000"/>
                <w:spacing w:val="2"/>
                <w:bdr w:val="none" w:sz="0" w:space="0" w:color="auto" w:frame="1"/>
              </w:rPr>
              <w:lastRenderedPageBreak/>
              <w:t xml:space="preserve">предусмотрена обязанность составления финансовой отчетности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наличие аудита финансовой отчетности, указанной в подпункте 1) настоящего пункта, составленного в соответствии со стандартом, установленным </w:t>
            </w:r>
            <w:r w:rsidRPr="00CA22A2">
              <w:rPr>
                <w:bCs/>
                <w:color w:val="000000"/>
                <w:spacing w:val="2"/>
                <w:bdr w:val="none" w:sz="0" w:space="0" w:color="auto" w:frame="1"/>
              </w:rPr>
              <w:lastRenderedPageBreak/>
              <w:t xml:space="preserve">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в соответствии с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финансовая отчетность не подлежит обязательному аудиту, финансовая прибыль контролируемой </w:t>
            </w:r>
            <w:r w:rsidRPr="00CA22A2">
              <w:rPr>
                <w:bCs/>
                <w:color w:val="000000"/>
                <w:spacing w:val="2"/>
                <w:bdr w:val="none" w:sz="0" w:space="0" w:color="auto" w:frame="1"/>
              </w:rPr>
              <w:lastRenderedPageBreak/>
              <w:t xml:space="preserve">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аудит которой проведен в соответствии с международными стандартами аудита.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w:t>
            </w:r>
            <w:r w:rsidRPr="00CA22A2">
              <w:rPr>
                <w:bCs/>
                <w:color w:val="000000"/>
                <w:spacing w:val="2"/>
                <w:bdr w:val="none" w:sz="0" w:space="0" w:color="auto" w:frame="1"/>
              </w:rPr>
              <w:lastRenderedPageBreak/>
              <w:t>совместных) организаций без составления отдельной неконсолидированной финансовой отчетности, то требования, установленные настоящим пунктом, распространяются на такую консолидированную финансовую отчетность контролируемой иностранной компании и отдельные финансовые отчетности дочерних (ассоциированных, совместных) организаций контролируемой иностранной компании.</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невыполнении требования, установленного </w:t>
            </w:r>
            <w:r w:rsidRPr="00CA22A2">
              <w:rPr>
                <w:bCs/>
                <w:color w:val="000000"/>
                <w:spacing w:val="2"/>
                <w:bdr w:val="none" w:sz="0" w:space="0" w:color="auto" w:frame="1"/>
              </w:rPr>
              <w:lastRenderedPageBreak/>
              <w:t xml:space="preserve">настоящим пунктом, а также в случаях отсутствия в законодательстве государства с льготным налогообложением требования о подготовке (формировании) финансовой отчетности и отсутствия у контролируемой иностранной компании или постоянного учреждения контролируемой иностранной компании финансовой отчетности отчетным периодом будет признаваться налоговый период резидента. При этом сумма финансовой прибыли до налогообложения контролируемой иностранной </w:t>
            </w:r>
            <w:r w:rsidRPr="00CA22A2">
              <w:rPr>
                <w:bCs/>
                <w:color w:val="000000"/>
                <w:spacing w:val="2"/>
                <w:bdr w:val="none" w:sz="0" w:space="0" w:color="auto" w:frame="1"/>
              </w:rPr>
              <w:lastRenderedPageBreak/>
              <w:t xml:space="preserve">компании или финансовой прибыли до налогообложения постоянного учреждения контролируемой иностранной компании за такой отчетный период определяется резидентом по своему выбору в одном из следующих порядков: </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порядке, аналогичном порядку определения налогооблагаемого дохода согласно положениям настоящего Кодекса;</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сумма финансовой прибыли до налогообложения определяется как произведение суммы дохода контролируемой иностранной </w:t>
            </w:r>
            <w:r w:rsidRPr="00CA22A2">
              <w:rPr>
                <w:bCs/>
                <w:color w:val="000000"/>
                <w:spacing w:val="2"/>
                <w:bdr w:val="none" w:sz="0" w:space="0" w:color="auto" w:frame="1"/>
              </w:rPr>
              <w:lastRenderedPageBreak/>
              <w:t>компании или дохода постоянного учреждения контролируемой иностранной компании за отчетный период и коэффициента 0,5. Сумма дохода определяется исходя из поступлений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w:t>
            </w: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113)</w:t>
            </w:r>
            <w:r w:rsidRPr="00CA22A2">
              <w:tab/>
              <w:t>в статье 297:</w:t>
            </w:r>
          </w:p>
          <w:p w:rsidR="00DA7DC0" w:rsidRPr="00CA22A2" w:rsidRDefault="00DA7DC0" w:rsidP="00DA7DC0">
            <w:pPr>
              <w:spacing w:after="200"/>
              <w:ind w:firstLine="318"/>
              <w:contextualSpacing/>
              <w:jc w:val="both"/>
            </w:pPr>
            <w:r w:rsidRPr="00CA22A2">
              <w:t>пункты 1, 2 и 3 изложить в следующей редакции: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ДПД</w:t>
            </w:r>
            <w:proofErr w:type="gramStart"/>
            <w:r w:rsidRPr="00CA22A2">
              <w:t>1,2,…</w:t>
            </w:r>
            <w:proofErr w:type="gramEnd"/>
            <w:r w:rsidRPr="00CA22A2">
              <w:t>n – доля пассивных доходов каждой контролируемой иностранной компании или каждого постоянного учреждения контролируемой иностранной компании, определяемая в соответствии с подпунктом 19) пункта 4 статьи 294 настоящего Кодекса;</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 xml:space="preserve">В случае, если законодательными актами государства, в котором </w:t>
            </w:r>
            <w:r w:rsidRPr="00CA22A2">
              <w:lastRenderedPageBreak/>
              <w:t xml:space="preserve">зарегистрирована контролируемая иностранная компания, установлено обязательство по составлению консолидированной финансовой отчетности с консолидацией данных дочерних (ассоциированных, совместных) организаций без составления отдельной неконсолидированной финансовой отчетности и отсутствует отдельная неконсолидированная финансовая отчетность, резидент производит следующие корректировки из финансовой прибыли (убытка) контролируемой иностранной компании за отчетный период, определенной (определенного) в финансовой отчетности за отчетный период, путем исключения следующих сумм: </w:t>
            </w:r>
          </w:p>
          <w:p w:rsidR="00DA7DC0" w:rsidRPr="00CA22A2" w:rsidRDefault="00DA7DC0" w:rsidP="00DA7DC0">
            <w:pPr>
              <w:spacing w:after="200"/>
              <w:ind w:firstLine="318"/>
              <w:contextualSpacing/>
              <w:jc w:val="both"/>
            </w:pPr>
            <w:r w:rsidRPr="00CA22A2">
              <w:t xml:space="preserve">1) суммы финансовой прибыли (убытка) за отчетный период дочерних </w:t>
            </w:r>
            <w:r w:rsidRPr="00CA22A2">
              <w:lastRenderedPageBreak/>
              <w:t>(ассоциированных, совместных) организаций, консолидированные в консолидированной финансовой прибыли (консолидированном убытке) по консолидированной финансовой отчетности контролируемой иностранной компании.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 xml:space="preserve">5) сумма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w:t>
            </w:r>
            <w:r w:rsidRPr="00CA22A2">
              <w:lastRenderedPageBreak/>
              <w:t xml:space="preserve">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подпунктам 3), 6), 10) </w:t>
            </w:r>
            <w:r w:rsidRPr="00CA22A2">
              <w:rPr>
                <w:b/>
              </w:rPr>
              <w:t>пункта 4 настоящей статьи</w:t>
            </w:r>
            <w:r w:rsidRPr="00CA22A2">
              <w:t xml:space="preserve"> или настоящему подпункту и(или)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8), 9) </w:t>
            </w:r>
            <w:r w:rsidRPr="00CA22A2">
              <w:rPr>
                <w:b/>
              </w:rPr>
              <w:t>пункта 4 настоящей статьи.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rPr>
                <w:b/>
              </w:rPr>
            </w:pPr>
            <w:r w:rsidRPr="00CA22A2">
              <w:t xml:space="preserve">и (или) такие дивиденды сформированы за счет дохода от прироста стоимости, полученного другой такой контролируемой иностранной компанией согласно подпунктам 7), </w:t>
            </w:r>
            <w:r w:rsidRPr="00CA22A2">
              <w:lastRenderedPageBreak/>
              <w:t xml:space="preserve">8), 9) </w:t>
            </w:r>
            <w:r w:rsidRPr="00CA22A2">
              <w:rPr>
                <w:b/>
              </w:rPr>
              <w:t>пункта 4 настоящей статьи;</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10) …</w:t>
            </w:r>
          </w:p>
          <w:p w:rsidR="00DA7DC0" w:rsidRPr="00CA22A2" w:rsidRDefault="00DA7DC0" w:rsidP="00DA7DC0">
            <w:pPr>
              <w:spacing w:after="200"/>
              <w:ind w:firstLine="318"/>
              <w:contextualSpacing/>
              <w:jc w:val="both"/>
            </w:pPr>
            <w:r w:rsidRPr="00CA22A2">
              <w:rPr>
                <w:b/>
              </w:rPr>
              <w:t>Положения</w:t>
            </w:r>
            <w:r w:rsidRPr="00CA22A2">
              <w:t xml:space="preserve">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p w:rsidR="00DA7DC0" w:rsidRPr="00CA22A2" w:rsidRDefault="00DA7DC0" w:rsidP="00DA7DC0">
            <w:pPr>
              <w:spacing w:after="200"/>
              <w:ind w:firstLine="318"/>
              <w:contextualSpacing/>
              <w:jc w:val="both"/>
            </w:pPr>
            <w:r w:rsidRPr="00CA22A2">
              <w:t>…</w:t>
            </w:r>
          </w:p>
          <w:p w:rsidR="00DA7DC0" w:rsidRPr="00CA22A2" w:rsidRDefault="00DA7DC0" w:rsidP="00DA7DC0">
            <w:pPr>
              <w:spacing w:after="200"/>
              <w:ind w:firstLine="318"/>
              <w:contextualSpacing/>
              <w:jc w:val="both"/>
            </w:pPr>
            <w:r w:rsidRPr="00CA22A2">
              <w:t>дополнить пунктом 17 следующего содержания:</w:t>
            </w:r>
          </w:p>
          <w:p w:rsidR="00DA7DC0" w:rsidRPr="00CA22A2" w:rsidRDefault="00DA7DC0" w:rsidP="00DA7DC0">
            <w:pPr>
              <w:spacing w:after="200"/>
              <w:ind w:firstLine="318"/>
              <w:contextualSpacing/>
              <w:jc w:val="both"/>
            </w:pPr>
            <w:r w:rsidRPr="00CA22A2">
              <w:t>«17</w:t>
            </w:r>
            <w:r w:rsidRPr="00CA22A2">
              <w:rPr>
                <w:b/>
              </w:rPr>
              <w:t>. Центральный налоговый орган</w:t>
            </w:r>
            <w:r w:rsidRPr="00CA22A2">
              <w:t xml:space="preserve"> при осуществлении налогового контроля имеет право запросить у резидента аудированную финансовую </w:t>
            </w:r>
            <w:proofErr w:type="gramStart"/>
            <w:r w:rsidRPr="00CA22A2">
              <w:t>отчетность  контролируемой</w:t>
            </w:r>
            <w:proofErr w:type="gramEnd"/>
            <w:r w:rsidRPr="00CA22A2">
              <w:t xml:space="preserve"> иностранной компании и (или) постоянного учреждения контролируемой иностранной </w:t>
            </w:r>
            <w:r w:rsidRPr="00CA22A2">
              <w:rPr>
                <w:b/>
              </w:rPr>
              <w:t xml:space="preserve">компании. </w:t>
            </w:r>
          </w:p>
          <w:p w:rsidR="00DA7DC0" w:rsidRPr="00CA22A2" w:rsidRDefault="00DA7DC0" w:rsidP="00DA7DC0">
            <w:pPr>
              <w:spacing w:after="200"/>
              <w:ind w:firstLine="318"/>
              <w:contextualSpacing/>
              <w:jc w:val="both"/>
            </w:pPr>
            <w:r w:rsidRPr="00CA22A2">
              <w:lastRenderedPageBreak/>
              <w:t>…</w:t>
            </w:r>
          </w:p>
          <w:p w:rsidR="00DA7DC0" w:rsidRPr="00CA22A2" w:rsidRDefault="00DA7DC0" w:rsidP="00DA7DC0">
            <w:pPr>
              <w:spacing w:after="200"/>
              <w:ind w:firstLine="318"/>
              <w:contextualSpacing/>
              <w:jc w:val="both"/>
            </w:pPr>
            <w:r w:rsidRPr="00CA22A2">
              <w:t xml:space="preserve">После получения </w:t>
            </w:r>
            <w:r w:rsidRPr="00CA22A2">
              <w:rPr>
                <w:b/>
              </w:rPr>
              <w:t>вышеуказанного документа</w:t>
            </w:r>
            <w:r w:rsidRPr="00CA22A2">
              <w:t xml:space="preserve"> налоговый орган вправе пересчитать финансовую прибыль контролируемой иностранной компании или постоянного учреждения контролируемой иностранной компании при наличии расхождений с утвержденной финансовой отчетностью. </w:t>
            </w:r>
          </w:p>
          <w:p w:rsidR="00DA7DC0" w:rsidRPr="00CA22A2" w:rsidRDefault="00DA7DC0" w:rsidP="00DA7DC0">
            <w:pPr>
              <w:spacing w:after="200"/>
              <w:ind w:firstLine="318"/>
              <w:contextualSpacing/>
              <w:jc w:val="both"/>
            </w:pPr>
            <w:r w:rsidRPr="00CA22A2">
              <w:t>В случае непредставления аудированной финансовой отчетности по истечении вышеуказанного срока, налоговый орган вправе пересчитать финансовую прибыль контролируемой иностранной компании или постоянного учреждения контролируемой иностранной компании в порядке, установленном пунктом 3-1 настоящей статьи.</w:t>
            </w:r>
          </w:p>
          <w:p w:rsidR="00DA7DC0" w:rsidRPr="00CA22A2" w:rsidRDefault="00DA7DC0" w:rsidP="00DA7DC0">
            <w:pPr>
              <w:spacing w:after="200"/>
              <w:ind w:firstLine="318"/>
              <w:contextualSpacing/>
              <w:jc w:val="both"/>
              <w:rPr>
                <w:b/>
              </w:rPr>
            </w:pPr>
            <w:r w:rsidRPr="00CA22A2">
              <w:rPr>
                <w:b/>
              </w:rPr>
              <w:lastRenderedPageBreak/>
              <w:t>Форма запроса устанавливается уполномоченным органом.»;</w:t>
            </w:r>
          </w:p>
        </w:tc>
        <w:tc>
          <w:tcPr>
            <w:tcW w:w="3119" w:type="dxa"/>
            <w:shd w:val="clear" w:color="auto" w:fill="auto"/>
          </w:tcPr>
          <w:p w:rsidR="00DA7DC0" w:rsidRPr="00CA22A2" w:rsidRDefault="00DA7DC0" w:rsidP="00DA7DC0">
            <w:pPr>
              <w:ind w:firstLine="459"/>
              <w:jc w:val="both"/>
            </w:pPr>
            <w:r w:rsidRPr="00CA22A2">
              <w:lastRenderedPageBreak/>
              <w:t>в подпункте 113) пункта 6 статьи 1 проекта: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пятнадцатом цифры</w:t>
            </w:r>
            <w:r w:rsidRPr="00CA22A2">
              <w:rPr>
                <w:b/>
              </w:rPr>
              <w:t xml:space="preserve"> «19» </w:t>
            </w:r>
            <w:r w:rsidRPr="00CA22A2">
              <w:t>заменить</w:t>
            </w:r>
            <w:r w:rsidRPr="00CA22A2">
              <w:rPr>
                <w:b/>
              </w:rPr>
              <w:t xml:space="preserve"> цифрами «11-3»;</w:t>
            </w:r>
            <w:r w:rsidRPr="00CA22A2">
              <w:t xml:space="preserve"> </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 xml:space="preserve">считаем целесообразным </w:t>
            </w:r>
            <w:r w:rsidRPr="00CA22A2">
              <w:rPr>
                <w:b/>
              </w:rPr>
              <w:t>объединить абзацы двадцать пятый и двадцать шестой</w:t>
            </w:r>
            <w:r w:rsidRPr="00CA22A2">
              <w:t xml:space="preserve"> ввиду изменения действующей </w:t>
            </w:r>
            <w:r w:rsidRPr="00CA22A2">
              <w:lastRenderedPageBreak/>
              <w:t>редакции нормы пункта 3 статьи 297 и отсутствия в предлагаемой редакции подпункта 2) указанного пункта;</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r w:rsidRPr="00CA22A2">
              <w:t>в абзацах шестьдесят втором и шестьдесят пятом слова «</w:t>
            </w:r>
            <w:r w:rsidRPr="00CA22A2">
              <w:rPr>
                <w:b/>
              </w:rPr>
              <w:t>пункта 4 настоящей статьи</w:t>
            </w:r>
            <w:r w:rsidRPr="00CA22A2">
              <w:t>» заменить словами «</w:t>
            </w:r>
            <w:r w:rsidRPr="00CA22A2">
              <w:rPr>
                <w:b/>
              </w:rPr>
              <w:t>части первой настоящего пункта</w:t>
            </w:r>
            <w:r>
              <w:t>»</w:t>
            </w:r>
            <w:r w:rsidRPr="00F846AD">
              <w:rPr>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абзац восьмидесятый после слова «</w:t>
            </w:r>
            <w:r w:rsidRPr="00CA22A2">
              <w:rPr>
                <w:b/>
              </w:rPr>
              <w:t>Положения</w:t>
            </w:r>
            <w:r w:rsidRPr="00CA22A2">
              <w:t>» дополнить словами «</w:t>
            </w:r>
            <w:r w:rsidRPr="00CA22A2">
              <w:rPr>
                <w:b/>
              </w:rPr>
              <w:t>части первой</w:t>
            </w:r>
            <w:r>
              <w:t>»</w:t>
            </w:r>
            <w:r w:rsidRPr="00F846AD">
              <w:rPr>
                <w:highlight w:val="cyan"/>
              </w:rPr>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восемьдесят четвертом:</w:t>
            </w:r>
          </w:p>
          <w:p w:rsidR="00DA7DC0" w:rsidRPr="00CA22A2" w:rsidRDefault="00DA7DC0" w:rsidP="00DA7DC0">
            <w:pPr>
              <w:ind w:firstLine="459"/>
              <w:jc w:val="both"/>
            </w:pPr>
          </w:p>
          <w:p w:rsidR="00DA7DC0" w:rsidRPr="00CA22A2" w:rsidRDefault="00DA7DC0" w:rsidP="00DA7DC0">
            <w:pPr>
              <w:ind w:firstLine="459"/>
              <w:jc w:val="both"/>
            </w:pPr>
            <w:r w:rsidRPr="00CA22A2">
              <w:t>слова «</w:t>
            </w:r>
            <w:r w:rsidRPr="00CA22A2">
              <w:rPr>
                <w:b/>
              </w:rPr>
              <w:t>Центральный налоговый орган</w:t>
            </w:r>
            <w:r w:rsidRPr="00CA22A2">
              <w:t>» заменить словами «</w:t>
            </w:r>
            <w:r w:rsidRPr="00CA22A2">
              <w:rPr>
                <w:b/>
              </w:rPr>
              <w:t>Орган государственных доходов</w:t>
            </w:r>
            <w:r w:rsidRPr="00CA22A2">
              <w:t>»;</w:t>
            </w:r>
          </w:p>
          <w:p w:rsidR="00DA7DC0" w:rsidRPr="00CA22A2" w:rsidRDefault="00DA7DC0" w:rsidP="00DA7DC0">
            <w:pPr>
              <w:ind w:firstLine="459"/>
              <w:jc w:val="both"/>
            </w:pPr>
          </w:p>
          <w:p w:rsidR="00DA7DC0" w:rsidRPr="00CA22A2" w:rsidRDefault="00DA7DC0" w:rsidP="00DA7DC0">
            <w:pPr>
              <w:ind w:firstLine="459"/>
              <w:jc w:val="both"/>
            </w:pPr>
            <w:r w:rsidRPr="00CA22A2">
              <w:t>дополнить словами «</w:t>
            </w:r>
            <w:r w:rsidRPr="00CA22A2">
              <w:rPr>
                <w:b/>
              </w:rPr>
              <w:t>по форме, установленной уполномоченным органом</w:t>
            </w:r>
            <w:r>
              <w:t>»</w:t>
            </w:r>
            <w:r w:rsidRPr="00230A52">
              <w:rPr>
                <w:highlight w:val="cyan"/>
              </w:rPr>
              <w:t>;</w:t>
            </w: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восемьдесят шестом слова «</w:t>
            </w:r>
            <w:r w:rsidRPr="00CA22A2">
              <w:rPr>
                <w:b/>
              </w:rPr>
              <w:t>вышеуказанного документа</w:t>
            </w:r>
            <w:r w:rsidRPr="00CA22A2">
              <w:t>» заменить словами «</w:t>
            </w:r>
            <w:r w:rsidRPr="00CA22A2">
              <w:rPr>
                <w:b/>
              </w:rPr>
              <w:t>аудированной финансовой отчетности</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r w:rsidRPr="00CA22A2">
              <w:t>в абзаце восемьдесят седьмом слова «</w:t>
            </w:r>
            <w:r w:rsidRPr="00CA22A2">
              <w:rPr>
                <w:b/>
              </w:rPr>
              <w:t>по истечении вышеуказанного срока</w:t>
            </w:r>
            <w:r w:rsidRPr="00CA22A2">
              <w:t>» заменить словами «</w:t>
            </w:r>
            <w:r w:rsidRPr="00FA43B8">
              <w:rPr>
                <w:b/>
                <w:highlight w:val="cyan"/>
              </w:rPr>
              <w:t>в срок, указанный в части</w:t>
            </w:r>
            <w:r w:rsidRPr="00CA22A2">
              <w:t xml:space="preserve"> </w:t>
            </w:r>
            <w:r w:rsidRPr="00CA22A2">
              <w:rPr>
                <w:b/>
              </w:rPr>
              <w:t>второй настоящего пункта</w:t>
            </w:r>
            <w:r w:rsidRPr="00CA22A2">
              <w:t>»;</w:t>
            </w: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ind w:firstLine="459"/>
              <w:jc w:val="both"/>
            </w:pPr>
          </w:p>
          <w:p w:rsidR="00DA7DC0" w:rsidRPr="00CA22A2" w:rsidRDefault="00DA7DC0" w:rsidP="00DA7DC0">
            <w:pPr>
              <w:jc w:val="both"/>
            </w:pPr>
          </w:p>
          <w:p w:rsidR="00DA7DC0" w:rsidRPr="00CA22A2" w:rsidRDefault="00DA7DC0" w:rsidP="00DA7DC0">
            <w:pPr>
              <w:ind w:firstLine="459"/>
              <w:jc w:val="both"/>
            </w:pPr>
          </w:p>
          <w:p w:rsidR="00DA7DC0" w:rsidRPr="00CA22A2" w:rsidRDefault="00DA7DC0" w:rsidP="00DA7DC0">
            <w:pPr>
              <w:ind w:firstLine="459"/>
              <w:jc w:val="both"/>
            </w:pPr>
            <w:r w:rsidRPr="00CA22A2">
              <w:t xml:space="preserve">абзац восемьдесят восьмой </w:t>
            </w:r>
            <w:r>
              <w:rPr>
                <w:b/>
              </w:rPr>
              <w:t>исключит</w:t>
            </w:r>
            <w:r w:rsidRPr="00A0449F">
              <w:rPr>
                <w:b/>
                <w:highlight w:val="cyan"/>
              </w:rPr>
              <w:t>ь;</w:t>
            </w:r>
          </w:p>
          <w:p w:rsidR="00DA7DC0" w:rsidRPr="00CA22A2"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Уточнение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приведение в соответствие с подпунктом 44) пункта 1 статьи 1 Налогового кодекса;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улучшение редакции;</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r w:rsidRPr="00CA22A2">
              <w:t>юридическая техника;</w:t>
            </w: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pPr>
          </w:p>
          <w:p w:rsidR="00DA7DC0" w:rsidRPr="00CA22A2" w:rsidRDefault="00DA7DC0" w:rsidP="00DA7DC0">
            <w:pPr>
              <w:jc w:val="both"/>
              <w:rPr>
                <w:b/>
              </w:rPr>
            </w:pPr>
            <w:r w:rsidRPr="00CA22A2">
              <w:lastRenderedPageBreak/>
              <w:t>в связи с предлагаемым дополнением абзаца восемьдесят четвертого подпункта 113) пункта 6 статьи1 законопроекта</w:t>
            </w: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115) пункта 6 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300. Перенос убытков</w:t>
            </w:r>
          </w:p>
          <w:p w:rsidR="00DA7DC0" w:rsidRPr="00CA22A2" w:rsidRDefault="00DA7DC0" w:rsidP="00DA7DC0">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A7DC0" w:rsidRPr="00CA22A2" w:rsidRDefault="00DA7DC0" w:rsidP="00DA7DC0">
            <w:pPr>
              <w:spacing w:after="200"/>
              <w:ind w:firstLine="318"/>
              <w:contextualSpacing/>
              <w:jc w:val="both"/>
            </w:pPr>
            <w:r w:rsidRPr="00CA22A2">
              <w:t>115)</w:t>
            </w:r>
            <w:r w:rsidRPr="00CA22A2">
              <w:tab/>
              <w:t>в статье 300:</w:t>
            </w:r>
          </w:p>
          <w:p w:rsidR="00DA7DC0" w:rsidRPr="00CA22A2" w:rsidRDefault="00DA7DC0" w:rsidP="00DA7DC0">
            <w:pPr>
              <w:spacing w:after="200"/>
              <w:ind w:firstLine="318"/>
              <w:contextualSpacing/>
              <w:jc w:val="both"/>
            </w:pPr>
            <w:r w:rsidRPr="00CA22A2">
              <w:t>пункт 1 дополнить частью следующего содержания:</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0A7101" w:rsidRDefault="00DA7DC0" w:rsidP="00DA7DC0">
            <w:pPr>
              <w:ind w:firstLine="459"/>
              <w:jc w:val="both"/>
            </w:pPr>
            <w:r w:rsidRPr="000A7101">
              <w:t>абзац второй подпункта 115) пункта 6 статьи 1 проекта после слова «</w:t>
            </w:r>
            <w:r w:rsidRPr="000A7101">
              <w:rPr>
                <w:b/>
              </w:rPr>
              <w:t>частью</w:t>
            </w:r>
            <w:r w:rsidRPr="000A7101">
              <w:t>» дополнить словом «</w:t>
            </w:r>
            <w:r w:rsidRPr="000A7101">
              <w:rPr>
                <w:b/>
              </w:rPr>
              <w:t>второй</w:t>
            </w:r>
            <w:r w:rsidRPr="000A7101">
              <w:t>»;</w:t>
            </w:r>
          </w:p>
          <w:p w:rsidR="00DA7DC0" w:rsidRPr="000A710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t>Принято</w:t>
            </w:r>
          </w:p>
        </w:tc>
      </w:tr>
      <w:tr w:rsidR="00DA7DC0" w:rsidRPr="00CA22A2" w:rsidTr="009605C6">
        <w:tc>
          <w:tcPr>
            <w:tcW w:w="709" w:type="dxa"/>
          </w:tcPr>
          <w:p w:rsidR="00DA7DC0" w:rsidRPr="00CA22A2" w:rsidRDefault="00DA7DC0" w:rsidP="00DA7DC0">
            <w:pPr>
              <w:pStyle w:val="a4"/>
              <w:widowControl w:val="0"/>
              <w:numPr>
                <w:ilvl w:val="0"/>
                <w:numId w:val="5"/>
              </w:numPr>
              <w:rPr>
                <w:rStyle w:val="normal-h"/>
                <w:b/>
                <w:color w:val="000000" w:themeColor="text1"/>
              </w:rPr>
            </w:pPr>
          </w:p>
        </w:tc>
        <w:tc>
          <w:tcPr>
            <w:tcW w:w="1276" w:type="dxa"/>
            <w:shd w:val="clear" w:color="auto" w:fill="auto"/>
          </w:tcPr>
          <w:p w:rsidR="00DA7DC0" w:rsidRPr="00CA22A2" w:rsidRDefault="00DA7DC0" w:rsidP="00DA7DC0">
            <w:pPr>
              <w:jc w:val="center"/>
            </w:pPr>
            <w:r w:rsidRPr="00CA22A2">
              <w:t>Подпункт</w:t>
            </w:r>
          </w:p>
          <w:p w:rsidR="00DA7DC0" w:rsidRPr="00CA22A2" w:rsidRDefault="00DA7DC0" w:rsidP="00DA7DC0">
            <w:pPr>
              <w:jc w:val="center"/>
            </w:pPr>
            <w:r w:rsidRPr="00CA22A2">
              <w:t xml:space="preserve">116) пункта 6 </w:t>
            </w:r>
            <w:r w:rsidRPr="00CA22A2">
              <w:lastRenderedPageBreak/>
              <w:t>статьи 1 проекта</w:t>
            </w:r>
          </w:p>
        </w:tc>
        <w:tc>
          <w:tcPr>
            <w:tcW w:w="2410" w:type="dxa"/>
            <w:shd w:val="clear" w:color="auto" w:fill="auto"/>
          </w:tcPr>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302. Исчисление суммы </w:t>
            </w:r>
            <w:r w:rsidRPr="00CA22A2">
              <w:rPr>
                <w:b/>
                <w:bCs/>
                <w:color w:val="000000"/>
                <w:spacing w:val="2"/>
                <w:bdr w:val="none" w:sz="0" w:space="0" w:color="auto" w:frame="1"/>
              </w:rPr>
              <w:lastRenderedPageBreak/>
              <w:t>корпоративного подоходного налога</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A7DC0" w:rsidRPr="00CA22A2" w:rsidRDefault="00DA7DC0" w:rsidP="00DA7DC0">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A7DC0" w:rsidRPr="00CA22A2" w:rsidRDefault="00DA7DC0" w:rsidP="00DA7DC0">
            <w:pPr>
              <w:spacing w:after="200"/>
              <w:ind w:firstLine="318"/>
              <w:contextualSpacing/>
              <w:jc w:val="both"/>
            </w:pPr>
            <w:r w:rsidRPr="00CA22A2">
              <w:lastRenderedPageBreak/>
              <w:t>116)</w:t>
            </w:r>
            <w:r w:rsidRPr="00CA22A2">
              <w:tab/>
              <w:t xml:space="preserve">пункт 1 статьи 302 дополнить </w:t>
            </w:r>
            <w:r w:rsidRPr="00CA22A2">
              <w:lastRenderedPageBreak/>
              <w:t>абзацами третьим-шестым следующего содержания:</w:t>
            </w:r>
          </w:p>
          <w:p w:rsidR="00DA7DC0" w:rsidRPr="00CA22A2" w:rsidRDefault="00DA7DC0" w:rsidP="00DA7DC0">
            <w:pPr>
              <w:spacing w:after="200"/>
              <w:ind w:firstLine="318"/>
              <w:contextualSpacing/>
              <w:jc w:val="both"/>
            </w:pPr>
            <w:r w:rsidRPr="00CA22A2">
              <w:t>…</w:t>
            </w:r>
          </w:p>
        </w:tc>
        <w:tc>
          <w:tcPr>
            <w:tcW w:w="3119" w:type="dxa"/>
            <w:shd w:val="clear" w:color="auto" w:fill="auto"/>
          </w:tcPr>
          <w:p w:rsidR="00DA7DC0" w:rsidRPr="000A7101" w:rsidRDefault="00DA7DC0" w:rsidP="00DA7DC0">
            <w:pPr>
              <w:ind w:firstLine="459"/>
              <w:jc w:val="both"/>
            </w:pPr>
            <w:r w:rsidRPr="000A7101">
              <w:lastRenderedPageBreak/>
              <w:t xml:space="preserve">в абзаце первом подпункта 116) пункта 6 статьи 1 проекта слово </w:t>
            </w:r>
            <w:r w:rsidRPr="000A7101">
              <w:lastRenderedPageBreak/>
              <w:t>«</w:t>
            </w:r>
            <w:r w:rsidRPr="000A7101">
              <w:rPr>
                <w:b/>
              </w:rPr>
              <w:t>пункт»</w:t>
            </w:r>
            <w:r w:rsidRPr="000A7101">
              <w:t xml:space="preserve"> заменить словами «</w:t>
            </w:r>
            <w:r w:rsidRPr="000A7101">
              <w:rPr>
                <w:b/>
              </w:rPr>
              <w:t>часть первую пункта</w:t>
            </w:r>
            <w:r w:rsidRPr="000A7101">
              <w:t>»;</w:t>
            </w:r>
          </w:p>
          <w:p w:rsidR="00DA7DC0" w:rsidRPr="000A7101" w:rsidRDefault="00DA7DC0" w:rsidP="00DA7DC0">
            <w:pPr>
              <w:ind w:firstLine="459"/>
              <w:jc w:val="both"/>
            </w:pPr>
          </w:p>
        </w:tc>
        <w:tc>
          <w:tcPr>
            <w:tcW w:w="2692" w:type="dxa"/>
            <w:shd w:val="clear" w:color="auto" w:fill="auto"/>
          </w:tcPr>
          <w:p w:rsidR="00DA7DC0" w:rsidRPr="00CA22A2" w:rsidRDefault="00DA7DC0" w:rsidP="00DA7DC0">
            <w:pPr>
              <w:jc w:val="both"/>
              <w:rPr>
                <w:b/>
              </w:rPr>
            </w:pPr>
            <w:r w:rsidRPr="00CA22A2">
              <w:rPr>
                <w:b/>
              </w:rPr>
              <w:lastRenderedPageBreak/>
              <w:t>Отдел законодательства</w:t>
            </w:r>
          </w:p>
          <w:p w:rsidR="00DA7DC0" w:rsidRPr="00CA22A2" w:rsidRDefault="00DA7DC0" w:rsidP="00DA7DC0">
            <w:pPr>
              <w:jc w:val="both"/>
            </w:pPr>
          </w:p>
          <w:p w:rsidR="00DA7DC0" w:rsidRPr="00CA22A2" w:rsidRDefault="00DA7DC0" w:rsidP="00DA7DC0">
            <w:pPr>
              <w:jc w:val="both"/>
              <w:rPr>
                <w:b/>
              </w:rPr>
            </w:pPr>
            <w:r w:rsidRPr="00CA22A2">
              <w:lastRenderedPageBreak/>
              <w:t>юридическая техника.</w:t>
            </w:r>
          </w:p>
          <w:p w:rsidR="00DA7DC0" w:rsidRPr="00CA22A2" w:rsidRDefault="00DA7DC0" w:rsidP="00DA7DC0">
            <w:pPr>
              <w:jc w:val="both"/>
              <w:rPr>
                <w:b/>
              </w:rPr>
            </w:pPr>
          </w:p>
        </w:tc>
        <w:tc>
          <w:tcPr>
            <w:tcW w:w="2552" w:type="dxa"/>
          </w:tcPr>
          <w:p w:rsidR="00DA7DC0" w:rsidRPr="00CA22A2" w:rsidRDefault="00DA7DC0" w:rsidP="00DA7DC0">
            <w:pPr>
              <w:widowControl w:val="0"/>
              <w:jc w:val="both"/>
              <w:rPr>
                <w:rStyle w:val="normal-h"/>
                <w:b/>
                <w:color w:val="000000" w:themeColor="text1"/>
              </w:rPr>
            </w:pPr>
            <w:r w:rsidRPr="00CA22A2">
              <w:rPr>
                <w:rStyle w:val="normal-h"/>
                <w:b/>
                <w:color w:val="000000" w:themeColor="text1"/>
              </w:rPr>
              <w:lastRenderedPageBreak/>
              <w:t>Принято</w:t>
            </w: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jc w:val="center"/>
              <w:rPr>
                <w:bCs/>
                <w:lang w:eastAsia="en-US"/>
              </w:rPr>
            </w:pPr>
            <w:r w:rsidRPr="00A600E8">
              <w:rPr>
                <w:bCs/>
                <w:lang w:eastAsia="en-US"/>
              </w:rPr>
              <w:t>Подпункт</w:t>
            </w:r>
          </w:p>
          <w:p w:rsidR="00E06C7C" w:rsidRPr="00A600E8" w:rsidRDefault="00E06C7C" w:rsidP="00E06C7C">
            <w:pPr>
              <w:jc w:val="center"/>
            </w:pPr>
            <w:r w:rsidRPr="00A600E8">
              <w:rPr>
                <w:bCs/>
                <w:lang w:eastAsia="en-US"/>
              </w:rPr>
              <w:t>118)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shd w:val="clear" w:color="auto" w:fill="FFFFFF"/>
              <w:ind w:firstLine="317"/>
              <w:jc w:val="both"/>
              <w:textAlignment w:val="baseline"/>
              <w:rPr>
                <w:spacing w:val="2"/>
                <w:lang w:eastAsia="en-US"/>
              </w:rPr>
            </w:pPr>
            <w:r w:rsidRPr="00A600E8">
              <w:rPr>
                <w:b/>
                <w:bCs/>
                <w:spacing w:val="2"/>
                <w:bdr w:val="none" w:sz="0" w:space="0" w:color="auto" w:frame="1"/>
                <w:lang w:eastAsia="en-US"/>
              </w:rPr>
              <w:t>Статья 305. Исчисление суммы авансовых платежей</w:t>
            </w:r>
          </w:p>
          <w:p w:rsidR="00E06C7C" w:rsidRPr="00A600E8" w:rsidRDefault="00E06C7C" w:rsidP="00E06C7C">
            <w:pPr>
              <w:shd w:val="clear" w:color="auto" w:fill="FFFFFF"/>
              <w:ind w:firstLine="317"/>
              <w:jc w:val="both"/>
              <w:textAlignment w:val="baseline"/>
              <w:rPr>
                <w:spacing w:val="2"/>
                <w:lang w:eastAsia="en-US"/>
              </w:rPr>
            </w:pPr>
            <w:r w:rsidRPr="00A600E8">
              <w:rPr>
                <w:spacing w:val="2"/>
                <w:lang w:eastAsia="en-US"/>
              </w:rPr>
              <w:t> …</w:t>
            </w:r>
          </w:p>
          <w:p w:rsidR="00E06C7C" w:rsidRPr="00A600E8" w:rsidRDefault="00E06C7C" w:rsidP="00E06C7C">
            <w:pPr>
              <w:shd w:val="clear" w:color="auto" w:fill="FFFFFF"/>
              <w:ind w:firstLine="317"/>
              <w:jc w:val="both"/>
              <w:textAlignment w:val="baseline"/>
              <w:rPr>
                <w:spacing w:val="2"/>
                <w:lang w:eastAsia="en-US"/>
              </w:rPr>
            </w:pPr>
            <w:r w:rsidRPr="00A600E8">
              <w:rPr>
                <w:spacing w:val="2"/>
                <w:lang w:eastAsia="en-US"/>
              </w:rPr>
              <w:t>2. Не исполняют налоговые обязательства, предусмотренные пунктом 1 настоящей статьи:</w:t>
            </w:r>
          </w:p>
          <w:p w:rsidR="00E06C7C" w:rsidRPr="00A600E8" w:rsidRDefault="00E06C7C" w:rsidP="00E06C7C">
            <w:pPr>
              <w:shd w:val="clear" w:color="auto" w:fill="FFFFFF"/>
              <w:ind w:firstLine="317"/>
              <w:jc w:val="both"/>
              <w:rPr>
                <w:lang w:eastAsia="en-US"/>
              </w:rPr>
            </w:pPr>
            <w:r w:rsidRPr="00A600E8">
              <w:rPr>
                <w:lang w:eastAsia="en-US"/>
              </w:rPr>
              <w:t xml:space="preserve"> …</w:t>
            </w:r>
          </w:p>
          <w:p w:rsidR="00E06C7C" w:rsidRPr="00A600E8" w:rsidRDefault="00E06C7C" w:rsidP="00E06C7C">
            <w:pPr>
              <w:shd w:val="clear" w:color="auto" w:fill="FFFFFF"/>
              <w:ind w:firstLine="317"/>
              <w:jc w:val="both"/>
              <w:rPr>
                <w:spacing w:val="2"/>
                <w:shd w:val="clear" w:color="auto" w:fill="FFFFFF"/>
                <w:lang w:eastAsia="en-US"/>
              </w:rPr>
            </w:pPr>
            <w:r w:rsidRPr="00A600E8">
              <w:rPr>
                <w:spacing w:val="2"/>
                <w:shd w:val="clear" w:color="auto" w:fill="FFFFFF"/>
                <w:lang w:eastAsia="en-US"/>
              </w:rPr>
              <w:t>7) налогоплательщики, соответствующие условиям </w:t>
            </w:r>
            <w:hyperlink r:id="rId56" w:anchor="z12680" w:history="1">
              <w:r w:rsidRPr="00A600E8">
                <w:rPr>
                  <w:rStyle w:val="a3"/>
                  <w:spacing w:val="2"/>
                  <w:shd w:val="clear" w:color="auto" w:fill="FFFFFF"/>
                  <w:lang w:eastAsia="en-US"/>
                </w:rPr>
                <w:t>пункта 1</w:t>
              </w:r>
            </w:hyperlink>
            <w:r w:rsidRPr="00A600E8">
              <w:rPr>
                <w:spacing w:val="2"/>
                <w:shd w:val="clear" w:color="auto" w:fill="FFFFFF"/>
                <w:lang w:eastAsia="en-US"/>
              </w:rPr>
              <w:t> статьи 708 настоящего Кодекса;</w:t>
            </w:r>
          </w:p>
          <w:p w:rsidR="00E06C7C" w:rsidRPr="00A600E8" w:rsidRDefault="00E06C7C" w:rsidP="00E06C7C">
            <w:pPr>
              <w:shd w:val="clear" w:color="auto" w:fill="FFFFFF"/>
              <w:ind w:firstLine="317"/>
              <w:jc w:val="both"/>
              <w:rPr>
                <w:spacing w:val="2"/>
                <w:shd w:val="clear" w:color="auto" w:fill="FFFFFF"/>
                <w:lang w:eastAsia="en-US"/>
              </w:rPr>
            </w:pPr>
            <w:r w:rsidRPr="00A600E8">
              <w:rPr>
                <w:spacing w:val="2"/>
                <w:shd w:val="clear" w:color="auto" w:fill="FFFFFF"/>
                <w:lang w:eastAsia="en-US"/>
              </w:rPr>
              <w:t>8) налогоплательщики, соответствующие условиям пункта 4-3 статьи 293 настоящего Кодекса.</w:t>
            </w:r>
          </w:p>
          <w:p w:rsidR="00E06C7C" w:rsidRPr="00A600E8" w:rsidRDefault="00E06C7C" w:rsidP="00E06C7C">
            <w:pPr>
              <w:shd w:val="clear" w:color="auto" w:fill="FFFFFF"/>
              <w:ind w:firstLine="317"/>
              <w:jc w:val="both"/>
              <w:rPr>
                <w:lang w:eastAsia="en-US"/>
              </w:rPr>
            </w:pPr>
            <w:r w:rsidRPr="00A600E8">
              <w:rPr>
                <w:spacing w:val="2"/>
                <w:shd w:val="clear" w:color="auto" w:fill="FFFFFF"/>
                <w:lang w:eastAsia="en-US"/>
              </w:rPr>
              <w:t>…</w:t>
            </w:r>
          </w:p>
          <w:p w:rsidR="00E06C7C" w:rsidRPr="00A600E8" w:rsidRDefault="00E06C7C" w:rsidP="00E06C7C">
            <w:pPr>
              <w:shd w:val="clear" w:color="auto" w:fill="FFFFFF"/>
              <w:ind w:firstLine="317"/>
              <w:jc w:val="both"/>
              <w:textAlignment w:val="baseline"/>
              <w:rPr>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shd w:val="clear" w:color="auto" w:fill="FFFFFF"/>
              <w:ind w:firstLine="313"/>
              <w:jc w:val="both"/>
              <w:rPr>
                <w:lang w:eastAsia="en-US"/>
              </w:rPr>
            </w:pPr>
            <w:r w:rsidRPr="00A600E8">
              <w:rPr>
                <w:lang w:eastAsia="en-US"/>
              </w:rPr>
              <w:t>118)</w:t>
            </w:r>
            <w:r w:rsidRPr="00A600E8">
              <w:rPr>
                <w:lang w:eastAsia="en-US"/>
              </w:rPr>
              <w:tab/>
              <w:t>в статье 305:</w:t>
            </w:r>
          </w:p>
          <w:p w:rsidR="00E06C7C" w:rsidRPr="00A600E8" w:rsidRDefault="00E06C7C" w:rsidP="00E06C7C">
            <w:pPr>
              <w:shd w:val="clear" w:color="auto" w:fill="FFFFFF"/>
              <w:ind w:firstLine="313"/>
              <w:jc w:val="both"/>
              <w:rPr>
                <w:lang w:eastAsia="en-US"/>
              </w:rPr>
            </w:pPr>
            <w:r w:rsidRPr="00A600E8">
              <w:rPr>
                <w:lang w:eastAsia="en-US"/>
              </w:rPr>
              <w:t>в пункте 2:</w:t>
            </w:r>
          </w:p>
          <w:p w:rsidR="00E06C7C" w:rsidRPr="00A600E8" w:rsidRDefault="00E06C7C" w:rsidP="00E06C7C">
            <w:pPr>
              <w:shd w:val="clear" w:color="auto" w:fill="FFFFFF"/>
              <w:ind w:firstLine="313"/>
              <w:jc w:val="both"/>
              <w:rPr>
                <w:lang w:eastAsia="en-US"/>
              </w:rPr>
            </w:pPr>
            <w:r w:rsidRPr="00A600E8">
              <w:rPr>
                <w:lang w:eastAsia="en-US"/>
              </w:rPr>
              <w:t>подпункт 7) изложить в следующей редакции:</w:t>
            </w:r>
          </w:p>
          <w:p w:rsidR="00E06C7C" w:rsidRPr="00A600E8" w:rsidRDefault="00E06C7C" w:rsidP="00E06C7C">
            <w:pPr>
              <w:shd w:val="clear" w:color="auto" w:fill="FFFFFF"/>
              <w:ind w:firstLine="313"/>
              <w:jc w:val="both"/>
              <w:rPr>
                <w:b/>
                <w:lang w:eastAsia="en-US"/>
              </w:rPr>
            </w:pPr>
            <w:r w:rsidRPr="00A600E8">
              <w:rPr>
                <w:b/>
                <w:lang w:eastAsia="en-US"/>
              </w:rPr>
              <w:t>«7) налогоплательщики, осуществляющие электронную торговлю товарами, соответствующие условиям пункта 3 статьи 293 настоящего Кодекса.»;</w:t>
            </w:r>
          </w:p>
          <w:p w:rsidR="00E06C7C" w:rsidRPr="00A600E8" w:rsidRDefault="00E06C7C" w:rsidP="00E06C7C">
            <w:pPr>
              <w:shd w:val="clear" w:color="auto" w:fill="FFFFFF"/>
              <w:ind w:firstLine="313"/>
              <w:jc w:val="both"/>
              <w:rPr>
                <w:lang w:eastAsia="en-US"/>
              </w:rPr>
            </w:pPr>
            <w:r w:rsidRPr="00A600E8">
              <w:rPr>
                <w:lang w:eastAsia="en-US"/>
              </w:rPr>
              <w:t>дополнить подпунктом 9) следующего содержания:</w:t>
            </w:r>
          </w:p>
          <w:p w:rsidR="00E06C7C" w:rsidRPr="00A600E8" w:rsidRDefault="00E06C7C" w:rsidP="00E06C7C">
            <w:pPr>
              <w:shd w:val="clear" w:color="auto" w:fill="FFFFFF"/>
              <w:ind w:firstLine="313"/>
              <w:jc w:val="both"/>
              <w:rPr>
                <w:lang w:eastAsia="en-US"/>
              </w:rPr>
            </w:pPr>
            <w:r w:rsidRPr="00A600E8">
              <w:rPr>
                <w:lang w:eastAsia="en-US"/>
              </w:rPr>
              <w:t>«9)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E06C7C" w:rsidRPr="00A600E8" w:rsidRDefault="00E06C7C" w:rsidP="00E06C7C">
            <w:pPr>
              <w:spacing w:after="200"/>
              <w:ind w:firstLine="318"/>
              <w:contextualSpacing/>
              <w:jc w:val="both"/>
            </w:pPr>
            <w:r w:rsidRPr="00A600E8">
              <w:rPr>
                <w:lang w:eastAsia="en-US"/>
              </w:rPr>
              <w:t>…</w:t>
            </w:r>
          </w:p>
        </w:tc>
        <w:tc>
          <w:tcPr>
            <w:tcW w:w="3119" w:type="dxa"/>
            <w:tcBorders>
              <w:top w:val="single" w:sz="4" w:space="0" w:color="auto"/>
              <w:left w:val="single" w:sz="4" w:space="0" w:color="auto"/>
              <w:bottom w:val="single" w:sz="4" w:space="0" w:color="auto"/>
              <w:right w:val="single" w:sz="4" w:space="0" w:color="auto"/>
            </w:tcBorders>
          </w:tcPr>
          <w:p w:rsidR="00E06C7C" w:rsidRPr="00A600E8" w:rsidRDefault="00E06C7C" w:rsidP="00E06C7C">
            <w:pPr>
              <w:pStyle w:val="af0"/>
              <w:shd w:val="clear" w:color="auto" w:fill="FFFFFF"/>
              <w:ind w:firstLine="317"/>
              <w:jc w:val="both"/>
              <w:rPr>
                <w:rFonts w:ascii="Times New Roman" w:hAnsi="Times New Roman"/>
                <w:sz w:val="24"/>
                <w:szCs w:val="24"/>
              </w:rPr>
            </w:pPr>
            <w:r w:rsidRPr="00A600E8">
              <w:rPr>
                <w:rFonts w:ascii="Times New Roman" w:hAnsi="Times New Roman"/>
                <w:sz w:val="24"/>
                <w:szCs w:val="24"/>
              </w:rPr>
              <w:t>В подпункте 118) пункта 6 статьи 1 проекта:</w:t>
            </w:r>
          </w:p>
          <w:p w:rsidR="00E06C7C" w:rsidRPr="00A600E8" w:rsidRDefault="00E06C7C" w:rsidP="00E06C7C">
            <w:pPr>
              <w:pStyle w:val="af0"/>
              <w:shd w:val="clear" w:color="auto" w:fill="FFFFFF"/>
              <w:ind w:firstLine="317"/>
              <w:jc w:val="both"/>
              <w:rPr>
                <w:rFonts w:ascii="Times New Roman" w:hAnsi="Times New Roman"/>
                <w:sz w:val="24"/>
                <w:szCs w:val="24"/>
              </w:rPr>
            </w:pPr>
          </w:p>
          <w:p w:rsidR="00E06C7C" w:rsidRPr="00A600E8" w:rsidRDefault="00E06C7C" w:rsidP="00E06C7C">
            <w:pPr>
              <w:pStyle w:val="af0"/>
              <w:shd w:val="clear" w:color="auto" w:fill="FFFFFF"/>
              <w:ind w:firstLine="317"/>
              <w:jc w:val="both"/>
              <w:rPr>
                <w:rFonts w:ascii="Times New Roman" w:hAnsi="Times New Roman"/>
                <w:sz w:val="24"/>
                <w:szCs w:val="24"/>
              </w:rPr>
            </w:pPr>
          </w:p>
          <w:p w:rsidR="00E06C7C" w:rsidRPr="00A600E8" w:rsidRDefault="00E06C7C" w:rsidP="00E06C7C">
            <w:pPr>
              <w:pStyle w:val="af0"/>
              <w:shd w:val="clear" w:color="auto" w:fill="FFFFFF"/>
              <w:ind w:firstLine="317"/>
              <w:jc w:val="both"/>
              <w:rPr>
                <w:rFonts w:ascii="Times New Roman" w:hAnsi="Times New Roman"/>
                <w:sz w:val="24"/>
                <w:szCs w:val="24"/>
              </w:rPr>
            </w:pPr>
          </w:p>
          <w:p w:rsidR="000E3EAD"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абзац</w:t>
            </w:r>
            <w:r w:rsidR="00E06C7C" w:rsidRPr="00491BD8">
              <w:rPr>
                <w:rFonts w:ascii="Times New Roman" w:hAnsi="Times New Roman"/>
                <w:b/>
                <w:sz w:val="24"/>
                <w:szCs w:val="24"/>
                <w:highlight w:val="cyan"/>
              </w:rPr>
              <w:t xml:space="preserve"> третий</w:t>
            </w:r>
            <w:r w:rsidRPr="00491BD8">
              <w:rPr>
                <w:rFonts w:ascii="Times New Roman" w:hAnsi="Times New Roman"/>
                <w:b/>
                <w:sz w:val="24"/>
                <w:szCs w:val="24"/>
                <w:highlight w:val="cyan"/>
              </w:rPr>
              <w:t xml:space="preserve"> </w:t>
            </w:r>
          </w:p>
          <w:p w:rsidR="000E3EAD"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изложить в следующей редакции:</w:t>
            </w:r>
          </w:p>
          <w:p w:rsidR="000E3EAD"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«подпункт 7) исключить;»;</w:t>
            </w:r>
          </w:p>
          <w:p w:rsidR="00E06C7C" w:rsidRPr="00491BD8" w:rsidRDefault="000E3EAD" w:rsidP="00E06C7C">
            <w:pPr>
              <w:pStyle w:val="af0"/>
              <w:shd w:val="clear" w:color="auto" w:fill="FFFFFF"/>
              <w:ind w:firstLine="317"/>
              <w:jc w:val="both"/>
              <w:rPr>
                <w:rFonts w:ascii="Times New Roman" w:hAnsi="Times New Roman"/>
                <w:b/>
                <w:sz w:val="24"/>
                <w:szCs w:val="24"/>
                <w:highlight w:val="cyan"/>
              </w:rPr>
            </w:pPr>
            <w:r w:rsidRPr="00491BD8">
              <w:rPr>
                <w:rFonts w:ascii="Times New Roman" w:hAnsi="Times New Roman"/>
                <w:b/>
                <w:sz w:val="24"/>
                <w:szCs w:val="24"/>
                <w:highlight w:val="cyan"/>
              </w:rPr>
              <w:t xml:space="preserve"> абзац</w:t>
            </w:r>
            <w:r w:rsidR="00E06C7C" w:rsidRPr="00491BD8">
              <w:rPr>
                <w:rFonts w:ascii="Times New Roman" w:hAnsi="Times New Roman"/>
                <w:b/>
                <w:sz w:val="24"/>
                <w:szCs w:val="24"/>
                <w:highlight w:val="cyan"/>
              </w:rPr>
              <w:t xml:space="preserve"> четвертый исключить;</w:t>
            </w:r>
          </w:p>
          <w:p w:rsidR="00E06C7C" w:rsidRPr="000E3EAD" w:rsidRDefault="000E3EAD" w:rsidP="00E06C7C">
            <w:pPr>
              <w:pStyle w:val="af0"/>
              <w:shd w:val="clear" w:color="auto" w:fill="FFFFFF"/>
              <w:ind w:firstLine="317"/>
              <w:jc w:val="both"/>
              <w:rPr>
                <w:rFonts w:ascii="Times New Roman" w:hAnsi="Times New Roman"/>
                <w:b/>
                <w:sz w:val="24"/>
                <w:szCs w:val="24"/>
              </w:rPr>
            </w:pPr>
            <w:r w:rsidRPr="00491BD8">
              <w:rPr>
                <w:rFonts w:ascii="Times New Roman" w:hAnsi="Times New Roman"/>
                <w:b/>
                <w:sz w:val="24"/>
                <w:szCs w:val="24"/>
                <w:highlight w:val="cyan"/>
              </w:rPr>
              <w:t>в абзаце пятом слова «подпунктом 9) заменить словами «подпунктами 9) и 10)»;</w:t>
            </w:r>
            <w:r w:rsidRPr="000E3EAD">
              <w:rPr>
                <w:rFonts w:ascii="Times New Roman" w:hAnsi="Times New Roman"/>
                <w:b/>
                <w:sz w:val="24"/>
                <w:szCs w:val="24"/>
              </w:rPr>
              <w:t xml:space="preserve"> </w:t>
            </w:r>
          </w:p>
          <w:p w:rsidR="00E06C7C" w:rsidRPr="00A600E8" w:rsidRDefault="00E06C7C" w:rsidP="000E3EAD">
            <w:pPr>
              <w:pStyle w:val="af0"/>
              <w:shd w:val="clear" w:color="auto" w:fill="FFFFFF"/>
              <w:ind w:firstLine="317"/>
              <w:jc w:val="both"/>
              <w:rPr>
                <w:rFonts w:ascii="Times New Roman" w:hAnsi="Times New Roman"/>
                <w:b/>
                <w:sz w:val="24"/>
                <w:szCs w:val="24"/>
              </w:rPr>
            </w:pPr>
          </w:p>
          <w:p w:rsidR="00E06C7C" w:rsidRPr="00A600E8" w:rsidRDefault="000E3EAD" w:rsidP="00E06C7C">
            <w:pPr>
              <w:pStyle w:val="af0"/>
              <w:shd w:val="clear" w:color="auto" w:fill="FFFFFF"/>
              <w:ind w:firstLine="317"/>
              <w:jc w:val="both"/>
              <w:rPr>
                <w:rFonts w:ascii="Times New Roman" w:hAnsi="Times New Roman"/>
                <w:sz w:val="24"/>
                <w:szCs w:val="24"/>
              </w:rPr>
            </w:pPr>
            <w:r>
              <w:rPr>
                <w:rFonts w:ascii="Times New Roman" w:hAnsi="Times New Roman"/>
                <w:b/>
                <w:sz w:val="24"/>
                <w:szCs w:val="24"/>
              </w:rPr>
              <w:t>дополнить абзацем</w:t>
            </w:r>
            <w:r w:rsidR="00E06C7C" w:rsidRPr="00A600E8">
              <w:rPr>
                <w:rFonts w:ascii="Times New Roman" w:hAnsi="Times New Roman"/>
                <w:b/>
                <w:sz w:val="24"/>
                <w:szCs w:val="24"/>
              </w:rPr>
              <w:t xml:space="preserve"> седьмым следующего содержания:</w:t>
            </w:r>
            <w:r w:rsidR="00E06C7C" w:rsidRPr="00A600E8">
              <w:rPr>
                <w:rFonts w:ascii="Times New Roman" w:hAnsi="Times New Roman"/>
                <w:sz w:val="24"/>
                <w:szCs w:val="24"/>
              </w:rPr>
              <w:t xml:space="preserve"> </w:t>
            </w:r>
          </w:p>
          <w:p w:rsidR="00E06C7C" w:rsidRPr="000E3EAD" w:rsidRDefault="00E06C7C" w:rsidP="000E3EAD">
            <w:pPr>
              <w:pStyle w:val="af0"/>
              <w:shd w:val="clear" w:color="auto" w:fill="FFFFFF"/>
              <w:ind w:firstLine="317"/>
              <w:jc w:val="both"/>
              <w:rPr>
                <w:rFonts w:ascii="Times New Roman" w:hAnsi="Times New Roman"/>
                <w:b/>
                <w:sz w:val="24"/>
                <w:szCs w:val="24"/>
              </w:rPr>
            </w:pPr>
            <w:r w:rsidRPr="000E3EAD">
              <w:rPr>
                <w:rFonts w:ascii="Times New Roman" w:hAnsi="Times New Roman"/>
                <w:b/>
                <w:sz w:val="24"/>
                <w:szCs w:val="24"/>
                <w:lang w:eastAsia="en-US"/>
              </w:rPr>
              <w:t>«10) налогоплательщики, осуществляющие электронную торговлю товарами, соответствующие условиям пункта 3 статьи 293 настоящего Кодекса.»;</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E06C7C" w:rsidRPr="00A600E8" w:rsidRDefault="00E06C7C" w:rsidP="00E06C7C">
            <w:pPr>
              <w:jc w:val="center"/>
              <w:rPr>
                <w:b/>
                <w:lang w:eastAsia="en-US"/>
              </w:rPr>
            </w:pPr>
            <w:r w:rsidRPr="00A600E8">
              <w:rPr>
                <w:b/>
                <w:lang w:eastAsia="en-US"/>
              </w:rPr>
              <w:t>Депутат</w:t>
            </w:r>
          </w:p>
          <w:p w:rsidR="00E06C7C" w:rsidRPr="00A600E8" w:rsidRDefault="00E06C7C" w:rsidP="00E06C7C">
            <w:pPr>
              <w:jc w:val="center"/>
              <w:rPr>
                <w:b/>
                <w:lang w:eastAsia="en-US"/>
              </w:rPr>
            </w:pPr>
            <w:r w:rsidRPr="00A600E8">
              <w:rPr>
                <w:b/>
                <w:lang w:eastAsia="en-US"/>
              </w:rPr>
              <w:t>С.</w:t>
            </w:r>
            <w:r>
              <w:rPr>
                <w:b/>
                <w:lang w:eastAsia="en-US"/>
              </w:rPr>
              <w:t xml:space="preserve"> </w:t>
            </w:r>
            <w:r w:rsidRPr="00A600E8">
              <w:rPr>
                <w:b/>
                <w:lang w:eastAsia="en-US"/>
              </w:rPr>
              <w:t>Симонов</w:t>
            </w:r>
          </w:p>
          <w:p w:rsidR="00E06C7C" w:rsidRPr="00A600E8" w:rsidRDefault="00E06C7C" w:rsidP="00E06C7C">
            <w:pPr>
              <w:jc w:val="both"/>
              <w:rPr>
                <w:b/>
                <w:lang w:eastAsia="en-US"/>
              </w:rPr>
            </w:pPr>
          </w:p>
          <w:p w:rsidR="00E06C7C" w:rsidRPr="00A600E8" w:rsidRDefault="00E06C7C" w:rsidP="00E06C7C">
            <w:pPr>
              <w:jc w:val="both"/>
              <w:rPr>
                <w:b/>
                <w:lang w:eastAsia="en-US"/>
              </w:rPr>
            </w:pPr>
          </w:p>
          <w:p w:rsidR="00E06C7C" w:rsidRPr="00A600E8" w:rsidRDefault="00E06C7C" w:rsidP="00E06C7C">
            <w:pPr>
              <w:jc w:val="both"/>
              <w:rPr>
                <w:b/>
                <w:lang w:eastAsia="en-US"/>
              </w:rPr>
            </w:pPr>
          </w:p>
          <w:p w:rsidR="00E06C7C" w:rsidRPr="00A600E8" w:rsidRDefault="00E06C7C" w:rsidP="00E06C7C">
            <w:pPr>
              <w:shd w:val="clear" w:color="auto" w:fill="FFFFFF"/>
              <w:jc w:val="both"/>
            </w:pPr>
            <w:r w:rsidRPr="00A600E8">
              <w:t>Корректное изложение предлагаемой нормы.</w:t>
            </w:r>
          </w:p>
          <w:p w:rsidR="00E06C7C" w:rsidRPr="00A600E8" w:rsidRDefault="00E06C7C" w:rsidP="00E06C7C">
            <w:pPr>
              <w:shd w:val="clear" w:color="auto" w:fill="FFFFFF"/>
              <w:jc w:val="both"/>
            </w:pPr>
            <w:r w:rsidRPr="00A600E8">
              <w:t xml:space="preserve">В действующей редакции подпункт 7) пункта 2 статьи 305 – это налогоплательщики - участники СЭЗ. А в проекте заменили их на налогоплательщиков, осуществляющих электронную торговлю. </w:t>
            </w:r>
          </w:p>
          <w:p w:rsidR="00D75700" w:rsidRDefault="00D75700" w:rsidP="00E06C7C">
            <w:pPr>
              <w:jc w:val="both"/>
              <w:rPr>
                <w:lang w:eastAsia="en-US"/>
              </w:rPr>
            </w:pPr>
          </w:p>
          <w:p w:rsidR="00E06C7C" w:rsidRPr="00D75700" w:rsidRDefault="00D75700" w:rsidP="00E06C7C">
            <w:pPr>
              <w:jc w:val="both"/>
              <w:rPr>
                <w:b/>
                <w:i/>
                <w:lang w:eastAsia="en-US"/>
              </w:rPr>
            </w:pPr>
            <w:r w:rsidRPr="00D75700">
              <w:rPr>
                <w:b/>
                <w:i/>
                <w:lang w:eastAsia="en-US"/>
              </w:rPr>
              <w:t xml:space="preserve">Предусмотреть </w:t>
            </w:r>
            <w:r w:rsidR="00E06C7C" w:rsidRPr="00D75700">
              <w:rPr>
                <w:b/>
                <w:i/>
                <w:lang w:eastAsia="en-US"/>
              </w:rPr>
              <w:t>действие</w:t>
            </w:r>
            <w:r w:rsidRPr="00D75700">
              <w:rPr>
                <w:b/>
                <w:i/>
                <w:lang w:eastAsia="en-US"/>
              </w:rPr>
              <w:t xml:space="preserve"> нового подпункта 10)</w:t>
            </w:r>
            <w:r w:rsidR="00E06C7C" w:rsidRPr="00D75700">
              <w:rPr>
                <w:b/>
                <w:i/>
                <w:lang w:eastAsia="en-US"/>
              </w:rPr>
              <w:t xml:space="preserve"> с 1 января </w:t>
            </w:r>
            <w:r w:rsidRPr="00D75700">
              <w:rPr>
                <w:b/>
                <w:i/>
                <w:lang w:eastAsia="en-US"/>
              </w:rPr>
              <w:t>2020 года до 1 января 2023 года</w:t>
            </w:r>
          </w:p>
          <w:p w:rsidR="00E06C7C" w:rsidRPr="00A600E8" w:rsidRDefault="00E06C7C" w:rsidP="00E06C7C">
            <w:pPr>
              <w:shd w:val="clear" w:color="auto" w:fill="FFFFFF"/>
              <w:jc w:val="both"/>
              <w:rPr>
                <w:rFonts w:ascii="Arial" w:hAnsi="Arial" w:cs="Arial"/>
              </w:rPr>
            </w:pPr>
          </w:p>
          <w:p w:rsidR="00E06C7C" w:rsidRPr="00A600E8" w:rsidRDefault="00E06C7C" w:rsidP="00E06C7C">
            <w:pPr>
              <w:shd w:val="clear" w:color="auto" w:fill="FFFFFF"/>
              <w:jc w:val="both"/>
              <w:rPr>
                <w:rFonts w:ascii="Arial" w:hAnsi="Arial" w:cs="Arial"/>
                <w:color w:val="333333"/>
              </w:rPr>
            </w:pPr>
          </w:p>
          <w:p w:rsidR="00E06C7C" w:rsidRPr="00A600E8" w:rsidRDefault="00E06C7C" w:rsidP="00E06C7C">
            <w:pPr>
              <w:shd w:val="clear" w:color="auto" w:fill="FFFFFF"/>
              <w:jc w:val="both"/>
              <w:rPr>
                <w:rFonts w:ascii="Arial" w:hAnsi="Arial" w:cs="Arial"/>
                <w:color w:val="333333"/>
              </w:rPr>
            </w:pPr>
          </w:p>
          <w:p w:rsidR="00E06C7C" w:rsidRPr="00A600E8" w:rsidRDefault="00E06C7C" w:rsidP="00E06C7C">
            <w:pPr>
              <w:shd w:val="clear" w:color="auto" w:fill="FFFFFF"/>
              <w:jc w:val="both"/>
            </w:pPr>
          </w:p>
        </w:tc>
        <w:tc>
          <w:tcPr>
            <w:tcW w:w="2552" w:type="dxa"/>
          </w:tcPr>
          <w:p w:rsidR="00E06C7C" w:rsidRDefault="00491BD8" w:rsidP="00E06C7C">
            <w:pPr>
              <w:shd w:val="clear" w:color="auto" w:fill="FFFFFF"/>
              <w:jc w:val="both"/>
            </w:pPr>
            <w:r>
              <w:rPr>
                <w:rStyle w:val="normal-h"/>
                <w:b/>
                <w:color w:val="000000" w:themeColor="text1"/>
              </w:rPr>
              <w:t>Доработать</w:t>
            </w:r>
          </w:p>
          <w:p w:rsidR="00E06C7C" w:rsidRDefault="00E06C7C" w:rsidP="00E06C7C">
            <w:pPr>
              <w:shd w:val="clear" w:color="auto" w:fill="FFFFFF"/>
              <w:jc w:val="both"/>
            </w:pPr>
          </w:p>
          <w:p w:rsidR="000E3EAD" w:rsidRDefault="000E3EAD" w:rsidP="00E06C7C">
            <w:pPr>
              <w:shd w:val="clear" w:color="auto" w:fill="FFFFFF"/>
              <w:jc w:val="both"/>
            </w:pPr>
          </w:p>
          <w:p w:rsidR="000E3EAD" w:rsidRDefault="000E3EAD" w:rsidP="00E06C7C">
            <w:pPr>
              <w:shd w:val="clear" w:color="auto" w:fill="FFFFFF"/>
              <w:jc w:val="both"/>
            </w:pPr>
          </w:p>
          <w:p w:rsidR="000E3EAD" w:rsidRDefault="000E3EAD" w:rsidP="00E06C7C">
            <w:pPr>
              <w:shd w:val="clear" w:color="auto" w:fill="FFFFFF"/>
              <w:jc w:val="both"/>
            </w:pPr>
          </w:p>
          <w:p w:rsidR="00491BD8" w:rsidRDefault="00491BD8" w:rsidP="00E06C7C">
            <w:pPr>
              <w:shd w:val="clear" w:color="auto" w:fill="FFFFFF"/>
              <w:jc w:val="both"/>
            </w:pPr>
            <w:r>
              <w:t>Статья 3 НК???</w:t>
            </w:r>
          </w:p>
          <w:p w:rsidR="00491BD8" w:rsidRDefault="00491BD8" w:rsidP="00E06C7C">
            <w:pPr>
              <w:shd w:val="clear" w:color="auto" w:fill="FFFFFF"/>
              <w:jc w:val="both"/>
            </w:pPr>
            <w:r>
              <w:t>С 1 января 2022 года?</w:t>
            </w:r>
          </w:p>
          <w:p w:rsidR="00491BD8" w:rsidRDefault="00021AB7" w:rsidP="00E06C7C">
            <w:pPr>
              <w:shd w:val="clear" w:color="auto" w:fill="FFFFFF"/>
              <w:jc w:val="both"/>
            </w:pPr>
            <w:r>
              <w:t>Скорреспондировать с другой нормой???</w:t>
            </w:r>
          </w:p>
          <w:p w:rsidR="00E06C7C" w:rsidRPr="00A600E8" w:rsidRDefault="00E06C7C" w:rsidP="00E06C7C">
            <w:pPr>
              <w:shd w:val="clear" w:color="auto" w:fill="FFFFFF"/>
              <w:jc w:val="both"/>
            </w:pPr>
            <w:r w:rsidRPr="00A600E8">
              <w:t xml:space="preserve">Нужно узнать почему налогоплательщиков- участников СЭЗ хотят исключить? </w:t>
            </w:r>
          </w:p>
          <w:p w:rsidR="00E06C7C" w:rsidRPr="00A600E8" w:rsidRDefault="00E06C7C" w:rsidP="00E06C7C">
            <w:pPr>
              <w:shd w:val="clear" w:color="auto" w:fill="FFFFFF"/>
              <w:jc w:val="both"/>
              <w:rPr>
                <w:rStyle w:val="normal-h"/>
                <w:b/>
                <w:color w:val="000000" w:themeColor="text1"/>
              </w:rPr>
            </w:pPr>
            <w:r w:rsidRPr="00A600E8">
              <w:t>Возможно потребует дополнительной доработки.</w:t>
            </w: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jc w:val="center"/>
              <w:rPr>
                <w:bCs/>
              </w:rPr>
            </w:pPr>
            <w:r w:rsidRPr="00CA22A2">
              <w:rPr>
                <w:bCs/>
              </w:rPr>
              <w:t>Подпункт</w:t>
            </w:r>
          </w:p>
          <w:p w:rsidR="00E06C7C" w:rsidRPr="00CA22A2" w:rsidRDefault="00E06C7C" w:rsidP="00E06C7C">
            <w:pPr>
              <w:jc w:val="center"/>
              <w:rPr>
                <w:b/>
                <w:bCs/>
              </w:rPr>
            </w:pPr>
            <w:r w:rsidRPr="00CA22A2">
              <w:rPr>
                <w:bCs/>
              </w:rPr>
              <w:t>118)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shd w:val="clear" w:color="auto" w:fill="FFFFFF"/>
              <w:ind w:firstLine="317"/>
              <w:jc w:val="both"/>
              <w:textAlignment w:val="baseline"/>
              <w:rPr>
                <w:color w:val="000000"/>
                <w:spacing w:val="2"/>
              </w:rPr>
            </w:pPr>
            <w:r w:rsidRPr="00CA22A2">
              <w:rPr>
                <w:b/>
                <w:bCs/>
                <w:color w:val="000000"/>
                <w:spacing w:val="2"/>
                <w:bdr w:val="none" w:sz="0" w:space="0" w:color="auto" w:frame="1"/>
              </w:rPr>
              <w:t>Статья 305. Исчисление суммы авансовых платежей</w:t>
            </w:r>
          </w:p>
          <w:p w:rsidR="00E06C7C" w:rsidRPr="00CA22A2" w:rsidRDefault="00E06C7C" w:rsidP="00E06C7C">
            <w:pPr>
              <w:shd w:val="clear" w:color="auto" w:fill="FFFFFF"/>
              <w:ind w:firstLine="317"/>
              <w:jc w:val="both"/>
              <w:textAlignment w:val="baseline"/>
              <w:rPr>
                <w:color w:val="000000"/>
                <w:spacing w:val="2"/>
              </w:rPr>
            </w:pPr>
            <w:r w:rsidRPr="00CA22A2">
              <w:rPr>
                <w:color w:val="000000"/>
                <w:spacing w:val="2"/>
              </w:rPr>
              <w:t> …</w:t>
            </w:r>
          </w:p>
          <w:p w:rsidR="00E06C7C" w:rsidRPr="00CA22A2" w:rsidRDefault="00E06C7C" w:rsidP="00E06C7C">
            <w:pPr>
              <w:shd w:val="clear" w:color="auto" w:fill="FFFFFF"/>
              <w:ind w:firstLine="317"/>
              <w:jc w:val="both"/>
              <w:textAlignment w:val="baseline"/>
              <w:rPr>
                <w:color w:val="000000"/>
                <w:spacing w:val="2"/>
              </w:rPr>
            </w:pPr>
            <w:r w:rsidRPr="00CA22A2">
              <w:rPr>
                <w:color w:val="000000"/>
                <w:spacing w:val="2"/>
              </w:rPr>
              <w:t>2. Не исполняют налоговые обязательства, предусмотренные пунктом 1 настоящей статьи:</w:t>
            </w:r>
          </w:p>
          <w:p w:rsidR="00E06C7C" w:rsidRPr="00CA22A2" w:rsidRDefault="00E06C7C" w:rsidP="00E06C7C">
            <w:pPr>
              <w:shd w:val="clear" w:color="auto" w:fill="FFFFFF"/>
              <w:ind w:firstLine="317"/>
              <w:contextualSpacing/>
              <w:jc w:val="both"/>
            </w:pPr>
            <w:r w:rsidRPr="00CA22A2">
              <w:t xml:space="preserve"> …</w:t>
            </w:r>
          </w:p>
          <w:p w:rsidR="00E06C7C" w:rsidRPr="00CA22A2" w:rsidRDefault="00E06C7C" w:rsidP="00E06C7C">
            <w:pPr>
              <w:shd w:val="clear" w:color="auto" w:fill="FFFFFF"/>
              <w:ind w:firstLine="317"/>
              <w:contextualSpacing/>
              <w:jc w:val="both"/>
              <w:rPr>
                <w:color w:val="000000"/>
                <w:spacing w:val="2"/>
                <w:shd w:val="clear" w:color="auto" w:fill="FFFFFF"/>
              </w:rPr>
            </w:pPr>
            <w:r w:rsidRPr="00CA22A2">
              <w:rPr>
                <w:color w:val="000000"/>
                <w:spacing w:val="2"/>
                <w:shd w:val="clear" w:color="auto" w:fill="FFFFFF"/>
              </w:rPr>
              <w:t>7) налогоплательщики, соответствующие условиям </w:t>
            </w:r>
            <w:hyperlink r:id="rId57" w:anchor="z12680" w:history="1">
              <w:r w:rsidRPr="00CA22A2">
                <w:rPr>
                  <w:color w:val="073A5E"/>
                  <w:spacing w:val="2"/>
                  <w:u w:val="single"/>
                  <w:shd w:val="clear" w:color="auto" w:fill="FFFFFF"/>
                </w:rPr>
                <w:t>пункта 1</w:t>
              </w:r>
            </w:hyperlink>
            <w:r w:rsidRPr="00CA22A2">
              <w:rPr>
                <w:color w:val="000000"/>
                <w:spacing w:val="2"/>
                <w:shd w:val="clear" w:color="auto" w:fill="FFFFFF"/>
              </w:rPr>
              <w:t> статьи 708 настоящего Кодекса;</w:t>
            </w:r>
          </w:p>
          <w:p w:rsidR="00E06C7C" w:rsidRPr="00CA22A2" w:rsidRDefault="00E06C7C" w:rsidP="00E06C7C">
            <w:pPr>
              <w:shd w:val="clear" w:color="auto" w:fill="FFFFFF"/>
              <w:ind w:firstLine="317"/>
              <w:contextualSpacing/>
              <w:jc w:val="both"/>
            </w:pPr>
            <w:r w:rsidRPr="00CA22A2">
              <w:rPr>
                <w:color w:val="000000"/>
                <w:spacing w:val="2"/>
                <w:shd w:val="clear" w:color="auto" w:fill="FFFFFF"/>
              </w:rPr>
              <w:t>…</w:t>
            </w:r>
          </w:p>
          <w:p w:rsidR="00E06C7C" w:rsidRPr="00CA22A2" w:rsidRDefault="00E06C7C" w:rsidP="00E06C7C">
            <w:pPr>
              <w:shd w:val="clear" w:color="auto" w:fill="FFFFFF"/>
              <w:ind w:firstLine="313"/>
              <w:contextualSpacing/>
              <w:jc w:val="both"/>
              <w:rPr>
                <w:bCs/>
              </w:rPr>
            </w:pPr>
          </w:p>
        </w:tc>
        <w:tc>
          <w:tcPr>
            <w:tcW w:w="2977"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shd w:val="clear" w:color="auto" w:fill="FFFFFF"/>
              <w:ind w:firstLine="313"/>
              <w:contextualSpacing/>
              <w:jc w:val="both"/>
            </w:pPr>
            <w:r w:rsidRPr="00CA22A2">
              <w:t>118)</w:t>
            </w:r>
            <w:r w:rsidRPr="00CA22A2">
              <w:tab/>
              <w:t>в статье 305:</w:t>
            </w:r>
          </w:p>
          <w:p w:rsidR="00E06C7C" w:rsidRPr="00CA22A2" w:rsidRDefault="00E06C7C" w:rsidP="00E06C7C">
            <w:pPr>
              <w:shd w:val="clear" w:color="auto" w:fill="FFFFFF"/>
              <w:ind w:firstLine="313"/>
              <w:contextualSpacing/>
              <w:jc w:val="both"/>
            </w:pPr>
            <w:r w:rsidRPr="00CA22A2">
              <w:t>в пункте 2:</w:t>
            </w:r>
          </w:p>
          <w:p w:rsidR="00E06C7C" w:rsidRPr="00CA22A2" w:rsidRDefault="00E06C7C" w:rsidP="00E06C7C">
            <w:pPr>
              <w:shd w:val="clear" w:color="auto" w:fill="FFFFFF"/>
              <w:ind w:firstLine="313"/>
              <w:contextualSpacing/>
              <w:jc w:val="both"/>
              <w:rPr>
                <w:b/>
              </w:rPr>
            </w:pPr>
            <w:r w:rsidRPr="00CA22A2">
              <w:rPr>
                <w:b/>
              </w:rPr>
              <w:t>подпункт 7) изложить в следующей редакции:</w:t>
            </w:r>
          </w:p>
          <w:p w:rsidR="00E06C7C" w:rsidRPr="00CA22A2" w:rsidRDefault="00E06C7C" w:rsidP="00E06C7C">
            <w:pPr>
              <w:shd w:val="clear" w:color="auto" w:fill="FFFFFF"/>
              <w:ind w:firstLine="313"/>
              <w:contextualSpacing/>
              <w:jc w:val="both"/>
              <w:rPr>
                <w:b/>
              </w:rPr>
            </w:pPr>
            <w:r w:rsidRPr="00CA22A2">
              <w:rPr>
                <w:b/>
              </w:rPr>
              <w:t>«7) налогоплательщики, осуществляющие электронную торговлю товарами, соответствующие условиям пункта 3 статьи 293 настоящего Кодекса.»;</w:t>
            </w:r>
          </w:p>
          <w:p w:rsidR="00E06C7C" w:rsidRPr="00CA22A2" w:rsidRDefault="00E06C7C" w:rsidP="00E06C7C">
            <w:pPr>
              <w:shd w:val="clear" w:color="auto" w:fill="FFFFFF"/>
              <w:ind w:firstLine="313"/>
              <w:contextualSpacing/>
              <w:jc w:val="both"/>
              <w:rPr>
                <w:b/>
              </w:rPr>
            </w:pPr>
            <w:r w:rsidRPr="00CA22A2">
              <w:rPr>
                <w:b/>
              </w:rPr>
              <w:t>…</w:t>
            </w:r>
          </w:p>
        </w:tc>
        <w:tc>
          <w:tcPr>
            <w:tcW w:w="3119" w:type="dxa"/>
            <w:tcBorders>
              <w:top w:val="single" w:sz="4" w:space="0" w:color="auto"/>
              <w:left w:val="single" w:sz="4" w:space="0" w:color="auto"/>
              <w:bottom w:val="single" w:sz="4" w:space="0" w:color="auto"/>
              <w:right w:val="single" w:sz="4" w:space="0" w:color="auto"/>
            </w:tcBorders>
          </w:tcPr>
          <w:p w:rsidR="00E06C7C" w:rsidRPr="00CA22A2" w:rsidRDefault="00E06C7C" w:rsidP="00E06C7C">
            <w:pPr>
              <w:pStyle w:val="af0"/>
              <w:shd w:val="clear" w:color="auto" w:fill="FFFFFF"/>
              <w:ind w:firstLine="317"/>
              <w:contextualSpacing/>
              <w:jc w:val="both"/>
              <w:rPr>
                <w:rFonts w:ascii="Times New Roman" w:hAnsi="Times New Roman"/>
                <w:sz w:val="24"/>
                <w:szCs w:val="24"/>
                <w:lang w:eastAsia="en-US"/>
              </w:rPr>
            </w:pPr>
            <w:r w:rsidRPr="00CA22A2">
              <w:rPr>
                <w:rFonts w:ascii="Times New Roman" w:hAnsi="Times New Roman"/>
                <w:b/>
                <w:sz w:val="24"/>
                <w:szCs w:val="24"/>
                <w:lang w:eastAsia="en-US"/>
              </w:rPr>
              <w:t>абзацы третий и четвертый</w:t>
            </w:r>
            <w:r w:rsidRPr="00CA22A2">
              <w:rPr>
                <w:rFonts w:ascii="Times New Roman" w:hAnsi="Times New Roman"/>
                <w:sz w:val="24"/>
                <w:szCs w:val="24"/>
                <w:lang w:eastAsia="en-US"/>
              </w:rPr>
              <w:t xml:space="preserve"> подпункта 118) пункта 6 статьи 1 проекта </w:t>
            </w:r>
            <w:r w:rsidRPr="00CA22A2">
              <w:rPr>
                <w:rFonts w:ascii="Times New Roman" w:hAnsi="Times New Roman"/>
                <w:b/>
                <w:sz w:val="24"/>
                <w:szCs w:val="24"/>
                <w:lang w:eastAsia="en-US"/>
              </w:rPr>
              <w:t>исключить.</w:t>
            </w:r>
            <w:r w:rsidRPr="00CA22A2">
              <w:rPr>
                <w:rFonts w:ascii="Times New Roman" w:hAnsi="Times New Roman"/>
                <w:sz w:val="24"/>
                <w:szCs w:val="24"/>
                <w:lang w:eastAsia="en-US"/>
              </w:rPr>
              <w:t xml:space="preserve"> </w:t>
            </w:r>
          </w:p>
        </w:tc>
        <w:tc>
          <w:tcPr>
            <w:tcW w:w="2692" w:type="dxa"/>
            <w:tcBorders>
              <w:left w:val="single" w:sz="4" w:space="0" w:color="auto"/>
              <w:right w:val="single" w:sz="4" w:space="0" w:color="auto"/>
            </w:tcBorders>
          </w:tcPr>
          <w:p w:rsidR="00E06C7C" w:rsidRPr="00CA22A2" w:rsidRDefault="00E06C7C" w:rsidP="00E06C7C">
            <w:pPr>
              <w:jc w:val="center"/>
              <w:rPr>
                <w:b/>
                <w:color w:val="000000"/>
              </w:rPr>
            </w:pPr>
            <w:r w:rsidRPr="00CA22A2">
              <w:rPr>
                <w:b/>
                <w:color w:val="000000"/>
              </w:rPr>
              <w:t>Депутаты</w:t>
            </w:r>
          </w:p>
          <w:p w:rsidR="00E06C7C" w:rsidRPr="00CA22A2" w:rsidRDefault="00E06C7C" w:rsidP="00E06C7C">
            <w:pPr>
              <w:jc w:val="center"/>
              <w:rPr>
                <w:b/>
                <w:color w:val="000000"/>
              </w:rPr>
            </w:pPr>
            <w:r w:rsidRPr="00CA22A2">
              <w:rPr>
                <w:b/>
                <w:color w:val="000000"/>
              </w:rPr>
              <w:t>Е. Никитинская</w:t>
            </w:r>
          </w:p>
          <w:p w:rsidR="00E06C7C" w:rsidRPr="00CA22A2" w:rsidRDefault="00E06C7C" w:rsidP="00E06C7C">
            <w:pPr>
              <w:jc w:val="center"/>
              <w:rPr>
                <w:b/>
                <w:color w:val="000000"/>
              </w:rPr>
            </w:pPr>
            <w:r w:rsidRPr="00CA22A2">
              <w:rPr>
                <w:b/>
                <w:color w:val="000000"/>
              </w:rPr>
              <w:t>А. Перуашев</w:t>
            </w:r>
          </w:p>
          <w:p w:rsidR="00E06C7C" w:rsidRPr="00CA22A2" w:rsidRDefault="00E06C7C" w:rsidP="00E06C7C">
            <w:pPr>
              <w:jc w:val="both"/>
              <w:rPr>
                <w:color w:val="000000"/>
              </w:rPr>
            </w:pPr>
          </w:p>
          <w:p w:rsidR="00E06C7C" w:rsidRPr="00CA22A2" w:rsidRDefault="00E06C7C" w:rsidP="00E06C7C">
            <w:pPr>
              <w:jc w:val="both"/>
              <w:rPr>
                <w:noProof/>
              </w:rPr>
            </w:pPr>
            <w:r w:rsidRPr="00CA22A2">
              <w:rPr>
                <w:color w:val="000000"/>
              </w:rPr>
              <w:t>В корреспонденции с поправкой в статью 293.</w:t>
            </w:r>
          </w:p>
        </w:tc>
        <w:tc>
          <w:tcPr>
            <w:tcW w:w="2552" w:type="dxa"/>
          </w:tcPr>
          <w:p w:rsidR="00E06C7C" w:rsidRDefault="00E06C7C" w:rsidP="00E06C7C">
            <w:pPr>
              <w:widowControl w:val="0"/>
              <w:jc w:val="both"/>
              <w:rPr>
                <w:rStyle w:val="normal-h"/>
                <w:b/>
                <w:color w:val="000000" w:themeColor="text1"/>
              </w:rPr>
            </w:pPr>
            <w:r w:rsidRPr="00CA22A2">
              <w:rPr>
                <w:rStyle w:val="normal-h"/>
                <w:b/>
                <w:color w:val="000000" w:themeColor="text1"/>
              </w:rPr>
              <w:t>Доработать</w:t>
            </w:r>
          </w:p>
          <w:p w:rsidR="00E06C7C" w:rsidRDefault="00E06C7C" w:rsidP="00E06C7C">
            <w:pPr>
              <w:widowControl w:val="0"/>
              <w:jc w:val="both"/>
              <w:rPr>
                <w:rStyle w:val="normal-h"/>
                <w:b/>
                <w:color w:val="000000" w:themeColor="text1"/>
              </w:rPr>
            </w:pPr>
          </w:p>
          <w:p w:rsidR="00F2373C" w:rsidRDefault="00F2373C" w:rsidP="00F2373C">
            <w:pPr>
              <w:jc w:val="both"/>
              <w:rPr>
                <w:rFonts w:eastAsiaTheme="minorHAnsi"/>
                <w:b/>
                <w:i/>
                <w:lang w:eastAsia="en-US"/>
              </w:rPr>
            </w:pPr>
            <w:r w:rsidRPr="00F2373C">
              <w:rPr>
                <w:rFonts w:eastAsiaTheme="minorHAnsi"/>
                <w:b/>
                <w:i/>
                <w:lang w:eastAsia="en-US"/>
              </w:rPr>
              <w:t xml:space="preserve">Не поддержано </w:t>
            </w:r>
          </w:p>
          <w:p w:rsidR="00F2373C" w:rsidRDefault="00F2373C" w:rsidP="00F2373C">
            <w:pPr>
              <w:jc w:val="both"/>
              <w:rPr>
                <w:rFonts w:eastAsiaTheme="minorHAnsi"/>
                <w:b/>
                <w:i/>
                <w:lang w:eastAsia="en-US"/>
              </w:rPr>
            </w:pPr>
            <w:r w:rsidRPr="00F2373C">
              <w:rPr>
                <w:rFonts w:eastAsiaTheme="minorHAnsi"/>
                <w:b/>
                <w:i/>
                <w:lang w:eastAsia="en-US"/>
              </w:rPr>
              <w:t>закл. ПРК</w:t>
            </w:r>
          </w:p>
          <w:p w:rsidR="00F2373C" w:rsidRPr="00F2373C" w:rsidRDefault="00F2373C" w:rsidP="00F2373C">
            <w:pPr>
              <w:jc w:val="both"/>
              <w:rPr>
                <w:rFonts w:eastAsiaTheme="minorHAnsi"/>
                <w:b/>
                <w:i/>
                <w:lang w:eastAsia="en-US"/>
              </w:rPr>
            </w:pPr>
          </w:p>
          <w:p w:rsidR="00E06C7C" w:rsidRPr="00184C81" w:rsidRDefault="00E06C7C" w:rsidP="00E06C7C">
            <w:pPr>
              <w:ind w:firstLine="709"/>
              <w:jc w:val="both"/>
              <w:rPr>
                <w:rFonts w:eastAsiaTheme="minorHAnsi"/>
                <w:lang w:eastAsia="en-US"/>
              </w:rPr>
            </w:pPr>
            <w:r w:rsidRPr="00184C81">
              <w:rPr>
                <w:rFonts w:eastAsiaTheme="minorHAnsi"/>
                <w:lang w:eastAsia="en-US"/>
              </w:rPr>
              <w:t xml:space="preserve">Предложения, предусматривающие внесение поправок в пункт 3 статьи 293 и подпункт 7 пункта 2 статьи 305 Налогового кодекса, </w:t>
            </w:r>
            <w:r w:rsidRPr="00184C81">
              <w:rPr>
                <w:rFonts w:eastAsiaTheme="minorHAnsi"/>
                <w:b/>
                <w:lang w:eastAsia="en-US"/>
              </w:rPr>
              <w:t>не поддерживаются.</w:t>
            </w:r>
          </w:p>
          <w:p w:rsidR="00E06C7C" w:rsidRPr="00184C81" w:rsidRDefault="00E06C7C" w:rsidP="00E06C7C">
            <w:pPr>
              <w:ind w:firstLine="709"/>
              <w:jc w:val="both"/>
              <w:rPr>
                <w:rFonts w:eastAsiaTheme="minorHAnsi"/>
                <w:lang w:eastAsia="en-US"/>
              </w:rPr>
            </w:pPr>
            <w:r w:rsidRPr="00184C81">
              <w:rPr>
                <w:rFonts w:eastAsiaTheme="minorHAnsi"/>
                <w:lang w:eastAsia="en-US"/>
              </w:rPr>
              <w:t>Нормы по электронной торговле, предусмотренные статьями 293 и 305 Налогового кодекса, введены с целью поддержки развития электронной торговли с 2018 года, которые предусматривают освобождение участников рынка электронной торговли от КПН и ИПН. Данные положения введены сроком на 5 лет.</w:t>
            </w:r>
          </w:p>
          <w:p w:rsidR="00E06C7C" w:rsidRPr="00184C81" w:rsidRDefault="00E06C7C" w:rsidP="00E06C7C">
            <w:pPr>
              <w:ind w:firstLine="709"/>
              <w:jc w:val="both"/>
              <w:rPr>
                <w:rFonts w:eastAsiaTheme="minorHAnsi"/>
                <w:lang w:eastAsia="en-US"/>
              </w:rPr>
            </w:pPr>
            <w:r w:rsidRPr="00184C81">
              <w:rPr>
                <w:rFonts w:eastAsiaTheme="minorHAnsi"/>
                <w:lang w:eastAsia="en-US"/>
              </w:rPr>
              <w:t xml:space="preserve">В настоящее время наблюдаются </w:t>
            </w:r>
            <w:r w:rsidRPr="00184C81">
              <w:rPr>
                <w:rFonts w:eastAsiaTheme="minorHAnsi"/>
                <w:lang w:eastAsia="en-US"/>
              </w:rPr>
              <w:lastRenderedPageBreak/>
              <w:t xml:space="preserve">риски, связанные с монопольным положением иностранных цифровых компаний на рынке Казахстана. Развитые страны уменьшают риски цифровой монополии разными путями. Так в Сингапуре запустили собственное решение для такси Grab вместо Uber, в Великобритании отозвали </w:t>
            </w:r>
            <w:proofErr w:type="gramStart"/>
            <w:r w:rsidRPr="00184C81">
              <w:rPr>
                <w:rFonts w:eastAsiaTheme="minorHAnsi"/>
                <w:lang w:eastAsia="en-US"/>
              </w:rPr>
              <w:t>лицензию</w:t>
            </w:r>
            <w:proofErr w:type="gramEnd"/>
            <w:r w:rsidRPr="00184C81">
              <w:rPr>
                <w:rFonts w:eastAsiaTheme="minorHAnsi"/>
                <w:lang w:eastAsia="en-US"/>
              </w:rPr>
              <w:t xml:space="preserve"> Uber-а и внедрили решение индийского происхождения Ola, в Турции и Германии государство запретило внедрение Uber-а в пользу поддержки традиционных таксопарков. Аналогичные меры принимаются и в других направлениях (электронная торговля, доставка еды и т.д.).</w:t>
            </w:r>
          </w:p>
          <w:p w:rsidR="00E06C7C" w:rsidRPr="00184C81" w:rsidRDefault="00E06C7C" w:rsidP="00E06C7C">
            <w:pPr>
              <w:ind w:firstLine="709"/>
              <w:jc w:val="both"/>
              <w:rPr>
                <w:rFonts w:eastAsiaTheme="minorHAnsi"/>
                <w:lang w:eastAsia="en-US"/>
              </w:rPr>
            </w:pPr>
            <w:r w:rsidRPr="00184C81">
              <w:rPr>
                <w:rFonts w:eastAsiaTheme="minorHAnsi"/>
                <w:lang w:eastAsia="en-US"/>
              </w:rPr>
              <w:lastRenderedPageBreak/>
              <w:t>Стоит также отметить, что в России прорабатывается законодательные ограничения на владение иностранными участниками цифровых технологических компаний.</w:t>
            </w:r>
          </w:p>
          <w:p w:rsidR="00E06C7C" w:rsidRPr="00184C81" w:rsidRDefault="00E06C7C" w:rsidP="00E06C7C">
            <w:pPr>
              <w:ind w:firstLine="709"/>
              <w:jc w:val="both"/>
              <w:rPr>
                <w:rFonts w:eastAsiaTheme="minorHAnsi"/>
                <w:lang w:eastAsia="en-US"/>
              </w:rPr>
            </w:pPr>
            <w:r w:rsidRPr="00184C81">
              <w:rPr>
                <w:rFonts w:eastAsiaTheme="minorHAnsi"/>
                <w:lang w:eastAsia="en-US"/>
              </w:rPr>
              <w:t>Учитывая, что льгота по КПН представлялась с целью поддержки развития электронной торговли, считаем необходимым рассматривать вопрос отмены льготы по КПН преждевременным, так как прошло недостаточно времени для анализа развития данной отрасли.</w:t>
            </w:r>
          </w:p>
          <w:p w:rsidR="00E06C7C" w:rsidRPr="00CA22A2" w:rsidRDefault="00E06C7C" w:rsidP="00E06C7C">
            <w:pPr>
              <w:widowControl w:val="0"/>
              <w:jc w:val="both"/>
              <w:rPr>
                <w:rStyle w:val="normal-h"/>
                <w:b/>
                <w:color w:val="000000" w:themeColor="text1"/>
              </w:rPr>
            </w:pP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shd w:val="clear" w:color="auto" w:fill="auto"/>
          </w:tcPr>
          <w:p w:rsidR="00E06C7C" w:rsidRPr="00CA22A2" w:rsidRDefault="00E06C7C" w:rsidP="00E06C7C">
            <w:pPr>
              <w:jc w:val="center"/>
            </w:pPr>
            <w:r w:rsidRPr="00CA22A2">
              <w:t>Подпункт</w:t>
            </w:r>
          </w:p>
          <w:p w:rsidR="00E06C7C" w:rsidRPr="00CA22A2" w:rsidRDefault="00E06C7C" w:rsidP="00E06C7C">
            <w:pPr>
              <w:jc w:val="center"/>
            </w:pPr>
            <w:r w:rsidRPr="00CA22A2">
              <w:t>121) пункта 6 статьи 1 проекта</w:t>
            </w:r>
          </w:p>
        </w:tc>
        <w:tc>
          <w:tcPr>
            <w:tcW w:w="2410" w:type="dxa"/>
            <w:shd w:val="clear" w:color="auto" w:fill="auto"/>
          </w:tcPr>
          <w:p w:rsidR="00E06C7C" w:rsidRPr="00CA22A2" w:rsidRDefault="00E06C7C" w:rsidP="00E06C7C">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319. Годовой доход физического лица</w:t>
            </w:r>
          </w:p>
          <w:p w:rsidR="00E06C7C" w:rsidRPr="00CA22A2" w:rsidRDefault="00E06C7C" w:rsidP="00E06C7C">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2. Не рассматриваются в качестве дохода физического лица: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установленные в подпунктах 1), 2) и 4) пункта 1 и подпунктах 1), 2) и 4) пункта 3 статьи 244 настоящего Кодекса;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командировке в пределах </w:t>
            </w:r>
            <w:r w:rsidRPr="00CA22A2">
              <w:rPr>
                <w:bCs/>
                <w:color w:val="000000"/>
                <w:spacing w:val="2"/>
                <w:bdr w:val="none" w:sz="0" w:space="0" w:color="auto" w:frame="1"/>
              </w:rPr>
              <w:lastRenderedPageBreak/>
              <w:t>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командировке за пределами Республики Казахстан – суточные не более 8-кратного размера месячного </w:t>
            </w:r>
            <w:r w:rsidRPr="00CA22A2">
              <w:rPr>
                <w:bCs/>
                <w:color w:val="000000"/>
                <w:spacing w:val="2"/>
                <w:bdr w:val="none" w:sz="0" w:space="0" w:color="auto" w:frame="1"/>
              </w:rPr>
              <w:lastRenderedPageBreak/>
              <w:t>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9) расходы работодателя, связанные с доставкой работников от места их жительства (пребывания) в Республике Казахстан до места работы и обратно, при соблюдении условия заключения </w:t>
            </w:r>
            <w:r w:rsidRPr="00CA22A2">
              <w:rPr>
                <w:bCs/>
                <w:color w:val="000000"/>
                <w:spacing w:val="2"/>
                <w:bdr w:val="none" w:sz="0" w:space="0" w:color="auto" w:frame="1"/>
              </w:rPr>
              <w:lastRenderedPageBreak/>
              <w:t>работодателем с контрагентом договора на оказание услуг по доставке работников до места работы и обратно;</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законодательством </w:t>
            </w:r>
            <w:r w:rsidRPr="00CA22A2">
              <w:rPr>
                <w:bCs/>
                <w:color w:val="000000"/>
                <w:spacing w:val="2"/>
                <w:bdr w:val="none" w:sz="0" w:space="0" w:color="auto" w:frame="1"/>
              </w:rPr>
              <w:lastRenderedPageBreak/>
              <w:t>Республики Казахстан;</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23)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признания физического лица-заемщика на основании вступившего в законную силу решения суда </w:t>
            </w:r>
            <w:r w:rsidRPr="00CA22A2">
              <w:rPr>
                <w:bCs/>
                <w:color w:val="000000"/>
                <w:spacing w:val="2"/>
                <w:bdr w:val="none" w:sz="0" w:space="0" w:color="auto" w:frame="1"/>
              </w:rPr>
              <w:lastRenderedPageBreak/>
              <w:t>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установления физическому лицу-заемщику инвалидности I или II группы, а также в случае смерти физического лица-заемщика;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w:t>
            </w:r>
            <w:r w:rsidRPr="00CA22A2">
              <w:rPr>
                <w:bCs/>
                <w:color w:val="000000"/>
                <w:spacing w:val="2"/>
                <w:bdr w:val="none" w:sz="0" w:space="0" w:color="auto" w:frame="1"/>
              </w:rPr>
              <w:lastRenderedPageBreak/>
              <w:t>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w:t>
            </w:r>
            <w:r w:rsidRPr="00CA22A2">
              <w:rPr>
                <w:bCs/>
                <w:color w:val="000000"/>
                <w:spacing w:val="2"/>
                <w:bdr w:val="none" w:sz="0" w:space="0" w:color="auto" w:frame="1"/>
              </w:rPr>
              <w:lastRenderedPageBreak/>
              <w:t>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продажи заложенного имущества, которое полностью обеспечивало </w:t>
            </w:r>
            <w:r w:rsidRPr="00CA22A2">
              <w:rPr>
                <w:bCs/>
                <w:color w:val="000000"/>
                <w:spacing w:val="2"/>
                <w:bdr w:val="none" w:sz="0" w:space="0" w:color="auto" w:frame="1"/>
              </w:rPr>
              <w:lastRenderedPageBreak/>
              <w:t>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абзацев пятого, шестого части первой настоящего подпункта не </w:t>
            </w:r>
            <w:r w:rsidRPr="00CA22A2">
              <w:rPr>
                <w:bCs/>
                <w:color w:val="000000"/>
                <w:spacing w:val="2"/>
                <w:bdr w:val="none" w:sz="0" w:space="0" w:color="auto" w:frame="1"/>
              </w:rPr>
              <w:lastRenderedPageBreak/>
              <w:t>распространяются на прекращение обязательств по кредиту (займу, микрокредиту):</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 которому произведены уступка права требования и (или) перевод долга;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24) доход, образовавшийся при прекращении обязательств в соответствии с гражданским законодательством Республики </w:t>
            </w:r>
            <w:r w:rsidRPr="00CA22A2">
              <w:rPr>
                <w:bCs/>
                <w:color w:val="000000"/>
                <w:spacing w:val="2"/>
                <w:bdr w:val="none" w:sz="0" w:space="0" w:color="auto" w:frame="1"/>
              </w:rPr>
              <w:lastRenderedPageBreak/>
              <w:t>Казахстан по кредиту (займу, микрокредиту), выданному банком (микрофинансовой организацией), в виде:</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прощения основного долга;</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прощения задолженности по вознаграждению, комиссии, неустойке (пени, штрафу);</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 </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39) выплаты конфиденциальным помощникам в соответствии с Законом Республики Казахстан "Об оперативно-розыскной деятельности";</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r w:rsidRPr="00F079B8">
              <w:rPr>
                <w:bCs/>
                <w:color w:val="000000"/>
                <w:spacing w:val="2"/>
                <w:highlight w:val="red"/>
                <w:bdr w:val="none" w:sz="0" w:space="0" w:color="auto" w:frame="1"/>
              </w:rPr>
              <w:t xml:space="preserve">44) материальная выгода, полученная физическим лицом, которое обучается на подготовительном отделении автономной организации образования, определенной подпунктом 2) пункта 1 статьи 291 настоящего Кодекса, в виде оплаты (возмещения) расходов на питание – в пределах 2-кратного размера месячного расчетного </w:t>
            </w:r>
            <w:r w:rsidRPr="00F079B8">
              <w:rPr>
                <w:bCs/>
                <w:color w:val="000000"/>
                <w:spacing w:val="2"/>
                <w:highlight w:val="red"/>
                <w:bdr w:val="none" w:sz="0" w:space="0" w:color="auto" w:frame="1"/>
              </w:rPr>
              <w:lastRenderedPageBreak/>
              <w:t>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rsidR="00E06C7C" w:rsidRPr="00CA22A2" w:rsidRDefault="00E06C7C" w:rsidP="00E06C7C">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E06C7C" w:rsidRPr="00CA22A2" w:rsidRDefault="00E06C7C" w:rsidP="00E06C7C">
            <w:pPr>
              <w:spacing w:after="200"/>
              <w:ind w:firstLine="318"/>
              <w:contextualSpacing/>
              <w:jc w:val="both"/>
            </w:pPr>
            <w:r w:rsidRPr="00CA22A2">
              <w:lastRenderedPageBreak/>
              <w:t>121)</w:t>
            </w:r>
            <w:r w:rsidRPr="00CA22A2">
              <w:tab/>
              <w:t>в пункте 2 статьи 319:</w:t>
            </w:r>
          </w:p>
          <w:p w:rsidR="00E06C7C" w:rsidRPr="00CA22A2" w:rsidRDefault="00E06C7C" w:rsidP="00E06C7C">
            <w:pPr>
              <w:spacing w:after="200"/>
              <w:ind w:firstLine="318"/>
              <w:contextualSpacing/>
              <w:jc w:val="both"/>
            </w:pPr>
            <w:r w:rsidRPr="00CA22A2">
              <w:t>подпункт 2) изложить в следующей редакции:</w:t>
            </w:r>
          </w:p>
          <w:p w:rsidR="00E06C7C" w:rsidRPr="00CA22A2" w:rsidRDefault="00E06C7C" w:rsidP="00E06C7C">
            <w:pPr>
              <w:spacing w:after="200"/>
              <w:ind w:firstLine="318"/>
              <w:contextualSpacing/>
              <w:jc w:val="both"/>
            </w:pPr>
            <w:r w:rsidRPr="00CA22A2">
              <w:lastRenderedPageBreak/>
              <w:t>«2) компенсации при служебных командировках и (или) поездках члена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него управленческих обязанностей (далее - поездка члена органа управления налогоплательщика),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E06C7C" w:rsidRPr="00CA22A2" w:rsidRDefault="00E06C7C" w:rsidP="00E06C7C">
            <w:pPr>
              <w:spacing w:after="200"/>
              <w:ind w:firstLine="318"/>
              <w:contextualSpacing/>
              <w:jc w:val="both"/>
            </w:pPr>
            <w:r w:rsidRPr="00CA22A2">
              <w:t>установленные в подпунктах 1), 2) и 4) пункта 1 и подпунктах 1), 2) и 4) пункта 3 статьи 244 настоящего Кодекса;</w:t>
            </w:r>
          </w:p>
          <w:p w:rsidR="00E06C7C" w:rsidRPr="00CA22A2" w:rsidRDefault="00E06C7C" w:rsidP="00E06C7C">
            <w:pPr>
              <w:spacing w:after="200"/>
              <w:ind w:firstLine="318"/>
              <w:contextualSpacing/>
              <w:jc w:val="both"/>
            </w:pPr>
            <w:r w:rsidRPr="00CA22A2">
              <w:t xml:space="preserve">по командировке и (или) поездке члена органа </w:t>
            </w:r>
            <w:r w:rsidRPr="00CA22A2">
              <w:lastRenderedPageBreak/>
              <w:t>управления налогоплательщика в пределах Республики Казахстан – суточные и сумма денег, выплачиваемая члену органа управления налогоплательщика 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в течение периода, не превышающего сорока календарных дней нахождения в командировке и (или) поездке члена органа управления налогоплательщика;</w:t>
            </w:r>
          </w:p>
          <w:p w:rsidR="00E06C7C" w:rsidRPr="00CA22A2" w:rsidRDefault="00E06C7C" w:rsidP="00E06C7C">
            <w:pPr>
              <w:spacing w:after="200"/>
              <w:ind w:firstLine="318"/>
              <w:contextualSpacing/>
              <w:jc w:val="both"/>
            </w:pPr>
            <w:r w:rsidRPr="00CA22A2">
              <w:lastRenderedPageBreak/>
              <w:t xml:space="preserve"> по командировке и (или) поездке члена органа управления налогоплательщика за пределы Республики Казахстан – суточные и сумма денег, выплачиваемая члену органа управления налогоплательщика 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и (или) поездке члена органа управления налогоплательщика, течение периода, не превышающего сорока календарных дней нахождения в командировке и (или) поездке члена органа </w:t>
            </w:r>
            <w:r w:rsidRPr="00CA22A2">
              <w:lastRenderedPageBreak/>
              <w:t>управления налогоплательщика;»;</w:t>
            </w:r>
          </w:p>
          <w:p w:rsidR="00E06C7C" w:rsidRPr="00CA22A2" w:rsidRDefault="00E06C7C" w:rsidP="00E06C7C">
            <w:pPr>
              <w:spacing w:after="200"/>
              <w:ind w:firstLine="318"/>
              <w:contextualSpacing/>
              <w:jc w:val="both"/>
            </w:pPr>
            <w:r w:rsidRPr="00CA22A2">
              <w:t>подпункт 9) изложить в следующей редакции:</w:t>
            </w:r>
          </w:p>
          <w:p w:rsidR="00E06C7C" w:rsidRPr="00CA22A2" w:rsidRDefault="00E06C7C" w:rsidP="00E06C7C">
            <w:pPr>
              <w:spacing w:after="200"/>
              <w:ind w:firstLine="318"/>
              <w:contextualSpacing/>
              <w:jc w:val="both"/>
            </w:pPr>
            <w:r w:rsidRPr="00CA22A2">
              <w:t>«9) расходы работодателя, связанные с доставкой работников от места их жительства (пребывания) в Республике Казахстан до места работы и обратно;»;</w:t>
            </w:r>
          </w:p>
          <w:p w:rsidR="00E06C7C" w:rsidRPr="00CA22A2" w:rsidRDefault="00E06C7C" w:rsidP="00E06C7C">
            <w:pPr>
              <w:spacing w:after="200"/>
              <w:ind w:firstLine="318"/>
              <w:contextualSpacing/>
              <w:jc w:val="both"/>
            </w:pPr>
            <w:r w:rsidRPr="00CA22A2">
              <w:t>дополнить подпунктом 10-1) следующего содержания:</w:t>
            </w:r>
          </w:p>
          <w:p w:rsidR="00E06C7C" w:rsidRPr="00CA22A2" w:rsidRDefault="00E06C7C" w:rsidP="00E06C7C">
            <w:pPr>
              <w:spacing w:after="200"/>
              <w:ind w:firstLine="318"/>
              <w:contextualSpacing/>
              <w:jc w:val="both"/>
            </w:pPr>
            <w:r w:rsidRPr="00CA22A2">
              <w:t>«10-1) стоимость выданной работнику форменной одежды в случаях установления законодательством Республики Казахстан обязанности по ношению и (или) обеспечению форменной одежды;»;</w:t>
            </w:r>
          </w:p>
          <w:p w:rsidR="00E06C7C" w:rsidRPr="00CA22A2" w:rsidRDefault="00E06C7C" w:rsidP="00E06C7C">
            <w:pPr>
              <w:spacing w:after="200"/>
              <w:ind w:firstLine="318"/>
              <w:contextualSpacing/>
              <w:jc w:val="both"/>
            </w:pPr>
            <w:r w:rsidRPr="00CA22A2">
              <w:t>подпункты 23) и 24) изложить в следующей редакции:</w:t>
            </w:r>
          </w:p>
          <w:p w:rsidR="00E06C7C" w:rsidRPr="00CA22A2" w:rsidRDefault="00E06C7C" w:rsidP="00E06C7C">
            <w:pPr>
              <w:spacing w:after="200"/>
              <w:ind w:firstLine="318"/>
              <w:contextualSpacing/>
              <w:jc w:val="both"/>
            </w:pPr>
            <w:r w:rsidRPr="00CA22A2">
              <w:t xml:space="preserve">«23) доход при прекращении обязательств в соответствии с гражданским законодательством Республики Казахстан по </w:t>
            </w:r>
            <w:r w:rsidRPr="00CA22A2">
              <w:lastRenderedPageBreak/>
              <w:t xml:space="preserve">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w:t>
            </w:r>
            <w:proofErr w:type="gramStart"/>
            <w:r w:rsidRPr="00CA22A2">
              <w:t>займа,  микрокредита</w:t>
            </w:r>
            <w:proofErr w:type="gramEnd"/>
            <w:r w:rsidRPr="00CA22A2">
              <w:t>) такому лицу:</w:t>
            </w:r>
          </w:p>
          <w:p w:rsidR="00E06C7C" w:rsidRPr="00CA22A2" w:rsidRDefault="00E06C7C" w:rsidP="00E06C7C">
            <w:pPr>
              <w:spacing w:after="200"/>
              <w:ind w:firstLine="318"/>
              <w:contextualSpacing/>
              <w:jc w:val="both"/>
            </w:pPr>
            <w:r w:rsidRPr="00CA22A2">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E06C7C" w:rsidRPr="00CA22A2" w:rsidRDefault="00E06C7C" w:rsidP="00E06C7C">
            <w:pPr>
              <w:spacing w:after="200"/>
              <w:ind w:firstLine="318"/>
              <w:contextualSpacing/>
              <w:jc w:val="both"/>
            </w:pPr>
            <w:r w:rsidRPr="00CA22A2">
              <w:t xml:space="preserve">установления физическому лицу-заемщику инвалидности І или II группы, а также в </w:t>
            </w:r>
            <w:r w:rsidRPr="00CA22A2">
              <w:lastRenderedPageBreak/>
              <w:t>случае смерти физического лица-заемщика;</w:t>
            </w:r>
          </w:p>
          <w:p w:rsidR="00E06C7C" w:rsidRPr="00CA22A2" w:rsidRDefault="00E06C7C" w:rsidP="00E06C7C">
            <w:pPr>
              <w:spacing w:after="200"/>
              <w:ind w:firstLine="318"/>
              <w:contextualSpacing/>
              <w:jc w:val="both"/>
            </w:pPr>
            <w:r w:rsidRPr="00CA22A2">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E06C7C" w:rsidRPr="00CA22A2" w:rsidRDefault="00E06C7C" w:rsidP="00E06C7C">
            <w:pPr>
              <w:spacing w:after="200"/>
              <w:ind w:firstLine="318"/>
              <w:contextualSpacing/>
              <w:jc w:val="both"/>
            </w:pPr>
            <w:r w:rsidRPr="00CA22A2">
              <w:t xml:space="preserve">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лица-заемщика и третьих лиц, несущих совместно с </w:t>
            </w:r>
            <w:r w:rsidRPr="00CA22A2">
              <w:lastRenderedPageBreak/>
              <w:t>физическим лицом-заемщиком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E06C7C" w:rsidRPr="00CA22A2" w:rsidRDefault="00E06C7C" w:rsidP="00E06C7C">
            <w:pPr>
              <w:spacing w:after="200"/>
              <w:ind w:firstLine="318"/>
              <w:contextualSpacing/>
              <w:jc w:val="both"/>
            </w:pPr>
            <w:r w:rsidRPr="00CA22A2">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w:t>
            </w:r>
            <w:r w:rsidRPr="00CA22A2">
              <w:lastRenderedPageBreak/>
              <w:t>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p w:rsidR="00E06C7C" w:rsidRPr="00CA22A2" w:rsidRDefault="00E06C7C" w:rsidP="00E06C7C">
            <w:pPr>
              <w:spacing w:after="200"/>
              <w:ind w:firstLine="318"/>
              <w:contextualSpacing/>
              <w:jc w:val="both"/>
            </w:pPr>
            <w:r w:rsidRPr="00CA22A2">
              <w:t>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rsidR="00E06C7C" w:rsidRPr="00CA22A2" w:rsidRDefault="00E06C7C" w:rsidP="00E06C7C">
            <w:pPr>
              <w:spacing w:after="200"/>
              <w:ind w:firstLine="318"/>
              <w:contextualSpacing/>
              <w:jc w:val="both"/>
            </w:pPr>
            <w:r w:rsidRPr="00CA22A2">
              <w:t xml:space="preserve">выданному работнику банка (ипотечной организации, микрофинансовой организации), супругу (супруге), близким </w:t>
            </w:r>
            <w:r w:rsidRPr="00CA22A2">
              <w:lastRenderedPageBreak/>
              <w:t>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p w:rsidR="00E06C7C" w:rsidRPr="00CA22A2" w:rsidRDefault="00E06C7C" w:rsidP="00E06C7C">
            <w:pPr>
              <w:spacing w:after="200"/>
              <w:ind w:firstLine="318"/>
              <w:contextualSpacing/>
              <w:jc w:val="both"/>
            </w:pPr>
            <w:r w:rsidRPr="00CA22A2">
              <w:t>по которому произведены уступка права требования и (или) перевод долга;</w:t>
            </w:r>
          </w:p>
          <w:p w:rsidR="00E06C7C" w:rsidRPr="00CA22A2" w:rsidRDefault="00E06C7C" w:rsidP="00E06C7C">
            <w:pPr>
              <w:spacing w:after="200"/>
              <w:ind w:firstLine="318"/>
              <w:contextualSpacing/>
              <w:jc w:val="both"/>
            </w:pPr>
            <w:r w:rsidRPr="00CA22A2">
              <w:t xml:space="preserve">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p w:rsidR="00E06C7C" w:rsidRPr="00CA22A2" w:rsidRDefault="00E06C7C" w:rsidP="00E06C7C">
            <w:pPr>
              <w:spacing w:after="200"/>
              <w:ind w:firstLine="318"/>
              <w:contextualSpacing/>
              <w:jc w:val="both"/>
            </w:pPr>
            <w:r w:rsidRPr="00CA22A2">
              <w:t>прощения основного долга;</w:t>
            </w:r>
          </w:p>
          <w:p w:rsidR="00E06C7C" w:rsidRPr="00CA22A2" w:rsidRDefault="00E06C7C" w:rsidP="00E06C7C">
            <w:pPr>
              <w:spacing w:after="200"/>
              <w:ind w:firstLine="318"/>
              <w:contextualSpacing/>
              <w:jc w:val="both"/>
            </w:pPr>
            <w:r w:rsidRPr="00CA22A2">
              <w:lastRenderedPageBreak/>
              <w:t>прощения задолженности по вознаграждению, комиссии, неустойке (пени, штрафу);</w:t>
            </w:r>
          </w:p>
          <w:p w:rsidR="00E06C7C" w:rsidRPr="00CA22A2" w:rsidRDefault="00E06C7C" w:rsidP="00E06C7C">
            <w:pPr>
              <w:spacing w:after="200"/>
              <w:ind w:firstLine="318"/>
              <w:contextualSpacing/>
              <w:jc w:val="both"/>
            </w:pPr>
            <w:r w:rsidRPr="00CA22A2">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p w:rsidR="00E06C7C" w:rsidRPr="00CA22A2" w:rsidRDefault="00E06C7C" w:rsidP="00E06C7C">
            <w:pPr>
              <w:spacing w:after="200"/>
              <w:ind w:firstLine="318"/>
              <w:contextualSpacing/>
              <w:jc w:val="both"/>
            </w:pPr>
            <w:r w:rsidRPr="00CA22A2">
              <w:t>подпункт 39) изложить в следующей редакции:</w:t>
            </w:r>
          </w:p>
          <w:p w:rsidR="00E06C7C" w:rsidRPr="00CA22A2" w:rsidRDefault="00E06C7C" w:rsidP="00E06C7C">
            <w:pPr>
              <w:spacing w:after="200"/>
              <w:ind w:firstLine="318"/>
              <w:contextualSpacing/>
              <w:jc w:val="both"/>
            </w:pPr>
            <w:r w:rsidRPr="00CA22A2">
              <w:t>«39) выплаты конфиденциальным помощникам в соответствии с Законом Республики Казахстан «Об оперативно-розыскной деятельности» и «О контрразведывательной деятельности»;»;</w:t>
            </w:r>
          </w:p>
          <w:p w:rsidR="00E06C7C" w:rsidRPr="00F079B8" w:rsidRDefault="00E06C7C" w:rsidP="00E06C7C">
            <w:pPr>
              <w:spacing w:after="200"/>
              <w:ind w:firstLine="318"/>
              <w:contextualSpacing/>
              <w:jc w:val="both"/>
              <w:rPr>
                <w:highlight w:val="red"/>
              </w:rPr>
            </w:pPr>
            <w:r w:rsidRPr="00F079B8">
              <w:rPr>
                <w:highlight w:val="red"/>
              </w:rPr>
              <w:t>дополнить подпунктом 44) следующего содержания:</w:t>
            </w:r>
          </w:p>
          <w:p w:rsidR="00E06C7C" w:rsidRPr="00CA22A2" w:rsidRDefault="00E06C7C" w:rsidP="00E06C7C">
            <w:pPr>
              <w:spacing w:after="200"/>
              <w:ind w:firstLine="318"/>
              <w:contextualSpacing/>
              <w:jc w:val="both"/>
            </w:pPr>
            <w:r w:rsidRPr="00F079B8">
              <w:rPr>
                <w:highlight w:val="red"/>
              </w:rPr>
              <w:lastRenderedPageBreak/>
              <w:t>«44)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tc>
        <w:tc>
          <w:tcPr>
            <w:tcW w:w="3119" w:type="dxa"/>
            <w:shd w:val="clear" w:color="auto" w:fill="auto"/>
          </w:tcPr>
          <w:p w:rsidR="00E06C7C" w:rsidRPr="00CA22A2" w:rsidRDefault="00E06C7C" w:rsidP="00E06C7C">
            <w:pPr>
              <w:ind w:firstLine="459"/>
              <w:jc w:val="both"/>
            </w:pPr>
            <w:r w:rsidRPr="00CA22A2">
              <w:lastRenderedPageBreak/>
              <w:t>в подпункте 121) пункта 6 статьи 1 проекта:</w:t>
            </w:r>
          </w:p>
          <w:p w:rsidR="00E06C7C" w:rsidRPr="00CA22A2" w:rsidRDefault="00E06C7C" w:rsidP="00E06C7C">
            <w:pPr>
              <w:ind w:firstLine="459"/>
              <w:jc w:val="both"/>
            </w:pPr>
          </w:p>
          <w:p w:rsidR="00E06C7C" w:rsidRPr="00F079B8" w:rsidRDefault="00E06C7C" w:rsidP="00E06C7C">
            <w:pPr>
              <w:ind w:firstLine="459"/>
              <w:jc w:val="both"/>
            </w:pPr>
            <w:r w:rsidRPr="00F079B8">
              <w:t>в абзаце втором слова «</w:t>
            </w:r>
            <w:r w:rsidRPr="00F079B8">
              <w:rPr>
                <w:b/>
              </w:rPr>
              <w:t>подпункт 2)</w:t>
            </w:r>
            <w:r w:rsidRPr="00F079B8">
              <w:t xml:space="preserve">» заменить </w:t>
            </w:r>
            <w:r w:rsidRPr="00F079B8">
              <w:lastRenderedPageBreak/>
              <w:t>словами «</w:t>
            </w:r>
            <w:r w:rsidRPr="00F079B8">
              <w:rPr>
                <w:b/>
              </w:rPr>
              <w:t>подпункты 2) и 9)</w:t>
            </w:r>
            <w:r w:rsidRPr="00F079B8">
              <w:t>»;</w:t>
            </w:r>
          </w:p>
          <w:p w:rsidR="00E06C7C" w:rsidRPr="00F079B8" w:rsidRDefault="00E06C7C" w:rsidP="00E06C7C">
            <w:pPr>
              <w:ind w:firstLine="459"/>
              <w:jc w:val="both"/>
            </w:pPr>
            <w:r w:rsidRPr="00F079B8">
              <w:t xml:space="preserve">абзац седьмой </w:t>
            </w:r>
            <w:r w:rsidRPr="00F079B8">
              <w:rPr>
                <w:b/>
              </w:rPr>
              <w:t>исключить;</w:t>
            </w:r>
          </w:p>
          <w:p w:rsidR="00E06C7C" w:rsidRPr="00F079B8" w:rsidRDefault="00E06C7C" w:rsidP="00E06C7C">
            <w:pPr>
              <w:ind w:firstLine="459"/>
              <w:jc w:val="both"/>
            </w:pPr>
          </w:p>
          <w:p w:rsidR="00E06C7C" w:rsidRPr="00F079B8" w:rsidRDefault="00E06C7C" w:rsidP="00E06C7C">
            <w:pPr>
              <w:ind w:firstLine="459"/>
              <w:jc w:val="both"/>
            </w:pPr>
            <w:r w:rsidRPr="00F079B8">
              <w:t>абзацы одиннадцатый – двадцать четвертый изложить в следующей редакции:</w:t>
            </w:r>
          </w:p>
          <w:p w:rsidR="00E06C7C" w:rsidRPr="00F079B8" w:rsidRDefault="00E06C7C" w:rsidP="00E06C7C">
            <w:pPr>
              <w:ind w:firstLine="459"/>
              <w:jc w:val="both"/>
              <w:rPr>
                <w:b/>
              </w:rPr>
            </w:pPr>
            <w:r w:rsidRPr="00F079B8">
              <w:rPr>
                <w:b/>
              </w:rPr>
              <w:t>«в подпункте 23):</w:t>
            </w:r>
          </w:p>
          <w:p w:rsidR="00E06C7C" w:rsidRPr="00F079B8" w:rsidRDefault="00E06C7C" w:rsidP="00E06C7C">
            <w:pPr>
              <w:ind w:firstLine="459"/>
              <w:jc w:val="both"/>
              <w:rPr>
                <w:b/>
              </w:rPr>
            </w:pPr>
            <w:r w:rsidRPr="00F079B8">
              <w:rPr>
                <w:b/>
              </w:rPr>
              <w:t>в части первой:</w:t>
            </w:r>
          </w:p>
          <w:p w:rsidR="00E06C7C" w:rsidRPr="00F079B8" w:rsidRDefault="00E06C7C" w:rsidP="00E06C7C">
            <w:pPr>
              <w:ind w:firstLine="459"/>
              <w:jc w:val="both"/>
              <w:rPr>
                <w:b/>
              </w:rPr>
            </w:pPr>
            <w:r w:rsidRPr="00F079B8">
              <w:rPr>
                <w:b/>
              </w:rPr>
              <w:t>в абзаце первом:</w:t>
            </w:r>
          </w:p>
          <w:p w:rsidR="00E06C7C" w:rsidRPr="00F079B8" w:rsidRDefault="00E06C7C" w:rsidP="00E06C7C">
            <w:pPr>
              <w:ind w:firstLine="459"/>
              <w:jc w:val="both"/>
              <w:rPr>
                <w:b/>
              </w:rPr>
            </w:pPr>
            <w:r w:rsidRPr="00F079B8">
              <w:rPr>
                <w:b/>
              </w:rPr>
              <w:t>слова «займу, микрокредиту» заменить словами «займу, ипотечному займу, ипотечному жилищному займу, микрокредиту»;</w:t>
            </w:r>
          </w:p>
          <w:p w:rsidR="00E06C7C" w:rsidRPr="00F079B8" w:rsidRDefault="00E06C7C" w:rsidP="00E06C7C">
            <w:pPr>
              <w:ind w:firstLine="459"/>
              <w:jc w:val="both"/>
              <w:rPr>
                <w:b/>
              </w:rPr>
            </w:pPr>
            <w:r w:rsidRPr="00F079B8">
              <w:rPr>
                <w:b/>
              </w:rPr>
              <w:t>слова «займа, микрокредита» заменить словами «займа, ипотечного займа, ипотечного жилищного займа, микрокредита»;</w:t>
            </w:r>
          </w:p>
          <w:p w:rsidR="00E06C7C" w:rsidRPr="00F079B8" w:rsidRDefault="00E06C7C" w:rsidP="00E06C7C">
            <w:pPr>
              <w:ind w:firstLine="459"/>
              <w:jc w:val="both"/>
              <w:rPr>
                <w:b/>
              </w:rPr>
            </w:pPr>
            <w:r w:rsidRPr="00F079B8">
              <w:rPr>
                <w:b/>
              </w:rPr>
              <w:t>абзац пятый:</w:t>
            </w:r>
          </w:p>
          <w:p w:rsidR="00E06C7C" w:rsidRPr="00F079B8" w:rsidRDefault="00E06C7C" w:rsidP="00E06C7C">
            <w:pPr>
              <w:ind w:firstLine="459"/>
              <w:jc w:val="both"/>
              <w:rPr>
                <w:b/>
              </w:rPr>
            </w:pPr>
            <w:r w:rsidRPr="00F079B8">
              <w:rPr>
                <w:b/>
              </w:rPr>
              <w:t>после слова «организации» дополнить словами «, ипотечной организации»;</w:t>
            </w:r>
          </w:p>
          <w:p w:rsidR="00E06C7C" w:rsidRPr="00F079B8" w:rsidRDefault="00E06C7C" w:rsidP="00E06C7C">
            <w:pPr>
              <w:ind w:firstLine="459"/>
              <w:jc w:val="both"/>
              <w:rPr>
                <w:b/>
              </w:rPr>
            </w:pPr>
            <w:r w:rsidRPr="00F079B8">
              <w:rPr>
                <w:b/>
              </w:rPr>
              <w:t xml:space="preserve">после слова «организацией» </w:t>
            </w:r>
            <w:r w:rsidRPr="00F079B8">
              <w:rPr>
                <w:b/>
              </w:rPr>
              <w:lastRenderedPageBreak/>
              <w:t>дополнить словами «, ипотечной организацией»;</w:t>
            </w:r>
          </w:p>
          <w:p w:rsidR="00E06C7C" w:rsidRPr="00F079B8" w:rsidRDefault="00E06C7C" w:rsidP="00E06C7C">
            <w:pPr>
              <w:ind w:firstLine="459"/>
              <w:jc w:val="both"/>
              <w:rPr>
                <w:b/>
              </w:rPr>
            </w:pPr>
            <w:r w:rsidRPr="00F079B8">
              <w:rPr>
                <w:b/>
              </w:rPr>
              <w:t>в абзаце шестом слово «микрокредита» заменить словами «ипотечного займа, ипотечного жилищного займа, микрокредита»;</w:t>
            </w:r>
          </w:p>
          <w:p w:rsidR="00E06C7C" w:rsidRPr="00F079B8" w:rsidRDefault="00E06C7C" w:rsidP="00E06C7C">
            <w:pPr>
              <w:ind w:firstLine="459"/>
              <w:jc w:val="both"/>
              <w:rPr>
                <w:b/>
              </w:rPr>
            </w:pPr>
            <w:r w:rsidRPr="00F079B8">
              <w:rPr>
                <w:b/>
              </w:rPr>
              <w:t>в части второй:</w:t>
            </w:r>
          </w:p>
          <w:p w:rsidR="00E06C7C" w:rsidRPr="00F079B8" w:rsidRDefault="00E06C7C" w:rsidP="00E06C7C">
            <w:pPr>
              <w:ind w:firstLine="459"/>
              <w:jc w:val="both"/>
              <w:rPr>
                <w:b/>
              </w:rPr>
            </w:pPr>
            <w:r w:rsidRPr="00F079B8">
              <w:rPr>
                <w:b/>
              </w:rPr>
              <w:t>в абзаце первом слова «займу, микрокредиту» заменить словами «займу, ипотечному займу, ипотечному жилищному займу, микрокредиту»;</w:t>
            </w:r>
          </w:p>
          <w:p w:rsidR="00E06C7C" w:rsidRPr="00F079B8" w:rsidRDefault="00E06C7C" w:rsidP="00E06C7C">
            <w:pPr>
              <w:ind w:firstLine="459"/>
              <w:jc w:val="both"/>
              <w:rPr>
                <w:b/>
              </w:rPr>
            </w:pPr>
            <w:r w:rsidRPr="00F079B8">
              <w:rPr>
                <w:b/>
              </w:rPr>
              <w:t>абзац второй после слова «организации» дополнить словами «, ипотечной организации»;</w:t>
            </w:r>
          </w:p>
          <w:p w:rsidR="00E06C7C" w:rsidRPr="00F079B8" w:rsidRDefault="00E06C7C" w:rsidP="00E06C7C">
            <w:pPr>
              <w:ind w:firstLine="459"/>
              <w:jc w:val="both"/>
              <w:rPr>
                <w:b/>
              </w:rPr>
            </w:pPr>
            <w:r w:rsidRPr="00F079B8">
              <w:rPr>
                <w:b/>
              </w:rPr>
              <w:t>в абзаце первом подпункта 24):</w:t>
            </w:r>
          </w:p>
          <w:p w:rsidR="00E06C7C" w:rsidRPr="00F079B8" w:rsidRDefault="00E06C7C" w:rsidP="00E06C7C">
            <w:pPr>
              <w:ind w:firstLine="459"/>
              <w:jc w:val="both"/>
              <w:rPr>
                <w:b/>
              </w:rPr>
            </w:pPr>
            <w:r w:rsidRPr="00F079B8">
              <w:rPr>
                <w:b/>
              </w:rPr>
              <w:t>слова «займу, микрокредиту» заменить словами «займу, ипотечному займу, ипотечному жилищному займу, микрокредиту»;»;</w:t>
            </w:r>
          </w:p>
          <w:p w:rsidR="00E06C7C" w:rsidRPr="00F079B8" w:rsidRDefault="00E06C7C" w:rsidP="00E06C7C">
            <w:pPr>
              <w:ind w:firstLine="459"/>
              <w:jc w:val="both"/>
              <w:rPr>
                <w:b/>
              </w:rPr>
            </w:pPr>
            <w:r w:rsidRPr="00F079B8">
              <w:rPr>
                <w:b/>
              </w:rPr>
              <w:t>дополнить абзацем двадцать пятым следующего содержания:</w:t>
            </w:r>
          </w:p>
          <w:p w:rsidR="00E06C7C" w:rsidRPr="00F079B8" w:rsidRDefault="00E06C7C" w:rsidP="00E06C7C">
            <w:pPr>
              <w:ind w:firstLine="459"/>
              <w:jc w:val="both"/>
              <w:rPr>
                <w:b/>
              </w:rPr>
            </w:pPr>
            <w:r w:rsidRPr="00F079B8">
              <w:rPr>
                <w:b/>
              </w:rPr>
              <w:t xml:space="preserve">«после слова «организацией» </w:t>
            </w:r>
            <w:r w:rsidRPr="00F079B8">
              <w:rPr>
                <w:b/>
              </w:rPr>
              <w:lastRenderedPageBreak/>
              <w:t>дополнить словами «, ипотечной организацией»;»;</w:t>
            </w:r>
          </w:p>
          <w:p w:rsidR="00E06C7C" w:rsidRPr="00F079B8" w:rsidRDefault="00E06C7C" w:rsidP="00E06C7C">
            <w:pPr>
              <w:ind w:firstLine="459"/>
              <w:jc w:val="both"/>
            </w:pPr>
          </w:p>
          <w:p w:rsidR="00E06C7C" w:rsidRPr="00CA22A2" w:rsidRDefault="00E06C7C" w:rsidP="00E06C7C">
            <w:pPr>
              <w:ind w:firstLine="459"/>
              <w:jc w:val="both"/>
            </w:pPr>
            <w:r w:rsidRPr="00F079B8">
              <w:t>в абзаце двадцать шестом слово «</w:t>
            </w:r>
            <w:r w:rsidRPr="00F079B8">
              <w:rPr>
                <w:b/>
              </w:rPr>
              <w:t>Законом</w:t>
            </w:r>
            <w:r w:rsidRPr="00F079B8">
              <w:t>» заменить словом «</w:t>
            </w:r>
            <w:r w:rsidRPr="00F079B8">
              <w:rPr>
                <w:b/>
              </w:rPr>
              <w:t>законами</w:t>
            </w:r>
            <w:r w:rsidRPr="00F079B8">
              <w:t>»;</w:t>
            </w:r>
          </w:p>
          <w:p w:rsidR="00E06C7C" w:rsidRPr="00CA22A2" w:rsidRDefault="00E06C7C" w:rsidP="00E06C7C">
            <w:pPr>
              <w:ind w:firstLine="459"/>
              <w:jc w:val="both"/>
            </w:pPr>
          </w:p>
          <w:p w:rsidR="00E06C7C" w:rsidRPr="00CA22A2" w:rsidRDefault="00E06C7C" w:rsidP="00E06C7C">
            <w:pPr>
              <w:ind w:firstLine="459"/>
              <w:jc w:val="both"/>
            </w:pPr>
            <w:r w:rsidRPr="00F079B8">
              <w:rPr>
                <w:highlight w:val="red"/>
              </w:rPr>
              <w:t>в абзацах двадцать седьмом и двадцать восьмом цифры «</w:t>
            </w:r>
            <w:r w:rsidRPr="00F079B8">
              <w:rPr>
                <w:b/>
                <w:highlight w:val="red"/>
              </w:rPr>
              <w:t>44</w:t>
            </w:r>
            <w:r w:rsidRPr="00F079B8">
              <w:rPr>
                <w:highlight w:val="red"/>
              </w:rPr>
              <w:t>» заменить цифрами «</w:t>
            </w:r>
            <w:r w:rsidRPr="00F079B8">
              <w:rPr>
                <w:b/>
                <w:highlight w:val="red"/>
              </w:rPr>
              <w:t>50</w:t>
            </w:r>
            <w:r w:rsidRPr="00F079B8">
              <w:rPr>
                <w:highlight w:val="red"/>
              </w:rPr>
              <w:t>»;</w:t>
            </w:r>
          </w:p>
          <w:p w:rsidR="00E06C7C" w:rsidRPr="00CA22A2" w:rsidRDefault="00E06C7C" w:rsidP="00E06C7C">
            <w:pPr>
              <w:ind w:firstLine="459"/>
              <w:jc w:val="both"/>
            </w:pPr>
          </w:p>
        </w:tc>
        <w:tc>
          <w:tcPr>
            <w:tcW w:w="2692" w:type="dxa"/>
            <w:shd w:val="clear" w:color="auto" w:fill="auto"/>
          </w:tcPr>
          <w:p w:rsidR="00E06C7C" w:rsidRPr="00CA22A2" w:rsidRDefault="00E06C7C" w:rsidP="00E06C7C">
            <w:pPr>
              <w:jc w:val="both"/>
              <w:rPr>
                <w:b/>
              </w:rPr>
            </w:pPr>
            <w:r w:rsidRPr="00CA22A2">
              <w:rPr>
                <w:b/>
              </w:rPr>
              <w:lastRenderedPageBreak/>
              <w:t>Отдел законодательства</w:t>
            </w:r>
          </w:p>
          <w:p w:rsidR="00E06C7C" w:rsidRPr="00CA22A2" w:rsidRDefault="00E06C7C" w:rsidP="00E06C7C">
            <w:pPr>
              <w:jc w:val="both"/>
            </w:pPr>
          </w:p>
          <w:p w:rsidR="00E06C7C" w:rsidRPr="00CA22A2" w:rsidRDefault="00E06C7C" w:rsidP="00E06C7C">
            <w:pPr>
              <w:jc w:val="both"/>
            </w:pPr>
          </w:p>
          <w:p w:rsidR="00E06C7C" w:rsidRPr="00CA22A2" w:rsidRDefault="00E06C7C" w:rsidP="00E06C7C">
            <w:pPr>
              <w:jc w:val="both"/>
            </w:pPr>
            <w:r w:rsidRPr="00CA22A2">
              <w:lastRenderedPageBreak/>
              <w:t>юридическая техника; улучшение редакции;</w:t>
            </w: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Default="00E06C7C" w:rsidP="00E06C7C">
            <w:pPr>
              <w:jc w:val="both"/>
              <w:rPr>
                <w:b/>
              </w:rPr>
            </w:pPr>
          </w:p>
          <w:p w:rsidR="00E06C7C" w:rsidRDefault="00E06C7C" w:rsidP="00E06C7C">
            <w:pPr>
              <w:jc w:val="both"/>
              <w:rPr>
                <w:b/>
              </w:rPr>
            </w:pPr>
          </w:p>
          <w:p w:rsidR="00E06C7C" w:rsidRDefault="00E06C7C" w:rsidP="00E06C7C">
            <w:pPr>
              <w:jc w:val="both"/>
              <w:rPr>
                <w:b/>
              </w:rPr>
            </w:pPr>
          </w:p>
          <w:p w:rsidR="00E06C7C"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pPr>
            <w:r w:rsidRPr="00CA22A2">
              <w:t>редакционная правка;</w:t>
            </w:r>
          </w:p>
          <w:p w:rsidR="00E06C7C" w:rsidRPr="00CA22A2" w:rsidRDefault="00E06C7C" w:rsidP="00E06C7C">
            <w:pPr>
              <w:jc w:val="both"/>
              <w:rPr>
                <w:b/>
              </w:rPr>
            </w:pPr>
          </w:p>
          <w:p w:rsidR="00E06C7C" w:rsidRPr="00CA22A2" w:rsidRDefault="00E06C7C" w:rsidP="00E06C7C">
            <w:pPr>
              <w:jc w:val="both"/>
            </w:pPr>
          </w:p>
          <w:p w:rsidR="00E06C7C" w:rsidRDefault="00E06C7C" w:rsidP="00E06C7C">
            <w:pPr>
              <w:jc w:val="both"/>
            </w:pPr>
          </w:p>
          <w:p w:rsidR="00E06C7C" w:rsidRPr="00CA22A2" w:rsidRDefault="00E06C7C" w:rsidP="00E06C7C">
            <w:pPr>
              <w:jc w:val="both"/>
            </w:pPr>
          </w:p>
          <w:p w:rsidR="00F079B8" w:rsidRDefault="00F079B8" w:rsidP="00E06C7C">
            <w:pPr>
              <w:jc w:val="both"/>
            </w:pPr>
          </w:p>
          <w:p w:rsidR="00F079B8" w:rsidRDefault="00F079B8" w:rsidP="00E06C7C">
            <w:pPr>
              <w:jc w:val="both"/>
            </w:pPr>
          </w:p>
          <w:p w:rsidR="00E06C7C" w:rsidRPr="00CA22A2" w:rsidRDefault="00E06C7C" w:rsidP="00E06C7C">
            <w:pPr>
              <w:jc w:val="both"/>
              <w:rPr>
                <w:b/>
              </w:rPr>
            </w:pPr>
            <w:r w:rsidRPr="00CA22A2">
              <w:t>юридическая техника.</w:t>
            </w: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p w:rsidR="00E06C7C" w:rsidRPr="00CA22A2" w:rsidRDefault="00E06C7C" w:rsidP="00E06C7C">
            <w:pPr>
              <w:jc w:val="both"/>
              <w:rPr>
                <w:b/>
              </w:rPr>
            </w:pPr>
          </w:p>
        </w:tc>
        <w:tc>
          <w:tcPr>
            <w:tcW w:w="2552" w:type="dxa"/>
          </w:tcPr>
          <w:p w:rsidR="00E06C7C" w:rsidRPr="00CA22A2" w:rsidRDefault="00E06C7C" w:rsidP="00E06C7C">
            <w:pPr>
              <w:widowControl w:val="0"/>
              <w:jc w:val="both"/>
              <w:rPr>
                <w:rStyle w:val="normal-h"/>
                <w:b/>
                <w:color w:val="000000" w:themeColor="text1"/>
              </w:rPr>
            </w:pPr>
            <w:r w:rsidRPr="00CA22A2">
              <w:rPr>
                <w:rStyle w:val="normal-h"/>
                <w:b/>
                <w:color w:val="000000" w:themeColor="text1"/>
              </w:rPr>
              <w:lastRenderedPageBreak/>
              <w:t>Принято</w:t>
            </w:r>
          </w:p>
        </w:tc>
      </w:tr>
      <w:tr w:rsidR="00E06C7C" w:rsidRPr="00CA22A2" w:rsidTr="009605C6">
        <w:tc>
          <w:tcPr>
            <w:tcW w:w="709" w:type="dxa"/>
          </w:tcPr>
          <w:p w:rsidR="00E06C7C" w:rsidRPr="00CA22A2" w:rsidRDefault="00E06C7C" w:rsidP="00E06C7C">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jc w:val="center"/>
              <w:rPr>
                <w:lang w:val="kk-KZ"/>
              </w:rPr>
            </w:pPr>
            <w:r w:rsidRPr="000F0F00">
              <w:rPr>
                <w:lang w:val="kk-KZ"/>
              </w:rPr>
              <w:t>Подпункт 121) пункта 6 статьи 1 проекта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shd w:val="clear" w:color="auto" w:fill="FFFFFF"/>
              <w:ind w:firstLine="301"/>
              <w:contextualSpacing/>
              <w:jc w:val="both"/>
              <w:rPr>
                <w:shd w:val="clear" w:color="auto" w:fill="FFFFFF"/>
              </w:rPr>
            </w:pPr>
            <w:r w:rsidRPr="000F0F00">
              <w:rPr>
                <w:b/>
                <w:shd w:val="clear" w:color="auto" w:fill="FFFFFF"/>
              </w:rPr>
              <w:t>Статья 319.</w:t>
            </w:r>
            <w:r w:rsidRPr="000F0F00">
              <w:rPr>
                <w:shd w:val="clear" w:color="auto" w:fill="FFFFFF"/>
              </w:rPr>
              <w:t xml:space="preserve"> Годовой доход физического лица</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2. Не рассматриваются в качестве дохода физического лица:</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 xml:space="preserve">22) обязательные профессиональные пенсионные взносы в единый накопительный пенсионный фонд в размере, установленном законодательством </w:t>
            </w:r>
            <w:r w:rsidRPr="000F0F00">
              <w:rPr>
                <w:shd w:val="clear" w:color="auto" w:fill="FFFFFF"/>
              </w:rPr>
              <w:lastRenderedPageBreak/>
              <w:t>Республики Казахстан;</w:t>
            </w:r>
          </w:p>
          <w:p w:rsidR="00E06C7C" w:rsidRPr="000F0F00" w:rsidRDefault="00E06C7C" w:rsidP="00E06C7C">
            <w:pPr>
              <w:shd w:val="clear" w:color="auto" w:fill="FFFFFF"/>
              <w:ind w:firstLine="301"/>
              <w:contextualSpacing/>
              <w:jc w:val="both"/>
              <w:rPr>
                <w:shd w:val="clear" w:color="auto" w:fill="FFFFFF"/>
              </w:rPr>
            </w:pPr>
            <w:r w:rsidRPr="000F0F00">
              <w:rPr>
                <w:shd w:val="clear" w:color="auto" w:fill="FFFFFF"/>
              </w:rPr>
              <w:t>23)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p w:rsidR="00E06C7C" w:rsidRPr="000F0F00" w:rsidRDefault="00E06C7C" w:rsidP="00E06C7C">
            <w:pPr>
              <w:shd w:val="clear" w:color="auto" w:fill="FFFFFF"/>
              <w:ind w:firstLine="301"/>
              <w:contextualSpacing/>
              <w:jc w:val="both"/>
              <w:rPr>
                <w:b/>
                <w:shd w:val="clear" w:color="auto" w:fill="FFFFFF"/>
              </w:rPr>
            </w:pPr>
            <w:r w:rsidRPr="000F0F00">
              <w:rPr>
                <w:b/>
                <w:shd w:val="clear" w:color="auto" w:fill="FFFFFF"/>
              </w:rPr>
              <w:t>23-1) отсутствует;</w:t>
            </w: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rPr>
                <w:shd w:val="clear" w:color="auto" w:fill="FFFFFF"/>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shd w:val="clear" w:color="auto" w:fill="FFFFFF"/>
              <w:ind w:firstLine="301"/>
              <w:contextualSpacing/>
              <w:jc w:val="both"/>
              <w:rPr>
                <w:lang w:val="kk-KZ"/>
              </w:rPr>
            </w:pPr>
            <w:r w:rsidRPr="000F0F00">
              <w:rPr>
                <w:lang w:val="kk-KZ"/>
              </w:rPr>
              <w:lastRenderedPageBreak/>
              <w:t>121)</w:t>
            </w:r>
            <w:r w:rsidRPr="000F0F00">
              <w:rPr>
                <w:lang w:val="kk-KZ"/>
              </w:rPr>
              <w:tab/>
              <w:t>в пункте 2 статьи 319:</w:t>
            </w:r>
          </w:p>
          <w:p w:rsidR="00E06C7C" w:rsidRPr="000F0F00" w:rsidRDefault="00E06C7C" w:rsidP="00E06C7C">
            <w:pPr>
              <w:shd w:val="clear" w:color="auto" w:fill="FFFFFF"/>
              <w:ind w:firstLine="301"/>
              <w:contextualSpacing/>
              <w:jc w:val="both"/>
              <w:rPr>
                <w:lang w:val="kk-KZ"/>
              </w:rPr>
            </w:pPr>
            <w:r w:rsidRPr="000F0F00">
              <w:rPr>
                <w:lang w:val="kk-KZ"/>
              </w:rPr>
              <w:t>подпункт 2) изложить в следующей редакции:</w:t>
            </w:r>
          </w:p>
          <w:p w:rsidR="00E06C7C" w:rsidRPr="000F0F00" w:rsidRDefault="00E06C7C" w:rsidP="00E06C7C">
            <w:pPr>
              <w:shd w:val="clear" w:color="auto" w:fill="FFFFFF"/>
              <w:ind w:firstLine="301"/>
              <w:contextualSpacing/>
              <w:jc w:val="both"/>
              <w:rPr>
                <w:lang w:val="kk-KZ"/>
              </w:rPr>
            </w:pPr>
            <w:r w:rsidRPr="000F0F00">
              <w:rPr>
                <w:lang w:val="kk-KZ"/>
              </w:rPr>
              <w:t>...</w:t>
            </w:r>
          </w:p>
          <w:p w:rsidR="00E06C7C" w:rsidRPr="000F0F00" w:rsidRDefault="00E06C7C" w:rsidP="00E06C7C">
            <w:pPr>
              <w:shd w:val="clear" w:color="auto" w:fill="FFFFFF"/>
              <w:ind w:firstLine="301"/>
              <w:contextualSpacing/>
              <w:jc w:val="both"/>
              <w:rPr>
                <w:lang w:val="kk-KZ"/>
              </w:rPr>
            </w:pPr>
            <w:r w:rsidRPr="000F0F00">
              <w:rPr>
                <w:lang w:val="kk-KZ"/>
              </w:rPr>
              <w:t>подпункты 23) и 24) изложить в следующей редакции:</w:t>
            </w:r>
          </w:p>
          <w:p w:rsidR="00E06C7C" w:rsidRPr="000F0F00" w:rsidRDefault="00E06C7C" w:rsidP="00E06C7C">
            <w:pPr>
              <w:shd w:val="clear" w:color="auto" w:fill="FFFFFF"/>
              <w:ind w:firstLine="301"/>
              <w:contextualSpacing/>
              <w:jc w:val="both"/>
              <w:rPr>
                <w:lang w:val="kk-KZ"/>
              </w:rPr>
            </w:pPr>
            <w:r w:rsidRPr="000F0F00">
              <w:rPr>
                <w:lang w:val="kk-KZ"/>
              </w:rPr>
              <w:t xml:space="preserve">«23)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w:t>
            </w:r>
            <w:r w:rsidRPr="000F0F00">
              <w:rPr>
                <w:lang w:val="kk-KZ"/>
              </w:rPr>
              <w:lastRenderedPageBreak/>
              <w:t>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p w:rsidR="00E06C7C" w:rsidRPr="000F0F00" w:rsidRDefault="00E06C7C" w:rsidP="00E06C7C">
            <w:pPr>
              <w:shd w:val="clear" w:color="auto" w:fill="FFFFFF"/>
              <w:ind w:firstLine="301"/>
              <w:contextualSpacing/>
              <w:jc w:val="both"/>
              <w:rPr>
                <w:lang w:val="kk-KZ"/>
              </w:rPr>
            </w:pPr>
            <w:r w:rsidRPr="000F0F00">
              <w:rPr>
                <w:lang w:val="kk-KZ"/>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E06C7C" w:rsidRPr="000F0F00" w:rsidRDefault="00E06C7C" w:rsidP="00E06C7C">
            <w:pPr>
              <w:shd w:val="clear" w:color="auto" w:fill="FFFFFF"/>
              <w:ind w:firstLine="301"/>
              <w:contextualSpacing/>
              <w:jc w:val="both"/>
              <w:rPr>
                <w:lang w:val="kk-KZ"/>
              </w:rPr>
            </w:pPr>
            <w:r w:rsidRPr="000F0F00">
              <w:rPr>
                <w:lang w:val="kk-KZ"/>
              </w:rPr>
              <w:t>установления физическому лицу-заемщику инвалидности І или II группы, а также в случае смерти физического лица-заемщика;</w:t>
            </w:r>
          </w:p>
          <w:p w:rsidR="00E06C7C" w:rsidRPr="000F0F00" w:rsidRDefault="00E06C7C" w:rsidP="00E06C7C">
            <w:pPr>
              <w:shd w:val="clear" w:color="auto" w:fill="FFFFFF"/>
              <w:ind w:firstLine="301"/>
              <w:contextualSpacing/>
              <w:jc w:val="both"/>
              <w:rPr>
                <w:lang w:val="kk-KZ"/>
              </w:rPr>
            </w:pPr>
            <w:r w:rsidRPr="000F0F00">
              <w:rPr>
                <w:lang w:val="kk-KZ"/>
              </w:rPr>
              <w:lastRenderedPageBreak/>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E06C7C" w:rsidRPr="000F0F00" w:rsidRDefault="00E06C7C" w:rsidP="00E06C7C">
            <w:pPr>
              <w:shd w:val="clear" w:color="auto" w:fill="FFFFFF"/>
              <w:ind w:firstLine="301"/>
              <w:contextualSpacing/>
              <w:jc w:val="both"/>
              <w:rPr>
                <w:lang w:val="kk-KZ"/>
              </w:rPr>
            </w:pPr>
            <w:r w:rsidRPr="000F0F00">
              <w:rPr>
                <w:lang w:val="kk-KZ"/>
              </w:rPr>
              <w:t xml:space="preserve">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лица-заемщика и третьих лиц, несущих совместно с физическим лицом-заемщиком солидарную или субсидиарную </w:t>
            </w:r>
            <w:r w:rsidRPr="000F0F00">
              <w:rPr>
                <w:lang w:val="kk-KZ"/>
              </w:rPr>
              <w:lastRenderedPageBreak/>
              <w:t>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E06C7C" w:rsidRPr="000F0F00" w:rsidRDefault="00E06C7C" w:rsidP="00E06C7C">
            <w:pPr>
              <w:shd w:val="clear" w:color="auto" w:fill="FFFFFF"/>
              <w:ind w:firstLine="301"/>
              <w:contextualSpacing/>
              <w:jc w:val="both"/>
              <w:rPr>
                <w:lang w:val="kk-KZ"/>
              </w:rPr>
            </w:pPr>
            <w:r w:rsidRPr="000F0F00">
              <w:rPr>
                <w:lang w:val="kk-KZ"/>
              </w:rPr>
              <w:t xml:space="preserve">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w:t>
            </w:r>
            <w:r w:rsidRPr="000F0F00">
              <w:rPr>
                <w:lang w:val="kk-KZ"/>
              </w:rPr>
              <w:lastRenderedPageBreak/>
              <w:t>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p w:rsidR="00E06C7C" w:rsidRPr="000F0F00" w:rsidRDefault="00E06C7C" w:rsidP="00E06C7C">
            <w:pPr>
              <w:shd w:val="clear" w:color="auto" w:fill="FFFFFF"/>
              <w:ind w:firstLine="301"/>
              <w:contextualSpacing/>
              <w:jc w:val="both"/>
              <w:rPr>
                <w:lang w:val="kk-KZ"/>
              </w:rPr>
            </w:pPr>
            <w:r w:rsidRPr="000F0F00">
              <w:rPr>
                <w:lang w:val="kk-KZ"/>
              </w:rPr>
              <w:t>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rsidR="00E06C7C" w:rsidRPr="000F0F00" w:rsidRDefault="00E06C7C" w:rsidP="00E06C7C">
            <w:pPr>
              <w:shd w:val="clear" w:color="auto" w:fill="FFFFFF"/>
              <w:ind w:firstLine="301"/>
              <w:contextualSpacing/>
              <w:jc w:val="both"/>
              <w:rPr>
                <w:lang w:val="kk-KZ"/>
              </w:rPr>
            </w:pPr>
            <w:r w:rsidRPr="000F0F00">
              <w:rPr>
                <w:lang w:val="kk-KZ"/>
              </w:rPr>
              <w:t xml:space="preserve">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w:t>
            </w:r>
            <w:r w:rsidRPr="000F0F00">
              <w:rPr>
                <w:lang w:val="kk-KZ"/>
              </w:rPr>
              <w:lastRenderedPageBreak/>
              <w:t>микрофинансовой организации), взаимосвязанной стороне банка (ипотечной организации, микрофинансовой организации);</w:t>
            </w:r>
          </w:p>
          <w:p w:rsidR="00E06C7C" w:rsidRPr="000F0F00" w:rsidRDefault="00E06C7C" w:rsidP="00E06C7C">
            <w:pPr>
              <w:shd w:val="clear" w:color="auto" w:fill="FFFFFF"/>
              <w:ind w:firstLine="301"/>
              <w:contextualSpacing/>
              <w:jc w:val="both"/>
              <w:rPr>
                <w:lang w:val="kk-KZ"/>
              </w:rPr>
            </w:pPr>
            <w:r w:rsidRPr="000F0F00">
              <w:rPr>
                <w:lang w:val="kk-KZ"/>
              </w:rPr>
              <w:t>по которому произведены уступка права требования и (или) перевод долга;</w:t>
            </w:r>
          </w:p>
          <w:p w:rsidR="00E06C7C" w:rsidRPr="000F0F00" w:rsidRDefault="00E06C7C" w:rsidP="00E06C7C">
            <w:pPr>
              <w:shd w:val="clear" w:color="auto" w:fill="FFFFFF"/>
              <w:ind w:firstLine="301"/>
              <w:contextualSpacing/>
              <w:jc w:val="both"/>
              <w:rPr>
                <w:rStyle w:val="s1"/>
              </w:rPr>
            </w:pPr>
            <w:r w:rsidRPr="000F0F00">
              <w:rPr>
                <w:lang w:val="kk-KZ"/>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shd w:val="clear" w:color="auto" w:fill="FFFFFF"/>
              <w:ind w:firstLine="301"/>
              <w:contextualSpacing/>
              <w:jc w:val="both"/>
            </w:pPr>
            <w:r w:rsidRPr="000F0F00">
              <w:lastRenderedPageBreak/>
              <w:t>Подпункт 121) пункта 6 статьи 1 проекта дополнить абзацами двадцать первым и двадцать вторым следующего содержания:</w:t>
            </w:r>
          </w:p>
          <w:p w:rsidR="00E06C7C" w:rsidRPr="000F0F00" w:rsidRDefault="00E06C7C" w:rsidP="00E06C7C">
            <w:pPr>
              <w:shd w:val="clear" w:color="auto" w:fill="FFFFFF"/>
              <w:ind w:firstLine="301"/>
              <w:contextualSpacing/>
              <w:jc w:val="both"/>
            </w:pPr>
            <w:r w:rsidRPr="000F0F00">
              <w:t>«дополнить подпунктом 23-1) следующего содержания:</w:t>
            </w:r>
          </w:p>
          <w:p w:rsidR="00E06C7C" w:rsidRPr="000F0F00" w:rsidRDefault="00E06C7C" w:rsidP="00E06C7C">
            <w:pPr>
              <w:shd w:val="clear" w:color="auto" w:fill="FFFFFF"/>
              <w:ind w:firstLine="301"/>
              <w:contextualSpacing/>
              <w:jc w:val="both"/>
              <w:rPr>
                <w:b/>
                <w:shd w:val="clear" w:color="auto" w:fill="FFFFFF"/>
              </w:rPr>
            </w:pPr>
            <w:r w:rsidRPr="000F0F00">
              <w:rPr>
                <w:b/>
                <w:shd w:val="clear" w:color="auto" w:fill="FFFFFF"/>
              </w:rPr>
              <w:t>«23-1) добровольные пенсионные взносы, перечисленные налоговым агентом в единый накопительный пенсионный фонд, добровольный накопительный пенсионный фонд в пользу работника;</w:t>
            </w:r>
          </w:p>
          <w:p w:rsidR="00E06C7C" w:rsidRPr="000F0F00" w:rsidRDefault="00E06C7C" w:rsidP="00E06C7C">
            <w:pPr>
              <w:shd w:val="clear" w:color="auto" w:fill="FFFFFF"/>
              <w:ind w:firstLine="301"/>
              <w:contextualSpacing/>
              <w:jc w:val="both"/>
              <w:rPr>
                <w:shd w:val="clear" w:color="auto" w:fill="FFFFFF"/>
              </w:rPr>
            </w:pP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403"/>
              <w:jc w:val="both"/>
              <w:rPr>
                <w:rStyle w:val="s1"/>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E06C7C" w:rsidRPr="000F0F00" w:rsidRDefault="00E06C7C" w:rsidP="00E06C7C">
            <w:pPr>
              <w:tabs>
                <w:tab w:val="left" w:pos="1134"/>
              </w:tabs>
              <w:autoSpaceDE w:val="0"/>
              <w:autoSpaceDN w:val="0"/>
              <w:adjustRightInd w:val="0"/>
              <w:jc w:val="center"/>
              <w:rPr>
                <w:b/>
                <w:lang w:val="kk-KZ"/>
              </w:rPr>
            </w:pPr>
            <w:r w:rsidRPr="000F0F00">
              <w:rPr>
                <w:b/>
                <w:lang w:val="kk-KZ"/>
              </w:rPr>
              <w:lastRenderedPageBreak/>
              <w:t>Депутат</w:t>
            </w:r>
          </w:p>
          <w:p w:rsidR="00E06C7C" w:rsidRPr="000F0F00" w:rsidRDefault="00E06C7C" w:rsidP="00E06C7C">
            <w:pPr>
              <w:tabs>
                <w:tab w:val="left" w:pos="1134"/>
              </w:tabs>
              <w:autoSpaceDE w:val="0"/>
              <w:autoSpaceDN w:val="0"/>
              <w:adjustRightInd w:val="0"/>
              <w:jc w:val="center"/>
              <w:rPr>
                <w:b/>
                <w:lang w:val="kk-KZ"/>
              </w:rPr>
            </w:pPr>
            <w:r w:rsidRPr="000F0F00">
              <w:rPr>
                <w:b/>
                <w:lang w:val="kk-KZ"/>
              </w:rPr>
              <w:t>А. Жамалов</w:t>
            </w:r>
          </w:p>
          <w:p w:rsidR="00E06C7C" w:rsidRPr="000F0F00" w:rsidRDefault="00E06C7C" w:rsidP="00E06C7C">
            <w:pPr>
              <w:shd w:val="clear" w:color="auto" w:fill="FFFFFF"/>
              <w:ind w:firstLine="301"/>
              <w:contextualSpacing/>
              <w:jc w:val="both"/>
            </w:pPr>
          </w:p>
          <w:p w:rsidR="00E06C7C" w:rsidRPr="000F0F00" w:rsidRDefault="00E06C7C" w:rsidP="00E06C7C">
            <w:pPr>
              <w:shd w:val="clear" w:color="auto" w:fill="FFFFFF"/>
              <w:ind w:firstLine="301"/>
              <w:contextualSpacing/>
              <w:jc w:val="both"/>
            </w:pPr>
            <w:r w:rsidRPr="000F0F00">
              <w:t xml:space="preserve">Предлагается пункт 2 статьи 319 дополнить подпунктом 23-1), т.к. добровольные пенсионные взносы, перечисляемые работодателями в единый накопительный пенсионный фонд в пользу работников, не относятся к доходу работника, наряду с </w:t>
            </w:r>
            <w:r w:rsidRPr="000F0F00">
              <w:rPr>
                <w:shd w:val="clear" w:color="auto" w:fill="FFFFFF"/>
              </w:rPr>
              <w:t xml:space="preserve">обязательными профессиональными пенсионными взносами </w:t>
            </w:r>
            <w:r w:rsidRPr="000F0F00">
              <w:rPr>
                <w:shd w:val="clear" w:color="auto" w:fill="FFFFFF"/>
              </w:rPr>
              <w:lastRenderedPageBreak/>
              <w:t>и обязательными пенсионными взносами работодателя, которые подлежат уплате за счет собственных расходов работодателей</w:t>
            </w:r>
            <w:r w:rsidRPr="000F0F00">
              <w:t>.</w:t>
            </w:r>
          </w:p>
          <w:p w:rsidR="00E06C7C" w:rsidRPr="000F0F00" w:rsidRDefault="00E06C7C" w:rsidP="00E06C7C">
            <w:pPr>
              <w:shd w:val="clear" w:color="auto" w:fill="FFFFFF"/>
              <w:contextualSpacing/>
              <w:jc w:val="center"/>
              <w:rPr>
                <w:rFonts w:eastAsia="Calibri"/>
                <w:b/>
              </w:rPr>
            </w:pPr>
          </w:p>
        </w:tc>
        <w:tc>
          <w:tcPr>
            <w:tcW w:w="2552" w:type="dxa"/>
          </w:tcPr>
          <w:p w:rsidR="00E06C7C" w:rsidRPr="000F0F00" w:rsidRDefault="00E06C7C" w:rsidP="00E06C7C">
            <w:pPr>
              <w:widowControl w:val="0"/>
              <w:jc w:val="center"/>
              <w:rPr>
                <w:rFonts w:eastAsia="SimSun"/>
                <w:b/>
              </w:rPr>
            </w:pPr>
            <w:r w:rsidRPr="000F0F00">
              <w:rPr>
                <w:rFonts w:eastAsia="SimSun"/>
                <w:b/>
              </w:rPr>
              <w:lastRenderedPageBreak/>
              <w:t>Доработать</w:t>
            </w:r>
          </w:p>
          <w:p w:rsidR="00E06C7C" w:rsidRPr="00D17A2F" w:rsidRDefault="00E06C7C" w:rsidP="00E06C7C">
            <w:pPr>
              <w:widowControl w:val="0"/>
              <w:jc w:val="center"/>
              <w:rPr>
                <w:rFonts w:eastAsia="SimSun"/>
                <w:highlight w:val="magenta"/>
              </w:rPr>
            </w:pPr>
          </w:p>
          <w:p w:rsidR="00E06C7C" w:rsidRPr="000F0F00" w:rsidRDefault="00E06C7C" w:rsidP="000F0F00">
            <w:pPr>
              <w:widowControl w:val="0"/>
              <w:jc w:val="center"/>
              <w:rPr>
                <w:rFonts w:eastAsia="SimSun"/>
                <w:b/>
              </w:rPr>
            </w:pPr>
            <w:r w:rsidRPr="000F0F00">
              <w:rPr>
                <w:rFonts w:eastAsia="SimSun"/>
                <w:b/>
              </w:rPr>
              <w:t>Поддержано</w:t>
            </w:r>
          </w:p>
          <w:p w:rsidR="00E06C7C" w:rsidRPr="000F0F00" w:rsidRDefault="00E06C7C" w:rsidP="000F0F00">
            <w:pPr>
              <w:widowControl w:val="0"/>
              <w:jc w:val="center"/>
              <w:rPr>
                <w:rFonts w:eastAsia="SimSun"/>
                <w:b/>
              </w:rPr>
            </w:pPr>
            <w:r w:rsidRPr="000F0F00">
              <w:rPr>
                <w:rFonts w:eastAsia="SimSun"/>
                <w:b/>
              </w:rPr>
              <w:t>закл. прав</w:t>
            </w:r>
          </w:p>
          <w:p w:rsidR="00E06C7C" w:rsidRDefault="00E06C7C" w:rsidP="00E06C7C">
            <w:pPr>
              <w:widowControl w:val="0"/>
              <w:jc w:val="both"/>
              <w:rPr>
                <w:rFonts w:eastAsia="SimSun"/>
              </w:rPr>
            </w:pPr>
          </w:p>
          <w:p w:rsidR="00E06C7C" w:rsidRPr="00ED6806" w:rsidRDefault="00E06C7C" w:rsidP="00E06C7C">
            <w:pPr>
              <w:ind w:firstLine="709"/>
              <w:contextualSpacing/>
              <w:jc w:val="both"/>
              <w:rPr>
                <w:rFonts w:eastAsiaTheme="minorHAnsi"/>
                <w:shd w:val="clear" w:color="auto" w:fill="FFFFFF"/>
                <w:lang w:eastAsia="en-US"/>
              </w:rPr>
            </w:pPr>
            <w:r w:rsidRPr="00ED6806">
              <w:rPr>
                <w:rFonts w:eastAsiaTheme="minorHAnsi"/>
                <w:lang w:eastAsia="en-US"/>
              </w:rPr>
              <w:t xml:space="preserve">Предложения по дополнению пункта 2 статьи 319 Налогового кодекса подпунктом 23-1) и статьи 33 Закона о введении в действие НК абзацем семьдесят седьмым в части исключения </w:t>
            </w:r>
            <w:r w:rsidRPr="00ED6806">
              <w:rPr>
                <w:rFonts w:eastAsiaTheme="minorHAnsi"/>
                <w:shd w:val="clear" w:color="auto" w:fill="FFFFFF"/>
                <w:lang w:eastAsia="en-US"/>
              </w:rPr>
              <w:t xml:space="preserve">в качестве дохода физического лица добровольных пенсионных взносов, </w:t>
            </w:r>
            <w:r w:rsidRPr="00ED6806">
              <w:rPr>
                <w:rFonts w:eastAsiaTheme="minorHAnsi"/>
                <w:shd w:val="clear" w:color="auto" w:fill="FFFFFF"/>
                <w:lang w:eastAsia="en-US"/>
              </w:rPr>
              <w:lastRenderedPageBreak/>
              <w:t xml:space="preserve">перечисленных налоговым агентом в единый накопительный пенсионный фонд, добровольный накопительный пенсионный фонд в пользу работника, </w:t>
            </w:r>
            <w:r w:rsidRPr="00ED6806">
              <w:rPr>
                <w:rFonts w:eastAsiaTheme="minorHAnsi"/>
                <w:b/>
                <w:shd w:val="clear" w:color="auto" w:fill="FFFFFF"/>
                <w:lang w:eastAsia="en-US"/>
              </w:rPr>
              <w:t>поддерживаются.</w:t>
            </w:r>
          </w:p>
          <w:p w:rsidR="00E06C7C" w:rsidRPr="00ED6806" w:rsidRDefault="00E06C7C" w:rsidP="00E06C7C">
            <w:pPr>
              <w:tabs>
                <w:tab w:val="left" w:pos="567"/>
              </w:tabs>
              <w:ind w:right="-2" w:firstLine="709"/>
              <w:contextualSpacing/>
              <w:jc w:val="both"/>
              <w:rPr>
                <w:rFonts w:eastAsiaTheme="minorHAnsi"/>
                <w:lang w:eastAsia="en-US"/>
              </w:rPr>
            </w:pPr>
            <w:r w:rsidRPr="00ED6806">
              <w:rPr>
                <w:rFonts w:eastAsiaTheme="minorHAnsi"/>
                <w:lang w:eastAsia="en-US"/>
              </w:rPr>
              <w:t>Вместе с этим сообщаем, что данные нормы влекут сокращение доходов государственного бюджета и поддержаны соответствующим решением РБК.</w:t>
            </w:r>
          </w:p>
          <w:p w:rsidR="00E06C7C" w:rsidRPr="00CA22A2" w:rsidRDefault="00E06C7C" w:rsidP="00E06C7C">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Pr>
          <w:p w:rsidR="00D06622" w:rsidRPr="00A600E8" w:rsidRDefault="00D06622" w:rsidP="00D06622">
            <w:pPr>
              <w:jc w:val="center"/>
              <w:rPr>
                <w:spacing w:val="-6"/>
              </w:rPr>
            </w:pPr>
            <w:r w:rsidRPr="00A600E8">
              <w:rPr>
                <w:spacing w:val="-6"/>
              </w:rPr>
              <w:t>Подпункт 44) пункта 6 статьи 1 проекта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6622" w:rsidRPr="00A600E8" w:rsidRDefault="00D06622" w:rsidP="00D06622">
            <w:pPr>
              <w:shd w:val="clear" w:color="auto" w:fill="FFFFFF"/>
              <w:ind w:firstLine="313"/>
              <w:contextualSpacing/>
              <w:jc w:val="both"/>
              <w:rPr>
                <w:bCs/>
                <w:spacing w:val="2"/>
                <w:bdr w:val="none" w:sz="0" w:space="0" w:color="auto" w:frame="1"/>
                <w:shd w:val="clear" w:color="auto" w:fill="FFFFFF"/>
              </w:rPr>
            </w:pPr>
            <w:r w:rsidRPr="00A600E8">
              <w:rPr>
                <w:spacing w:val="2"/>
                <w:shd w:val="clear" w:color="auto" w:fill="FFFFFF"/>
              </w:rPr>
              <w:t> </w:t>
            </w:r>
            <w:r w:rsidRPr="00A600E8">
              <w:rPr>
                <w:b/>
                <w:bCs/>
                <w:spacing w:val="2"/>
                <w:bdr w:val="none" w:sz="0" w:space="0" w:color="auto" w:frame="1"/>
                <w:shd w:val="clear" w:color="auto" w:fill="FFFFFF"/>
              </w:rPr>
              <w:t xml:space="preserve">Статья 319. </w:t>
            </w:r>
            <w:r w:rsidRPr="00A600E8">
              <w:rPr>
                <w:bCs/>
                <w:spacing w:val="2"/>
                <w:bdr w:val="none" w:sz="0" w:space="0" w:color="auto" w:frame="1"/>
                <w:shd w:val="clear" w:color="auto" w:fill="FFFFFF"/>
              </w:rPr>
              <w:t>Годовой доход физического лица</w:t>
            </w:r>
          </w:p>
          <w:p w:rsidR="00D06622" w:rsidRPr="00A600E8" w:rsidRDefault="00D06622" w:rsidP="00D06622">
            <w:pPr>
              <w:shd w:val="clear" w:color="auto" w:fill="FFFFFF"/>
              <w:ind w:firstLine="301"/>
              <w:contextualSpacing/>
              <w:jc w:val="both"/>
              <w:rPr>
                <w:shd w:val="clear" w:color="auto" w:fill="FFFFFF"/>
              </w:rPr>
            </w:pPr>
            <w:r w:rsidRPr="00A600E8">
              <w:rPr>
                <w:shd w:val="clear" w:color="auto" w:fill="FFFFFF"/>
              </w:rPr>
              <w:t>…</w:t>
            </w:r>
          </w:p>
          <w:p w:rsidR="00D06622" w:rsidRPr="00A600E8" w:rsidRDefault="00D06622" w:rsidP="00D06622">
            <w:pPr>
              <w:shd w:val="clear" w:color="auto" w:fill="FFFFFF"/>
              <w:ind w:firstLine="301"/>
              <w:contextualSpacing/>
              <w:jc w:val="both"/>
              <w:rPr>
                <w:shd w:val="clear" w:color="auto" w:fill="FFFFFF"/>
              </w:rPr>
            </w:pPr>
            <w:r w:rsidRPr="00A600E8">
              <w:rPr>
                <w:spacing w:val="2"/>
                <w:shd w:val="clear" w:color="auto" w:fill="FFFFFF"/>
              </w:rPr>
              <w:t>2. Не рассматриваются в качестве дохода физического лица:</w:t>
            </w:r>
          </w:p>
          <w:p w:rsidR="00D06622" w:rsidRPr="00A600E8" w:rsidRDefault="00D06622" w:rsidP="00D06622">
            <w:pPr>
              <w:shd w:val="clear" w:color="auto" w:fill="FFFFFF"/>
              <w:ind w:firstLine="313"/>
              <w:contextualSpacing/>
              <w:jc w:val="both"/>
              <w:rPr>
                <w:spacing w:val="2"/>
                <w:shd w:val="clear" w:color="auto" w:fill="FFFFFF"/>
              </w:rPr>
            </w:pPr>
            <w:r w:rsidRPr="00A600E8">
              <w:rPr>
                <w:spacing w:val="2"/>
                <w:shd w:val="clear" w:color="auto" w:fill="FFFFFF"/>
              </w:rPr>
              <w:t>…</w:t>
            </w:r>
          </w:p>
          <w:p w:rsidR="00D06622" w:rsidRPr="00A600E8" w:rsidRDefault="00D06622" w:rsidP="00D06622">
            <w:pPr>
              <w:pStyle w:val="a4"/>
              <w:shd w:val="clear" w:color="auto" w:fill="FFFFFF"/>
              <w:ind w:left="0" w:firstLine="301"/>
              <w:jc w:val="both"/>
              <w:rPr>
                <w:b/>
                <w:shd w:val="clear" w:color="auto" w:fill="FFFFFF"/>
              </w:rPr>
            </w:pPr>
            <w:r w:rsidRPr="00A600E8">
              <w:rPr>
                <w:b/>
                <w:shd w:val="clear" w:color="auto" w:fill="FFFFFF"/>
              </w:rPr>
              <w:t>44)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622" w:rsidRPr="00A600E8" w:rsidRDefault="00D06622" w:rsidP="00D06622">
            <w:pPr>
              <w:spacing w:after="200" w:line="276" w:lineRule="auto"/>
              <w:contextualSpacing/>
              <w:jc w:val="both"/>
            </w:pPr>
            <w:r w:rsidRPr="00A600E8">
              <w:t>121) в пункте 2 статьи 319:</w:t>
            </w:r>
          </w:p>
          <w:p w:rsidR="00D06622" w:rsidRPr="00A600E8" w:rsidRDefault="00D06622" w:rsidP="00D06622">
            <w:pPr>
              <w:shd w:val="clear" w:color="auto" w:fill="FFFFFF"/>
              <w:ind w:firstLine="316"/>
              <w:contextualSpacing/>
              <w:jc w:val="both"/>
              <w:rPr>
                <w:spacing w:val="2"/>
                <w:shd w:val="clear" w:color="auto" w:fill="FFFFFF"/>
              </w:rPr>
            </w:pPr>
            <w:r w:rsidRPr="00A600E8">
              <w:rPr>
                <w:spacing w:val="2"/>
                <w:shd w:val="clear" w:color="auto" w:fill="FFFFFF"/>
              </w:rPr>
              <w:t>…</w:t>
            </w:r>
          </w:p>
          <w:p w:rsidR="00D06622" w:rsidRPr="00A600E8" w:rsidRDefault="00D06622" w:rsidP="00D06622">
            <w:pPr>
              <w:shd w:val="clear" w:color="auto" w:fill="FFFFFF"/>
              <w:ind w:firstLine="301"/>
              <w:contextualSpacing/>
              <w:jc w:val="both"/>
              <w:rPr>
                <w:b/>
                <w:shd w:val="clear" w:color="auto" w:fill="FFFFFF"/>
              </w:rPr>
            </w:pPr>
            <w:r w:rsidRPr="00A600E8">
              <w:rPr>
                <w:b/>
                <w:shd w:val="clear" w:color="auto" w:fill="FFFFFF"/>
              </w:rPr>
              <w:t>44)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p w:rsidR="00D06622" w:rsidRPr="00A600E8" w:rsidRDefault="00D06622" w:rsidP="00D06622">
            <w:pPr>
              <w:pStyle w:val="af0"/>
              <w:jc w:val="both"/>
              <w:rPr>
                <w:rFonts w:ascii="Times New Roman" w:hAnsi="Times New Roman"/>
                <w:sz w:val="24"/>
                <w:szCs w:val="24"/>
              </w:rPr>
            </w:pPr>
            <w:r w:rsidRPr="00A600E8">
              <w:rPr>
                <w:b/>
                <w:shd w:val="clear" w:color="auto" w:fill="FFFFFF"/>
              </w:rPr>
              <w:t>…</w:t>
            </w:r>
          </w:p>
        </w:tc>
        <w:tc>
          <w:tcPr>
            <w:tcW w:w="3119" w:type="dxa"/>
            <w:shd w:val="clear" w:color="auto" w:fill="auto"/>
          </w:tcPr>
          <w:p w:rsidR="00D06622" w:rsidRPr="00A600E8" w:rsidRDefault="000F0F00" w:rsidP="00D06622">
            <w:pPr>
              <w:widowControl w:val="0"/>
              <w:ind w:firstLine="176"/>
              <w:jc w:val="both"/>
            </w:pPr>
            <w:r>
              <w:t>абзацы двадцать седьмой и двадцать восьмой</w:t>
            </w:r>
            <w:r w:rsidR="00D06622" w:rsidRPr="00A600E8">
              <w:t xml:space="preserve"> подпункта 121) пункта 6 статьи 1 проекта </w:t>
            </w:r>
            <w:r w:rsidR="00D06622" w:rsidRPr="00A600E8">
              <w:rPr>
                <w:b/>
              </w:rPr>
              <w:t>исключить;</w:t>
            </w:r>
          </w:p>
          <w:p w:rsidR="00D06622" w:rsidRPr="00A600E8" w:rsidRDefault="00D06622" w:rsidP="00D06622">
            <w:pPr>
              <w:widowControl w:val="0"/>
              <w:jc w:val="both"/>
            </w:pPr>
          </w:p>
          <w:p w:rsidR="00D06622" w:rsidRPr="00A600E8" w:rsidRDefault="00D06622" w:rsidP="00D06622">
            <w:pPr>
              <w:widowControl w:val="0"/>
              <w:ind w:firstLine="176"/>
              <w:jc w:val="both"/>
            </w:pPr>
          </w:p>
          <w:p w:rsidR="00D06622" w:rsidRPr="00A600E8" w:rsidRDefault="00D06622" w:rsidP="00D06622">
            <w:pPr>
              <w:pStyle w:val="af0"/>
              <w:jc w:val="both"/>
              <w:rPr>
                <w:rFonts w:ascii="Times New Roman" w:hAnsi="Times New Roman"/>
                <w:sz w:val="24"/>
                <w:szCs w:val="24"/>
              </w:rPr>
            </w:pPr>
          </w:p>
        </w:tc>
        <w:tc>
          <w:tcPr>
            <w:tcW w:w="2692" w:type="dxa"/>
            <w:tcBorders>
              <w:top w:val="single" w:sz="4" w:space="0" w:color="auto"/>
              <w:left w:val="single" w:sz="4" w:space="0" w:color="auto"/>
              <w:right w:val="single" w:sz="4" w:space="0" w:color="auto"/>
            </w:tcBorders>
          </w:tcPr>
          <w:p w:rsidR="00D06622" w:rsidRPr="00A600E8" w:rsidRDefault="00D06622" w:rsidP="00D06622">
            <w:pPr>
              <w:widowControl w:val="0"/>
              <w:ind w:firstLine="219"/>
              <w:jc w:val="center"/>
              <w:rPr>
                <w:b/>
              </w:rPr>
            </w:pPr>
            <w:r w:rsidRPr="00A600E8">
              <w:rPr>
                <w:b/>
              </w:rPr>
              <w:t xml:space="preserve">Депутат </w:t>
            </w:r>
          </w:p>
          <w:p w:rsidR="00D06622" w:rsidRPr="00A600E8" w:rsidRDefault="00D06622" w:rsidP="00D06622">
            <w:pPr>
              <w:widowControl w:val="0"/>
              <w:ind w:firstLine="219"/>
              <w:jc w:val="center"/>
              <w:rPr>
                <w:b/>
              </w:rPr>
            </w:pPr>
            <w:r w:rsidRPr="00A600E8">
              <w:rPr>
                <w:b/>
              </w:rPr>
              <w:t>С. Симонов</w:t>
            </w:r>
          </w:p>
          <w:p w:rsidR="00D06622" w:rsidRPr="00A600E8" w:rsidRDefault="00D06622" w:rsidP="00D06622">
            <w:pPr>
              <w:widowControl w:val="0"/>
              <w:ind w:firstLine="219"/>
              <w:jc w:val="center"/>
              <w:rPr>
                <w:b/>
              </w:rPr>
            </w:pPr>
          </w:p>
          <w:p w:rsidR="00D06622" w:rsidRPr="00A600E8" w:rsidRDefault="00D06622" w:rsidP="00D06622">
            <w:pPr>
              <w:widowControl w:val="0"/>
              <w:ind w:firstLine="219"/>
              <w:jc w:val="both"/>
            </w:pPr>
            <w:r w:rsidRPr="00A600E8">
              <w:t>Согласно обоснованию, к данной норме бонусы, предоставляемые физических лицам при покупке товаров и т.д., признаются доходом в виде безвозмездно полученного имущества, который подлежит обложению индивидуальным подоходным налогом у источника выплаты.</w:t>
            </w:r>
          </w:p>
          <w:p w:rsidR="00D06622" w:rsidRPr="00A600E8" w:rsidRDefault="00D06622" w:rsidP="00D06622">
            <w:pPr>
              <w:widowControl w:val="0"/>
              <w:ind w:firstLine="219"/>
              <w:jc w:val="both"/>
            </w:pPr>
            <w:r w:rsidRPr="00A600E8">
              <w:t xml:space="preserve">В этой связи, в рамках проекта предлагается не рассматривать их </w:t>
            </w:r>
            <w:r w:rsidRPr="00A600E8">
              <w:lastRenderedPageBreak/>
              <w:t xml:space="preserve">доходами и норму вводят с 1 января 2018 года. Насколько правильно бонусы при покупке товаров считать материальной выгодой или доходом налогоплательщиков физических лиц? Представление бонусов по большей части это </w:t>
            </w:r>
            <w:r w:rsidRPr="00A600E8">
              <w:rPr>
                <w:color w:val="333333"/>
              </w:rPr>
              <w:t xml:space="preserve">маркетинговый ход, стимулирование покупателей покупать новые товары. </w:t>
            </w:r>
            <w:r w:rsidRPr="00A600E8">
              <w:t>Тогда скидки, предоставляемые также нужно считать доходами физических лиц?</w:t>
            </w:r>
          </w:p>
          <w:p w:rsidR="00D06622" w:rsidRPr="00A600E8" w:rsidRDefault="00D06622" w:rsidP="00D06622">
            <w:pPr>
              <w:widowControl w:val="0"/>
              <w:ind w:firstLine="219"/>
              <w:jc w:val="both"/>
            </w:pPr>
            <w:r w:rsidRPr="00A600E8">
              <w:t>Между тем, здесь также говорится об услугах и работах. Тогда нужно устанавливать пороги, потому что суммы могут быть разными.</w:t>
            </w:r>
          </w:p>
          <w:p w:rsidR="00D06622" w:rsidRPr="00A600E8" w:rsidRDefault="00D06622" w:rsidP="00D06622">
            <w:pPr>
              <w:widowControl w:val="0"/>
              <w:jc w:val="both"/>
              <w:rPr>
                <w:shd w:val="clear" w:color="auto" w:fill="FFFFFF"/>
              </w:rPr>
            </w:pPr>
            <w:r w:rsidRPr="00A600E8">
              <w:rPr>
                <w:shd w:val="clear" w:color="auto" w:fill="FFFFFF"/>
              </w:rPr>
              <w:t xml:space="preserve">Данный вопрос очень серьёзный, может на практике толковаться по-разному и требует перед введением </w:t>
            </w:r>
            <w:r w:rsidRPr="00A600E8">
              <w:rPr>
                <w:shd w:val="clear" w:color="auto" w:fill="FFFFFF"/>
              </w:rPr>
              <w:lastRenderedPageBreak/>
              <w:t>информирования населения.</w:t>
            </w:r>
          </w:p>
          <w:p w:rsidR="00D06622" w:rsidRPr="00A600E8" w:rsidRDefault="00D06622" w:rsidP="00D06622">
            <w:pPr>
              <w:widowControl w:val="0"/>
              <w:jc w:val="both"/>
              <w:rPr>
                <w:shd w:val="clear" w:color="auto" w:fill="FFFFFF"/>
              </w:rPr>
            </w:pPr>
            <w:r w:rsidRPr="00A600E8">
              <w:rPr>
                <w:shd w:val="clear" w:color="auto" w:fill="FFFFFF"/>
              </w:rPr>
              <w:t>Перед тем, как вводить подобную норму, в начале нужно четко понять какие доходы физических лиц могут рассматриваться как их материальная выгода.</w:t>
            </w:r>
          </w:p>
        </w:tc>
        <w:tc>
          <w:tcPr>
            <w:tcW w:w="2552" w:type="dxa"/>
          </w:tcPr>
          <w:p w:rsidR="00D06622" w:rsidRPr="00A600E8" w:rsidRDefault="00D06622" w:rsidP="00D06622">
            <w:pPr>
              <w:widowControl w:val="0"/>
              <w:ind w:left="-57" w:right="-57"/>
              <w:jc w:val="center"/>
            </w:pPr>
            <w:r>
              <w:rPr>
                <w:rStyle w:val="normal-h"/>
                <w:b/>
                <w:color w:val="000000" w:themeColor="text1"/>
              </w:rPr>
              <w:lastRenderedPageBreak/>
              <w:t xml:space="preserve">Принято </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122)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322. Доход работника</w:t>
            </w:r>
            <w:bookmarkStart w:id="135" w:name="z6230"/>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w:t>
            </w:r>
            <w:r w:rsidRPr="00CA22A2">
              <w:rPr>
                <w:bCs/>
                <w:color w:val="000000"/>
                <w:spacing w:val="2"/>
                <w:bdr w:val="none" w:sz="0" w:space="0" w:color="auto" w:frame="1"/>
              </w:rPr>
              <w:lastRenderedPageBreak/>
              <w:t>и финансовой отчетности:</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36" w:name="z13602"/>
            <w:bookmarkEnd w:id="135"/>
            <w:r w:rsidRPr="00CA22A2">
              <w:rPr>
                <w:bCs/>
                <w:color w:val="000000"/>
                <w:spacing w:val="2"/>
                <w:bdr w:val="none" w:sz="0" w:space="0" w:color="auto" w:frame="1"/>
                <w:lang w:val="en-US"/>
              </w:rPr>
              <w:t>    </w:t>
            </w:r>
            <w:bookmarkStart w:id="137" w:name="z13603"/>
            <w:bookmarkEnd w:id="136"/>
            <w:r w:rsidRPr="00CA22A2">
              <w:rPr>
                <w:bCs/>
                <w:color w:val="000000"/>
                <w:spacing w:val="2"/>
                <w:bdr w:val="none" w:sz="0" w:space="0" w:color="auto" w:frame="1"/>
              </w:rPr>
              <w:t>…</w:t>
            </w:r>
            <w:bookmarkStart w:id="138" w:name="z13604"/>
            <w:bookmarkEnd w:id="137"/>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доходы работника в виде материальной выгоды в соответствии со статьей 324 настоящего Кодекса.</w:t>
            </w:r>
          </w:p>
          <w:bookmarkEnd w:id="138"/>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К доходу работника, подлежащему налогообложению, не относятся следующие доходы:</w:t>
            </w:r>
            <w:bookmarkStart w:id="139" w:name="z13605"/>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доход физического лица от налогового агента;</w:t>
            </w:r>
          </w:p>
          <w:p w:rsidR="00D06622" w:rsidRPr="00CA22A2" w:rsidRDefault="00D06622" w:rsidP="00D06622">
            <w:pPr>
              <w:shd w:val="clear" w:color="auto" w:fill="FFFFFF"/>
              <w:ind w:firstLine="176"/>
              <w:jc w:val="both"/>
              <w:textAlignment w:val="baseline"/>
              <w:rPr>
                <w:bCs/>
                <w:color w:val="000000"/>
                <w:spacing w:val="2"/>
                <w:bdr w:val="none" w:sz="0" w:space="0" w:color="auto" w:frame="1"/>
              </w:rPr>
            </w:pPr>
            <w:bookmarkStart w:id="140" w:name="z13606"/>
            <w:bookmarkEnd w:id="139"/>
            <w:r w:rsidRPr="00CA22A2">
              <w:rPr>
                <w:bCs/>
                <w:color w:val="000000"/>
                <w:spacing w:val="2"/>
                <w:bdr w:val="none" w:sz="0" w:space="0" w:color="auto" w:frame="1"/>
                <w:lang w:val="en-US"/>
              </w:rPr>
              <w:t>     </w:t>
            </w:r>
            <w:r w:rsidRPr="00CA22A2">
              <w:rPr>
                <w:bCs/>
                <w:color w:val="000000"/>
                <w:spacing w:val="2"/>
                <w:bdr w:val="none" w:sz="0" w:space="0" w:color="auto" w:frame="1"/>
              </w:rPr>
              <w:t xml:space="preserve"> </w:t>
            </w:r>
            <w:bookmarkStart w:id="141" w:name="z13609"/>
            <w:bookmarkEnd w:id="140"/>
            <w:r w:rsidRPr="00CA22A2">
              <w:rPr>
                <w:bCs/>
                <w:color w:val="000000"/>
                <w:spacing w:val="2"/>
                <w:bdr w:val="none" w:sz="0" w:space="0" w:color="auto" w:frame="1"/>
              </w:rPr>
              <w:t>…</w:t>
            </w:r>
            <w:bookmarkStart w:id="142" w:name="z13610"/>
            <w:bookmarkEnd w:id="141"/>
          </w:p>
          <w:p w:rsidR="00D06622" w:rsidRPr="00CA22A2" w:rsidRDefault="00D06622" w:rsidP="00D06622">
            <w:pPr>
              <w:shd w:val="clear" w:color="auto" w:fill="FFFFFF"/>
              <w:ind w:firstLine="176"/>
              <w:jc w:val="both"/>
              <w:textAlignment w:val="baseline"/>
              <w:rPr>
                <w:bCs/>
                <w:color w:val="000000"/>
                <w:spacing w:val="2"/>
                <w:bdr w:val="none" w:sz="0" w:space="0" w:color="auto" w:frame="1"/>
              </w:rPr>
            </w:pPr>
            <w:r w:rsidRPr="00CA22A2">
              <w:rPr>
                <w:bCs/>
                <w:color w:val="000000"/>
                <w:spacing w:val="2"/>
                <w:bdr w:val="none" w:sz="0" w:space="0" w:color="auto" w:frame="1"/>
              </w:rPr>
              <w:t>6) доходы, подлежащие налогообложению физическим лицом самостоятельно.</w:t>
            </w:r>
          </w:p>
          <w:p w:rsidR="00D06622" w:rsidRPr="00CA22A2" w:rsidRDefault="00D06622" w:rsidP="00D06622">
            <w:pPr>
              <w:shd w:val="clear" w:color="auto" w:fill="FFFFFF"/>
              <w:ind w:firstLine="176"/>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Отсутствует. </w:t>
            </w:r>
          </w:p>
          <w:bookmarkEnd w:id="142"/>
          <w:p w:rsidR="00D06622" w:rsidRPr="00CA22A2" w:rsidRDefault="00D06622" w:rsidP="00D06622">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122)</w:t>
            </w:r>
            <w:r w:rsidRPr="00CA22A2">
              <w:tab/>
              <w:t>в статье 322:</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подпункт 3) пункта 1 изложить в следующей редакции:</w:t>
            </w:r>
          </w:p>
          <w:p w:rsidR="00D06622" w:rsidRPr="00CA22A2" w:rsidRDefault="00D06622" w:rsidP="00D06622">
            <w:pPr>
              <w:spacing w:after="200"/>
              <w:ind w:firstLine="318"/>
              <w:contextualSpacing/>
              <w:jc w:val="both"/>
              <w:rPr>
                <w:b/>
              </w:rPr>
            </w:pPr>
            <w:r w:rsidRPr="00CA22A2">
              <w:rPr>
                <w:b/>
              </w:rPr>
              <w:t>«3) доходы работника в виде материальной выгоды в соответствии со статьей 324 настоящего Кодекса.</w:t>
            </w:r>
          </w:p>
          <w:p w:rsidR="00D06622" w:rsidRPr="00CA22A2" w:rsidRDefault="00D06622" w:rsidP="00D06622">
            <w:pPr>
              <w:spacing w:after="200"/>
              <w:ind w:firstLine="318"/>
              <w:contextualSpacing/>
              <w:jc w:val="both"/>
            </w:pPr>
            <w:r w:rsidRPr="00CA22A2">
              <w:t xml:space="preserve">Доходом работника, подлежащим </w:t>
            </w:r>
            <w:proofErr w:type="gramStart"/>
            <w:r w:rsidRPr="00CA22A2">
              <w:t>налогообложению,  также</w:t>
            </w:r>
            <w:proofErr w:type="gramEnd"/>
            <w:r w:rsidRPr="00CA22A2">
              <w:t xml:space="preserve">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в пункте 3:</w:t>
            </w:r>
          </w:p>
          <w:p w:rsidR="00D06622" w:rsidRPr="00CA22A2" w:rsidRDefault="00D06622" w:rsidP="00D06622">
            <w:pPr>
              <w:spacing w:after="200"/>
              <w:ind w:firstLine="318"/>
              <w:contextualSpacing/>
              <w:jc w:val="both"/>
            </w:pPr>
            <w:r w:rsidRPr="00CA22A2">
              <w:rPr>
                <w:b/>
              </w:rPr>
              <w:t>подпункт 1)</w:t>
            </w:r>
            <w:r w:rsidRPr="00CA22A2">
              <w:t xml:space="preserve"> изложить в следующей редакции:</w:t>
            </w:r>
          </w:p>
          <w:p w:rsidR="00D06622" w:rsidRPr="00CA22A2" w:rsidRDefault="00D06622" w:rsidP="00D06622">
            <w:pPr>
              <w:spacing w:after="200"/>
              <w:ind w:firstLine="318"/>
              <w:contextualSpacing/>
              <w:jc w:val="both"/>
            </w:pPr>
            <w:r w:rsidRPr="00CA22A2">
              <w:t>«1) доход физического лица от налогового агента по договорам гражданско-правового характера;»;</w:t>
            </w:r>
          </w:p>
          <w:p w:rsidR="00D06622" w:rsidRPr="00CA22A2" w:rsidRDefault="00D06622" w:rsidP="00D06622">
            <w:pPr>
              <w:spacing w:after="200"/>
              <w:ind w:firstLine="318"/>
              <w:contextualSpacing/>
              <w:jc w:val="both"/>
              <w:rPr>
                <w:b/>
              </w:rPr>
            </w:pPr>
            <w:r w:rsidRPr="00CA22A2">
              <w:rPr>
                <w:b/>
              </w:rPr>
              <w:t>подпункт 6) изложить в следующей редакции:</w:t>
            </w:r>
          </w:p>
          <w:p w:rsidR="00D06622" w:rsidRPr="00CA22A2" w:rsidRDefault="00D06622" w:rsidP="00D06622">
            <w:pPr>
              <w:spacing w:after="200"/>
              <w:ind w:firstLine="318"/>
              <w:contextualSpacing/>
              <w:jc w:val="both"/>
            </w:pPr>
            <w:r w:rsidRPr="00CA22A2">
              <w:t>«6) имущественный доход;»;</w:t>
            </w:r>
          </w:p>
          <w:p w:rsidR="00D06622" w:rsidRPr="00CA22A2" w:rsidRDefault="00D06622" w:rsidP="00D06622">
            <w:pPr>
              <w:spacing w:after="200"/>
              <w:ind w:firstLine="318"/>
              <w:contextualSpacing/>
              <w:jc w:val="both"/>
            </w:pPr>
            <w:r w:rsidRPr="00CA22A2">
              <w:t>дополнить подпунктами 7), 8) и 9) следующего содержания:</w:t>
            </w:r>
          </w:p>
          <w:p w:rsidR="00D06622" w:rsidRPr="00CA22A2" w:rsidRDefault="00D06622" w:rsidP="00D06622">
            <w:pPr>
              <w:spacing w:after="200"/>
              <w:ind w:firstLine="318"/>
              <w:contextualSpacing/>
              <w:jc w:val="both"/>
            </w:pPr>
            <w:r w:rsidRPr="00CA22A2">
              <w:t>«7) доход трудового иммигранта-резидента;</w:t>
            </w:r>
          </w:p>
          <w:p w:rsidR="00D06622" w:rsidRPr="00CA22A2" w:rsidRDefault="00D06622" w:rsidP="00D06622">
            <w:pPr>
              <w:spacing w:after="200"/>
              <w:ind w:firstLine="318"/>
              <w:contextualSpacing/>
              <w:jc w:val="both"/>
            </w:pPr>
            <w:r w:rsidRPr="00CA22A2">
              <w:t>8) доход лица, занимающегося частной практикой;</w:t>
            </w:r>
          </w:p>
          <w:p w:rsidR="00D06622" w:rsidRPr="00CA22A2" w:rsidRDefault="00D06622" w:rsidP="00D06622">
            <w:pPr>
              <w:spacing w:after="200"/>
              <w:ind w:firstLine="318"/>
              <w:contextualSpacing/>
              <w:jc w:val="both"/>
            </w:pPr>
            <w:r w:rsidRPr="00CA22A2">
              <w:t>9) доход индивидуального предпринимателя.»;</w:t>
            </w:r>
          </w:p>
        </w:tc>
        <w:tc>
          <w:tcPr>
            <w:tcW w:w="3119" w:type="dxa"/>
            <w:shd w:val="clear" w:color="auto" w:fill="auto"/>
          </w:tcPr>
          <w:p w:rsidR="00D06622" w:rsidRPr="00CA22A2" w:rsidRDefault="00D06622" w:rsidP="00D06622">
            <w:pPr>
              <w:ind w:firstLine="459"/>
              <w:jc w:val="both"/>
            </w:pPr>
            <w:r w:rsidRPr="00CA22A2">
              <w:lastRenderedPageBreak/>
              <w:t>в подпункте 122) пункта 6 статьи 1 проекта:</w:t>
            </w:r>
          </w:p>
          <w:p w:rsidR="00D06622" w:rsidRPr="00CA22A2" w:rsidRDefault="00D06622" w:rsidP="00D06622">
            <w:pPr>
              <w:ind w:firstLine="459"/>
              <w:jc w:val="both"/>
            </w:pPr>
          </w:p>
          <w:p w:rsidR="00D06622" w:rsidRPr="00CA22A2" w:rsidRDefault="00D06622" w:rsidP="00D06622">
            <w:pPr>
              <w:ind w:firstLine="459"/>
              <w:jc w:val="both"/>
            </w:pPr>
            <w:r w:rsidRPr="00CA22A2">
              <w:t>абзац второй изложить в следующей редакции:</w:t>
            </w:r>
          </w:p>
          <w:p w:rsidR="00D06622" w:rsidRPr="00CA22A2" w:rsidRDefault="00D06622" w:rsidP="00D06622">
            <w:pPr>
              <w:ind w:firstLine="459"/>
              <w:jc w:val="both"/>
            </w:pPr>
            <w:r w:rsidRPr="00CA22A2">
              <w:t>«</w:t>
            </w:r>
            <w:r w:rsidRPr="00CA22A2">
              <w:rPr>
                <w:b/>
              </w:rPr>
              <w:t>пункт 1 дополнить частью второй следующего содержания:</w:t>
            </w:r>
            <w:r w:rsidRPr="00CA22A2">
              <w:t>»;</w:t>
            </w:r>
          </w:p>
          <w:p w:rsidR="00D06622" w:rsidRPr="00CA22A2" w:rsidRDefault="00D06622" w:rsidP="00D06622">
            <w:pPr>
              <w:ind w:firstLine="459"/>
              <w:jc w:val="both"/>
              <w:rPr>
                <w:b/>
              </w:rPr>
            </w:pPr>
            <w:r w:rsidRPr="00CA22A2">
              <w:t xml:space="preserve">абзац третий </w:t>
            </w:r>
            <w:r w:rsidRPr="00CA22A2">
              <w:rPr>
                <w:b/>
              </w:rPr>
              <w:t>исключить;</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в абзаце шестом слова «</w:t>
            </w:r>
            <w:r w:rsidRPr="00CA22A2">
              <w:rPr>
                <w:b/>
              </w:rPr>
              <w:t>подпункт 1)</w:t>
            </w:r>
            <w:r w:rsidRPr="00CA22A2">
              <w:t>» заменить словами «</w:t>
            </w:r>
            <w:r w:rsidRPr="00CA22A2">
              <w:rPr>
                <w:b/>
              </w:rPr>
              <w:t>подпункты 1) и 6)</w:t>
            </w:r>
            <w:r w:rsidRPr="00CA22A2">
              <w:t>»;</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 xml:space="preserve">абзац </w:t>
            </w:r>
            <w:r w:rsidRPr="00C25021">
              <w:t xml:space="preserve">восьмой </w:t>
            </w:r>
            <w:r w:rsidRPr="00C25021">
              <w:rPr>
                <w:b/>
              </w:rPr>
              <w:t>исключить;</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 xml:space="preserve">123) пункта 6 </w:t>
            </w:r>
            <w:r w:rsidRPr="00CA22A2">
              <w:lastRenderedPageBreak/>
              <w:t>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Статья 323. Доход работника в натуральной форме</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43" w:name="z13611"/>
            <w:r w:rsidRPr="00CA22A2">
              <w:rPr>
                <w:b/>
                <w:bCs/>
                <w:color w:val="000000"/>
                <w:spacing w:val="2"/>
                <w:bdr w:val="none" w:sz="0" w:space="0" w:color="auto" w:frame="1"/>
                <w:lang w:val="en-US"/>
              </w:rPr>
              <w:lastRenderedPageBreak/>
              <w:t>  </w:t>
            </w:r>
            <w:r w:rsidRPr="00CA22A2">
              <w:rPr>
                <w:bCs/>
                <w:color w:val="000000"/>
                <w:spacing w:val="2"/>
                <w:bdr w:val="none" w:sz="0" w:space="0" w:color="auto" w:frame="1"/>
              </w:rPr>
              <w:t>Доходом работника в натуральной форме, подлежащим налогообложению, являются:</w:t>
            </w:r>
            <w:bookmarkStart w:id="144" w:name="z13612"/>
            <w:bookmarkEnd w:id="143"/>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Стоимость такого имущества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45" w:name="z13613"/>
            <w:bookmarkEnd w:id="144"/>
            <w:r w:rsidRPr="00CA22A2">
              <w:rPr>
                <w:bCs/>
                <w:color w:val="000000"/>
                <w:spacing w:val="2"/>
                <w:bdr w:val="none" w:sz="0" w:space="0" w:color="auto" w:frame="1"/>
                <w:lang w:val="en-US"/>
              </w:rPr>
              <w:t>     </w:t>
            </w:r>
            <w:r w:rsidRPr="00CA22A2">
              <w:rPr>
                <w:bCs/>
                <w:color w:val="000000"/>
                <w:spacing w:val="2"/>
                <w:bdr w:val="none" w:sz="0" w:space="0" w:color="auto" w:frame="1"/>
              </w:rPr>
              <w:t xml:space="preserve"> балансовой стоимости имущества;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46" w:name="z13614"/>
            <w:bookmarkEnd w:id="145"/>
            <w:r w:rsidRPr="00CA22A2">
              <w:rPr>
                <w:bCs/>
                <w:color w:val="000000"/>
                <w:spacing w:val="2"/>
                <w:bdr w:val="none" w:sz="0" w:space="0" w:color="auto" w:frame="1"/>
                <w:lang w:val="en-US"/>
              </w:rPr>
              <w:lastRenderedPageBreak/>
              <w:t>     </w:t>
            </w:r>
            <w:r w:rsidRPr="00CA22A2">
              <w:rPr>
                <w:bCs/>
                <w:color w:val="000000"/>
                <w:spacing w:val="2"/>
                <w:bdr w:val="none" w:sz="0" w:space="0" w:color="auto" w:frame="1"/>
              </w:rPr>
              <w:t xml:space="preserve"> 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bookmarkStart w:id="147" w:name="z13615"/>
            <w:bookmarkEnd w:id="146"/>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w:t>
            </w:r>
            <w:r w:rsidRPr="00CA22A2">
              <w:rPr>
                <w:bCs/>
                <w:color w:val="000000"/>
                <w:spacing w:val="2"/>
                <w:bdr w:val="none" w:sz="0" w:space="0" w:color="auto" w:frame="1"/>
              </w:rPr>
              <w:lastRenderedPageBreak/>
              <w:t>добавленную стоимость и акцизов;</w:t>
            </w:r>
          </w:p>
          <w:bookmarkEnd w:id="147"/>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123)</w:t>
            </w:r>
            <w:r w:rsidRPr="00CA22A2">
              <w:tab/>
              <w:t>подпункты 1) и 2) статьи 323 изложить в следующей редакции:</w:t>
            </w:r>
          </w:p>
          <w:p w:rsidR="00D06622" w:rsidRPr="00CA22A2" w:rsidRDefault="00D06622" w:rsidP="00D06622">
            <w:pPr>
              <w:spacing w:after="200"/>
              <w:ind w:firstLine="318"/>
              <w:contextualSpacing/>
              <w:jc w:val="both"/>
            </w:pPr>
            <w:r w:rsidRPr="00CA22A2">
              <w:lastRenderedPageBreak/>
              <w:t>«1)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pacing w:after="200"/>
              <w:ind w:firstLine="318"/>
              <w:contextualSpacing/>
              <w:jc w:val="both"/>
            </w:pPr>
            <w:r w:rsidRPr="00CA22A2">
              <w:t>балансовой стоимости имущества;</w:t>
            </w:r>
          </w:p>
          <w:p w:rsidR="00D06622" w:rsidRPr="00CA22A2" w:rsidRDefault="00D06622" w:rsidP="00D06622">
            <w:pPr>
              <w:spacing w:after="200"/>
              <w:ind w:firstLine="318"/>
              <w:contextualSpacing/>
              <w:jc w:val="both"/>
            </w:pPr>
            <w:r w:rsidRPr="00CA22A2">
              <w:t xml:space="preserve">стоимости имущества, определенной договором или иным документом, на основании которого имущество передается </w:t>
            </w:r>
            <w:r w:rsidRPr="00CA22A2">
              <w:lastRenderedPageBreak/>
              <w:t>работнику, в случае отсутствия балансовой стоимости такого имущества;</w:t>
            </w:r>
          </w:p>
          <w:p w:rsidR="00D06622" w:rsidRPr="00CA22A2" w:rsidRDefault="00D06622" w:rsidP="00D06622">
            <w:pPr>
              <w:spacing w:after="200"/>
              <w:ind w:firstLine="318"/>
              <w:contextualSpacing/>
              <w:jc w:val="both"/>
            </w:pPr>
            <w:r w:rsidRPr="00CA22A2">
              <w:t>2) выполнение работодателем работ, 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119" w:type="dxa"/>
            <w:shd w:val="clear" w:color="auto" w:fill="auto"/>
          </w:tcPr>
          <w:p w:rsidR="00D06622" w:rsidRPr="00CA22A2" w:rsidRDefault="00D06622" w:rsidP="00D06622">
            <w:pPr>
              <w:ind w:firstLine="459"/>
              <w:jc w:val="both"/>
            </w:pPr>
            <w:r w:rsidRPr="00CA22A2">
              <w:lastRenderedPageBreak/>
              <w:t>подпункт 123) изложить в следующей редакции:</w:t>
            </w:r>
          </w:p>
          <w:p w:rsidR="00D06622" w:rsidRPr="00BD57BF" w:rsidRDefault="00D06622" w:rsidP="00D06622">
            <w:pPr>
              <w:ind w:firstLine="459"/>
              <w:jc w:val="both"/>
              <w:rPr>
                <w:b/>
              </w:rPr>
            </w:pPr>
            <w:r w:rsidRPr="00CA22A2">
              <w:t>«</w:t>
            </w:r>
            <w:r w:rsidRPr="00BD57BF">
              <w:rPr>
                <w:b/>
              </w:rPr>
              <w:t>123) в статье 323:</w:t>
            </w:r>
          </w:p>
          <w:p w:rsidR="00D06622" w:rsidRPr="00BD57BF" w:rsidRDefault="00D06622" w:rsidP="00D06622">
            <w:pPr>
              <w:ind w:firstLine="459"/>
              <w:jc w:val="both"/>
              <w:rPr>
                <w:b/>
              </w:rPr>
            </w:pPr>
            <w:r w:rsidRPr="00BD57BF">
              <w:rPr>
                <w:b/>
              </w:rPr>
              <w:lastRenderedPageBreak/>
              <w:t>абзац первый подпункта 1) после слова «отношений» дополнить словами «,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него управленческих обязанностей»;</w:t>
            </w:r>
          </w:p>
          <w:p w:rsidR="00D06622" w:rsidRPr="00BD57BF" w:rsidRDefault="00D06622" w:rsidP="00D06622">
            <w:pPr>
              <w:ind w:firstLine="459"/>
              <w:jc w:val="both"/>
              <w:rPr>
                <w:b/>
              </w:rPr>
            </w:pPr>
            <w:r w:rsidRPr="00BD57BF">
              <w:rPr>
                <w:b/>
              </w:rPr>
              <w:t>подпункт 2) после слова «отношений» дополнить словами «,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него</w:t>
            </w:r>
            <w:r>
              <w:rPr>
                <w:b/>
              </w:rPr>
              <w:t xml:space="preserve"> управленческих обязанностей</w:t>
            </w:r>
            <w:r w:rsidRPr="00C25021">
              <w:rPr>
                <w:b/>
              </w:rPr>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125)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325. Доход в виде безвозмездно полученного имущества, в том числе работ, услуг</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 xml:space="preserve"> </w:t>
            </w:r>
            <w:r w:rsidRPr="00CA22A2">
              <w:rPr>
                <w:bCs/>
                <w:color w:val="000000"/>
                <w:spacing w:val="2"/>
                <w:bdr w:val="none" w:sz="0" w:space="0" w:color="auto" w:frame="1"/>
              </w:rPr>
              <w:t xml:space="preserve">     Доход в виде безвозмездно полученного имущества, в том числе работ, услуг,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балансовой стоимости имущества;</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      стоимости имущества, определенной договором или иным документом, на основании которого имущество передается </w:t>
            </w:r>
            <w:r w:rsidRPr="00CA22A2">
              <w:rPr>
                <w:bCs/>
                <w:color w:val="000000"/>
                <w:spacing w:val="2"/>
                <w:bdr w:val="none" w:sz="0" w:space="0" w:color="auto" w:frame="1"/>
              </w:rPr>
              <w:lastRenderedPageBreak/>
              <w:t>физическому лицу, в случае отсутствия балансовой стоимости такого имущества.</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125)</w:t>
            </w:r>
            <w:r w:rsidRPr="00CA22A2">
              <w:tab/>
              <w:t>статью 325 изложить в следующей редакции:</w:t>
            </w:r>
          </w:p>
          <w:p w:rsidR="00D06622" w:rsidRPr="00CA22A2" w:rsidRDefault="00D06622" w:rsidP="00D06622">
            <w:pPr>
              <w:spacing w:after="200"/>
              <w:ind w:firstLine="318"/>
              <w:contextualSpacing/>
              <w:jc w:val="both"/>
            </w:pPr>
            <w:r w:rsidRPr="00CA22A2">
              <w:t>«Статья 325. Доход в виде безвозмездно полученного имущества, работ, услуг</w:t>
            </w:r>
          </w:p>
          <w:p w:rsidR="00D06622" w:rsidRPr="00CA22A2" w:rsidRDefault="00D06622" w:rsidP="00D06622">
            <w:pPr>
              <w:spacing w:after="200"/>
              <w:ind w:firstLine="318"/>
              <w:contextualSpacing/>
              <w:jc w:val="both"/>
            </w:pPr>
            <w:r w:rsidRPr="00CA22A2">
              <w:t>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p w:rsidR="00D06622" w:rsidRPr="00CA22A2" w:rsidRDefault="00D06622" w:rsidP="00D06622">
            <w:pPr>
              <w:spacing w:after="200"/>
              <w:ind w:firstLine="318"/>
              <w:contextualSpacing/>
              <w:jc w:val="both"/>
            </w:pPr>
            <w:r w:rsidRPr="00CA22A2">
              <w:t>балансовой стоимости имущества;</w:t>
            </w:r>
          </w:p>
          <w:p w:rsidR="00D06622" w:rsidRPr="00CA22A2" w:rsidRDefault="00D06622" w:rsidP="00D06622">
            <w:pPr>
              <w:spacing w:after="200"/>
              <w:ind w:firstLine="318"/>
              <w:contextualSpacing/>
              <w:jc w:val="both"/>
            </w:pPr>
            <w:r w:rsidRPr="00CA22A2">
              <w:t xml:space="preserve">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 </w:t>
            </w:r>
          </w:p>
          <w:p w:rsidR="00D06622" w:rsidRPr="00CA22A2" w:rsidRDefault="00D06622" w:rsidP="00D06622">
            <w:pPr>
              <w:spacing w:after="200"/>
              <w:ind w:firstLine="318"/>
              <w:contextualSpacing/>
              <w:jc w:val="both"/>
            </w:pPr>
            <w:r w:rsidRPr="00CA22A2">
              <w:t xml:space="preserve">Доход в виде безвозмездно полученных работ и (или) услуг </w:t>
            </w:r>
            <w:r w:rsidRPr="00CA22A2">
              <w:lastRenderedPageBreak/>
              <w:t>определяется в виде стоимости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119" w:type="dxa"/>
            <w:shd w:val="clear" w:color="auto" w:fill="auto"/>
          </w:tcPr>
          <w:p w:rsidR="00D06622" w:rsidRPr="00CA22A2" w:rsidRDefault="00D06622" w:rsidP="00D06622">
            <w:pPr>
              <w:ind w:firstLine="459"/>
              <w:jc w:val="both"/>
            </w:pPr>
            <w:r w:rsidRPr="00CA22A2">
              <w:lastRenderedPageBreak/>
              <w:t>в подпункте 125) пункта 6 статьи 1 проекта абзацы первый – четвертый изложить в следующей редакции:</w:t>
            </w:r>
          </w:p>
          <w:p w:rsidR="00D06622" w:rsidRPr="00CA22A2" w:rsidRDefault="00D06622" w:rsidP="00D06622">
            <w:pPr>
              <w:ind w:firstLine="459"/>
              <w:jc w:val="both"/>
            </w:pPr>
            <w:r w:rsidRPr="00CA22A2">
              <w:t>«125) в статье 325:</w:t>
            </w:r>
          </w:p>
          <w:p w:rsidR="00D06622" w:rsidRPr="00CA22A2" w:rsidRDefault="00D06622" w:rsidP="00D06622">
            <w:pPr>
              <w:ind w:firstLine="459"/>
              <w:jc w:val="both"/>
            </w:pPr>
            <w:r w:rsidRPr="00CA22A2">
              <w:t>в заголовке слова «</w:t>
            </w:r>
            <w:r w:rsidRPr="00CA22A2">
              <w:rPr>
                <w:b/>
              </w:rPr>
              <w:t>в том числе</w:t>
            </w:r>
            <w:r w:rsidRPr="00CA22A2">
              <w:t>» исключить;</w:t>
            </w:r>
          </w:p>
          <w:p w:rsidR="00D06622" w:rsidRPr="00CA22A2" w:rsidRDefault="00D06622" w:rsidP="00D06622">
            <w:pPr>
              <w:ind w:firstLine="459"/>
              <w:jc w:val="both"/>
            </w:pPr>
            <w:r w:rsidRPr="00CA22A2">
              <w:t xml:space="preserve">в абзаце первом слова </w:t>
            </w:r>
            <w:r w:rsidRPr="00CA22A2">
              <w:rPr>
                <w:b/>
              </w:rPr>
              <w:t>«, в том числе работ, услуг,</w:t>
            </w:r>
            <w:r w:rsidRPr="00CA22A2">
              <w:t>» исключить;</w:t>
            </w:r>
          </w:p>
          <w:p w:rsidR="00D06622" w:rsidRPr="00CA22A2" w:rsidRDefault="00D06622" w:rsidP="00D06622">
            <w:pPr>
              <w:ind w:firstLine="459"/>
              <w:jc w:val="both"/>
            </w:pPr>
            <w:r w:rsidRPr="00CA22A2">
              <w:t>дополнить часть второй следующего содержания:»;</w:t>
            </w:r>
          </w:p>
          <w:p w:rsidR="00D06622" w:rsidRPr="00CA22A2" w:rsidRDefault="00D06622" w:rsidP="00D06622">
            <w:pPr>
              <w:ind w:firstLine="459"/>
              <w:jc w:val="both"/>
            </w:pPr>
          </w:p>
          <w:p w:rsidR="00D06622" w:rsidRPr="00CA22A2" w:rsidRDefault="00D06622" w:rsidP="00D06622">
            <w:pPr>
              <w:ind w:firstLine="459"/>
              <w:jc w:val="both"/>
              <w:rPr>
                <w:b/>
              </w:rPr>
            </w:pPr>
            <w:r w:rsidRPr="00CA22A2">
              <w:t xml:space="preserve">абзац пятый </w:t>
            </w:r>
            <w:r w:rsidRPr="00C25021">
              <w:rPr>
                <w:b/>
              </w:rPr>
              <w:t>исключить;</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t>улучшение редакции.</w:t>
            </w: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126)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326. Доход в виде пенсионных выплат</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126)</w:t>
            </w:r>
            <w:r w:rsidRPr="00CA22A2">
              <w:tab/>
              <w:t>в статье 326:</w:t>
            </w:r>
          </w:p>
          <w:p w:rsidR="00D06622" w:rsidRPr="00CA22A2" w:rsidRDefault="00D06622" w:rsidP="00D06622">
            <w:pPr>
              <w:spacing w:after="200"/>
              <w:ind w:firstLine="318"/>
              <w:contextualSpacing/>
              <w:jc w:val="both"/>
            </w:pPr>
            <w:r w:rsidRPr="00CA22A2">
              <w:t>абзац третий подпункта 1) исключить;</w:t>
            </w:r>
          </w:p>
          <w:p w:rsidR="00D06622" w:rsidRPr="00CA22A2" w:rsidRDefault="00D06622" w:rsidP="00D06622">
            <w:pPr>
              <w:spacing w:after="200"/>
              <w:ind w:firstLine="318"/>
              <w:contextualSpacing/>
              <w:jc w:val="both"/>
            </w:pPr>
            <w:r w:rsidRPr="00CA22A2">
              <w:t>дополнить подпунктом 5) следующего содержания:</w:t>
            </w:r>
          </w:p>
          <w:p w:rsidR="00D06622" w:rsidRPr="00CA22A2" w:rsidRDefault="00D06622" w:rsidP="00D06622">
            <w:pPr>
              <w:spacing w:after="200"/>
              <w:ind w:firstLine="318"/>
              <w:contextualSpacing/>
              <w:jc w:val="both"/>
            </w:pPr>
            <w:r w:rsidRPr="00CA22A2">
              <w:t>«5)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tc>
        <w:tc>
          <w:tcPr>
            <w:tcW w:w="3119" w:type="dxa"/>
            <w:shd w:val="clear" w:color="auto" w:fill="auto"/>
          </w:tcPr>
          <w:p w:rsidR="00D06622" w:rsidRPr="00CA22A2" w:rsidRDefault="00D06622" w:rsidP="00D06622">
            <w:pPr>
              <w:ind w:firstLine="459"/>
              <w:jc w:val="both"/>
            </w:pPr>
            <w:r w:rsidRPr="00CA22A2">
              <w:t>подпункт 126) пункта 6 статьи 1 изложить в следующей редакции:</w:t>
            </w:r>
          </w:p>
          <w:p w:rsidR="00D06622" w:rsidRPr="00CA22A2" w:rsidRDefault="00D06622" w:rsidP="00D06622">
            <w:pPr>
              <w:ind w:firstLine="459"/>
              <w:jc w:val="both"/>
              <w:rPr>
                <w:i/>
              </w:rPr>
            </w:pPr>
            <w:r w:rsidRPr="00CA22A2">
              <w:t>«126) абзац третий подп</w:t>
            </w:r>
            <w:r>
              <w:t>ункта 1) статьи 326 исключить;»</w:t>
            </w:r>
            <w:r w:rsidRPr="00C25021">
              <w:t>;</w:t>
            </w:r>
            <w:r w:rsidRPr="00CA22A2">
              <w:rPr>
                <w:i/>
              </w:rPr>
              <w:t xml:space="preserve"> </w:t>
            </w:r>
          </w:p>
        </w:tc>
        <w:tc>
          <w:tcPr>
            <w:tcW w:w="2692" w:type="dxa"/>
            <w:shd w:val="clear" w:color="auto" w:fill="auto"/>
          </w:tcPr>
          <w:p w:rsidR="00D06622" w:rsidRPr="00CA22A2" w:rsidRDefault="00D06622" w:rsidP="00D06622">
            <w:pPr>
              <w:jc w:val="both"/>
              <w:rPr>
                <w:b/>
              </w:rPr>
            </w:pPr>
            <w:r w:rsidRPr="00CA22A2">
              <w:rPr>
                <w:b/>
              </w:rPr>
              <w:t>Отдел законодательства</w:t>
            </w: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p>
        </w:tc>
        <w:tc>
          <w:tcPr>
            <w:tcW w:w="2552" w:type="dxa"/>
          </w:tcPr>
          <w:p w:rsidR="00D06622" w:rsidRPr="00CA22A2" w:rsidRDefault="00D06622" w:rsidP="00D06622">
            <w:pPr>
              <w:jc w:val="both"/>
            </w:pPr>
            <w:r w:rsidRPr="00CA22A2">
              <w:rPr>
                <w:rStyle w:val="normal-h"/>
                <w:b/>
                <w:color w:val="000000" w:themeColor="text1"/>
              </w:rPr>
              <w:t>Принято</w:t>
            </w:r>
            <w:r w:rsidRPr="00CA22A2">
              <w:t xml:space="preserve"> </w:t>
            </w:r>
          </w:p>
          <w:p w:rsidR="00D06622" w:rsidRPr="00CA22A2" w:rsidRDefault="00D06622" w:rsidP="00D06622">
            <w:pPr>
              <w:jc w:val="both"/>
            </w:pPr>
          </w:p>
          <w:p w:rsidR="00D06622" w:rsidRPr="00CA22A2" w:rsidRDefault="00D06622" w:rsidP="00D06622">
            <w:pPr>
              <w:jc w:val="both"/>
              <w:rPr>
                <w:b/>
              </w:rPr>
            </w:pPr>
            <w:r w:rsidRPr="00CA22A2">
              <w:t>Уже предусмотрено в действующей редакции.</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FFFFFF"/>
          </w:tcPr>
          <w:p w:rsidR="00D06622" w:rsidRPr="00C25021" w:rsidRDefault="00D06622" w:rsidP="00D06622">
            <w:pPr>
              <w:jc w:val="center"/>
              <w:rPr>
                <w:rFonts w:eastAsia="SimSun"/>
                <w:noProof/>
              </w:rPr>
            </w:pPr>
            <w:r w:rsidRPr="00C25021">
              <w:rPr>
                <w:rFonts w:eastAsia="SimSun"/>
                <w:noProof/>
              </w:rPr>
              <w:t>новый подпункт 127) пункта 6 статьи 1 проекта</w:t>
            </w:r>
          </w:p>
        </w:tc>
        <w:tc>
          <w:tcPr>
            <w:tcW w:w="2410" w:type="dxa"/>
            <w:shd w:val="clear" w:color="auto" w:fill="FFFFFF"/>
          </w:tcPr>
          <w:p w:rsidR="00D06622" w:rsidRPr="00C25021" w:rsidRDefault="00D06622" w:rsidP="00D06622">
            <w:pPr>
              <w:ind w:firstLine="397"/>
              <w:jc w:val="both"/>
              <w:rPr>
                <w:b/>
                <w:color w:val="000000"/>
              </w:rPr>
            </w:pPr>
            <w:r w:rsidRPr="00C25021">
              <w:rPr>
                <w:b/>
                <w:color w:val="000000"/>
              </w:rPr>
              <w:t>Статья 329. Доход по договорам накопительного страхования</w:t>
            </w:r>
          </w:p>
          <w:p w:rsidR="00D06622" w:rsidRPr="00C25021" w:rsidRDefault="00D06622" w:rsidP="00D06622">
            <w:pPr>
              <w:ind w:firstLine="426"/>
              <w:jc w:val="both"/>
              <w:rPr>
                <w:color w:val="000000"/>
              </w:rPr>
            </w:pPr>
            <w:r w:rsidRPr="00C25021">
              <w:rPr>
                <w:color w:val="000000"/>
              </w:rPr>
              <w:t>Доходом по договорам накопительного страхования, подлежащим налогообложению, являются:</w:t>
            </w:r>
          </w:p>
          <w:p w:rsidR="00D06622" w:rsidRPr="00C25021" w:rsidRDefault="00D06622" w:rsidP="00D06622">
            <w:pPr>
              <w:ind w:firstLine="426"/>
              <w:jc w:val="both"/>
              <w:rPr>
                <w:color w:val="000000"/>
              </w:rPr>
            </w:pPr>
            <w:r w:rsidRPr="00C25021">
              <w:rPr>
                <w:color w:val="000000"/>
              </w:rPr>
              <w:t xml:space="preserve">1) страховые выплаты, осуществляемые страховыми </w:t>
            </w:r>
            <w:r w:rsidRPr="00C25021">
              <w:rPr>
                <w:color w:val="000000"/>
              </w:rPr>
              <w:lastRenderedPageBreak/>
              <w:t>организациями,</w:t>
            </w:r>
            <w:r w:rsidRPr="00C25021">
              <w:rPr>
                <w:b/>
                <w:color w:val="000000"/>
              </w:rPr>
              <w:t xml:space="preserve"> страховые премии</w:t>
            </w:r>
            <w:r w:rsidRPr="00C25021">
              <w:rPr>
                <w:color w:val="000000"/>
              </w:rPr>
              <w:t xml:space="preserve"> которых были оплачены:</w:t>
            </w:r>
          </w:p>
          <w:p w:rsidR="00D06622" w:rsidRPr="00C25021" w:rsidRDefault="00D06622" w:rsidP="00D06622">
            <w:pPr>
              <w:ind w:firstLine="426"/>
              <w:jc w:val="both"/>
              <w:rPr>
                <w:color w:val="000000"/>
              </w:rPr>
            </w:pPr>
            <w:r w:rsidRPr="00C25021">
              <w:rPr>
                <w:color w:val="000000"/>
              </w:rPr>
              <w:t>за счет пенсионных накоплений в едином накопительном пенсионном фонде и добровольных накопительных пенсионных фондах;</w:t>
            </w:r>
          </w:p>
          <w:p w:rsidR="00D06622" w:rsidRPr="00C25021" w:rsidRDefault="00D06622" w:rsidP="00D06622">
            <w:pPr>
              <w:ind w:firstLine="426"/>
              <w:jc w:val="both"/>
              <w:rPr>
                <w:b/>
                <w:color w:val="000000"/>
              </w:rPr>
            </w:pPr>
            <w:r w:rsidRPr="00C25021">
              <w:rPr>
                <w:b/>
                <w:color w:val="000000"/>
              </w:rPr>
              <w:t>за счет страховых премий, вносимых в свою пользу физическим лицом по договорам накопительного страхования;</w:t>
            </w:r>
          </w:p>
          <w:p w:rsidR="00D06622" w:rsidRPr="00C25021" w:rsidRDefault="00D06622" w:rsidP="00D06622">
            <w:pPr>
              <w:ind w:firstLine="397"/>
              <w:jc w:val="both"/>
              <w:rPr>
                <w:color w:val="000000"/>
              </w:rPr>
            </w:pPr>
            <w:r w:rsidRPr="00C25021">
              <w:rPr>
                <w:b/>
                <w:color w:val="000000"/>
              </w:rPr>
              <w:t>за счет страховых премий, вносимых работодателем в пользу работника по договорам накопительного страхования;</w:t>
            </w:r>
          </w:p>
        </w:tc>
        <w:tc>
          <w:tcPr>
            <w:tcW w:w="2977" w:type="dxa"/>
            <w:shd w:val="clear" w:color="auto" w:fill="FFFFFF"/>
          </w:tcPr>
          <w:p w:rsidR="00D06622" w:rsidRPr="00C25021" w:rsidRDefault="00D06622" w:rsidP="00D06622">
            <w:pPr>
              <w:ind w:firstLine="426"/>
              <w:jc w:val="both"/>
              <w:rPr>
                <w:b/>
                <w:color w:val="000000"/>
              </w:rPr>
            </w:pPr>
            <w:r w:rsidRPr="00C25021">
              <w:rPr>
                <w:b/>
                <w:color w:val="000000"/>
              </w:rPr>
              <w:lastRenderedPageBreak/>
              <w:t>Отсутствует.</w:t>
            </w:r>
          </w:p>
        </w:tc>
        <w:tc>
          <w:tcPr>
            <w:tcW w:w="3119" w:type="dxa"/>
            <w:shd w:val="clear" w:color="auto" w:fill="FFFFFF"/>
          </w:tcPr>
          <w:p w:rsidR="00D06622" w:rsidRPr="00C25021" w:rsidRDefault="00D06622" w:rsidP="00D06622">
            <w:pPr>
              <w:ind w:firstLine="397"/>
              <w:jc w:val="both"/>
              <w:rPr>
                <w:rStyle w:val="s0"/>
              </w:rPr>
            </w:pPr>
            <w:r w:rsidRPr="00C25021">
              <w:rPr>
                <w:rStyle w:val="s0"/>
              </w:rPr>
              <w:t>Пункт 6 статьи 1 проекта дополнить новым подпунктом 127) следующего содержания:</w:t>
            </w:r>
          </w:p>
          <w:p w:rsidR="00D06622" w:rsidRPr="00C25021" w:rsidRDefault="00D06622" w:rsidP="00D06622">
            <w:pPr>
              <w:ind w:firstLine="397"/>
              <w:jc w:val="both"/>
              <w:rPr>
                <w:rStyle w:val="s0"/>
              </w:rPr>
            </w:pPr>
            <w:r w:rsidRPr="00C25021">
              <w:rPr>
                <w:rStyle w:val="s0"/>
              </w:rPr>
              <w:t>«127) в подпункте 1) статьи 329:</w:t>
            </w:r>
          </w:p>
          <w:p w:rsidR="00D06622" w:rsidRPr="00C25021" w:rsidRDefault="00D06622" w:rsidP="00D06622">
            <w:pPr>
              <w:ind w:firstLine="397"/>
              <w:jc w:val="both"/>
              <w:rPr>
                <w:b/>
                <w:color w:val="000000"/>
              </w:rPr>
            </w:pPr>
            <w:r w:rsidRPr="00C25021">
              <w:rPr>
                <w:rStyle w:val="s0"/>
              </w:rPr>
              <w:t>в абзаце первом слова</w:t>
            </w:r>
            <w:r w:rsidRPr="00C25021">
              <w:rPr>
                <w:color w:val="000000"/>
              </w:rPr>
              <w:t xml:space="preserve"> «, страховые премии которых» заменить словами «</w:t>
            </w:r>
            <w:r w:rsidRPr="00C25021">
              <w:rPr>
                <w:b/>
                <w:color w:val="000000"/>
              </w:rPr>
              <w:t>по договорам накопительного страхования, страховые премии по</w:t>
            </w:r>
            <w:r w:rsidRPr="00C25021">
              <w:rPr>
                <w:color w:val="000000"/>
              </w:rPr>
              <w:t xml:space="preserve"> </w:t>
            </w:r>
            <w:r w:rsidRPr="00C25021">
              <w:rPr>
                <w:b/>
                <w:color w:val="000000"/>
              </w:rPr>
              <w:t>которым»</w:t>
            </w:r>
            <w:r w:rsidRPr="00C25021">
              <w:rPr>
                <w:color w:val="000000"/>
              </w:rPr>
              <w:t>;</w:t>
            </w:r>
          </w:p>
          <w:p w:rsidR="00D06622" w:rsidRPr="00C25021" w:rsidRDefault="00D06622" w:rsidP="00D06622">
            <w:pPr>
              <w:ind w:firstLine="397"/>
              <w:jc w:val="both"/>
              <w:rPr>
                <w:color w:val="000000"/>
              </w:rPr>
            </w:pPr>
            <w:r w:rsidRPr="00C25021">
              <w:rPr>
                <w:color w:val="000000"/>
              </w:rPr>
              <w:lastRenderedPageBreak/>
              <w:t xml:space="preserve"> абзацы третий и четвертый изложить в следующей редакции:</w:t>
            </w:r>
          </w:p>
          <w:p w:rsidR="00D06622" w:rsidRPr="00C25021" w:rsidRDefault="00D06622" w:rsidP="00D06622">
            <w:pPr>
              <w:ind w:firstLine="397"/>
              <w:jc w:val="both"/>
              <w:rPr>
                <w:b/>
                <w:color w:val="000000"/>
              </w:rPr>
            </w:pPr>
            <w:r w:rsidRPr="00C25021">
              <w:rPr>
                <w:color w:val="000000"/>
              </w:rPr>
              <w:t>«</w:t>
            </w:r>
            <w:r w:rsidRPr="00C25021">
              <w:rPr>
                <w:b/>
                <w:color w:val="000000"/>
              </w:rPr>
              <w:t>физическим лицом</w:t>
            </w:r>
            <w:r w:rsidRPr="00C25021">
              <w:rPr>
                <w:rStyle w:val="s0"/>
                <w:b/>
              </w:rPr>
              <w:t xml:space="preserve"> в свою пользу</w:t>
            </w:r>
            <w:r w:rsidRPr="00C25021">
              <w:rPr>
                <w:b/>
                <w:color w:val="000000"/>
              </w:rPr>
              <w:t>;</w:t>
            </w:r>
          </w:p>
          <w:p w:rsidR="00D06622" w:rsidRPr="00C25021" w:rsidRDefault="00D06622" w:rsidP="00D06622">
            <w:pPr>
              <w:ind w:firstLine="397"/>
              <w:jc w:val="both"/>
              <w:rPr>
                <w:rStyle w:val="s0"/>
              </w:rPr>
            </w:pPr>
            <w:r w:rsidRPr="00C25021">
              <w:rPr>
                <w:b/>
                <w:color w:val="000000"/>
              </w:rPr>
              <w:t>работодателем в пользу работника;</w:t>
            </w:r>
            <w:r w:rsidRPr="00C25021">
              <w:rPr>
                <w:color w:val="000000"/>
              </w:rPr>
              <w:t>»;</w:t>
            </w:r>
          </w:p>
          <w:p w:rsidR="00D06622" w:rsidRPr="00C25021" w:rsidRDefault="00D06622" w:rsidP="00D06622">
            <w:pPr>
              <w:ind w:firstLine="426"/>
              <w:jc w:val="both"/>
              <w:rPr>
                <w:color w:val="000000"/>
              </w:rPr>
            </w:pPr>
          </w:p>
        </w:tc>
        <w:tc>
          <w:tcPr>
            <w:tcW w:w="2692" w:type="dxa"/>
            <w:shd w:val="clear" w:color="auto" w:fill="FFFFFF"/>
          </w:tcPr>
          <w:p w:rsidR="00D06622" w:rsidRPr="00C25021" w:rsidRDefault="00D06622" w:rsidP="00D06622">
            <w:pPr>
              <w:tabs>
                <w:tab w:val="left" w:pos="1134"/>
              </w:tabs>
              <w:autoSpaceDE w:val="0"/>
              <w:autoSpaceDN w:val="0"/>
              <w:adjustRightInd w:val="0"/>
              <w:jc w:val="center"/>
              <w:rPr>
                <w:b/>
                <w:lang w:val="kk-KZ"/>
              </w:rPr>
            </w:pPr>
            <w:r w:rsidRPr="00C25021">
              <w:rPr>
                <w:b/>
                <w:lang w:val="kk-KZ"/>
              </w:rPr>
              <w:lastRenderedPageBreak/>
              <w:t>Депутат</w:t>
            </w:r>
          </w:p>
          <w:p w:rsidR="00D06622" w:rsidRPr="00C25021" w:rsidRDefault="00D06622" w:rsidP="00D06622">
            <w:pPr>
              <w:tabs>
                <w:tab w:val="left" w:pos="1134"/>
              </w:tabs>
              <w:autoSpaceDE w:val="0"/>
              <w:autoSpaceDN w:val="0"/>
              <w:adjustRightInd w:val="0"/>
              <w:jc w:val="center"/>
              <w:rPr>
                <w:b/>
                <w:lang w:val="kk-KZ"/>
              </w:rPr>
            </w:pPr>
            <w:r w:rsidRPr="00C25021">
              <w:rPr>
                <w:b/>
                <w:lang w:val="kk-KZ"/>
              </w:rPr>
              <w:t>А. Жамалов</w:t>
            </w:r>
          </w:p>
          <w:p w:rsidR="00D06622" w:rsidRPr="00C25021" w:rsidRDefault="00D06622" w:rsidP="00D06622">
            <w:pPr>
              <w:tabs>
                <w:tab w:val="left" w:pos="1134"/>
              </w:tabs>
              <w:autoSpaceDE w:val="0"/>
              <w:autoSpaceDN w:val="0"/>
              <w:adjustRightInd w:val="0"/>
              <w:jc w:val="center"/>
              <w:rPr>
                <w:b/>
                <w:lang w:val="kk-KZ"/>
              </w:rPr>
            </w:pPr>
          </w:p>
          <w:p w:rsidR="00D06622" w:rsidRPr="00C25021" w:rsidRDefault="00D06622" w:rsidP="00D06622">
            <w:pPr>
              <w:jc w:val="both"/>
              <w:rPr>
                <w:rFonts w:eastAsia="SimSun"/>
                <w:b/>
                <w:noProof/>
                <w:lang w:val="kk-KZ"/>
              </w:rPr>
            </w:pPr>
            <w:r w:rsidRPr="00C25021">
              <w:rPr>
                <w:rStyle w:val="s0"/>
              </w:rPr>
              <w:t xml:space="preserve"> В целях конкретизации изложенных норм.</w:t>
            </w:r>
          </w:p>
        </w:tc>
        <w:tc>
          <w:tcPr>
            <w:tcW w:w="2552" w:type="dxa"/>
          </w:tcPr>
          <w:p w:rsidR="00D06622" w:rsidRPr="00C25021" w:rsidRDefault="003C3544" w:rsidP="00D06622">
            <w:pPr>
              <w:widowControl w:val="0"/>
              <w:jc w:val="center"/>
              <w:rPr>
                <w:rFonts w:eastAsia="SimSun"/>
                <w:b/>
              </w:rPr>
            </w:pPr>
            <w:r>
              <w:rPr>
                <w:rFonts w:eastAsia="SimSun"/>
                <w:b/>
              </w:rPr>
              <w:t>Доработать</w:t>
            </w:r>
          </w:p>
          <w:p w:rsidR="00D06622" w:rsidRPr="00C25021" w:rsidRDefault="00D06622" w:rsidP="00D06622">
            <w:pPr>
              <w:widowControl w:val="0"/>
              <w:jc w:val="center"/>
              <w:rPr>
                <w:rFonts w:eastAsia="SimSun"/>
              </w:rPr>
            </w:pPr>
          </w:p>
          <w:p w:rsidR="00D06622" w:rsidRPr="00C25021" w:rsidRDefault="00D06622" w:rsidP="00C25021">
            <w:pPr>
              <w:widowControl w:val="0"/>
              <w:jc w:val="center"/>
              <w:rPr>
                <w:rFonts w:eastAsia="SimSun"/>
                <w:b/>
              </w:rPr>
            </w:pPr>
            <w:r w:rsidRPr="00C25021">
              <w:rPr>
                <w:rFonts w:eastAsia="SimSun"/>
                <w:b/>
              </w:rPr>
              <w:t>Поддержано</w:t>
            </w:r>
          </w:p>
          <w:p w:rsidR="00D06622" w:rsidRDefault="00C25021" w:rsidP="00C25021">
            <w:pPr>
              <w:widowControl w:val="0"/>
              <w:jc w:val="center"/>
              <w:rPr>
                <w:rFonts w:eastAsia="SimSun"/>
                <w:b/>
              </w:rPr>
            </w:pPr>
            <w:r w:rsidRPr="00C25021">
              <w:rPr>
                <w:rFonts w:eastAsia="SimSun"/>
                <w:b/>
              </w:rPr>
              <w:t>закл. ПРК</w:t>
            </w:r>
          </w:p>
          <w:p w:rsidR="007837D0" w:rsidRDefault="007837D0" w:rsidP="00C25021">
            <w:pPr>
              <w:widowControl w:val="0"/>
              <w:jc w:val="center"/>
              <w:rPr>
                <w:rFonts w:eastAsia="SimSun"/>
                <w:b/>
              </w:rPr>
            </w:pPr>
          </w:p>
          <w:p w:rsidR="007837D0" w:rsidRDefault="007837D0" w:rsidP="00C25021">
            <w:pPr>
              <w:widowControl w:val="0"/>
              <w:jc w:val="center"/>
              <w:rPr>
                <w:rFonts w:eastAsia="SimSun"/>
                <w:b/>
              </w:rPr>
            </w:pPr>
          </w:p>
          <w:p w:rsidR="007837D0" w:rsidRPr="00C25021" w:rsidRDefault="007837D0" w:rsidP="00C25021">
            <w:pPr>
              <w:widowControl w:val="0"/>
              <w:jc w:val="center"/>
              <w:rPr>
                <w:rStyle w:val="normal-h"/>
                <w:b/>
                <w:color w:val="000000" w:themeColor="text1"/>
              </w:rPr>
            </w:pPr>
            <w:r>
              <w:rPr>
                <w:rFonts w:eastAsia="SimSun"/>
                <w:b/>
              </w:rPr>
              <w:t>оз</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127) пункта 6 статьи 1 проекта</w:t>
            </w:r>
          </w:p>
        </w:tc>
        <w:tc>
          <w:tcPr>
            <w:tcW w:w="2410" w:type="dxa"/>
            <w:shd w:val="clear" w:color="auto" w:fill="auto"/>
          </w:tcPr>
          <w:p w:rsidR="00D06622" w:rsidRPr="00700E88" w:rsidRDefault="00D06622" w:rsidP="00D06622">
            <w:pPr>
              <w:shd w:val="clear" w:color="auto" w:fill="FFFFFF"/>
              <w:ind w:firstLine="317"/>
              <w:jc w:val="both"/>
              <w:textAlignment w:val="baseline"/>
              <w:rPr>
                <w:b/>
                <w:bCs/>
                <w:color w:val="000000"/>
                <w:spacing w:val="2"/>
                <w:bdr w:val="none" w:sz="0" w:space="0" w:color="auto" w:frame="1"/>
              </w:rPr>
            </w:pPr>
            <w:r w:rsidRPr="00700E88">
              <w:rPr>
                <w:b/>
                <w:bCs/>
                <w:color w:val="000000"/>
                <w:spacing w:val="2"/>
                <w:bdr w:val="none" w:sz="0" w:space="0" w:color="auto" w:frame="1"/>
              </w:rPr>
              <w:t>Статья 330. Имущественный доход</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06622" w:rsidRPr="00CA22A2" w:rsidRDefault="00D06622" w:rsidP="00D06622">
            <w:pPr>
              <w:spacing w:after="200"/>
              <w:ind w:firstLine="318"/>
              <w:contextualSpacing/>
              <w:jc w:val="both"/>
              <w:rPr>
                <w:b/>
              </w:rPr>
            </w:pPr>
            <w:r w:rsidRPr="00CA22A2">
              <w:rPr>
                <w:b/>
              </w:rPr>
              <w:t>127)</w:t>
            </w:r>
            <w:r w:rsidRPr="00CA22A2">
              <w:rPr>
                <w:b/>
              </w:rPr>
              <w:tab/>
              <w:t>в пункте 1 статьи 330:</w:t>
            </w:r>
          </w:p>
          <w:p w:rsidR="00D06622" w:rsidRPr="00CA22A2" w:rsidRDefault="00D06622" w:rsidP="00D06622">
            <w:pPr>
              <w:spacing w:after="200"/>
              <w:ind w:firstLine="318"/>
              <w:contextualSpacing/>
              <w:jc w:val="both"/>
              <w:rPr>
                <w:b/>
              </w:rPr>
            </w:pPr>
            <w:r w:rsidRPr="00CA22A2">
              <w:rPr>
                <w:b/>
              </w:rPr>
              <w:t>подпункт 2) изложить в следующей редакции:</w:t>
            </w:r>
          </w:p>
          <w:p w:rsidR="00D06622" w:rsidRPr="00CA22A2" w:rsidRDefault="00D06622" w:rsidP="00D06622">
            <w:pPr>
              <w:spacing w:after="200"/>
              <w:ind w:firstLine="318"/>
              <w:contextualSpacing/>
              <w:jc w:val="both"/>
            </w:pPr>
            <w:r w:rsidRPr="00CA22A2">
              <w:lastRenderedPageBreak/>
              <w:t>«2) доход физического лица от реализации имущества, полученный из источников за пределами Республики Казахстан, указанного в статье 332 настоящего Кодекса;»;</w:t>
            </w:r>
          </w:p>
          <w:p w:rsidR="00D06622" w:rsidRPr="00CA22A2" w:rsidRDefault="00D06622" w:rsidP="00D06622">
            <w:pPr>
              <w:spacing w:after="200"/>
              <w:ind w:firstLine="318"/>
              <w:contextualSpacing/>
              <w:jc w:val="both"/>
              <w:rPr>
                <w:b/>
              </w:rPr>
            </w:pPr>
            <w:r w:rsidRPr="00CA22A2">
              <w:rPr>
                <w:b/>
              </w:rPr>
              <w:t>подпункт 4) изложить в следующей редакции:</w:t>
            </w:r>
          </w:p>
          <w:p w:rsidR="00D06622" w:rsidRPr="00CA22A2" w:rsidRDefault="00D06622" w:rsidP="00D06622">
            <w:pPr>
              <w:spacing w:after="200"/>
              <w:ind w:firstLine="318"/>
              <w:contextualSpacing/>
              <w:jc w:val="both"/>
            </w:pPr>
            <w:r w:rsidRPr="00CA22A2">
              <w:t>«4)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p>
        </w:tc>
        <w:tc>
          <w:tcPr>
            <w:tcW w:w="3119" w:type="dxa"/>
            <w:shd w:val="clear" w:color="auto" w:fill="auto"/>
          </w:tcPr>
          <w:p w:rsidR="00D06622" w:rsidRPr="00CA22A2" w:rsidRDefault="00D06622" w:rsidP="00D06622">
            <w:pPr>
              <w:ind w:firstLine="459"/>
              <w:jc w:val="both"/>
            </w:pPr>
            <w:r w:rsidRPr="00CA22A2">
              <w:lastRenderedPageBreak/>
              <w:t>абзац первый подпункта 127) пункта 6 статьи 1 проекта изложить в следующей редакции:</w:t>
            </w:r>
          </w:p>
          <w:p w:rsidR="00D06622" w:rsidRPr="00CA22A2" w:rsidRDefault="00D06622" w:rsidP="00D06622">
            <w:pPr>
              <w:ind w:firstLine="459"/>
              <w:jc w:val="both"/>
            </w:pPr>
            <w:r w:rsidRPr="00CA22A2">
              <w:lastRenderedPageBreak/>
              <w:t>«</w:t>
            </w:r>
            <w:r w:rsidRPr="00CA22A2">
              <w:rPr>
                <w:b/>
              </w:rPr>
              <w:t>127) подпункты 2) и 4) пункта 1 стати 330 изложить в следующей редакции</w:t>
            </w:r>
            <w:r w:rsidRPr="00CA22A2">
              <w:t>:»;</w:t>
            </w:r>
          </w:p>
          <w:p w:rsidR="00D06622" w:rsidRPr="00CA22A2" w:rsidRDefault="00D06622" w:rsidP="00D06622">
            <w:pPr>
              <w:ind w:firstLine="459"/>
              <w:jc w:val="both"/>
            </w:pPr>
          </w:p>
          <w:p w:rsidR="00D06622" w:rsidRPr="00CA22A2" w:rsidRDefault="00D06622" w:rsidP="00D06622">
            <w:pPr>
              <w:ind w:firstLine="459"/>
              <w:jc w:val="both"/>
            </w:pPr>
            <w:r w:rsidRPr="00CA22A2">
              <w:t xml:space="preserve">абзацы </w:t>
            </w:r>
            <w:r w:rsidRPr="00CA22A2">
              <w:rPr>
                <w:b/>
              </w:rPr>
              <w:t xml:space="preserve">второй </w:t>
            </w:r>
            <w:r w:rsidRPr="007837D0">
              <w:rPr>
                <w:b/>
              </w:rPr>
              <w:t>и четвертый исключить</w:t>
            </w:r>
            <w:r w:rsidRPr="007837D0">
              <w:t>;</w:t>
            </w:r>
            <w:r w:rsidRPr="00CA22A2">
              <w:t xml:space="preserve"> </w:t>
            </w:r>
          </w:p>
        </w:tc>
        <w:tc>
          <w:tcPr>
            <w:tcW w:w="2692" w:type="dxa"/>
            <w:shd w:val="clear" w:color="auto" w:fill="auto"/>
          </w:tcPr>
          <w:p w:rsidR="00D06622" w:rsidRPr="00CA22A2" w:rsidRDefault="00D06622" w:rsidP="007837D0">
            <w:pPr>
              <w:jc w:val="center"/>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rPr>
                <w:b/>
              </w:rPr>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Принято</w:t>
            </w:r>
          </w:p>
        </w:tc>
      </w:tr>
      <w:tr w:rsidR="00D06622" w:rsidRPr="00CA22A2" w:rsidTr="009605C6">
        <w:trPr>
          <w:trHeight w:val="58"/>
        </w:trPr>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20A84" w:rsidRDefault="00D06622" w:rsidP="00D06622">
            <w:pPr>
              <w:jc w:val="center"/>
            </w:pPr>
            <w:r w:rsidRPr="00C20A84">
              <w:t>Подпункт</w:t>
            </w:r>
          </w:p>
          <w:p w:rsidR="00D06622" w:rsidRPr="00C20A84" w:rsidRDefault="00D06622" w:rsidP="00D06622">
            <w:pPr>
              <w:jc w:val="center"/>
            </w:pPr>
            <w:r w:rsidRPr="00C20A84">
              <w:t>130) пункта 6 статьи 1 проекта</w:t>
            </w:r>
          </w:p>
        </w:tc>
        <w:tc>
          <w:tcPr>
            <w:tcW w:w="2410" w:type="dxa"/>
            <w:shd w:val="clear" w:color="auto" w:fill="auto"/>
          </w:tcPr>
          <w:p w:rsidR="00D06622" w:rsidRPr="008829A8" w:rsidRDefault="00D06622" w:rsidP="00D06622">
            <w:pPr>
              <w:shd w:val="clear" w:color="auto" w:fill="FFFFFF"/>
              <w:ind w:firstLine="317"/>
              <w:jc w:val="both"/>
              <w:textAlignment w:val="baseline"/>
              <w:rPr>
                <w:b/>
                <w:bCs/>
                <w:color w:val="000000"/>
                <w:spacing w:val="2"/>
                <w:highlight w:val="cyan"/>
                <w:bdr w:val="none" w:sz="0" w:space="0" w:color="auto" w:frame="1"/>
              </w:rPr>
            </w:pPr>
            <w:r w:rsidRPr="008829A8">
              <w:rPr>
                <w:b/>
                <w:bCs/>
                <w:color w:val="000000"/>
                <w:spacing w:val="2"/>
                <w:highlight w:val="cyan"/>
                <w:bdr w:val="none" w:sz="0" w:space="0" w:color="auto" w:frame="1"/>
              </w:rPr>
              <w:t>Статья 340. Налогообложение прибыли контролируемой иностранной компании</w:t>
            </w:r>
          </w:p>
          <w:p w:rsidR="00D06622" w:rsidRPr="008829A8" w:rsidRDefault="00D06622" w:rsidP="00D06622">
            <w:pPr>
              <w:shd w:val="clear" w:color="auto" w:fill="FFFFFF"/>
              <w:ind w:firstLine="317"/>
              <w:jc w:val="both"/>
              <w:textAlignment w:val="baseline"/>
              <w:rPr>
                <w:bCs/>
                <w:color w:val="000000"/>
                <w:spacing w:val="2"/>
                <w:highlight w:val="cyan"/>
                <w:bdr w:val="none" w:sz="0" w:space="0" w:color="auto" w:frame="1"/>
              </w:rPr>
            </w:pPr>
            <w:r w:rsidRPr="008829A8">
              <w:rPr>
                <w:bCs/>
                <w:color w:val="000000"/>
                <w:spacing w:val="2"/>
                <w:highlight w:val="cyan"/>
                <w:bdr w:val="none" w:sz="0" w:space="0" w:color="auto" w:frame="1"/>
              </w:rPr>
              <w:t>…</w:t>
            </w:r>
          </w:p>
          <w:p w:rsidR="00D06622" w:rsidRPr="008829A8" w:rsidRDefault="00D06622" w:rsidP="00D06622">
            <w:pPr>
              <w:shd w:val="clear" w:color="auto" w:fill="FFFFFF"/>
              <w:ind w:firstLine="317"/>
              <w:jc w:val="both"/>
              <w:textAlignment w:val="baseline"/>
              <w:rPr>
                <w:bCs/>
                <w:color w:val="000000"/>
                <w:spacing w:val="2"/>
                <w:highlight w:val="cyan"/>
                <w:bdr w:val="none" w:sz="0" w:space="0" w:color="auto" w:frame="1"/>
              </w:rPr>
            </w:pPr>
            <w:r w:rsidRPr="008829A8">
              <w:rPr>
                <w:bCs/>
                <w:color w:val="000000"/>
                <w:spacing w:val="2"/>
                <w:highlight w:val="cyan"/>
                <w:bdr w:val="none" w:sz="0" w:space="0" w:color="auto" w:frame="1"/>
              </w:rPr>
              <w:t xml:space="preserve">   3. Физическое лицо-резидент имеет право на уменьшение финансовой </w:t>
            </w:r>
            <w:r w:rsidRPr="008829A8">
              <w:rPr>
                <w:bCs/>
                <w:color w:val="000000"/>
                <w:spacing w:val="2"/>
                <w:highlight w:val="cyan"/>
                <w:bdr w:val="none" w:sz="0" w:space="0" w:color="auto" w:frame="1"/>
              </w:rPr>
              <w:lastRenderedPageBreak/>
              <w:t>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D06622" w:rsidRPr="00EA20DB" w:rsidRDefault="00D06622" w:rsidP="00D06622">
            <w:pPr>
              <w:shd w:val="clear" w:color="auto" w:fill="FFFFFF"/>
              <w:ind w:firstLine="317"/>
              <w:jc w:val="both"/>
              <w:textAlignment w:val="baseline"/>
              <w:rPr>
                <w:bCs/>
                <w:color w:val="000000"/>
                <w:spacing w:val="2"/>
                <w:bdr w:val="none" w:sz="0" w:space="0" w:color="auto" w:frame="1"/>
              </w:rPr>
            </w:pPr>
            <w:r w:rsidRPr="008829A8">
              <w:rPr>
                <w:bCs/>
                <w:color w:val="000000"/>
                <w:spacing w:val="2"/>
                <w:highlight w:val="cyan"/>
                <w:bdr w:val="none" w:sz="0" w:space="0" w:color="auto" w:frame="1"/>
              </w:rPr>
              <w:t>…</w:t>
            </w:r>
          </w:p>
          <w:p w:rsidR="00D06622" w:rsidRPr="00C20A84"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C20A84" w:rsidRDefault="00D06622" w:rsidP="00D06622">
            <w:pPr>
              <w:spacing w:after="200"/>
              <w:ind w:firstLine="318"/>
              <w:contextualSpacing/>
              <w:jc w:val="both"/>
            </w:pPr>
            <w:r w:rsidRPr="00C20A84">
              <w:lastRenderedPageBreak/>
              <w:t>130)</w:t>
            </w:r>
            <w:r w:rsidRPr="00C20A84">
              <w:tab/>
              <w:t>в статье 340:</w:t>
            </w:r>
          </w:p>
          <w:p w:rsidR="00D06622" w:rsidRPr="00C20A84" w:rsidRDefault="00D06622" w:rsidP="00D06622">
            <w:pPr>
              <w:spacing w:after="200"/>
              <w:ind w:firstLine="318"/>
              <w:contextualSpacing/>
              <w:jc w:val="both"/>
            </w:pPr>
            <w:r w:rsidRPr="00C20A84">
              <w:rPr>
                <w:b/>
              </w:rPr>
              <w:t>пункт</w:t>
            </w:r>
            <w:r w:rsidRPr="00C20A84">
              <w:t xml:space="preserve"> 2 дополнить подпунктом 6) следующего содержания:</w:t>
            </w:r>
          </w:p>
          <w:p w:rsidR="00D06622" w:rsidRDefault="00D06622" w:rsidP="00D06622">
            <w:pPr>
              <w:spacing w:after="200"/>
              <w:ind w:firstLine="318"/>
              <w:contextualSpacing/>
              <w:jc w:val="both"/>
            </w:pPr>
            <w:r w:rsidRPr="00C20A84">
              <w:t>…</w:t>
            </w:r>
          </w:p>
          <w:p w:rsidR="00D06622" w:rsidRDefault="00D06622" w:rsidP="00D06622">
            <w:pPr>
              <w:spacing w:after="200"/>
              <w:ind w:firstLine="318"/>
              <w:contextualSpacing/>
              <w:jc w:val="both"/>
            </w:pPr>
            <w:r w:rsidRPr="00EA20DB">
              <w:rPr>
                <w:highlight w:val="cyan"/>
              </w:rPr>
              <w:t>пункт 3 изложить в следующей редакции:</w:t>
            </w:r>
          </w:p>
          <w:p w:rsidR="00D06622" w:rsidRPr="00C20A84" w:rsidRDefault="00D06622" w:rsidP="00D06622">
            <w:pPr>
              <w:spacing w:after="200"/>
              <w:ind w:firstLine="318"/>
              <w:contextualSpacing/>
              <w:jc w:val="both"/>
            </w:pPr>
            <w:r>
              <w:t>…</w:t>
            </w:r>
          </w:p>
          <w:p w:rsidR="00D06622" w:rsidRPr="00C20A84" w:rsidRDefault="00D06622" w:rsidP="00D06622">
            <w:pPr>
              <w:spacing w:after="200"/>
              <w:ind w:firstLine="318"/>
              <w:contextualSpacing/>
              <w:jc w:val="both"/>
            </w:pPr>
            <w:r w:rsidRPr="00C20A84">
              <w:t xml:space="preserve">5) сумма дивидендов, полученных одной контролируемой иностранной компанией от </w:t>
            </w:r>
            <w:r w:rsidRPr="00C20A84">
              <w:lastRenderedPageBreak/>
              <w:t xml:space="preserve">другой контролируемой иностранной компании, входящих в единую организационную структуру консолидированной группы. При этом,  финансовая прибыль одной контролируемой иностранной компании должна включать такие дивиденды, которые ранее были обложены (подлежат обложению) корпоративным подоходным налогом в Республике Казахстан с финансовой прибыли другой контролируемой иностранной компании и (или) финансовая прибыль другой такой контролируемой иностранной компании была уменьшена, согласно </w:t>
            </w:r>
            <w:r w:rsidRPr="00EA20DB">
              <w:rPr>
                <w:b/>
                <w:highlight w:val="cyan"/>
              </w:rPr>
              <w:t>подпунктам 3), 6), 10) пункта 4</w:t>
            </w:r>
            <w:r w:rsidRPr="00C20A84">
              <w:t xml:space="preserve"> настоящей статьи или настоящему подпункту, и(или) такие дивиденды сформированы за счет дохода от прироста стоимости, полученного </w:t>
            </w:r>
            <w:r w:rsidRPr="00C20A84">
              <w:lastRenderedPageBreak/>
              <w:t xml:space="preserve">другой такой контролируемой иностранной компанией </w:t>
            </w:r>
            <w:r w:rsidRPr="00EA20DB">
              <w:rPr>
                <w:b/>
                <w:highlight w:val="cyan"/>
              </w:rPr>
              <w:t>согласно подпунктам 7), 8), 9) пункта 4 настоящей статьи.</w:t>
            </w:r>
          </w:p>
          <w:p w:rsidR="00D06622" w:rsidRPr="00C20A84" w:rsidRDefault="00D06622" w:rsidP="00D06622">
            <w:pPr>
              <w:spacing w:after="200"/>
              <w:ind w:firstLine="318"/>
              <w:contextualSpacing/>
              <w:jc w:val="both"/>
            </w:pPr>
            <w:r w:rsidRPr="00C20A84">
              <w:t xml:space="preserve">6) сумма дивидендов, полученных контролируемой иностранной компанией от юридического лица-нерезидента или иной формы организации предпринимательской деятельности без образования юридического лица, зарегистрированного(ой) или инкорпорированного(ой) или иным образом учрежденного(ой) в иностранном государстве, не являющегося(ейся) контролируемой иностранной компанией, входящих в единую организационную структуру консолидированной группы. При этом, финансовая прибыль </w:t>
            </w:r>
            <w:r w:rsidRPr="00C20A84">
              <w:lastRenderedPageBreak/>
              <w:t>контролируемой иностранной компании должна включать такие дивиденды, полученные из источников в Республике Казахстан напрямую либо через иные юридические лица-нерезиденты или иные формы организации предпринимательской деятельности  без образования юридического лица, зарегистрированные или инкорпорированные или иным образом учрежденные в иностранном государстве, не являющиеся контролируемыми иностранными компаниями, которые ранее были обложены либо не подлежат налогообложению корпоративным подоходным налогом у источника выплаты согласно подпунктам 3), 4), 5) пункта 9 статьи 645 настоящего Кодекса,</w:t>
            </w:r>
          </w:p>
          <w:p w:rsidR="00D06622" w:rsidRPr="00C20A84" w:rsidRDefault="00D06622" w:rsidP="00D06622">
            <w:pPr>
              <w:spacing w:after="200"/>
              <w:ind w:firstLine="318"/>
              <w:contextualSpacing/>
              <w:jc w:val="both"/>
            </w:pPr>
            <w:r w:rsidRPr="00C20A84">
              <w:lastRenderedPageBreak/>
              <w:t xml:space="preserve">и (или) такие дивиденды подлежат выплате (выплачены) с финансовой прибыли другой контролируемой иностранной компании, входящей в единую организационную структуру консолидированной группы, которая ранее была обложена (подлежит </w:t>
            </w:r>
            <w:proofErr w:type="gramStart"/>
            <w:r w:rsidRPr="00C20A84">
              <w:t>обложению)  корпоративным</w:t>
            </w:r>
            <w:proofErr w:type="gramEnd"/>
            <w:r w:rsidRPr="00C20A84">
              <w:t xml:space="preserve"> подоходным налогом в Республике Казахстан,</w:t>
            </w:r>
          </w:p>
          <w:p w:rsidR="00D06622" w:rsidRPr="00EA20DB" w:rsidRDefault="00D06622" w:rsidP="00D06622">
            <w:pPr>
              <w:spacing w:after="200"/>
              <w:ind w:firstLine="318"/>
              <w:contextualSpacing/>
              <w:jc w:val="both"/>
              <w:rPr>
                <w:b/>
              </w:rPr>
            </w:pPr>
            <w:r w:rsidRPr="00C20A84">
              <w:t xml:space="preserve">и (или) такие дивиденды сформированы за счет дохода от прироста стоимости, полученного другой такой контролируемой иностранной компанией согласно </w:t>
            </w:r>
            <w:r w:rsidRPr="00EA20DB">
              <w:rPr>
                <w:b/>
                <w:highlight w:val="cyan"/>
              </w:rPr>
              <w:t>подпунктам 7), 8), 9) пункта 4 настоящей статьи;</w:t>
            </w:r>
          </w:p>
          <w:p w:rsidR="00D06622" w:rsidRPr="00C20A84" w:rsidRDefault="00D06622" w:rsidP="00D06622">
            <w:pPr>
              <w:spacing w:after="200"/>
              <w:ind w:firstLine="318"/>
              <w:contextualSpacing/>
              <w:jc w:val="both"/>
            </w:pPr>
            <w:r w:rsidRPr="00C20A84">
              <w:t>…»;</w:t>
            </w:r>
          </w:p>
        </w:tc>
        <w:tc>
          <w:tcPr>
            <w:tcW w:w="3119" w:type="dxa"/>
            <w:shd w:val="clear" w:color="auto" w:fill="auto"/>
          </w:tcPr>
          <w:p w:rsidR="00D06622" w:rsidRPr="00C20A84" w:rsidRDefault="00D06622" w:rsidP="00D06622">
            <w:pPr>
              <w:ind w:firstLine="459"/>
              <w:jc w:val="both"/>
            </w:pPr>
            <w:r w:rsidRPr="00C20A84">
              <w:lastRenderedPageBreak/>
              <w:t>в подпункте 130) пункта 6 статьи 1 проекта:</w:t>
            </w:r>
          </w:p>
          <w:p w:rsidR="00D06622" w:rsidRPr="00C20A84" w:rsidRDefault="00D06622" w:rsidP="00D06622">
            <w:pPr>
              <w:ind w:firstLine="459"/>
              <w:jc w:val="both"/>
            </w:pPr>
            <w:r w:rsidRPr="00C20A84">
              <w:t>в абзаце втором слово «</w:t>
            </w:r>
            <w:r w:rsidRPr="00C20A84">
              <w:rPr>
                <w:b/>
              </w:rPr>
              <w:t>пункт</w:t>
            </w:r>
            <w:r w:rsidRPr="00C20A84">
              <w:t>» заменить словами «</w:t>
            </w:r>
            <w:r w:rsidRPr="00C20A84">
              <w:rPr>
                <w:b/>
              </w:rPr>
              <w:t>часть первую пункта</w:t>
            </w:r>
            <w:r w:rsidRPr="00C20A84">
              <w:t>»;</w:t>
            </w:r>
          </w:p>
          <w:p w:rsidR="00D06622" w:rsidRPr="00C20A84" w:rsidRDefault="00D06622" w:rsidP="00D06622">
            <w:pPr>
              <w:ind w:firstLine="459"/>
              <w:jc w:val="both"/>
            </w:pPr>
            <w:r w:rsidRPr="00C20A84">
              <w:t xml:space="preserve">считаем необходимым </w:t>
            </w:r>
            <w:r w:rsidRPr="00C20A84">
              <w:rPr>
                <w:b/>
              </w:rPr>
              <w:t>доработать абзацы двадцать пятый и двадцать восьмой</w:t>
            </w:r>
            <w:r w:rsidRPr="00C20A84">
              <w:t xml:space="preserve"> в части правильного указания ссылок;</w:t>
            </w:r>
          </w:p>
        </w:tc>
        <w:tc>
          <w:tcPr>
            <w:tcW w:w="2692" w:type="dxa"/>
            <w:shd w:val="clear" w:color="auto" w:fill="auto"/>
          </w:tcPr>
          <w:p w:rsidR="00D06622" w:rsidRPr="00C20A84" w:rsidRDefault="00D06622" w:rsidP="00D06622">
            <w:pPr>
              <w:jc w:val="both"/>
              <w:rPr>
                <w:b/>
              </w:rPr>
            </w:pPr>
            <w:r w:rsidRPr="00C20A84">
              <w:rPr>
                <w:b/>
              </w:rPr>
              <w:t>Отдел законодательства</w:t>
            </w:r>
          </w:p>
          <w:p w:rsidR="00D06622" w:rsidRPr="00C20A84" w:rsidRDefault="00D06622" w:rsidP="00D06622">
            <w:pPr>
              <w:jc w:val="both"/>
            </w:pPr>
          </w:p>
          <w:p w:rsidR="00D06622" w:rsidRPr="00C20A84" w:rsidRDefault="00D06622" w:rsidP="00D06622">
            <w:pPr>
              <w:jc w:val="both"/>
              <w:rPr>
                <w:b/>
              </w:rPr>
            </w:pPr>
            <w:r w:rsidRPr="00C20A84">
              <w:t>юридическая техника.</w:t>
            </w:r>
          </w:p>
          <w:p w:rsidR="00D06622" w:rsidRPr="00C20A84"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Доработать</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131)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341. Корректировка дохода</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1. Из доходов физического лица, подлежащих налогообложению, исключаются следующие виды доходов (далее – корректировка дохода):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13) …</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копий подтверждающих документов;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48" w:name="z13811"/>
            <w:r w:rsidRPr="00CA22A2">
              <w:rPr>
                <w:bCs/>
                <w:color w:val="000000"/>
                <w:spacing w:val="2"/>
                <w:bdr w:val="none" w:sz="0" w:space="0" w:color="auto" w:frame="1"/>
                <w:lang w:val="en-US"/>
              </w:rPr>
              <w:t> </w:t>
            </w:r>
          </w:p>
          <w:bookmarkEnd w:id="148"/>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23) …</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на погребение работника или членов его семьи, близких родственников – при наличии справки о смерти или свидетельства о смерти работника или членов его семьи, близких родственников.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41) страховые выплаты по договору </w:t>
            </w:r>
            <w:r w:rsidRPr="00CA22A2">
              <w:rPr>
                <w:bCs/>
                <w:color w:val="000000"/>
                <w:spacing w:val="2"/>
                <w:bdr w:val="none" w:sz="0" w:space="0" w:color="auto" w:frame="1"/>
              </w:rPr>
              <w:lastRenderedPageBreak/>
              <w:t>накопительного страхования или выкупные суммы, выплачиваемые в случаях досрочного прекращения таких договоров, осуществляемые:</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в случае смерти застрахованного;</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52) облагаемый доход работника – в размере 90 процентов от суммы такого дохода, </w:t>
            </w:r>
            <w:r w:rsidRPr="00CA22A2">
              <w:rPr>
                <w:bCs/>
                <w:color w:val="000000"/>
                <w:spacing w:val="2"/>
                <w:bdr w:val="none" w:sz="0" w:space="0" w:color="auto" w:frame="1"/>
              </w:rPr>
              <w:lastRenderedPageBreak/>
              <w:t>определенного без учета корректировки, предусмотренной настоящим подпунктом.</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Положение настоящего подпункта применяется к доходу работника, не превышающему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D06622" w:rsidRPr="00CA22A2" w:rsidRDefault="00D06622" w:rsidP="004417A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53) доходы работников юридических лиц, указанных в подпункте 6) </w:t>
            </w:r>
            <w:hyperlink r:id="rId58" w:anchor="z5521" w:history="1">
              <w:r w:rsidRPr="00CA22A2">
                <w:rPr>
                  <w:rStyle w:val="a3"/>
                  <w:bCs/>
                  <w:spacing w:val="2"/>
                  <w:bdr w:val="none" w:sz="0" w:space="0" w:color="auto" w:frame="1"/>
                </w:rPr>
                <w:t>пункта 1</w:t>
              </w:r>
            </w:hyperlink>
            <w:r w:rsidRPr="00CA22A2">
              <w:rPr>
                <w:bCs/>
                <w:color w:val="000000"/>
                <w:spacing w:val="2"/>
                <w:bdr w:val="none" w:sz="0" w:space="0" w:color="auto" w:frame="1"/>
              </w:rPr>
              <w:t> статьи 293 настоящего Кодекса."</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131)</w:t>
            </w:r>
            <w:r w:rsidRPr="00CA22A2">
              <w:tab/>
              <w:t>в пункте 1 статьи 341:</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rPr>
                <w:b/>
              </w:rPr>
              <w:lastRenderedPageBreak/>
              <w:t>в абзаце третьем</w:t>
            </w:r>
            <w:r w:rsidRPr="00CA22A2">
              <w:t xml:space="preserve"> подпункта 13) слова «с указанием размера корректировки» заменить словами «для применения корректировки»;</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t xml:space="preserve">абзац </w:t>
            </w:r>
            <w:r w:rsidRPr="00CA22A2">
              <w:rPr>
                <w:b/>
              </w:rPr>
              <w:t xml:space="preserve">четвертый </w:t>
            </w:r>
            <w:r w:rsidRPr="00CA22A2">
              <w:t xml:space="preserve">подпункта </w:t>
            </w:r>
            <w:r w:rsidRPr="00CA22A2">
              <w:rPr>
                <w:b/>
              </w:rPr>
              <w:t>23</w:t>
            </w:r>
            <w:r w:rsidRPr="00CA22A2">
              <w:t>) изложить в следующей редакции:</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rPr>
                <w:b/>
              </w:rPr>
              <w:t>в подпункте</w:t>
            </w:r>
            <w:r w:rsidRPr="00CA22A2">
              <w:t xml:space="preserve"> 41) слово «договору» заменить словом «договорам»;</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дополнить подпунктом 43-1) следующего содержания:</w:t>
            </w:r>
          </w:p>
          <w:p w:rsidR="00D06622" w:rsidRPr="00CA22A2" w:rsidRDefault="00D06622" w:rsidP="00D06622">
            <w:pPr>
              <w:spacing w:after="200"/>
              <w:ind w:firstLine="318"/>
              <w:contextualSpacing/>
              <w:jc w:val="both"/>
            </w:pPr>
            <w:r w:rsidRPr="00CA22A2">
              <w:t>«</w:t>
            </w:r>
            <w:r w:rsidRPr="00CA22A2">
              <w:rPr>
                <w:b/>
              </w:rPr>
              <w:t xml:space="preserve">43-1) дивиденды, полученные от контролируемой иностранной компании и распределенные из финансовой прибыли или ее части, которая ранее была уменьшена согласно подпункту 5) пункта 3 статьи 340 настоящего Кодекса, при условии, если такая финансовая прибыль </w:t>
            </w:r>
            <w:r w:rsidRPr="00CA22A2">
              <w:rPr>
                <w:b/>
              </w:rPr>
              <w:lastRenderedPageBreak/>
              <w:t>включает дивиденды, которые ранее были обложены индивидуальным подоходным налогом в Республике Казахстан в соответствии со статьей 340 настоящего Кодекса</w:t>
            </w:r>
            <w:r w:rsidRPr="00CA22A2">
              <w:t>;»;</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contextualSpacing/>
              <w:jc w:val="both"/>
            </w:pPr>
          </w:p>
          <w:p w:rsidR="00D06622" w:rsidRPr="00CA22A2" w:rsidRDefault="00D06622" w:rsidP="00D06622">
            <w:pPr>
              <w:spacing w:after="200"/>
              <w:ind w:firstLine="318"/>
              <w:contextualSpacing/>
              <w:jc w:val="both"/>
              <w:rPr>
                <w:b/>
              </w:rPr>
            </w:pPr>
            <w:r w:rsidRPr="00CA22A2">
              <w:rPr>
                <w:b/>
              </w:rPr>
              <w:t>подпункт 52) исключить;</w:t>
            </w: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contextualSpacing/>
              <w:jc w:val="both"/>
            </w:pPr>
          </w:p>
          <w:p w:rsidR="00D06622" w:rsidRPr="00CA22A2" w:rsidRDefault="00D06622" w:rsidP="00D06622">
            <w:pPr>
              <w:spacing w:after="200"/>
              <w:ind w:firstLine="318"/>
              <w:contextualSpacing/>
              <w:jc w:val="both"/>
            </w:pPr>
            <w:r w:rsidRPr="00CA22A2">
              <w:t xml:space="preserve">дополнить подпунктом </w:t>
            </w:r>
            <w:r w:rsidRPr="00CA22A2">
              <w:rPr>
                <w:b/>
              </w:rPr>
              <w:t>53</w:t>
            </w:r>
            <w:r w:rsidRPr="00CA22A2">
              <w:t>) следующего содержания:</w:t>
            </w:r>
          </w:p>
          <w:p w:rsidR="00D06622" w:rsidRPr="00CA22A2" w:rsidRDefault="00D06622" w:rsidP="00D06622">
            <w:pPr>
              <w:spacing w:after="200"/>
              <w:ind w:firstLine="318"/>
              <w:contextualSpacing/>
              <w:jc w:val="both"/>
            </w:pPr>
            <w:r w:rsidRPr="00CA22A2">
              <w:t>«</w:t>
            </w:r>
            <w:r w:rsidRPr="00CA22A2">
              <w:rPr>
                <w:b/>
              </w:rPr>
              <w:t>53</w:t>
            </w:r>
            <w:r w:rsidRPr="00CA22A2">
              <w:t>) 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tc>
        <w:tc>
          <w:tcPr>
            <w:tcW w:w="3119" w:type="dxa"/>
            <w:shd w:val="clear" w:color="auto" w:fill="auto"/>
          </w:tcPr>
          <w:p w:rsidR="00D06622" w:rsidRPr="00CA22A2" w:rsidRDefault="00D06622" w:rsidP="00D06622">
            <w:pPr>
              <w:ind w:firstLine="459"/>
              <w:jc w:val="both"/>
            </w:pPr>
            <w:r w:rsidRPr="00CA22A2">
              <w:lastRenderedPageBreak/>
              <w:t>в подпункте 131) пункта 6 статьи 1 проекта:</w:t>
            </w: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r w:rsidRPr="00CA22A2">
              <w:lastRenderedPageBreak/>
              <w:t>в абзаце четвертом слова «</w:t>
            </w:r>
            <w:r w:rsidRPr="00CA22A2">
              <w:rPr>
                <w:b/>
              </w:rPr>
              <w:t>в абзаце третьем</w:t>
            </w:r>
            <w:r w:rsidRPr="00CA22A2">
              <w:t>» заменить словами «</w:t>
            </w:r>
            <w:r w:rsidRPr="00CA22A2">
              <w:rPr>
                <w:b/>
              </w:rPr>
              <w:t>в абзаце втором части второй</w:t>
            </w:r>
            <w:r w:rsidRPr="00CA22A2">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шестой после слова «</w:t>
            </w:r>
            <w:r w:rsidRPr="00CA22A2">
              <w:rPr>
                <w:b/>
              </w:rPr>
              <w:t>четвертый</w:t>
            </w:r>
            <w:r w:rsidRPr="00CA22A2">
              <w:t>» дополнить словами «</w:t>
            </w:r>
            <w:r w:rsidRPr="00CA22A2">
              <w:rPr>
                <w:b/>
              </w:rPr>
              <w:t>части первой</w:t>
            </w:r>
            <w:r w:rsidRPr="00CA22A2">
              <w:t>»;</w:t>
            </w:r>
          </w:p>
          <w:p w:rsidR="00D06622" w:rsidRPr="00CA22A2" w:rsidRDefault="00D06622" w:rsidP="00D06622">
            <w:pPr>
              <w:ind w:firstLine="459"/>
              <w:jc w:val="both"/>
            </w:pPr>
            <w:r w:rsidRPr="00CA22A2">
              <w:t> </w:t>
            </w:r>
          </w:p>
          <w:p w:rsidR="00D06622" w:rsidRPr="00CA22A2" w:rsidRDefault="00D06622" w:rsidP="00D06622">
            <w:pPr>
              <w:ind w:firstLine="459"/>
              <w:jc w:val="both"/>
            </w:pPr>
            <w:r w:rsidRPr="00CA22A2">
              <w:t>в абзаце восьмом слова «</w:t>
            </w:r>
            <w:r w:rsidRPr="00CA22A2">
              <w:rPr>
                <w:b/>
              </w:rPr>
              <w:t>в подпункте</w:t>
            </w:r>
            <w:r w:rsidRPr="00CA22A2">
              <w:t>» заменить словами «</w:t>
            </w:r>
            <w:r w:rsidRPr="00CA22A2">
              <w:rPr>
                <w:b/>
              </w:rPr>
              <w:t>в абзаце первом подпункта</w:t>
            </w:r>
            <w:r w:rsidRPr="00FB2B4B">
              <w:rPr>
                <w:highlight w:val="cyan"/>
              </w:rPr>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rPr>
                <w:b/>
                <w:bCs/>
              </w:rPr>
            </w:pPr>
          </w:p>
          <w:p w:rsidR="00D06622" w:rsidRPr="00CA22A2" w:rsidRDefault="00D06622" w:rsidP="00D06622">
            <w:pPr>
              <w:ind w:firstLine="459"/>
              <w:jc w:val="both"/>
            </w:pPr>
            <w:r w:rsidRPr="00CA22A2">
              <w:t>абзац девятый изложить в следующей редакции:</w:t>
            </w:r>
          </w:p>
          <w:p w:rsidR="00D06622" w:rsidRPr="00CA22A2" w:rsidRDefault="00D06622" w:rsidP="00D06622">
            <w:pPr>
              <w:ind w:firstLine="459"/>
              <w:jc w:val="both"/>
            </w:pPr>
            <w:r w:rsidRPr="00CA22A2">
              <w:t>«</w:t>
            </w:r>
            <w:r w:rsidRPr="00FB2B4B">
              <w:rPr>
                <w:b/>
              </w:rPr>
              <w:t>подпункт 43) изложить в следующей редакции:</w:t>
            </w:r>
            <w:r w:rsidRPr="00CA22A2">
              <w:t>»;</w:t>
            </w:r>
          </w:p>
          <w:p w:rsidR="00D06622" w:rsidRPr="00CA22A2" w:rsidRDefault="00D06622" w:rsidP="00D06622">
            <w:pPr>
              <w:ind w:firstLine="459"/>
              <w:jc w:val="both"/>
            </w:pPr>
            <w:r w:rsidRPr="00CA22A2">
              <w:t>в абзаце десятом цифры «</w:t>
            </w:r>
            <w:r w:rsidRPr="00FB2B4B">
              <w:rPr>
                <w:b/>
              </w:rPr>
              <w:t>43-1</w:t>
            </w:r>
            <w:r w:rsidRPr="00CA22A2">
              <w:t>)» заменить цифрами «</w:t>
            </w:r>
            <w:r w:rsidRPr="00FB2B4B">
              <w:rPr>
                <w:b/>
              </w:rPr>
              <w:t>43</w:t>
            </w:r>
            <w:r w:rsidRPr="00CA22A2">
              <w:t>»</w:t>
            </w:r>
            <w:r>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ind w:firstLine="459"/>
              <w:jc w:val="both"/>
              <w:rPr>
                <w:i/>
              </w:rPr>
            </w:pPr>
            <w:r w:rsidRPr="00CA22A2">
              <w:rPr>
                <w:i/>
              </w:rPr>
              <w:lastRenderedPageBreak/>
              <w:t>Соответствующие изменения предусмотреть в статье 33 Закона «О введении в действие НК»</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r w:rsidRPr="00CA22A2">
              <w:t>в абзацах двенадцатом и тринадцатом цифры «</w:t>
            </w:r>
            <w:r w:rsidRPr="00CA22A2">
              <w:rPr>
                <w:b/>
              </w:rPr>
              <w:t>53</w:t>
            </w:r>
            <w:r w:rsidRPr="00CA22A2">
              <w:t>» заменить цифрами «</w:t>
            </w:r>
            <w:r w:rsidRPr="00CA22A2">
              <w:rPr>
                <w:b/>
              </w:rPr>
              <w:t>54</w:t>
            </w:r>
            <w:r>
              <w:t>»;</w:t>
            </w:r>
          </w:p>
          <w:p w:rsidR="00D06622" w:rsidRPr="00CA22A2" w:rsidRDefault="00D06622" w:rsidP="00D06622">
            <w:pPr>
              <w:ind w:firstLine="459"/>
              <w:jc w:val="both"/>
            </w:pPr>
            <w:r w:rsidRPr="00CA22A2">
              <w:t> </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lastRenderedPageBreak/>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юридическая техника.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 xml:space="preserve">Принято </w:t>
            </w:r>
          </w:p>
          <w:p w:rsidR="00D06622" w:rsidRPr="00CA22A2" w:rsidRDefault="00D06622" w:rsidP="00D06622">
            <w:pPr>
              <w:widowControl w:val="0"/>
              <w:jc w:val="both"/>
              <w:rPr>
                <w:rStyle w:val="normal-h"/>
                <w:b/>
                <w:color w:val="000000" w:themeColor="text1"/>
              </w:rPr>
            </w:pPr>
          </w:p>
          <w:p w:rsidR="00D06622" w:rsidRPr="00CA22A2" w:rsidRDefault="00D06622" w:rsidP="00D06622">
            <w:pPr>
              <w:shd w:val="clear" w:color="auto" w:fill="FFFFFF"/>
              <w:contextualSpacing/>
              <w:jc w:val="both"/>
              <w:rPr>
                <w:i/>
                <w:spacing w:val="2"/>
              </w:rPr>
            </w:pPr>
            <w:r w:rsidRPr="00CA22A2">
              <w:rPr>
                <w:i/>
                <w:spacing w:val="2"/>
              </w:rPr>
              <w:t xml:space="preserve">Вводится в действие с 1 января 2021 года </w:t>
            </w: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7837D0" w:rsidRDefault="00D06622" w:rsidP="00D06622">
            <w:pPr>
              <w:widowControl w:val="0"/>
              <w:jc w:val="center"/>
              <w:textAlignment w:val="baseline"/>
            </w:pPr>
            <w:r w:rsidRPr="007837D0">
              <w:rPr>
                <w:lang w:val="kk-KZ"/>
              </w:rPr>
              <w:t>Подпункт 131) пункта 6 статьи 1 проекта</w:t>
            </w:r>
          </w:p>
        </w:tc>
        <w:tc>
          <w:tcPr>
            <w:tcW w:w="2410" w:type="dxa"/>
            <w:shd w:val="clear" w:color="auto" w:fill="auto"/>
          </w:tcPr>
          <w:p w:rsidR="00D06622" w:rsidRPr="007837D0" w:rsidRDefault="00D06622" w:rsidP="00D06622">
            <w:pPr>
              <w:shd w:val="clear" w:color="auto" w:fill="FFFFFF"/>
              <w:ind w:firstLine="313"/>
              <w:contextualSpacing/>
              <w:jc w:val="both"/>
              <w:rPr>
                <w:b/>
              </w:rPr>
            </w:pPr>
            <w:r w:rsidRPr="007837D0">
              <w:rPr>
                <w:b/>
              </w:rPr>
              <w:t xml:space="preserve">Статья 341. </w:t>
            </w:r>
            <w:r w:rsidRPr="007837D0">
              <w:t>Корректировка дохода</w:t>
            </w:r>
          </w:p>
          <w:p w:rsidR="00D06622" w:rsidRPr="007837D0" w:rsidRDefault="00D06622" w:rsidP="00D06622">
            <w:pPr>
              <w:shd w:val="clear" w:color="auto" w:fill="FFFFFF"/>
              <w:ind w:firstLine="313"/>
              <w:contextualSpacing/>
              <w:jc w:val="both"/>
            </w:pPr>
            <w:r w:rsidRPr="007837D0">
              <w:t>1. Из доходов физического лица, подлежащих налогообложению, исключаются следующие виды доходов (далее – корректировка дохода):</w:t>
            </w:r>
          </w:p>
          <w:p w:rsidR="00D06622" w:rsidRPr="007837D0" w:rsidRDefault="00D06622" w:rsidP="00D06622">
            <w:pPr>
              <w:shd w:val="clear" w:color="auto" w:fill="FFFFFF"/>
              <w:ind w:firstLine="313"/>
              <w:contextualSpacing/>
              <w:jc w:val="both"/>
            </w:pPr>
            <w:r w:rsidRPr="007837D0">
              <w:t>…</w:t>
            </w:r>
          </w:p>
          <w:p w:rsidR="00D06622" w:rsidRPr="007837D0" w:rsidRDefault="00D06622" w:rsidP="00D06622">
            <w:pPr>
              <w:shd w:val="clear" w:color="auto" w:fill="FFFFFF"/>
              <w:ind w:firstLine="313"/>
              <w:contextualSpacing/>
              <w:jc w:val="both"/>
              <w:rPr>
                <w:b/>
              </w:rPr>
            </w:pPr>
            <w:r w:rsidRPr="007837D0">
              <w:rPr>
                <w:b/>
              </w:rPr>
              <w:t>8-1) отсутствует;</w:t>
            </w:r>
          </w:p>
          <w:p w:rsidR="00D06622" w:rsidRPr="007837D0" w:rsidRDefault="00D06622" w:rsidP="00D06622">
            <w:pPr>
              <w:shd w:val="clear" w:color="auto" w:fill="FFFFFF"/>
              <w:ind w:firstLine="313"/>
              <w:contextualSpacing/>
              <w:jc w:val="both"/>
            </w:pPr>
            <w:r w:rsidRPr="007837D0">
              <w:t>…</w:t>
            </w:r>
          </w:p>
          <w:p w:rsidR="00D06622" w:rsidRPr="007837D0" w:rsidRDefault="00D06622" w:rsidP="00D06622">
            <w:pPr>
              <w:ind w:firstLine="445"/>
              <w:contextualSpacing/>
              <w:jc w:val="both"/>
              <w:rPr>
                <w:shd w:val="clear" w:color="auto" w:fill="FFFFFF"/>
              </w:rPr>
            </w:pPr>
          </w:p>
        </w:tc>
        <w:tc>
          <w:tcPr>
            <w:tcW w:w="2977" w:type="dxa"/>
            <w:shd w:val="clear" w:color="auto" w:fill="auto"/>
          </w:tcPr>
          <w:p w:rsidR="00D06622" w:rsidRPr="007837D0" w:rsidRDefault="00D06622" w:rsidP="00D06622">
            <w:pPr>
              <w:ind w:firstLine="445"/>
              <w:contextualSpacing/>
              <w:jc w:val="both"/>
              <w:rPr>
                <w:shd w:val="clear" w:color="auto" w:fill="FFFFFF"/>
              </w:rPr>
            </w:pPr>
            <w:r w:rsidRPr="007837D0">
              <w:rPr>
                <w:shd w:val="clear" w:color="auto" w:fill="FFFFFF"/>
              </w:rPr>
              <w:t>131)</w:t>
            </w:r>
            <w:r w:rsidRPr="007837D0">
              <w:rPr>
                <w:shd w:val="clear" w:color="auto" w:fill="FFFFFF"/>
              </w:rPr>
              <w:tab/>
              <w:t>в пункте 1 статьи 341:</w:t>
            </w:r>
          </w:p>
          <w:p w:rsidR="00D06622" w:rsidRPr="007837D0" w:rsidRDefault="00D06622" w:rsidP="00D06622">
            <w:pPr>
              <w:ind w:firstLine="445"/>
              <w:contextualSpacing/>
              <w:jc w:val="both"/>
              <w:rPr>
                <w:b/>
                <w:shd w:val="clear" w:color="auto" w:fill="FFFFFF"/>
              </w:rPr>
            </w:pPr>
            <w:r w:rsidRPr="007837D0">
              <w:rPr>
                <w:b/>
                <w:shd w:val="clear" w:color="auto" w:fill="FFFFFF"/>
              </w:rPr>
              <w:t>дополнить подпунктом 8-1) следующего содержания:</w:t>
            </w:r>
          </w:p>
          <w:p w:rsidR="00D06622" w:rsidRPr="007837D0" w:rsidRDefault="00D06622" w:rsidP="00D06622">
            <w:pPr>
              <w:ind w:firstLine="445"/>
              <w:contextualSpacing/>
              <w:jc w:val="both"/>
              <w:rPr>
                <w:b/>
                <w:shd w:val="clear" w:color="auto" w:fill="FFFFFF"/>
              </w:rPr>
            </w:pPr>
            <w:r w:rsidRPr="007837D0">
              <w:rPr>
                <w:b/>
                <w:shd w:val="clear" w:color="auto" w:fill="FFFFFF"/>
              </w:rPr>
              <w:t>«8-1) доходы от прироста стоимости при реализации паев открытых и интервальных паевых инвестиционных фондов;»;</w:t>
            </w:r>
          </w:p>
          <w:p w:rsidR="00D06622" w:rsidRPr="007837D0" w:rsidRDefault="00D06622" w:rsidP="00D06622">
            <w:pPr>
              <w:ind w:firstLine="445"/>
              <w:contextualSpacing/>
              <w:jc w:val="both"/>
              <w:rPr>
                <w:shd w:val="clear" w:color="auto" w:fill="FFFFFF"/>
              </w:rPr>
            </w:pPr>
            <w:r w:rsidRPr="007837D0">
              <w:rPr>
                <w:shd w:val="clear" w:color="auto" w:fill="FFFFFF"/>
              </w:rPr>
              <w:t>в абзаце третьем подпункта 13) слова «с указанием размера корректировки» заменить словами «для применения корректировки»;</w:t>
            </w:r>
          </w:p>
          <w:p w:rsidR="00D06622" w:rsidRPr="007837D0" w:rsidRDefault="00D06622" w:rsidP="00D06622">
            <w:pPr>
              <w:ind w:firstLine="445"/>
              <w:contextualSpacing/>
              <w:jc w:val="both"/>
              <w:rPr>
                <w:shd w:val="clear" w:color="auto" w:fill="FFFFFF"/>
              </w:rPr>
            </w:pPr>
            <w:r w:rsidRPr="007837D0">
              <w:rPr>
                <w:shd w:val="clear" w:color="auto" w:fill="FFFFFF"/>
              </w:rPr>
              <w:t>…</w:t>
            </w:r>
          </w:p>
        </w:tc>
        <w:tc>
          <w:tcPr>
            <w:tcW w:w="3119" w:type="dxa"/>
            <w:shd w:val="clear" w:color="auto" w:fill="auto"/>
          </w:tcPr>
          <w:p w:rsidR="00D06622" w:rsidRPr="007837D0" w:rsidRDefault="00D06622" w:rsidP="00D06622">
            <w:pPr>
              <w:ind w:firstLine="445"/>
              <w:contextualSpacing/>
              <w:jc w:val="both"/>
              <w:rPr>
                <w:shd w:val="clear" w:color="auto" w:fill="FFFFFF"/>
              </w:rPr>
            </w:pPr>
            <w:r w:rsidRPr="007837D0">
              <w:rPr>
                <w:shd w:val="clear" w:color="auto" w:fill="FFFFFF"/>
              </w:rPr>
              <w:t xml:space="preserve">Абзацы второй и третий подпункта 131) пункта 6 статьи 1 проекта </w:t>
            </w:r>
            <w:r w:rsidRPr="007837D0">
              <w:rPr>
                <w:b/>
                <w:shd w:val="clear" w:color="auto" w:fill="FFFFFF"/>
              </w:rPr>
              <w:t>исключить</w:t>
            </w:r>
            <w:r w:rsidRPr="007837D0">
              <w:rPr>
                <w:shd w:val="clear" w:color="auto" w:fill="FFFFFF"/>
              </w:rPr>
              <w:t>.</w:t>
            </w:r>
          </w:p>
        </w:tc>
        <w:tc>
          <w:tcPr>
            <w:tcW w:w="2692" w:type="dxa"/>
            <w:shd w:val="clear" w:color="auto" w:fill="auto"/>
          </w:tcPr>
          <w:p w:rsidR="00D06622" w:rsidRPr="007837D0" w:rsidRDefault="00D06622" w:rsidP="00D06622">
            <w:pPr>
              <w:ind w:firstLine="34"/>
              <w:jc w:val="center"/>
              <w:rPr>
                <w:b/>
              </w:rPr>
            </w:pPr>
            <w:r w:rsidRPr="007837D0">
              <w:rPr>
                <w:b/>
              </w:rPr>
              <w:t>Депутаты</w:t>
            </w:r>
          </w:p>
          <w:p w:rsidR="00D06622" w:rsidRPr="007837D0" w:rsidRDefault="00D06622" w:rsidP="00D06622">
            <w:pPr>
              <w:ind w:firstLine="34"/>
              <w:jc w:val="center"/>
              <w:rPr>
                <w:b/>
              </w:rPr>
            </w:pPr>
            <w:r w:rsidRPr="007837D0">
              <w:rPr>
                <w:b/>
              </w:rPr>
              <w:t>С. Симонов</w:t>
            </w:r>
          </w:p>
          <w:p w:rsidR="00D06622" w:rsidRPr="007837D0" w:rsidRDefault="00D06622" w:rsidP="00D06622">
            <w:pPr>
              <w:ind w:firstLine="34"/>
              <w:jc w:val="center"/>
              <w:rPr>
                <w:b/>
              </w:rPr>
            </w:pPr>
            <w:r w:rsidRPr="007837D0">
              <w:rPr>
                <w:b/>
              </w:rPr>
              <w:t>Г. Карагусова</w:t>
            </w:r>
          </w:p>
          <w:p w:rsidR="00D06622" w:rsidRPr="007837D0" w:rsidRDefault="00D06622" w:rsidP="00D06622">
            <w:pPr>
              <w:jc w:val="both"/>
              <w:rPr>
                <w:b/>
              </w:rPr>
            </w:pPr>
          </w:p>
          <w:p w:rsidR="00D06622" w:rsidRPr="007837D0" w:rsidRDefault="00D06622" w:rsidP="00D06622">
            <w:pPr>
              <w:shd w:val="clear" w:color="auto" w:fill="FFFFFF"/>
              <w:ind w:firstLine="319"/>
              <w:contextualSpacing/>
              <w:jc w:val="both"/>
              <w:rPr>
                <w:b/>
                <w:spacing w:val="2"/>
              </w:rPr>
            </w:pPr>
            <w:r w:rsidRPr="007837D0">
              <w:rPr>
                <w:spacing w:val="-6"/>
              </w:rPr>
              <w:t xml:space="preserve">В законопроекте предлагается </w:t>
            </w:r>
            <w:r w:rsidRPr="007837D0">
              <w:rPr>
                <w:spacing w:val="2"/>
              </w:rPr>
              <w:t xml:space="preserve">с 1 января 2021 года освободить от уплаты индивидуального подоходного налога доходы физического лица </w:t>
            </w:r>
            <w:r w:rsidRPr="007837D0">
              <w:t>от прироста стоимости при реализации паев открытых и интервальных паевых инвестиционных фондов.</w:t>
            </w:r>
          </w:p>
          <w:p w:rsidR="00D06622" w:rsidRPr="007837D0" w:rsidRDefault="00D06622" w:rsidP="00D06622">
            <w:pPr>
              <w:shd w:val="clear" w:color="auto" w:fill="FFFFFF"/>
              <w:ind w:firstLine="317"/>
              <w:contextualSpacing/>
              <w:jc w:val="both"/>
            </w:pPr>
            <w:r w:rsidRPr="007837D0">
              <w:t>По информации разработчиков отмена данной льготы в 2008 году привело к сокращению количества ПИФ-ов с 205 до 20 в 2017 году.</w:t>
            </w:r>
          </w:p>
          <w:p w:rsidR="00D06622" w:rsidRPr="007837D0" w:rsidRDefault="00D06622" w:rsidP="00D06622">
            <w:pPr>
              <w:shd w:val="clear" w:color="auto" w:fill="FFFFFF"/>
              <w:ind w:firstLine="317"/>
              <w:contextualSpacing/>
              <w:jc w:val="both"/>
            </w:pPr>
            <w:r w:rsidRPr="007837D0">
              <w:t xml:space="preserve">Считаем, данную норму преждевременной, поскольку предоставление данной льготы может привести к росту количества не </w:t>
            </w:r>
            <w:r w:rsidRPr="007837D0">
              <w:lastRenderedPageBreak/>
              <w:t>только ПИФ-ов, но и различных недобросовестных организаций.</w:t>
            </w:r>
          </w:p>
          <w:p w:rsidR="00D06622" w:rsidRPr="007837D0" w:rsidRDefault="00D06622" w:rsidP="00D06622">
            <w:pPr>
              <w:shd w:val="clear" w:color="auto" w:fill="FFFFFF"/>
              <w:ind w:firstLine="317"/>
              <w:contextualSpacing/>
              <w:jc w:val="both"/>
            </w:pPr>
            <w:r w:rsidRPr="007837D0">
              <w:t xml:space="preserve">По информации АФК сейчас под ПИФ-ы маскируются мошенники, различные финансовые пирамиды. </w:t>
            </w:r>
          </w:p>
          <w:p w:rsidR="00D06622" w:rsidRPr="007837D0" w:rsidRDefault="00D06622" w:rsidP="00D06622">
            <w:pPr>
              <w:shd w:val="clear" w:color="auto" w:fill="FFFFFF"/>
              <w:ind w:firstLine="317"/>
              <w:contextualSpacing/>
              <w:jc w:val="both"/>
            </w:pPr>
            <w:r w:rsidRPr="007837D0">
              <w:t>Разработчиками не предлагаются конкретные меры по контролю деятельности данных ПИФ-ов, защите вложенных средств наших граждан в случаи их банкротства и других форс-мажорных обстоятельств, гарантии возврата их средств и т.д.</w:t>
            </w:r>
          </w:p>
          <w:p w:rsidR="00D06622" w:rsidRPr="007837D0" w:rsidRDefault="00D06622" w:rsidP="00D06622">
            <w:pPr>
              <w:shd w:val="clear" w:color="auto" w:fill="FFFFFF"/>
              <w:ind w:firstLine="317"/>
              <w:contextualSpacing/>
              <w:jc w:val="both"/>
            </w:pPr>
          </w:p>
        </w:tc>
        <w:tc>
          <w:tcPr>
            <w:tcW w:w="2552" w:type="dxa"/>
          </w:tcPr>
          <w:p w:rsidR="00D06622" w:rsidRPr="007837D0" w:rsidRDefault="00D06622" w:rsidP="00D06622">
            <w:pPr>
              <w:widowControl w:val="0"/>
              <w:jc w:val="center"/>
              <w:rPr>
                <w:rFonts w:eastAsia="SimSun"/>
                <w:b/>
              </w:rPr>
            </w:pPr>
            <w:r w:rsidRPr="007837D0">
              <w:rPr>
                <w:rFonts w:eastAsia="SimSun"/>
                <w:b/>
              </w:rPr>
              <w:lastRenderedPageBreak/>
              <w:t>Доработать</w:t>
            </w:r>
          </w:p>
          <w:p w:rsidR="00D06622" w:rsidRPr="00D17A2F" w:rsidRDefault="00D06622" w:rsidP="00D06622">
            <w:pPr>
              <w:widowControl w:val="0"/>
              <w:jc w:val="center"/>
              <w:rPr>
                <w:rFonts w:eastAsia="SimSun"/>
                <w:highlight w:val="magenta"/>
              </w:rPr>
            </w:pPr>
          </w:p>
          <w:p w:rsidR="007837D0" w:rsidRPr="00C25021" w:rsidRDefault="007837D0" w:rsidP="007837D0">
            <w:pPr>
              <w:widowControl w:val="0"/>
              <w:jc w:val="center"/>
              <w:rPr>
                <w:rFonts w:eastAsia="SimSun"/>
                <w:b/>
              </w:rPr>
            </w:pPr>
            <w:r>
              <w:rPr>
                <w:rFonts w:eastAsia="SimSun"/>
                <w:b/>
              </w:rPr>
              <w:t>Не п</w:t>
            </w:r>
            <w:r w:rsidRPr="00C25021">
              <w:rPr>
                <w:rFonts w:eastAsia="SimSun"/>
                <w:b/>
              </w:rPr>
              <w:t>оддержано</w:t>
            </w:r>
          </w:p>
          <w:p w:rsidR="007837D0" w:rsidRDefault="007837D0" w:rsidP="007837D0">
            <w:pPr>
              <w:widowControl w:val="0"/>
              <w:jc w:val="center"/>
              <w:rPr>
                <w:rFonts w:eastAsia="SimSun"/>
                <w:b/>
              </w:rPr>
            </w:pPr>
            <w:r w:rsidRPr="00C25021">
              <w:rPr>
                <w:rFonts w:eastAsia="SimSun"/>
                <w:b/>
              </w:rPr>
              <w:t>закл. ПРК</w:t>
            </w:r>
          </w:p>
          <w:p w:rsidR="007837D0" w:rsidRDefault="007837D0" w:rsidP="00D06622">
            <w:pPr>
              <w:spacing w:line="252" w:lineRule="auto"/>
              <w:ind w:firstLine="709"/>
              <w:contextualSpacing/>
              <w:jc w:val="both"/>
              <w:rPr>
                <w:rFonts w:eastAsiaTheme="minorHAnsi"/>
                <w:lang w:eastAsia="en-US"/>
              </w:rPr>
            </w:pPr>
          </w:p>
          <w:p w:rsidR="00D06622" w:rsidRPr="00E05B27" w:rsidRDefault="00D06622" w:rsidP="00D06622">
            <w:pPr>
              <w:spacing w:line="252" w:lineRule="auto"/>
              <w:ind w:firstLine="709"/>
              <w:contextualSpacing/>
              <w:jc w:val="both"/>
              <w:rPr>
                <w:rFonts w:eastAsiaTheme="minorHAnsi"/>
                <w:bCs/>
                <w:lang w:eastAsia="en-US"/>
              </w:rPr>
            </w:pPr>
            <w:r w:rsidRPr="00E05B27">
              <w:rPr>
                <w:rFonts w:eastAsiaTheme="minorHAnsi"/>
                <w:lang w:eastAsia="en-US"/>
              </w:rPr>
              <w:t xml:space="preserve">Предложение относительно исключения из пункта 6 статьи 1 Законопроекта подпункта 131), предусматривающего исключение предоставления корректировки из налогооблагаемого дохода физического лица в целях исчисления индивидуального подоходного налога </w:t>
            </w:r>
            <w:r w:rsidRPr="00E05B27">
              <w:rPr>
                <w:rFonts w:eastAsiaTheme="minorHAnsi"/>
                <w:shd w:val="clear" w:color="auto" w:fill="FFFFFF"/>
                <w:lang w:eastAsia="en-US"/>
              </w:rPr>
              <w:t>доходов от прироста стоимости при реализации паев открытых и интервальных паевых инвестиционных фондов (подпункт 8-1) пункта 1 статьи 341 Налогового кодекса),</w:t>
            </w:r>
            <w:r w:rsidRPr="00E05B27">
              <w:rPr>
                <w:rFonts w:eastAsiaTheme="minorHAnsi"/>
                <w:lang w:eastAsia="en-US"/>
              </w:rPr>
              <w:t xml:space="preserve"> </w:t>
            </w:r>
            <w:r w:rsidRPr="00E05B27">
              <w:rPr>
                <w:rFonts w:eastAsiaTheme="minorHAnsi"/>
                <w:b/>
                <w:lang w:eastAsia="en-US"/>
              </w:rPr>
              <w:t>не поддерживается.</w:t>
            </w:r>
          </w:p>
          <w:p w:rsidR="00D06622" w:rsidRPr="00E05B27" w:rsidRDefault="00D06622" w:rsidP="00D06622">
            <w:pPr>
              <w:autoSpaceDE w:val="0"/>
              <w:autoSpaceDN w:val="0"/>
              <w:adjustRightInd w:val="0"/>
              <w:spacing w:line="252" w:lineRule="auto"/>
              <w:ind w:firstLine="709"/>
              <w:contextualSpacing/>
              <w:jc w:val="both"/>
              <w:rPr>
                <w:rFonts w:eastAsiaTheme="minorHAnsi"/>
                <w:i/>
                <w:lang w:eastAsia="en-US"/>
              </w:rPr>
            </w:pPr>
            <w:r w:rsidRPr="00E05B27">
              <w:rPr>
                <w:rFonts w:eastAsiaTheme="minorHAnsi"/>
                <w:lang w:eastAsia="en-US"/>
              </w:rPr>
              <w:lastRenderedPageBreak/>
              <w:t>В рамках принятия мер по активизации и повышения привлекательности данного рынка инициированы поправки в пункт 1 статьи 341 Налогового кодекса предусматривающие исключение из доходов физических лиц, подлежащих налогообложению доходов от прироста стоимости при реализации паев открытых и интервальных паевых инвестиционных фондов.</w:t>
            </w:r>
          </w:p>
          <w:p w:rsidR="00D06622" w:rsidRPr="00E05B27" w:rsidRDefault="00D06622" w:rsidP="00D06622">
            <w:pPr>
              <w:spacing w:line="252" w:lineRule="auto"/>
              <w:ind w:firstLine="709"/>
              <w:contextualSpacing/>
              <w:jc w:val="both"/>
              <w:rPr>
                <w:rFonts w:eastAsiaTheme="minorHAnsi"/>
                <w:lang w:eastAsia="en-US"/>
              </w:rPr>
            </w:pPr>
            <w:r w:rsidRPr="00E05B27">
              <w:rPr>
                <w:rFonts w:eastAsiaTheme="minorHAnsi"/>
                <w:lang w:eastAsia="en-US"/>
              </w:rPr>
              <w:t xml:space="preserve">В случае реализации предлагаемой налоговой льготы паевые инвестиционные фонды могут стать для физических лиц альтернативой </w:t>
            </w:r>
            <w:r w:rsidRPr="00E05B27">
              <w:rPr>
                <w:rFonts w:eastAsiaTheme="minorHAnsi"/>
                <w:lang w:eastAsia="en-US"/>
              </w:rPr>
              <w:lastRenderedPageBreak/>
              <w:t xml:space="preserve">банковским депозитам и дополнительным источником дохода, учитывая, что подпунктом 2) пункта 1 статьи 341 Налогового кодекса предусмотрено освобождение </w:t>
            </w:r>
            <w:hyperlink r:id="rId59" w:tooltip="Кодекс Республики Казахстан от 25 декабря 2017 года № 120-VI " w:history="1">
              <w:r w:rsidRPr="00E05B27">
                <w:rPr>
                  <w:rFonts w:eastAsiaTheme="minorHAnsi"/>
                  <w:lang w:eastAsia="en-US"/>
                </w:rPr>
                <w:t>вознаграждения</w:t>
              </w:r>
            </w:hyperlink>
            <w:r w:rsidRPr="00E05B27">
              <w:rPr>
                <w:rFonts w:eastAsiaTheme="minorHAnsi"/>
                <w:lang w:eastAsia="en-US"/>
              </w:rPr>
              <w:t>, выплачиваемого физическим лицам по их вкладам (депозитам) в банках.</w:t>
            </w:r>
          </w:p>
          <w:p w:rsidR="00D06622" w:rsidRPr="00E05B27" w:rsidRDefault="00D06622" w:rsidP="00D06622">
            <w:pPr>
              <w:spacing w:line="252" w:lineRule="auto"/>
              <w:ind w:firstLine="708"/>
              <w:contextualSpacing/>
              <w:jc w:val="both"/>
              <w:rPr>
                <w:rFonts w:eastAsia="SimSun"/>
                <w:spacing w:val="2"/>
                <w:shd w:val="clear" w:color="auto" w:fill="FFFFFF"/>
                <w:lang w:eastAsia="en-US"/>
              </w:rPr>
            </w:pPr>
            <w:r w:rsidRPr="00E05B27">
              <w:rPr>
                <w:rFonts w:eastAsia="SimSun"/>
                <w:spacing w:val="2"/>
                <w:shd w:val="clear" w:color="auto" w:fill="FFFFFF"/>
                <w:lang w:eastAsia="en-US"/>
              </w:rPr>
              <w:t xml:space="preserve">Также следует отметить, что вопросы правового положения, условия и порядок создания, функционирования и прекращения существования паевого инвестиционного фонда, а также порядок государственного регулирования паевых инвестиционных фондов </w:t>
            </w:r>
            <w:r w:rsidRPr="00E05B27">
              <w:rPr>
                <w:rFonts w:eastAsia="SimSun"/>
                <w:spacing w:val="2"/>
                <w:shd w:val="clear" w:color="auto" w:fill="FFFFFF"/>
                <w:lang w:eastAsia="en-US"/>
              </w:rPr>
              <w:lastRenderedPageBreak/>
              <w:t>урегулированы Законом Республики Казахстан «Об инвестиционных и венчурных фондах» (далее – Закон об ИФ).</w:t>
            </w:r>
          </w:p>
          <w:p w:rsidR="00D06622" w:rsidRPr="00E05B27" w:rsidRDefault="00D06622" w:rsidP="00D06622">
            <w:pPr>
              <w:spacing w:line="252" w:lineRule="auto"/>
              <w:ind w:firstLine="708"/>
              <w:contextualSpacing/>
              <w:jc w:val="both"/>
              <w:rPr>
                <w:rFonts w:eastAsia="SimSun"/>
                <w:spacing w:val="2"/>
                <w:shd w:val="clear" w:color="auto" w:fill="FFFFFF"/>
                <w:lang w:eastAsia="en-US"/>
              </w:rPr>
            </w:pPr>
            <w:r w:rsidRPr="00E05B27">
              <w:rPr>
                <w:rFonts w:eastAsia="SimSun"/>
                <w:spacing w:val="2"/>
                <w:shd w:val="clear" w:color="auto" w:fill="FFFFFF"/>
                <w:lang w:eastAsia="en-US"/>
              </w:rPr>
              <w:t>При этом на законодательном уровне создана эффективная система защиты прав и интересов инвесторов на рынке ценных бумаг.</w:t>
            </w:r>
          </w:p>
          <w:p w:rsidR="00D06622" w:rsidRPr="00E05B27" w:rsidRDefault="00D06622" w:rsidP="00D06622">
            <w:pPr>
              <w:spacing w:line="252" w:lineRule="auto"/>
              <w:ind w:firstLine="708"/>
              <w:contextualSpacing/>
              <w:jc w:val="both"/>
              <w:rPr>
                <w:rFonts w:eastAsia="SimSun"/>
                <w:b/>
                <w:spacing w:val="2"/>
                <w:shd w:val="clear" w:color="auto" w:fill="FFFFFF"/>
                <w:lang w:eastAsia="en-US"/>
              </w:rPr>
            </w:pPr>
            <w:r w:rsidRPr="00E05B27">
              <w:rPr>
                <w:rFonts w:eastAsia="SimSun"/>
                <w:spacing w:val="2"/>
                <w:shd w:val="clear" w:color="auto" w:fill="FFFFFF"/>
                <w:lang w:eastAsia="en-US"/>
              </w:rPr>
              <w:t>В частности, защита прав инвесторов паевых инвестиционных фондов и их средств от противоправных и мошеннических действий обеспечивается за счет следующих требований законодательства:</w:t>
            </w:r>
          </w:p>
          <w:p w:rsidR="00D06622" w:rsidRPr="00E05B27" w:rsidRDefault="00D06622" w:rsidP="00D06622">
            <w:pPr>
              <w:tabs>
                <w:tab w:val="left" w:pos="709"/>
                <w:tab w:val="left" w:pos="1134"/>
              </w:tabs>
              <w:spacing w:line="252" w:lineRule="auto"/>
              <w:ind w:firstLine="709"/>
              <w:contextualSpacing/>
              <w:jc w:val="both"/>
              <w:rPr>
                <w:rFonts w:eastAsia="SimSun"/>
                <w:spacing w:val="2"/>
                <w:shd w:val="clear" w:color="auto" w:fill="FFFFFF"/>
                <w:lang w:eastAsia="en-US"/>
              </w:rPr>
            </w:pPr>
            <w:r w:rsidRPr="00E05B27">
              <w:rPr>
                <w:rFonts w:eastAsia="SimSun"/>
                <w:lang w:eastAsia="en-US"/>
              </w:rPr>
              <w:t>1. Пунктом 1 статьи 40 Закона об ИФ установлено, что д</w:t>
            </w:r>
            <w:r w:rsidRPr="00E05B27">
              <w:rPr>
                <w:rFonts w:eastAsia="SimSun"/>
                <w:spacing w:val="2"/>
                <w:shd w:val="clear" w:color="auto" w:fill="FFFFFF"/>
                <w:lang w:eastAsia="en-US"/>
              </w:rPr>
              <w:t xml:space="preserve">оверительное управление паевым </w:t>
            </w:r>
            <w:r w:rsidRPr="00E05B27">
              <w:rPr>
                <w:rFonts w:eastAsia="SimSun"/>
                <w:spacing w:val="2"/>
                <w:shd w:val="clear" w:color="auto" w:fill="FFFFFF"/>
                <w:lang w:eastAsia="en-US"/>
              </w:rPr>
              <w:lastRenderedPageBreak/>
              <w:t xml:space="preserve">инвестиционным фондом осуществляется управляющей компанией в соответствии с требованиями Закона об ИФ, нормативного правового акта уполномоченного органа, договора доверительного управления, правил паевого инвестиционного фонда. </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SimSun"/>
                <w:spacing w:val="2"/>
                <w:shd w:val="clear" w:color="auto" w:fill="FFFFFF"/>
                <w:lang w:eastAsia="en-US"/>
              </w:rPr>
              <w:t xml:space="preserve">Следует отметить, что </w:t>
            </w:r>
            <w:r w:rsidRPr="00E05B27">
              <w:rPr>
                <w:rFonts w:eastAsia="SimSun"/>
                <w:lang w:eastAsia="en-US"/>
              </w:rPr>
              <w:t xml:space="preserve">управляющая компания является лицензируемым, регулируемым и поднадзорным (подконтрольным) участником рынка ценных бумаг. </w:t>
            </w:r>
          </w:p>
          <w:p w:rsidR="00D06622" w:rsidRPr="00E05B27" w:rsidRDefault="00D06622" w:rsidP="00D06622">
            <w:pPr>
              <w:tabs>
                <w:tab w:val="left" w:pos="709"/>
                <w:tab w:val="left" w:pos="1134"/>
              </w:tabs>
              <w:spacing w:line="252" w:lineRule="auto"/>
              <w:ind w:firstLine="709"/>
              <w:contextualSpacing/>
              <w:jc w:val="both"/>
              <w:rPr>
                <w:rFonts w:eastAsiaTheme="minorHAnsi"/>
                <w:spacing w:val="2"/>
                <w:lang w:eastAsia="en-US"/>
              </w:rPr>
            </w:pPr>
            <w:r w:rsidRPr="00E05B27">
              <w:rPr>
                <w:rFonts w:eastAsia="SimSun"/>
                <w:spacing w:val="2"/>
                <w:shd w:val="clear" w:color="auto" w:fill="FFFFFF"/>
                <w:lang w:eastAsia="en-US"/>
              </w:rPr>
              <w:t xml:space="preserve">При этом согласно пункту 1 статьи 6 Закона об ИФ </w:t>
            </w:r>
            <w:r w:rsidRPr="00E05B27">
              <w:rPr>
                <w:rFonts w:eastAsiaTheme="minorHAnsi"/>
                <w:spacing w:val="2"/>
                <w:lang w:eastAsia="en-US"/>
              </w:rPr>
              <w:t xml:space="preserve">инвестиционное управление активами </w:t>
            </w:r>
            <w:r w:rsidRPr="00E05B27">
              <w:rPr>
                <w:rFonts w:eastAsiaTheme="minorHAnsi"/>
                <w:spacing w:val="2"/>
                <w:lang w:eastAsia="en-US"/>
              </w:rPr>
              <w:lastRenderedPageBreak/>
              <w:t>паевого инвестиционного фонда осуществляется управляющей компанией с целью получения доходов держателями паев инвестиционного фонда и обеспечения снижения рисков при таком инвестировании.</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SimSun"/>
                <w:spacing w:val="2"/>
                <w:shd w:val="clear" w:color="auto" w:fill="FFFFFF"/>
                <w:lang w:eastAsia="en-US"/>
              </w:rPr>
              <w:t>Выпуск паев паевого инвестиционного фонда подлежит государственной регистрации уполномоченным органом (статья 20 Закона об ИФ).</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SimSun"/>
                <w:lang w:eastAsia="en-US"/>
              </w:rPr>
              <w:t xml:space="preserve">2. Деньги пайщиков </w:t>
            </w:r>
            <w:r w:rsidRPr="00E05B27">
              <w:rPr>
                <w:rFonts w:eastAsia="SimSun"/>
                <w:spacing w:val="2"/>
                <w:shd w:val="clear" w:color="auto" w:fill="FFFFFF"/>
                <w:lang w:eastAsia="en-US"/>
              </w:rPr>
              <w:t xml:space="preserve">инвестируются исключительно в финансовые инструменты, перечень которых установлен нормативным </w:t>
            </w:r>
            <w:r w:rsidRPr="00E05B27">
              <w:rPr>
                <w:rFonts w:eastAsia="SimSun"/>
                <w:spacing w:val="2"/>
                <w:shd w:val="clear" w:color="auto" w:fill="FFFFFF"/>
                <w:lang w:eastAsia="en-US"/>
              </w:rPr>
              <w:lastRenderedPageBreak/>
              <w:t>правовым актом уполномоченного органа и правилами паевого инвестиционного фонда с учетом лимитов инвестирования (пункты 9 и 9-1 статьи 37 Закона об ИФ).</w:t>
            </w:r>
          </w:p>
          <w:p w:rsidR="00D06622" w:rsidRPr="00E05B27" w:rsidRDefault="00D06622" w:rsidP="00D06622">
            <w:pPr>
              <w:tabs>
                <w:tab w:val="left" w:pos="709"/>
                <w:tab w:val="left" w:pos="1134"/>
              </w:tabs>
              <w:spacing w:line="252" w:lineRule="auto"/>
              <w:ind w:firstLine="709"/>
              <w:contextualSpacing/>
              <w:jc w:val="both"/>
              <w:rPr>
                <w:rFonts w:eastAsiaTheme="minorHAnsi"/>
                <w:spacing w:val="2"/>
                <w:lang w:eastAsia="en-US"/>
              </w:rPr>
            </w:pPr>
            <w:r w:rsidRPr="00E05B27">
              <w:rPr>
                <w:rFonts w:eastAsia="SimSun"/>
                <w:spacing w:val="2"/>
                <w:shd w:val="clear" w:color="auto" w:fill="FFFFFF"/>
                <w:lang w:eastAsia="en-US"/>
              </w:rPr>
              <w:t xml:space="preserve">3. </w:t>
            </w:r>
            <w:r w:rsidRPr="00E05B27">
              <w:rPr>
                <w:rFonts w:eastAsia="SimSun"/>
                <w:lang w:eastAsia="en-US"/>
              </w:rPr>
              <w:t>Деньги пайщиков и активы, приобретённые на них, учитываются и хранятся на счете инвестиционного фонда</w:t>
            </w:r>
            <w:r w:rsidRPr="00E05B27">
              <w:rPr>
                <w:rFonts w:eastAsia="SimSun"/>
                <w:shd w:val="clear" w:color="auto" w:fill="FFFFFF"/>
                <w:lang w:eastAsia="en-US"/>
              </w:rPr>
              <w:t xml:space="preserve"> </w:t>
            </w:r>
            <w:r w:rsidRPr="00E05B27">
              <w:rPr>
                <w:rFonts w:eastAsia="SimSun"/>
                <w:lang w:eastAsia="en-US"/>
              </w:rPr>
              <w:t>в банке-</w:t>
            </w:r>
            <w:r w:rsidRPr="00E05B27">
              <w:rPr>
                <w:rFonts w:eastAsiaTheme="minorHAnsi"/>
                <w:spacing w:val="2"/>
                <w:lang w:eastAsia="en-US"/>
              </w:rPr>
              <w:t>кастодиане, то есть обособленно от собственных активов управляющей компании, собственных активов кастодиана и активов иных клиентов кастодиана (статья 43 Закона об ИФ).</w:t>
            </w:r>
          </w:p>
          <w:p w:rsidR="00D06622" w:rsidRPr="00E05B27" w:rsidRDefault="00D06622" w:rsidP="00D06622">
            <w:pPr>
              <w:tabs>
                <w:tab w:val="left" w:pos="709"/>
                <w:tab w:val="left" w:pos="1134"/>
              </w:tabs>
              <w:spacing w:line="252" w:lineRule="auto"/>
              <w:ind w:firstLine="709"/>
              <w:contextualSpacing/>
              <w:jc w:val="both"/>
              <w:rPr>
                <w:rFonts w:eastAsia="SimSun"/>
                <w:i/>
                <w:spacing w:val="2"/>
                <w:shd w:val="clear" w:color="auto" w:fill="FFFFFF"/>
                <w:lang w:eastAsia="en-US"/>
              </w:rPr>
            </w:pPr>
            <w:r w:rsidRPr="00E05B27">
              <w:rPr>
                <w:rFonts w:eastAsiaTheme="minorHAnsi"/>
                <w:spacing w:val="2"/>
                <w:lang w:eastAsia="en-US"/>
              </w:rPr>
              <w:t xml:space="preserve">Таким образом, </w:t>
            </w:r>
            <w:r w:rsidRPr="00E05B27">
              <w:rPr>
                <w:rFonts w:eastAsia="SimSun"/>
                <w:lang w:eastAsia="en-US"/>
              </w:rPr>
              <w:t xml:space="preserve">банк-кастодиан и управляющая компания, являясь </w:t>
            </w:r>
            <w:r w:rsidRPr="00E05B27">
              <w:rPr>
                <w:rFonts w:eastAsia="SimSun"/>
                <w:lang w:eastAsia="en-US"/>
              </w:rPr>
              <w:lastRenderedPageBreak/>
              <w:t>номинальными держателями, не получают права собственности на деньги пайщиков и иные финансовые инструменты, входящие в состав активов паевого инвестиционного фонда. Деньги и финансовые инструменты, составляющие активы инвестиционного фонда остаются в собственности держателей паев.</w:t>
            </w:r>
          </w:p>
          <w:p w:rsidR="00D06622" w:rsidRPr="00E05B27" w:rsidRDefault="00D06622" w:rsidP="00D06622">
            <w:pPr>
              <w:spacing w:line="252" w:lineRule="auto"/>
              <w:ind w:firstLine="708"/>
              <w:contextualSpacing/>
              <w:jc w:val="both"/>
              <w:textAlignment w:val="baseline"/>
              <w:rPr>
                <w:rFonts w:eastAsiaTheme="minorHAnsi"/>
                <w:lang w:eastAsia="en-US"/>
              </w:rPr>
            </w:pPr>
            <w:r w:rsidRPr="00E05B27">
              <w:rPr>
                <w:rFonts w:eastAsiaTheme="minorHAnsi"/>
                <w:spacing w:val="2"/>
                <w:lang w:eastAsia="en-US"/>
              </w:rPr>
              <w:t>4. У</w:t>
            </w:r>
            <w:r w:rsidRPr="00E05B27">
              <w:rPr>
                <w:rFonts w:eastAsiaTheme="minorHAnsi"/>
                <w:lang w:eastAsia="en-US"/>
              </w:rPr>
              <w:t xml:space="preserve">правляющая компания в соответствии со статьей 890 Гражданского Кодекса Республики Казахстан, являясь доверительным управляющим, несет ответственность за ненадлежащее управление активами </w:t>
            </w:r>
            <w:r w:rsidRPr="00E05B27">
              <w:rPr>
                <w:rFonts w:eastAsiaTheme="minorHAnsi"/>
                <w:lang w:eastAsia="en-US"/>
              </w:rPr>
              <w:lastRenderedPageBreak/>
              <w:t xml:space="preserve">инвестиционного фонда и возмещение причинённых убытков. Кроме того, в соответствии со статьей 265 Кодекса Республики Казахстан об административных правонарушениях управляющая компания, несет административную ответственность за нарушение требований Закона об ИФ, при этом согласно статьям 224, 225 Уголовного кодекса Республики Казахстан управляющая компания несет уголовную ответственность за нарушение порядка выпуска паев, непредоставление информации либо представление заведомо ложных сведений уполномоченному </w:t>
            </w:r>
            <w:r w:rsidRPr="00E05B27">
              <w:rPr>
                <w:rFonts w:eastAsiaTheme="minorHAnsi"/>
                <w:lang w:eastAsia="en-US"/>
              </w:rPr>
              <w:lastRenderedPageBreak/>
              <w:t>органу и держателям паев.</w:t>
            </w:r>
          </w:p>
          <w:p w:rsidR="00D06622" w:rsidRPr="00E05B27" w:rsidRDefault="00D06622" w:rsidP="00D06622">
            <w:pPr>
              <w:spacing w:line="252" w:lineRule="auto"/>
              <w:ind w:firstLine="708"/>
              <w:contextualSpacing/>
              <w:jc w:val="both"/>
              <w:textAlignment w:val="baseline"/>
              <w:rPr>
                <w:rFonts w:eastAsiaTheme="minorHAnsi"/>
                <w:shd w:val="clear" w:color="auto" w:fill="FFFFFF"/>
                <w:lang w:val="kk-KZ" w:eastAsia="en-US"/>
              </w:rPr>
            </w:pPr>
            <w:r w:rsidRPr="00E05B27">
              <w:rPr>
                <w:rFonts w:eastAsiaTheme="minorHAnsi"/>
                <w:lang w:eastAsia="en-US"/>
              </w:rPr>
              <w:t xml:space="preserve">5. </w:t>
            </w:r>
            <w:r w:rsidRPr="00E05B27">
              <w:rPr>
                <w:rFonts w:eastAsiaTheme="minorHAnsi"/>
                <w:shd w:val="clear" w:color="auto" w:fill="FFFFFF"/>
                <w:lang w:val="kk-KZ" w:eastAsia="en-US"/>
              </w:rPr>
              <w:t xml:space="preserve">При прекращении существования инвестиционного фонда управляющая компания и (или) кастодиан обязаны реализовать активы фонда, осуществить расчеты с его кредиторами, оплатить необходимые расходы и распределить оставшиеся деньги между держателями паев в соответствии с требованиями Закона об ИФ и правилами фонда. В случае приостановления действия или лишения лицензии управляющей компании инвестиционного фонда прекращение существования фонда осуществляется </w:t>
            </w:r>
            <w:r w:rsidRPr="00E05B27">
              <w:rPr>
                <w:rFonts w:eastAsiaTheme="minorHAnsi"/>
                <w:shd w:val="clear" w:color="auto" w:fill="FFFFFF"/>
                <w:lang w:val="kk-KZ" w:eastAsia="en-US"/>
              </w:rPr>
              <w:lastRenderedPageBreak/>
              <w:t>кастодианом этого фонда в порядке, установленном нормативным правовым актом уполномоченного органа (статья 34 Закона об ИФ).</w:t>
            </w:r>
          </w:p>
          <w:p w:rsidR="00D06622" w:rsidRPr="00E05B27" w:rsidRDefault="00D06622" w:rsidP="00D06622">
            <w:pPr>
              <w:spacing w:line="252" w:lineRule="auto"/>
              <w:ind w:firstLine="709"/>
              <w:contextualSpacing/>
              <w:jc w:val="both"/>
              <w:textAlignment w:val="baseline"/>
              <w:rPr>
                <w:rFonts w:eastAsiaTheme="minorHAnsi"/>
                <w:i/>
                <w:shd w:val="clear" w:color="auto" w:fill="FFFFFF"/>
                <w:lang w:val="kk-KZ" w:eastAsia="en-US"/>
              </w:rPr>
            </w:pPr>
            <w:r w:rsidRPr="00E05B27">
              <w:rPr>
                <w:rFonts w:eastAsiaTheme="minorHAnsi"/>
                <w:spacing w:val="2"/>
                <w:lang w:eastAsia="en-US"/>
              </w:rPr>
              <w:t>6. Законом для управляющей компании установлен запрет на предоставление вкладчикам недостоверных или вводящих в заблуждение сведений, включая гарантии будущей инвестиционной доходности, безопасности и стабильности доходов (пункт 3 статьи 45 Закона об ИФ).</w:t>
            </w:r>
            <w:r w:rsidRPr="00E05B27">
              <w:rPr>
                <w:rFonts w:eastAsiaTheme="minorHAnsi"/>
                <w:i/>
                <w:shd w:val="clear" w:color="auto" w:fill="FFFFFF"/>
                <w:lang w:val="kk-KZ" w:eastAsia="en-US"/>
              </w:rPr>
              <w:t xml:space="preserve"> </w:t>
            </w:r>
          </w:p>
          <w:p w:rsidR="00D06622" w:rsidRPr="00E05B27" w:rsidRDefault="00D06622" w:rsidP="00D06622">
            <w:pPr>
              <w:spacing w:line="252" w:lineRule="auto"/>
              <w:ind w:firstLine="709"/>
              <w:contextualSpacing/>
              <w:jc w:val="both"/>
              <w:textAlignment w:val="baseline"/>
              <w:rPr>
                <w:rFonts w:eastAsiaTheme="minorHAnsi"/>
                <w:i/>
                <w:shd w:val="clear" w:color="auto" w:fill="FFFFFF"/>
                <w:lang w:val="kk-KZ" w:eastAsia="en-US"/>
              </w:rPr>
            </w:pPr>
            <w:r w:rsidRPr="00E05B27">
              <w:rPr>
                <w:rFonts w:eastAsiaTheme="minorHAnsi"/>
                <w:spacing w:val="2"/>
                <w:lang w:eastAsia="en-US"/>
              </w:rPr>
              <w:t xml:space="preserve">Статьей 255 Кодекса </w:t>
            </w:r>
            <w:r w:rsidRPr="00E05B27">
              <w:rPr>
                <w:rFonts w:eastAsiaTheme="minorHAnsi"/>
                <w:shd w:val="clear" w:color="auto" w:fill="FFFFFF"/>
                <w:lang w:eastAsia="en-US"/>
              </w:rPr>
              <w:t xml:space="preserve">Республики Казахстан об административных правонарушениях предусмотрена </w:t>
            </w:r>
            <w:r w:rsidRPr="00E05B27">
              <w:rPr>
                <w:rFonts w:eastAsiaTheme="minorHAnsi"/>
                <w:shd w:val="clear" w:color="auto" w:fill="FFFFFF"/>
                <w:lang w:eastAsia="en-US"/>
              </w:rPr>
              <w:lastRenderedPageBreak/>
              <w:t xml:space="preserve">административная ответственность за </w:t>
            </w:r>
            <w:r w:rsidRPr="00E05B27">
              <w:rPr>
                <w:rFonts w:eastAsiaTheme="minorHAnsi"/>
                <w:lang w:val="kk-KZ" w:eastAsia="en-US"/>
              </w:rPr>
              <w:t>представление и распространение управляющей компанией недостоверных сведений</w:t>
            </w:r>
            <w:r w:rsidRPr="00E05B27">
              <w:rPr>
                <w:rFonts w:eastAsiaTheme="minorHAnsi"/>
                <w:i/>
                <w:shd w:val="clear" w:color="auto" w:fill="FFFFFF"/>
                <w:lang w:eastAsia="en-US"/>
              </w:rPr>
              <w:t xml:space="preserve">, </w:t>
            </w:r>
            <w:r w:rsidRPr="00E05B27">
              <w:rPr>
                <w:rFonts w:eastAsiaTheme="minorHAnsi"/>
                <w:shd w:val="clear" w:color="auto" w:fill="FFFFFF"/>
                <w:lang w:eastAsia="en-US"/>
              </w:rPr>
              <w:t>а также уголовная ответственность за представление заведомо ложных сведений согласно статье 227 Уголовного кодекса Республики Казахстан.</w:t>
            </w:r>
            <w:r w:rsidRPr="00E05B27">
              <w:rPr>
                <w:rFonts w:eastAsiaTheme="minorHAnsi"/>
                <w:i/>
                <w:shd w:val="clear" w:color="auto" w:fill="FFFFFF"/>
                <w:lang w:val="kk-KZ" w:eastAsia="en-US"/>
              </w:rPr>
              <w:t xml:space="preserve"> </w:t>
            </w:r>
          </w:p>
          <w:p w:rsidR="00D06622" w:rsidRPr="00E05B27" w:rsidRDefault="00D06622" w:rsidP="00D06622">
            <w:pPr>
              <w:spacing w:line="252" w:lineRule="auto"/>
              <w:ind w:firstLine="708"/>
              <w:contextualSpacing/>
              <w:jc w:val="both"/>
              <w:textAlignment w:val="baseline"/>
              <w:rPr>
                <w:rFonts w:eastAsiaTheme="minorHAnsi"/>
                <w:spacing w:val="2"/>
                <w:shd w:val="clear" w:color="auto" w:fill="FFFFFF"/>
                <w:lang w:eastAsia="en-US"/>
              </w:rPr>
            </w:pPr>
            <w:r w:rsidRPr="00E05B27">
              <w:rPr>
                <w:rFonts w:eastAsiaTheme="minorHAnsi"/>
                <w:shd w:val="clear" w:color="auto" w:fill="FFFFFF"/>
                <w:lang w:val="kk-KZ" w:eastAsia="en-US"/>
              </w:rPr>
              <w:t>7. Управляющая компания подлежит обязательному ежегодному аудиту (</w:t>
            </w:r>
            <w:r w:rsidRPr="00E05B27">
              <w:rPr>
                <w:rFonts w:eastAsiaTheme="minorHAnsi"/>
                <w:spacing w:val="2"/>
                <w:lang w:eastAsia="en-US"/>
              </w:rPr>
              <w:t xml:space="preserve">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w:t>
            </w:r>
            <w:r w:rsidRPr="00E05B27">
              <w:rPr>
                <w:rFonts w:eastAsiaTheme="minorHAnsi"/>
                <w:spacing w:val="2"/>
                <w:lang w:eastAsia="en-US"/>
              </w:rPr>
              <w:lastRenderedPageBreak/>
              <w:t xml:space="preserve">требованиям пункта 2 статьи 55-1 Закона Республики Казахстан «О рынке ценных бумаг»), в рамках которой согласно статье 7 Закона об ИФ </w:t>
            </w:r>
            <w:r w:rsidRPr="00E05B27">
              <w:rPr>
                <w:rFonts w:eastAsiaTheme="minorHAnsi"/>
                <w:shd w:val="clear" w:color="auto" w:fill="FFFFFF"/>
                <w:lang w:val="kk-KZ" w:eastAsia="en-US"/>
              </w:rPr>
              <w:t xml:space="preserve">проводится оценка и составляется независимое мнение соответствия порядка ведения учета и составления отчетности </w:t>
            </w:r>
            <w:r w:rsidRPr="00E05B27">
              <w:rPr>
                <w:rFonts w:eastAsiaTheme="minorHAnsi"/>
                <w:spacing w:val="2"/>
                <w:shd w:val="clear" w:color="auto" w:fill="FFFFFF"/>
                <w:lang w:eastAsia="en-US"/>
              </w:rPr>
              <w:t>в отношении активов ПИФ, находящихся у управляющей компании в инвестиционном управлении,</w:t>
            </w:r>
            <w:r w:rsidRPr="00E05B27">
              <w:rPr>
                <w:rFonts w:eastAsiaTheme="minorHAnsi"/>
                <w:shd w:val="clear" w:color="auto" w:fill="FFFFFF"/>
                <w:lang w:val="kk-KZ" w:eastAsia="en-US"/>
              </w:rPr>
              <w:t xml:space="preserve"> требованиям законодательства</w:t>
            </w:r>
            <w:r w:rsidRPr="00E05B27">
              <w:rPr>
                <w:rFonts w:eastAsiaTheme="minorHAnsi"/>
                <w:i/>
                <w:shd w:val="clear" w:color="auto" w:fill="FFFFFF"/>
                <w:lang w:val="kk-KZ" w:eastAsia="en-US"/>
              </w:rPr>
              <w:t>.</w:t>
            </w:r>
            <w:r w:rsidRPr="00E05B27">
              <w:rPr>
                <w:rFonts w:eastAsiaTheme="minorHAnsi"/>
                <w:spacing w:val="2"/>
                <w:shd w:val="clear" w:color="auto" w:fill="FFFFFF"/>
                <w:lang w:eastAsia="en-US"/>
              </w:rPr>
              <w:t xml:space="preserve"> </w:t>
            </w:r>
          </w:p>
          <w:p w:rsidR="00D06622" w:rsidRPr="00E05B27" w:rsidRDefault="00D06622" w:rsidP="00D06622">
            <w:pPr>
              <w:spacing w:line="252" w:lineRule="auto"/>
              <w:ind w:firstLine="708"/>
              <w:contextualSpacing/>
              <w:jc w:val="both"/>
              <w:textAlignment w:val="baseline"/>
              <w:rPr>
                <w:rFonts w:eastAsiaTheme="minorHAnsi"/>
                <w:shd w:val="clear" w:color="auto" w:fill="FFFFFF"/>
                <w:lang w:val="kk-KZ" w:eastAsia="en-US"/>
              </w:rPr>
            </w:pPr>
            <w:r w:rsidRPr="00E05B27">
              <w:rPr>
                <w:rFonts w:eastAsiaTheme="minorHAnsi"/>
                <w:spacing w:val="2"/>
                <w:lang w:eastAsia="en-US"/>
              </w:rPr>
              <w:t xml:space="preserve">В рамках защиты активов паевого инвестиционного фонда от мошеннических схем в соответствии с законодательством Республики Казахстан </w:t>
            </w:r>
            <w:r w:rsidRPr="00E05B27">
              <w:rPr>
                <w:rFonts w:eastAsiaTheme="minorHAnsi"/>
                <w:spacing w:val="2"/>
                <w:lang w:eastAsia="en-US"/>
              </w:rPr>
              <w:lastRenderedPageBreak/>
              <w:t>о противодействии легализации (отмыванию) доходов, полученных преступным путем, и финансированию терроризма</w:t>
            </w:r>
            <w:r w:rsidRPr="00E05B27">
              <w:rPr>
                <w:rFonts w:eastAsiaTheme="minorHAnsi"/>
                <w:shd w:val="clear" w:color="auto" w:fill="FFFFFF"/>
                <w:lang w:val="kk-KZ" w:eastAsia="en-US"/>
              </w:rPr>
              <w:t xml:space="preserve"> управляющая компания, являясь субъектом финансового мониторинга, </w:t>
            </w:r>
            <w:r w:rsidRPr="00E05B27">
              <w:rPr>
                <w:rFonts w:eastAsiaTheme="minorHAnsi"/>
                <w:spacing w:val="2"/>
                <w:lang w:eastAsia="en-US"/>
              </w:rPr>
              <w:t xml:space="preserve">принимает меры по надлежащей проверке своих клиентов – держателей паев и бенефициарных собственников, в том числе в рамках  установления деловых отношений и осуществления </w:t>
            </w:r>
            <w:r w:rsidRPr="00E05B27">
              <w:rPr>
                <w:rFonts w:eastAsiaTheme="minorHAnsi"/>
                <w:shd w:val="clear" w:color="auto" w:fill="FFFFFF"/>
                <w:lang w:val="kk-KZ" w:eastAsia="en-US"/>
              </w:rPr>
              <w:t>сделок с паями паевого инвестиционного фонда.</w:t>
            </w:r>
          </w:p>
          <w:p w:rsidR="00D06622" w:rsidRPr="00E05B27" w:rsidRDefault="00D06622" w:rsidP="00D06622">
            <w:pPr>
              <w:tabs>
                <w:tab w:val="left" w:pos="567"/>
              </w:tabs>
              <w:spacing w:line="252" w:lineRule="auto"/>
              <w:ind w:right="-2" w:firstLine="709"/>
              <w:contextualSpacing/>
              <w:jc w:val="both"/>
              <w:rPr>
                <w:rFonts w:eastAsiaTheme="minorHAnsi"/>
                <w:lang w:eastAsia="en-US"/>
              </w:rPr>
            </w:pPr>
            <w:r w:rsidRPr="00E05B27">
              <w:rPr>
                <w:rFonts w:eastAsiaTheme="minorHAnsi"/>
                <w:lang w:eastAsia="en-US"/>
              </w:rPr>
              <w:t xml:space="preserve">Кроме того, дополнительно отмечаем, что предлагаемое дополнение пункта 1 статьи 341 Налогового </w:t>
            </w:r>
            <w:r w:rsidRPr="00E05B27">
              <w:rPr>
                <w:rFonts w:eastAsiaTheme="minorHAnsi"/>
                <w:lang w:eastAsia="en-US"/>
              </w:rPr>
              <w:lastRenderedPageBreak/>
              <w:t>кодекса подпунктом 8-1)</w:t>
            </w:r>
            <w:r w:rsidRPr="00E05B27">
              <w:rPr>
                <w:rFonts w:eastAsiaTheme="minorHAnsi"/>
                <w:b/>
                <w:lang w:eastAsia="en-US"/>
              </w:rPr>
              <w:t xml:space="preserve"> </w:t>
            </w:r>
            <w:r w:rsidRPr="00E05B27">
              <w:rPr>
                <w:rFonts w:eastAsiaTheme="minorHAnsi"/>
                <w:lang w:eastAsia="en-US"/>
              </w:rPr>
              <w:t>поддержано решением РБК от 1 октября 2019 года № 26.</w:t>
            </w:r>
          </w:p>
          <w:p w:rsidR="00D06622" w:rsidRPr="00175CB3" w:rsidRDefault="00D06622" w:rsidP="00D06622">
            <w:pPr>
              <w:widowControl w:val="0"/>
              <w:jc w:val="both"/>
              <w:rPr>
                <w:rStyle w:val="normal-h"/>
                <w:b/>
                <w:color w:val="000000" w:themeColor="text1"/>
                <w:highlight w:val="magenta"/>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FFFFFF"/>
          </w:tcPr>
          <w:p w:rsidR="00D06622" w:rsidRPr="00B01E77" w:rsidRDefault="00D06622" w:rsidP="00D06622">
            <w:pPr>
              <w:jc w:val="center"/>
              <w:rPr>
                <w:rFonts w:eastAsia="SimSun"/>
                <w:noProof/>
              </w:rPr>
            </w:pPr>
            <w:r w:rsidRPr="00B01E77">
              <w:rPr>
                <w:rFonts w:eastAsia="SimSun"/>
                <w:noProof/>
              </w:rPr>
              <w:t>Подпункт 131) пункта 6 статьи 1 проекта</w:t>
            </w:r>
          </w:p>
        </w:tc>
        <w:tc>
          <w:tcPr>
            <w:tcW w:w="2410" w:type="dxa"/>
            <w:shd w:val="clear" w:color="auto" w:fill="FFFFFF"/>
          </w:tcPr>
          <w:p w:rsidR="00D06622" w:rsidRPr="00B01E77" w:rsidRDefault="00D06622" w:rsidP="00D06622">
            <w:pPr>
              <w:ind w:firstLine="426"/>
              <w:jc w:val="both"/>
              <w:rPr>
                <w:b/>
                <w:color w:val="000000"/>
              </w:rPr>
            </w:pPr>
            <w:r w:rsidRPr="00B01E77">
              <w:rPr>
                <w:b/>
                <w:color w:val="000000"/>
              </w:rPr>
              <w:t>Статья 341. Корректировка дохода</w:t>
            </w:r>
          </w:p>
          <w:p w:rsidR="00D06622" w:rsidRPr="00B01E77" w:rsidRDefault="00D06622" w:rsidP="00D06622">
            <w:pPr>
              <w:ind w:firstLine="426"/>
              <w:jc w:val="both"/>
              <w:rPr>
                <w:color w:val="000000"/>
              </w:rPr>
            </w:pPr>
            <w:bookmarkStart w:id="149" w:name="SUB3410100"/>
            <w:bookmarkEnd w:id="149"/>
            <w:r w:rsidRPr="00B01E77">
              <w:rPr>
                <w:color w:val="000000"/>
              </w:rPr>
              <w:t>1. Из доходов физического лица, подлежащих налогообложению, исключаются следующие виды доходов (далее - корректировка дохода):</w:t>
            </w:r>
          </w:p>
          <w:p w:rsidR="00D06622" w:rsidRPr="00B01E77" w:rsidRDefault="00D06622" w:rsidP="00D06622">
            <w:pPr>
              <w:ind w:firstLine="426"/>
              <w:jc w:val="both"/>
              <w:rPr>
                <w:color w:val="000000"/>
              </w:rPr>
            </w:pPr>
            <w:r w:rsidRPr="00B01E77">
              <w:rPr>
                <w:color w:val="000000"/>
              </w:rPr>
              <w:t>…</w:t>
            </w:r>
          </w:p>
          <w:p w:rsidR="00D06622" w:rsidRPr="00B01E77" w:rsidRDefault="00D06622" w:rsidP="00D06622">
            <w:pPr>
              <w:ind w:firstLine="426"/>
              <w:jc w:val="both"/>
              <w:rPr>
                <w:color w:val="000000"/>
              </w:rPr>
            </w:pPr>
            <w:r w:rsidRPr="00B01E77">
              <w:rPr>
                <w:color w:val="000000"/>
              </w:rPr>
              <w:t>41) страховые выплаты по договору накопительного страхования или выкупные суммы, выплачиваемые в случаях досрочного прекращения таких договоров, осуществляемые:</w:t>
            </w:r>
          </w:p>
          <w:p w:rsidR="00D06622" w:rsidRPr="00B01E77" w:rsidRDefault="00D06622" w:rsidP="00D06622">
            <w:pPr>
              <w:ind w:firstLine="426"/>
              <w:jc w:val="both"/>
              <w:rPr>
                <w:color w:val="000000"/>
              </w:rPr>
            </w:pPr>
            <w:r w:rsidRPr="00B01E77">
              <w:rPr>
                <w:color w:val="000000"/>
              </w:rPr>
              <w:t xml:space="preserve">страховыми организациями, страховые премии </w:t>
            </w:r>
            <w:r w:rsidRPr="00B01E77">
              <w:rPr>
                <w:color w:val="000000"/>
              </w:rPr>
              <w:lastRenderedPageBreak/>
              <w:t>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D06622" w:rsidRPr="00B01E77" w:rsidRDefault="00D06622" w:rsidP="00D06622">
            <w:pPr>
              <w:ind w:firstLine="426"/>
              <w:jc w:val="both"/>
              <w:rPr>
                <w:color w:val="000000"/>
              </w:rPr>
            </w:pPr>
            <w:r w:rsidRPr="00B01E77">
              <w:rPr>
                <w:color w:val="000000"/>
              </w:rPr>
              <w:t>в случае смерти застрахованного;</w:t>
            </w:r>
          </w:p>
          <w:p w:rsidR="00D06622" w:rsidRPr="00B01E77" w:rsidRDefault="00D06622" w:rsidP="00D06622">
            <w:pPr>
              <w:ind w:firstLine="426"/>
              <w:jc w:val="both"/>
              <w:rPr>
                <w:b/>
                <w:color w:val="000000"/>
              </w:rPr>
            </w:pPr>
            <w:r w:rsidRPr="00B01E77">
              <w:rPr>
                <w:b/>
                <w:color w:val="000000"/>
              </w:rPr>
              <w:t>41-1) Отсутствует.</w:t>
            </w:r>
          </w:p>
          <w:p w:rsidR="00D06622" w:rsidRPr="00B01E77" w:rsidRDefault="00D06622" w:rsidP="00D06622">
            <w:pPr>
              <w:ind w:firstLine="426"/>
              <w:jc w:val="both"/>
              <w:rPr>
                <w:b/>
                <w:color w:val="000000"/>
              </w:rPr>
            </w:pPr>
          </w:p>
          <w:p w:rsidR="00D06622" w:rsidRPr="00B01E77" w:rsidRDefault="00D06622" w:rsidP="00D06622">
            <w:pPr>
              <w:ind w:firstLine="426"/>
              <w:jc w:val="both"/>
              <w:rPr>
                <w:b/>
                <w:color w:val="000000"/>
              </w:rPr>
            </w:pPr>
          </w:p>
          <w:p w:rsidR="00D06622" w:rsidRPr="00B01E77" w:rsidRDefault="00D06622" w:rsidP="00D06622">
            <w:pPr>
              <w:ind w:firstLine="426"/>
              <w:jc w:val="both"/>
              <w:rPr>
                <w:b/>
                <w:color w:val="000000"/>
              </w:rPr>
            </w:pPr>
          </w:p>
          <w:p w:rsidR="00D06622" w:rsidRPr="00B01E77" w:rsidRDefault="00D06622" w:rsidP="00E21757">
            <w:pPr>
              <w:jc w:val="both"/>
              <w:rPr>
                <w:b/>
                <w:color w:val="000000"/>
              </w:rPr>
            </w:pPr>
          </w:p>
          <w:p w:rsidR="00D06622" w:rsidRPr="00B01E77" w:rsidRDefault="00D06622" w:rsidP="00D06622">
            <w:pPr>
              <w:ind w:firstLine="426"/>
              <w:jc w:val="both"/>
              <w:rPr>
                <w:b/>
                <w:color w:val="000000"/>
                <w:lang w:val="en-US"/>
              </w:rPr>
            </w:pPr>
            <w:r w:rsidRPr="00B01E77">
              <w:rPr>
                <w:b/>
                <w:color w:val="000000"/>
                <w:lang w:val="en-US"/>
              </w:rPr>
              <w:t>54</w:t>
            </w:r>
            <w:r w:rsidRPr="00B01E77">
              <w:rPr>
                <w:b/>
                <w:color w:val="000000"/>
              </w:rPr>
              <w:t>) Отсутствует.</w:t>
            </w:r>
          </w:p>
        </w:tc>
        <w:tc>
          <w:tcPr>
            <w:tcW w:w="2977" w:type="dxa"/>
            <w:shd w:val="clear" w:color="auto" w:fill="FFFFFF"/>
          </w:tcPr>
          <w:p w:rsidR="00D06622" w:rsidRPr="00B01E77" w:rsidRDefault="00D06622" w:rsidP="00D06622">
            <w:pPr>
              <w:ind w:firstLine="397"/>
              <w:jc w:val="both"/>
              <w:rPr>
                <w:b/>
                <w:color w:val="000000"/>
              </w:rPr>
            </w:pPr>
            <w:r w:rsidRPr="00B01E77">
              <w:rPr>
                <w:b/>
                <w:color w:val="000000"/>
              </w:rPr>
              <w:lastRenderedPageBreak/>
              <w:t>Отсутствует.</w:t>
            </w:r>
          </w:p>
        </w:tc>
        <w:tc>
          <w:tcPr>
            <w:tcW w:w="3119" w:type="dxa"/>
            <w:shd w:val="clear" w:color="auto" w:fill="FFFFFF"/>
          </w:tcPr>
          <w:p w:rsidR="00D06622" w:rsidRPr="00B01E77" w:rsidRDefault="00D06622" w:rsidP="00D06622">
            <w:pPr>
              <w:ind w:firstLine="397"/>
              <w:jc w:val="both"/>
              <w:rPr>
                <w:rStyle w:val="s0"/>
              </w:rPr>
            </w:pPr>
            <w:r w:rsidRPr="00B01E77">
              <w:rPr>
                <w:rStyle w:val="s0"/>
              </w:rPr>
              <w:t>в подпункте 131) пункта 6 статьи 1 проекта:</w:t>
            </w:r>
          </w:p>
          <w:p w:rsidR="00D06622" w:rsidRPr="00B01E77" w:rsidRDefault="00D06622" w:rsidP="00D06622">
            <w:pPr>
              <w:ind w:firstLine="397"/>
              <w:jc w:val="both"/>
              <w:rPr>
                <w:rStyle w:val="s0"/>
              </w:rPr>
            </w:pPr>
            <w:r w:rsidRPr="00B01E77">
              <w:rPr>
                <w:rStyle w:val="s0"/>
              </w:rPr>
              <w:t>абзац восьмой изложить в следующей редакции:</w:t>
            </w:r>
          </w:p>
          <w:p w:rsidR="00D06622" w:rsidRPr="00B01E77" w:rsidRDefault="00D06622" w:rsidP="00D06622">
            <w:pPr>
              <w:ind w:firstLine="430"/>
              <w:jc w:val="both"/>
              <w:rPr>
                <w:color w:val="000000"/>
              </w:rPr>
            </w:pPr>
            <w:r w:rsidRPr="00B01E77">
              <w:rPr>
                <w:color w:val="000000"/>
              </w:rPr>
              <w:t>«подпункт 41) статьи 341 изложить в следующей редакции:»;</w:t>
            </w:r>
          </w:p>
          <w:p w:rsidR="00D06622" w:rsidRPr="00B01E77" w:rsidRDefault="00D06622" w:rsidP="00D06622">
            <w:pPr>
              <w:ind w:firstLine="430"/>
              <w:jc w:val="both"/>
              <w:rPr>
                <w:color w:val="000000"/>
              </w:rPr>
            </w:pPr>
            <w:r w:rsidRPr="00B01E77">
              <w:rPr>
                <w:color w:val="000000"/>
              </w:rPr>
              <w:t>дополнить абзацами девятым, десятым, одиннадцатым, четырнадцатым – двадцать первым следующего содержания:</w:t>
            </w:r>
          </w:p>
          <w:p w:rsidR="00D06622" w:rsidRPr="00B01E77" w:rsidRDefault="00D06622" w:rsidP="00D06622">
            <w:pPr>
              <w:ind w:firstLine="397"/>
              <w:jc w:val="both"/>
              <w:rPr>
                <w:b/>
                <w:color w:val="000000"/>
              </w:rPr>
            </w:pPr>
            <w:r w:rsidRPr="00B01E77">
              <w:rPr>
                <w:b/>
                <w:color w:val="000000"/>
              </w:rPr>
              <w:t xml:space="preserve">«41) страховые выплаты, осуществляемые </w:t>
            </w:r>
            <w:r w:rsidRPr="00B01E77">
              <w:rPr>
                <w:rStyle w:val="s0"/>
                <w:b/>
              </w:rPr>
              <w:t>страховыми организациями</w:t>
            </w:r>
            <w:r w:rsidRPr="00B01E77">
              <w:rPr>
                <w:b/>
                <w:color w:val="000000"/>
              </w:rPr>
              <w:t xml:space="preserve"> по договорам накопительного страхования, страховые премии по которым были оплачены</w:t>
            </w:r>
            <w:r w:rsidRPr="00B01E77">
              <w:rPr>
                <w:rStyle w:val="s0"/>
                <w:b/>
              </w:rPr>
              <w:t xml:space="preserve"> физическим лицом в свою пользу и (или) в пользу близких родственников, супруга </w:t>
            </w:r>
            <w:r w:rsidRPr="00B01E77">
              <w:rPr>
                <w:rStyle w:val="s0"/>
                <w:b/>
              </w:rPr>
              <w:lastRenderedPageBreak/>
              <w:t>(супруги) и (или)</w:t>
            </w:r>
            <w:r w:rsidRPr="00B01E77">
              <w:rPr>
                <w:b/>
                <w:color w:val="000000"/>
              </w:rPr>
              <w:t xml:space="preserve"> </w:t>
            </w:r>
            <w:r w:rsidRPr="00B01E77">
              <w:rPr>
                <w:rStyle w:val="s0"/>
                <w:b/>
              </w:rPr>
              <w:t>работодателем в пользу работника</w:t>
            </w:r>
            <w:r w:rsidRPr="00B01E77">
              <w:rPr>
                <w:b/>
                <w:color w:val="000000"/>
              </w:rPr>
              <w:t>;»;</w:t>
            </w:r>
          </w:p>
          <w:p w:rsidR="00D06622" w:rsidRPr="00B01E77" w:rsidRDefault="00D06622" w:rsidP="00D06622">
            <w:pPr>
              <w:ind w:firstLine="397"/>
              <w:jc w:val="both"/>
              <w:rPr>
                <w:b/>
                <w:color w:val="000000"/>
              </w:rPr>
            </w:pPr>
            <w:r w:rsidRPr="00B01E77">
              <w:rPr>
                <w:b/>
                <w:color w:val="000000"/>
              </w:rPr>
              <w:t>«дополнить подпунктом 41-1) следующего содержания:</w:t>
            </w:r>
          </w:p>
          <w:p w:rsidR="00D06622" w:rsidRPr="00B01E77" w:rsidRDefault="00D06622" w:rsidP="00D06622">
            <w:pPr>
              <w:ind w:firstLine="426"/>
              <w:jc w:val="both"/>
              <w:rPr>
                <w:b/>
                <w:color w:val="000000"/>
              </w:rPr>
            </w:pPr>
            <w:r w:rsidRPr="00B01E77">
              <w:rPr>
                <w:b/>
                <w:color w:val="000000"/>
              </w:rPr>
              <w:t>«41-1) выкупные суммы, выплачиваемые страховыми организациями по договорам накопительного страхования в соответствии с законодательством Республики Казахстан о страховании и страховой деятельности;»;</w:t>
            </w:r>
          </w:p>
          <w:p w:rsidR="00D06622" w:rsidRPr="00B01E77" w:rsidRDefault="00D06622" w:rsidP="00D06622">
            <w:pPr>
              <w:ind w:firstLine="426"/>
              <w:jc w:val="both"/>
              <w:rPr>
                <w:b/>
                <w:color w:val="000000"/>
              </w:rPr>
            </w:pPr>
            <w:r w:rsidRPr="00B01E77">
              <w:rPr>
                <w:b/>
                <w:color w:val="000000"/>
              </w:rPr>
              <w:t>«дополнить подпунктом 54) следующего содержания:</w:t>
            </w:r>
          </w:p>
          <w:p w:rsidR="00D06622" w:rsidRPr="00B01E77" w:rsidRDefault="00D06622" w:rsidP="00D06622">
            <w:pPr>
              <w:ind w:firstLine="397"/>
              <w:jc w:val="both"/>
              <w:rPr>
                <w:rStyle w:val="s0"/>
                <w:b/>
                <w:lang w:val="kk-KZ"/>
              </w:rPr>
            </w:pPr>
            <w:r w:rsidRPr="00B01E77">
              <w:rPr>
                <w:rStyle w:val="s0"/>
                <w:b/>
                <w:lang w:val="kk-KZ"/>
              </w:rPr>
              <w:t xml:space="preserve">54) страховые премии (страховые взносы – в случае, если договором предусмотрена уплата страховых премий в рассрочку) в пределах 320-кратного размера  месячного расчетного показателя, установленного законом о республиканском бюджете </w:t>
            </w:r>
            <w:r w:rsidRPr="00B01E77">
              <w:rPr>
                <w:rStyle w:val="s0"/>
                <w:b/>
                <w:lang w:val="kk-KZ"/>
              </w:rPr>
              <w:lastRenderedPageBreak/>
              <w:t xml:space="preserve">и действующего на 1 января соответствующего финансового года, оплаченные </w:t>
            </w:r>
            <w:r w:rsidRPr="00B01E77">
              <w:rPr>
                <w:b/>
                <w:color w:val="000000"/>
              </w:rPr>
              <w:t>в течение календарного года</w:t>
            </w:r>
            <w:r w:rsidRPr="00B01E77">
              <w:rPr>
                <w:rStyle w:val="s0"/>
                <w:b/>
                <w:lang w:val="kk-KZ"/>
              </w:rPr>
              <w:t xml:space="preserve"> физическим лицом-резидентом по договору накопительного страхования, заключенному на срок три года и более.</w:t>
            </w:r>
          </w:p>
          <w:p w:rsidR="00D06622" w:rsidRPr="00B01E77" w:rsidRDefault="00D06622" w:rsidP="00D06622">
            <w:pPr>
              <w:ind w:firstLine="397"/>
              <w:jc w:val="both"/>
              <w:rPr>
                <w:rStyle w:val="s0"/>
                <w:b/>
                <w:lang w:val="kk-KZ"/>
              </w:rPr>
            </w:pPr>
            <w:r w:rsidRPr="00B01E77">
              <w:rPr>
                <w:rStyle w:val="s0"/>
                <w:b/>
                <w:lang w:val="kk-KZ"/>
              </w:rPr>
              <w:t>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p w:rsidR="00D06622" w:rsidRPr="00B01E77" w:rsidRDefault="00D06622" w:rsidP="00D06622">
            <w:pPr>
              <w:ind w:firstLine="397"/>
              <w:jc w:val="both"/>
              <w:rPr>
                <w:rStyle w:val="s0"/>
                <w:b/>
                <w:lang w:val="kk-KZ"/>
              </w:rPr>
            </w:pPr>
            <w:r w:rsidRPr="00B01E77">
              <w:rPr>
                <w:rStyle w:val="s0"/>
                <w:b/>
                <w:lang w:val="kk-KZ"/>
              </w:rPr>
              <w:t>заявление о применении налогового вычета;</w:t>
            </w:r>
          </w:p>
          <w:p w:rsidR="00D06622" w:rsidRPr="00B01E77" w:rsidRDefault="00D06622" w:rsidP="00D06622">
            <w:pPr>
              <w:ind w:firstLine="397"/>
              <w:jc w:val="both"/>
              <w:rPr>
                <w:rStyle w:val="s0"/>
                <w:b/>
                <w:lang w:val="kk-KZ"/>
              </w:rPr>
            </w:pPr>
            <w:r w:rsidRPr="00B01E77">
              <w:rPr>
                <w:rStyle w:val="s0"/>
                <w:b/>
                <w:lang w:val="kk-KZ"/>
              </w:rPr>
              <w:t>договор накопительного страхования;</w:t>
            </w:r>
          </w:p>
          <w:p w:rsidR="00D06622" w:rsidRPr="00B01E77" w:rsidRDefault="00D06622" w:rsidP="00D06622">
            <w:pPr>
              <w:ind w:firstLine="397"/>
              <w:jc w:val="both"/>
              <w:rPr>
                <w:rStyle w:val="s0"/>
                <w:b/>
                <w:lang w:val="kk-KZ"/>
              </w:rPr>
            </w:pPr>
            <w:r w:rsidRPr="00B01E77">
              <w:rPr>
                <w:rStyle w:val="s0"/>
                <w:b/>
                <w:lang w:val="kk-KZ"/>
              </w:rPr>
              <w:t>график уплаты страховых взносов (при наличии);</w:t>
            </w:r>
          </w:p>
          <w:p w:rsidR="00D06622" w:rsidRPr="00B01E77" w:rsidRDefault="00D06622" w:rsidP="00D06622">
            <w:pPr>
              <w:ind w:firstLine="397"/>
              <w:jc w:val="both"/>
              <w:rPr>
                <w:b/>
                <w:color w:val="000000"/>
              </w:rPr>
            </w:pPr>
            <w:r w:rsidRPr="00B01E77">
              <w:rPr>
                <w:rStyle w:val="s0"/>
                <w:b/>
                <w:lang w:val="kk-KZ"/>
              </w:rPr>
              <w:lastRenderedPageBreak/>
              <w:t>документ, подтверждающий уплату  страховой премии (страховых взносов).».».</w:t>
            </w:r>
          </w:p>
        </w:tc>
        <w:tc>
          <w:tcPr>
            <w:tcW w:w="2692" w:type="dxa"/>
            <w:shd w:val="clear" w:color="auto" w:fill="FFFFFF"/>
          </w:tcPr>
          <w:p w:rsidR="00D06622" w:rsidRPr="00B01E77" w:rsidRDefault="00D06622" w:rsidP="00D06622">
            <w:pPr>
              <w:tabs>
                <w:tab w:val="left" w:pos="1134"/>
              </w:tabs>
              <w:autoSpaceDE w:val="0"/>
              <w:autoSpaceDN w:val="0"/>
              <w:adjustRightInd w:val="0"/>
              <w:jc w:val="center"/>
              <w:rPr>
                <w:b/>
                <w:lang w:val="kk-KZ"/>
              </w:rPr>
            </w:pPr>
            <w:r w:rsidRPr="00B01E77">
              <w:rPr>
                <w:b/>
                <w:lang w:val="kk-KZ"/>
              </w:rPr>
              <w:lastRenderedPageBreak/>
              <w:t>Депутат</w:t>
            </w:r>
          </w:p>
          <w:p w:rsidR="00D06622" w:rsidRPr="00B01E77" w:rsidRDefault="00D06622" w:rsidP="00D06622">
            <w:pPr>
              <w:tabs>
                <w:tab w:val="left" w:pos="1134"/>
              </w:tabs>
              <w:autoSpaceDE w:val="0"/>
              <w:autoSpaceDN w:val="0"/>
              <w:adjustRightInd w:val="0"/>
              <w:jc w:val="center"/>
              <w:rPr>
                <w:b/>
                <w:lang w:val="kk-KZ"/>
              </w:rPr>
            </w:pPr>
            <w:r w:rsidRPr="00B01E77">
              <w:rPr>
                <w:b/>
                <w:lang w:val="kk-KZ"/>
              </w:rPr>
              <w:t>А. Жамалов</w:t>
            </w:r>
          </w:p>
          <w:p w:rsidR="00D06622" w:rsidRPr="00B01E77" w:rsidRDefault="00D06622" w:rsidP="00D06622">
            <w:pPr>
              <w:ind w:firstLine="397"/>
              <w:jc w:val="both"/>
              <w:rPr>
                <w:rStyle w:val="s0"/>
              </w:rPr>
            </w:pPr>
          </w:p>
          <w:p w:rsidR="00D06622" w:rsidRPr="00B01E77" w:rsidRDefault="00D06622" w:rsidP="00D06622">
            <w:pPr>
              <w:ind w:firstLine="397"/>
              <w:jc w:val="both"/>
              <w:rPr>
                <w:rStyle w:val="s0"/>
              </w:rPr>
            </w:pPr>
            <w:r w:rsidRPr="00B01E77">
              <w:rPr>
                <w:rStyle w:val="s0"/>
              </w:rPr>
              <w:t>Предлагается предусмотреть возможность применения корректировки по договорам накопительного страхования, заключенным физическим лицом не только в свою пользу, но и в пользу его близких родственников, супруга (супруги), т.к. на практике такие виды договоров страхования чаще всего заключаются в пользу детей с целью накопления средств на их образование или иные нужды.</w:t>
            </w:r>
          </w:p>
          <w:p w:rsidR="00D06622" w:rsidRPr="00B01E77" w:rsidRDefault="00D06622" w:rsidP="00D06622">
            <w:pPr>
              <w:ind w:firstLine="397"/>
              <w:jc w:val="both"/>
              <w:rPr>
                <w:rStyle w:val="s0"/>
              </w:rPr>
            </w:pPr>
          </w:p>
          <w:p w:rsidR="00D06622" w:rsidRPr="00B01E77" w:rsidRDefault="00D06622" w:rsidP="00D06622">
            <w:pPr>
              <w:ind w:firstLine="397"/>
              <w:jc w:val="both"/>
              <w:rPr>
                <w:rStyle w:val="s0"/>
              </w:rPr>
            </w:pPr>
            <w:r w:rsidRPr="00B01E77">
              <w:rPr>
                <w:rStyle w:val="s0"/>
              </w:rPr>
              <w:lastRenderedPageBreak/>
              <w:t xml:space="preserve">По поправкам в части выкупных сумм. Предлагаем предусмотреть возможность применения корректировки по договорам накопительного страхования в части выкупных сумм. Выкупные суммы представляют собой возврат части </w:t>
            </w:r>
            <w:proofErr w:type="gramStart"/>
            <w:r w:rsidRPr="00B01E77">
              <w:rPr>
                <w:rStyle w:val="s0"/>
              </w:rPr>
              <w:t>накопленных  средств</w:t>
            </w:r>
            <w:proofErr w:type="gramEnd"/>
            <w:r w:rsidRPr="00B01E77">
              <w:rPr>
                <w:rStyle w:val="s0"/>
              </w:rPr>
              <w:t xml:space="preserve"> по договору накопительного страхования в случае его досрочного расторжения физическим лицом. То есть речь идет о средствах физического лица, которые были внесены им в оплату договора накопительного страхования из своих доходов, которые уже были обложены ИПН, а при их возврате при расторжении договора </w:t>
            </w:r>
            <w:r w:rsidRPr="00B01E77">
              <w:rPr>
                <w:rStyle w:val="s0"/>
              </w:rPr>
              <w:lastRenderedPageBreak/>
              <w:t>накопительного страхования возникает второй ИПН на тот же доход физического лица.</w:t>
            </w:r>
          </w:p>
          <w:p w:rsidR="00D06622" w:rsidRPr="00B01E77" w:rsidRDefault="00D06622" w:rsidP="00D06622">
            <w:pPr>
              <w:ind w:firstLine="397"/>
              <w:jc w:val="both"/>
              <w:rPr>
                <w:rStyle w:val="s0"/>
              </w:rPr>
            </w:pPr>
          </w:p>
          <w:p w:rsidR="00D06622" w:rsidRPr="00B01E77" w:rsidRDefault="00D06622" w:rsidP="00D06622">
            <w:pPr>
              <w:ind w:firstLine="397"/>
              <w:jc w:val="both"/>
              <w:rPr>
                <w:rStyle w:val="s0"/>
              </w:rPr>
            </w:pPr>
            <w:r w:rsidRPr="00B01E77">
              <w:rPr>
                <w:rStyle w:val="s0"/>
              </w:rPr>
              <w:t>По вычету в виде страховой премии. Накопительное страхование жизни является одним из самых приоритетных видов страхования в развитых странах, в то же время, одним из самых дешевых способов инвестирования (когда из небольших накоплений граждан собираются пулы для инвестиций в долгосрочные и стратегические инвестиционные проекты).</w:t>
            </w:r>
          </w:p>
          <w:p w:rsidR="00D06622" w:rsidRPr="00B01E77" w:rsidRDefault="00D06622" w:rsidP="00D06622">
            <w:pPr>
              <w:ind w:firstLine="397"/>
              <w:jc w:val="both"/>
              <w:rPr>
                <w:rStyle w:val="s0"/>
              </w:rPr>
            </w:pPr>
            <w:r w:rsidRPr="00B01E77">
              <w:rPr>
                <w:rStyle w:val="s0"/>
              </w:rPr>
              <w:t xml:space="preserve">При этом ввиду стратегической важности, отрасль страхования жизни одна из самых строго регулируемых. </w:t>
            </w:r>
            <w:r w:rsidRPr="00B01E77">
              <w:rPr>
                <w:rStyle w:val="s0"/>
              </w:rPr>
              <w:lastRenderedPageBreak/>
              <w:t xml:space="preserve">Необходимо отметить, </w:t>
            </w:r>
            <w:proofErr w:type="gramStart"/>
            <w:r w:rsidRPr="00B01E77">
              <w:rPr>
                <w:rStyle w:val="s0"/>
              </w:rPr>
              <w:t>что</w:t>
            </w:r>
            <w:proofErr w:type="gramEnd"/>
            <w:r w:rsidRPr="00B01E77">
              <w:rPr>
                <w:rStyle w:val="s0"/>
              </w:rPr>
              <w:t xml:space="preserve"> давая льготы на накопительное страхование, льготы даются непосредственно населению на: 1) самостоятельную социальную защиту кормильца семьи, через страхование жизни и трудоспособности; 2) возможность накопить на важные события, без привлечения кредитов; и т.д.</w:t>
            </w:r>
          </w:p>
          <w:p w:rsidR="00D06622" w:rsidRPr="00B01E77" w:rsidRDefault="00D06622" w:rsidP="00D06622">
            <w:pPr>
              <w:ind w:firstLine="397"/>
              <w:jc w:val="both"/>
              <w:rPr>
                <w:rStyle w:val="s0"/>
              </w:rPr>
            </w:pPr>
            <w:r w:rsidRPr="00B01E77">
              <w:rPr>
                <w:rStyle w:val="s0"/>
              </w:rPr>
              <w:t>Предлагаемая норма позволит стимулировать население к заключению договоров долгосрочного накопительного страхования жизни, т.к. применяя стимулирование финансового плана мы мотивируем население самостоятельно заботиться о своем будущем.</w:t>
            </w:r>
          </w:p>
        </w:tc>
        <w:tc>
          <w:tcPr>
            <w:tcW w:w="2552" w:type="dxa"/>
          </w:tcPr>
          <w:p w:rsidR="00D06622" w:rsidRPr="00B01E77" w:rsidRDefault="00D06622" w:rsidP="00D06622">
            <w:pPr>
              <w:widowControl w:val="0"/>
              <w:jc w:val="center"/>
              <w:rPr>
                <w:rFonts w:eastAsia="SimSun"/>
                <w:b/>
              </w:rPr>
            </w:pPr>
            <w:r w:rsidRPr="00B01E77">
              <w:rPr>
                <w:rFonts w:eastAsia="SimSun"/>
                <w:b/>
              </w:rPr>
              <w:lastRenderedPageBreak/>
              <w:t>Доработать</w:t>
            </w:r>
          </w:p>
          <w:p w:rsidR="00D06622" w:rsidRPr="00B01E77" w:rsidRDefault="00D06622" w:rsidP="00D06622">
            <w:pPr>
              <w:widowControl w:val="0"/>
              <w:jc w:val="center"/>
              <w:rPr>
                <w:rFonts w:eastAsia="SimSun"/>
              </w:rPr>
            </w:pPr>
          </w:p>
          <w:p w:rsidR="00D06622" w:rsidRPr="00B01E77" w:rsidRDefault="00D06622" w:rsidP="00630C66">
            <w:pPr>
              <w:widowControl w:val="0"/>
              <w:jc w:val="center"/>
              <w:rPr>
                <w:rFonts w:eastAsia="SimSun"/>
              </w:rPr>
            </w:pPr>
            <w:r w:rsidRPr="00B01E77">
              <w:rPr>
                <w:rFonts w:eastAsia="SimSun"/>
              </w:rPr>
              <w:t>Поддержано</w:t>
            </w:r>
          </w:p>
          <w:p w:rsidR="00D06622" w:rsidRPr="00B01E77" w:rsidRDefault="00630C66" w:rsidP="00630C66">
            <w:pPr>
              <w:widowControl w:val="0"/>
              <w:jc w:val="center"/>
              <w:rPr>
                <w:rFonts w:eastAsia="SimSun"/>
              </w:rPr>
            </w:pPr>
            <w:r w:rsidRPr="00B01E77">
              <w:rPr>
                <w:rFonts w:eastAsia="SimSun"/>
              </w:rPr>
              <w:t>з</w:t>
            </w:r>
            <w:r w:rsidR="00D06622" w:rsidRPr="00B01E77">
              <w:rPr>
                <w:rFonts w:eastAsia="SimSun"/>
              </w:rPr>
              <w:t>акл. Прав.</w:t>
            </w:r>
          </w:p>
          <w:p w:rsidR="00D06622" w:rsidRPr="00B01E77" w:rsidRDefault="00D06622" w:rsidP="00D06622">
            <w:pPr>
              <w:widowControl w:val="0"/>
              <w:jc w:val="both"/>
              <w:rPr>
                <w:rFonts w:eastAsia="SimSun"/>
              </w:rPr>
            </w:pPr>
          </w:p>
          <w:p w:rsidR="00D06622" w:rsidRPr="00B01E77" w:rsidRDefault="00D06622" w:rsidP="00B01E77">
            <w:pPr>
              <w:ind w:firstLine="318"/>
              <w:contextualSpacing/>
              <w:jc w:val="both"/>
              <w:rPr>
                <w:rFonts w:eastAsiaTheme="minorHAnsi"/>
                <w:lang w:eastAsia="en-US"/>
              </w:rPr>
            </w:pPr>
            <w:r w:rsidRPr="00B01E77">
              <w:rPr>
                <w:rFonts w:eastAsiaTheme="minorHAnsi"/>
                <w:lang w:eastAsia="en-US"/>
              </w:rPr>
              <w:t>Предложения в пункт 1 статьи 341 Налогового кодекса и статью 33 Закон о введении в действие НК</w:t>
            </w:r>
            <w:r w:rsidRPr="00B01E77">
              <w:rPr>
                <w:rFonts w:eastAsiaTheme="minorHAnsi"/>
                <w:b/>
                <w:lang w:eastAsia="en-US"/>
              </w:rPr>
              <w:t xml:space="preserve"> поддерживаются.</w:t>
            </w:r>
          </w:p>
          <w:p w:rsidR="00D06622" w:rsidRPr="00B01E77" w:rsidRDefault="00D06622" w:rsidP="00B01E77">
            <w:pPr>
              <w:tabs>
                <w:tab w:val="left" w:pos="567"/>
              </w:tabs>
              <w:ind w:right="-2" w:firstLine="318"/>
              <w:contextualSpacing/>
              <w:jc w:val="both"/>
              <w:rPr>
                <w:rFonts w:eastAsiaTheme="minorHAnsi"/>
                <w:lang w:eastAsia="en-US"/>
              </w:rPr>
            </w:pPr>
            <w:r w:rsidRPr="00B01E77">
              <w:rPr>
                <w:rFonts w:eastAsiaTheme="minorHAnsi"/>
                <w:lang w:eastAsia="en-US"/>
              </w:rPr>
              <w:t>Вместе с этим сообщаем, что данные нормы поддержаны соответствующим решением РБК.</w:t>
            </w:r>
          </w:p>
          <w:p w:rsidR="00D06622" w:rsidRPr="00B01E77"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widowControl w:val="0"/>
              <w:jc w:val="center"/>
              <w:rPr>
                <w:lang w:val="kk-KZ"/>
              </w:rPr>
            </w:pPr>
            <w:r w:rsidRPr="00A600E8">
              <w:rPr>
                <w:lang w:val="kk-KZ"/>
              </w:rPr>
              <w:t xml:space="preserve">подпункт </w:t>
            </w:r>
            <w:r w:rsidRPr="00A600E8">
              <w:rPr>
                <w:lang w:val="kk-KZ"/>
              </w:rPr>
              <w:lastRenderedPageBreak/>
              <w:t>133)</w:t>
            </w:r>
          </w:p>
          <w:p w:rsidR="00D06622" w:rsidRPr="00A600E8" w:rsidRDefault="00D06622" w:rsidP="00D06622">
            <w:pPr>
              <w:widowControl w:val="0"/>
              <w:jc w:val="center"/>
              <w:rPr>
                <w:lang w:val="kk-KZ"/>
              </w:rPr>
            </w:pPr>
            <w:r w:rsidRPr="00A600E8">
              <w:rPr>
                <w:lang w:val="kk-KZ"/>
              </w:rPr>
              <w:t>пункта 6 статьяи 1 проекта</w:t>
            </w:r>
          </w:p>
          <w:p w:rsidR="00D06622" w:rsidRPr="00A600E8" w:rsidRDefault="00D06622" w:rsidP="00D06622">
            <w:pPr>
              <w:widowControl w:val="0"/>
              <w:jc w:val="both"/>
              <w:rPr>
                <w:lang w:val="kk-KZ"/>
              </w:rPr>
            </w:pPr>
          </w:p>
          <w:p w:rsidR="00D06622" w:rsidRPr="00A600E8" w:rsidRDefault="00D06622" w:rsidP="00D06622">
            <w:pPr>
              <w:jc w:val="center"/>
            </w:pPr>
          </w:p>
        </w:tc>
        <w:tc>
          <w:tcPr>
            <w:tcW w:w="2410"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shd w:val="clear" w:color="auto" w:fill="FFFFFF"/>
              <w:ind w:firstLine="317"/>
              <w:jc w:val="both"/>
              <w:textAlignment w:val="baseline"/>
              <w:rPr>
                <w:bCs/>
                <w:i/>
                <w:color w:val="000000"/>
                <w:spacing w:val="2"/>
                <w:bdr w:val="none" w:sz="0" w:space="0" w:color="auto" w:frame="1"/>
              </w:rPr>
            </w:pPr>
            <w:r w:rsidRPr="00A600E8">
              <w:rPr>
                <w:bCs/>
                <w:i/>
                <w:color w:val="000000"/>
                <w:spacing w:val="2"/>
                <w:bdr w:val="none" w:sz="0" w:space="0" w:color="auto" w:frame="1"/>
              </w:rPr>
              <w:lastRenderedPageBreak/>
              <w:t>Архивная версия</w:t>
            </w:r>
          </w:p>
          <w:p w:rsidR="00D06622" w:rsidRPr="00A600E8" w:rsidRDefault="00D06622" w:rsidP="00D06622">
            <w:pPr>
              <w:pStyle w:val="a6"/>
              <w:shd w:val="clear" w:color="auto" w:fill="FFFFFF"/>
              <w:spacing w:before="0" w:beforeAutospacing="0" w:after="0" w:afterAutospacing="0"/>
              <w:jc w:val="both"/>
              <w:textAlignment w:val="baseline"/>
              <w:rPr>
                <w:b/>
                <w:bCs/>
                <w:color w:val="000000"/>
                <w:spacing w:val="2"/>
                <w:bdr w:val="none" w:sz="0" w:space="0" w:color="auto" w:frame="1"/>
              </w:rPr>
            </w:pP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Статья 350. Общие положения по индивидуальному подоходному налогу, удерживаемому у источника выплаты</w:t>
            </w:r>
            <w:r w:rsidRPr="00A600E8">
              <w:rPr>
                <w:color w:val="000000"/>
                <w:spacing w:val="2"/>
              </w:rPr>
              <w:t>    </w:t>
            </w: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color w:val="000000"/>
                <w:spacing w:val="2"/>
              </w:rPr>
              <w:t>  …</w:t>
            </w: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color w:val="000000"/>
                <w:spacing w:val="2"/>
              </w:rPr>
              <w:t>  3. Налоговый вычет на медицину применяется в размере не более 118-кратного размера месячного расчетного показателя, определенного за календарный год.</w:t>
            </w:r>
          </w:p>
          <w:p w:rsidR="00D06622" w:rsidRPr="00A600E8" w:rsidRDefault="00D06622" w:rsidP="00D06622">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При этом общая сумма налогового вычета на медицину и корректировки дохода для покрытия расходов физического лица на медицинские услуги (кроме </w:t>
            </w:r>
            <w:r w:rsidRPr="00A600E8">
              <w:rPr>
                <w:b/>
                <w:color w:val="000000"/>
                <w:spacing w:val="2"/>
              </w:rPr>
              <w:t>косметологических)</w:t>
            </w:r>
            <w:r w:rsidRPr="00A600E8">
              <w:rPr>
                <w:color w:val="000000"/>
                <w:spacing w:val="2"/>
              </w:rPr>
              <w:t xml:space="preserve"> в соответствии с подпунктом 23) </w:t>
            </w:r>
            <w:r w:rsidRPr="00A600E8">
              <w:rPr>
                <w:color w:val="000000"/>
                <w:spacing w:val="2"/>
              </w:rPr>
              <w:lastRenderedPageBreak/>
              <w:t xml:space="preserve">пункта 1 статьи 341 настоящего Кодекса в совокупности за календарный год не должна превышать 118-кратный размер месячного расчетного показателя, </w:t>
            </w:r>
            <w:r w:rsidRPr="00A600E8">
              <w:rPr>
                <w:b/>
                <w:color w:val="000000"/>
                <w:spacing w:val="2"/>
              </w:rPr>
              <w:t>установленного законом о республиканском бюджете и действующего на 1 января соответствующего финансового года</w:t>
            </w:r>
            <w:r w:rsidRPr="00A600E8">
              <w:rPr>
                <w:color w:val="000000"/>
                <w:spacing w:val="2"/>
              </w:rPr>
              <w:t xml:space="preserve">. </w:t>
            </w:r>
          </w:p>
          <w:p w:rsidR="00D06622" w:rsidRPr="00A600E8" w:rsidRDefault="00D06622" w:rsidP="00D06622">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widowControl w:val="0"/>
              <w:ind w:firstLine="176"/>
              <w:jc w:val="both"/>
              <w:rPr>
                <w:lang w:eastAsia="en-US"/>
              </w:rPr>
            </w:pPr>
            <w:r w:rsidRPr="00A600E8">
              <w:rPr>
                <w:lang w:eastAsia="en-US"/>
              </w:rPr>
              <w:lastRenderedPageBreak/>
              <w:t xml:space="preserve">133) пункт 3 статьи 350 </w:t>
            </w:r>
            <w:r w:rsidRPr="00A600E8">
              <w:rPr>
                <w:lang w:eastAsia="en-US"/>
              </w:rPr>
              <w:lastRenderedPageBreak/>
              <w:t>изложить в следующей редакции:</w:t>
            </w:r>
          </w:p>
          <w:p w:rsidR="00D06622" w:rsidRPr="00A600E8" w:rsidRDefault="00D06622" w:rsidP="00D06622">
            <w:pPr>
              <w:widowControl w:val="0"/>
              <w:ind w:firstLine="176"/>
              <w:jc w:val="both"/>
              <w:rPr>
                <w:lang w:eastAsia="en-US"/>
              </w:rPr>
            </w:pPr>
            <w:r w:rsidRPr="00A600E8">
              <w:rPr>
                <w:lang w:eastAsia="en-US"/>
              </w:rPr>
              <w:t>«3. Налоговый вычет на медицину применяется в размере не более 118-кратного размера месячного расчетного показателя за определенный календарный год.</w:t>
            </w:r>
          </w:p>
          <w:p w:rsidR="00D06622" w:rsidRPr="00A600E8" w:rsidRDefault="00D06622" w:rsidP="00D06622">
            <w:pPr>
              <w:spacing w:after="200"/>
              <w:ind w:firstLine="318"/>
              <w:contextualSpacing/>
              <w:jc w:val="both"/>
            </w:pPr>
            <w:r w:rsidRPr="00A600E8">
              <w:rPr>
                <w:lang w:eastAsia="en-US"/>
              </w:rPr>
              <w:t xml:space="preserve">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w:t>
            </w:r>
            <w:r w:rsidRPr="00A600E8">
              <w:rPr>
                <w:b/>
                <w:lang w:eastAsia="en-US"/>
              </w:rPr>
              <w:t>и (или) расходов работодателя на уплату в пользу работника страховых премий по договорам добровольного страхования на случай болезни</w:t>
            </w:r>
            <w:r w:rsidRPr="00A600E8">
              <w:rPr>
                <w:lang w:eastAsia="en-US"/>
              </w:rPr>
              <w:t xml:space="preserve"> в соответствии с подпунктом 23) пункта 1 статьи 341 настоящего Кодекса в совокупности за календарный год не должна превышать 118-</w:t>
            </w:r>
            <w:r w:rsidRPr="00A600E8">
              <w:rPr>
                <w:lang w:eastAsia="en-US"/>
              </w:rPr>
              <w:lastRenderedPageBreak/>
              <w:t xml:space="preserve">кратный размер месячного расчетного показателя </w:t>
            </w:r>
            <w:r w:rsidRPr="00A600E8">
              <w:rPr>
                <w:b/>
                <w:lang w:eastAsia="en-US"/>
              </w:rPr>
              <w:t>за календарный год.</w:t>
            </w:r>
            <w:r w:rsidRPr="00A600E8">
              <w:rPr>
                <w:lang w:eastAsia="en-US"/>
              </w:rPr>
              <w:t>»</w:t>
            </w:r>
          </w:p>
        </w:tc>
        <w:tc>
          <w:tcPr>
            <w:tcW w:w="3119" w:type="dxa"/>
          </w:tcPr>
          <w:p w:rsidR="00D06622" w:rsidRPr="00A600E8" w:rsidRDefault="00D06622" w:rsidP="00D06622">
            <w:pPr>
              <w:widowControl w:val="0"/>
              <w:ind w:firstLine="176"/>
              <w:jc w:val="both"/>
            </w:pPr>
            <w:r w:rsidRPr="00A600E8">
              <w:lastRenderedPageBreak/>
              <w:t xml:space="preserve">подпункт 133 пункта 6 </w:t>
            </w:r>
            <w:r w:rsidRPr="00A600E8">
              <w:lastRenderedPageBreak/>
              <w:t>статьи 1 изложить в следующей редакции:</w:t>
            </w:r>
          </w:p>
          <w:p w:rsidR="00D06622" w:rsidRPr="00A600E8" w:rsidRDefault="00D06622" w:rsidP="00D06622">
            <w:pPr>
              <w:widowControl w:val="0"/>
              <w:ind w:firstLine="176"/>
              <w:jc w:val="both"/>
            </w:pPr>
            <w:r w:rsidRPr="00A600E8">
              <w:t>«133) в части второй пункта 3 статьи 350:</w:t>
            </w:r>
          </w:p>
          <w:p w:rsidR="00D06622" w:rsidRPr="00A600E8" w:rsidRDefault="00D06622" w:rsidP="00D06622">
            <w:pPr>
              <w:widowControl w:val="0"/>
              <w:ind w:firstLine="176"/>
              <w:jc w:val="both"/>
            </w:pPr>
            <w:r w:rsidRPr="00A600E8">
              <w:t>после слова «</w:t>
            </w:r>
            <w:r w:rsidRPr="00A600E8">
              <w:rPr>
                <w:b/>
              </w:rPr>
              <w:t>косметологических)</w:t>
            </w:r>
            <w:r w:rsidRPr="00A600E8">
              <w:t>» дополнить словами «</w:t>
            </w:r>
            <w:r w:rsidRPr="00A600E8">
              <w:rPr>
                <w:b/>
              </w:rPr>
              <w:t>и (или) расходов работодателя на уплату в пользу работника страховых премий по договорам добровольного страхования на случай болезни</w:t>
            </w:r>
            <w:r w:rsidRPr="00A600E8">
              <w:t>»;</w:t>
            </w:r>
          </w:p>
          <w:p w:rsidR="00D06622" w:rsidRPr="00A600E8" w:rsidRDefault="00D06622" w:rsidP="00D06622">
            <w:pPr>
              <w:ind w:firstLine="459"/>
              <w:jc w:val="both"/>
            </w:pPr>
            <w:r w:rsidRPr="00A600E8">
              <w:rPr>
                <w:color w:val="000000"/>
                <w:spacing w:val="2"/>
                <w:shd w:val="clear" w:color="auto" w:fill="FFFFFF"/>
              </w:rPr>
              <w:t xml:space="preserve">слова </w:t>
            </w:r>
            <w:r w:rsidRPr="00A600E8">
              <w:rPr>
                <w:b/>
                <w:color w:val="000000"/>
                <w:spacing w:val="2"/>
                <w:shd w:val="clear" w:color="auto" w:fill="FFFFFF"/>
              </w:rPr>
              <w:t>«, установленного законом о республиканском бюджете и действующего на 1 января соответствующего финансового года»;</w:t>
            </w:r>
            <w:r w:rsidRPr="00A600E8">
              <w:rPr>
                <w:color w:val="000000"/>
                <w:spacing w:val="2"/>
                <w:shd w:val="clear" w:color="auto" w:fill="FFFFFF"/>
              </w:rPr>
              <w:t xml:space="preserve"> </w:t>
            </w:r>
            <w:r w:rsidRPr="00A600E8">
              <w:rPr>
                <w:b/>
                <w:color w:val="000000"/>
                <w:spacing w:val="2"/>
                <w:shd w:val="clear" w:color="auto" w:fill="FFFFFF"/>
              </w:rPr>
              <w:t>исключить»</w:t>
            </w:r>
            <w:r w:rsidRPr="00A600E8">
              <w:rPr>
                <w:color w:val="000000"/>
                <w:spacing w:val="2"/>
                <w:shd w:val="clear" w:color="auto" w:fill="FFFFFF"/>
              </w:rPr>
              <w:t>;</w:t>
            </w:r>
          </w:p>
        </w:tc>
        <w:tc>
          <w:tcPr>
            <w:tcW w:w="2692" w:type="dxa"/>
          </w:tcPr>
          <w:p w:rsidR="00D06622" w:rsidRPr="00A600E8" w:rsidRDefault="00D06622" w:rsidP="00D06622">
            <w:pPr>
              <w:widowControl w:val="0"/>
              <w:ind w:left="-108"/>
              <w:jc w:val="center"/>
              <w:rPr>
                <w:b/>
                <w:color w:val="000000" w:themeColor="text1"/>
              </w:rPr>
            </w:pPr>
            <w:r w:rsidRPr="00A600E8">
              <w:rPr>
                <w:b/>
                <w:color w:val="000000" w:themeColor="text1"/>
              </w:rPr>
              <w:lastRenderedPageBreak/>
              <w:t xml:space="preserve">Отдел </w:t>
            </w:r>
            <w:r w:rsidRPr="00A600E8">
              <w:rPr>
                <w:b/>
                <w:color w:val="000000" w:themeColor="text1"/>
              </w:rPr>
              <w:lastRenderedPageBreak/>
              <w:t>законодательства</w:t>
            </w:r>
          </w:p>
          <w:p w:rsidR="00D06622" w:rsidRPr="00A600E8" w:rsidRDefault="00D06622" w:rsidP="00D06622">
            <w:pPr>
              <w:widowControl w:val="0"/>
              <w:ind w:left="-108"/>
              <w:jc w:val="center"/>
              <w:rPr>
                <w:color w:val="000000" w:themeColor="text1"/>
              </w:rPr>
            </w:pPr>
          </w:p>
          <w:p w:rsidR="00D06622" w:rsidRPr="00A600E8" w:rsidRDefault="00D06622" w:rsidP="00D06622">
            <w:pPr>
              <w:widowControl w:val="0"/>
              <w:ind w:left="-108"/>
              <w:jc w:val="center"/>
              <w:rPr>
                <w:color w:val="000000" w:themeColor="text1"/>
              </w:rPr>
            </w:pPr>
            <w:r w:rsidRPr="00A600E8">
              <w:rPr>
                <w:color w:val="000000" w:themeColor="text1"/>
              </w:rPr>
              <w:t>Улучшение редакции;</w:t>
            </w:r>
          </w:p>
          <w:p w:rsidR="00D06622" w:rsidRPr="00A600E8" w:rsidRDefault="00D06622" w:rsidP="00D06622">
            <w:pPr>
              <w:widowControl w:val="0"/>
              <w:ind w:left="-108"/>
              <w:jc w:val="center"/>
              <w:rPr>
                <w:color w:val="000000" w:themeColor="text1"/>
              </w:rPr>
            </w:pPr>
            <w:r w:rsidRPr="00A600E8">
              <w:rPr>
                <w:color w:val="000000" w:themeColor="text1"/>
              </w:rPr>
              <w:t>Уточнение редакции;</w:t>
            </w:r>
          </w:p>
          <w:p w:rsidR="00D06622" w:rsidRPr="00A600E8" w:rsidRDefault="00D06622" w:rsidP="00D06622">
            <w:pPr>
              <w:jc w:val="center"/>
              <w:rPr>
                <w:b/>
              </w:rPr>
            </w:pPr>
            <w:r w:rsidRPr="00A600E8">
              <w:rPr>
                <w:color w:val="000000" w:themeColor="text1"/>
              </w:rPr>
              <w:t>Юридическая техника</w:t>
            </w:r>
          </w:p>
        </w:tc>
        <w:tc>
          <w:tcPr>
            <w:tcW w:w="2552" w:type="dxa"/>
          </w:tcPr>
          <w:p w:rsidR="00D06622" w:rsidRPr="00A600E8" w:rsidRDefault="00D06622" w:rsidP="00D06622">
            <w:pPr>
              <w:widowControl w:val="0"/>
              <w:jc w:val="both"/>
              <w:rPr>
                <w:rStyle w:val="normal-h"/>
                <w:b/>
                <w:color w:val="000000" w:themeColor="text1"/>
              </w:rPr>
            </w:pPr>
            <w:r>
              <w:rPr>
                <w:rStyle w:val="normal-h"/>
                <w:b/>
                <w:color w:val="000000" w:themeColor="text1"/>
              </w:rPr>
              <w:lastRenderedPageBreak/>
              <w:t xml:space="preserve">Принято </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widowControl w:val="0"/>
              <w:jc w:val="center"/>
              <w:rPr>
                <w:lang w:val="kk-KZ"/>
              </w:rPr>
            </w:pPr>
            <w:r w:rsidRPr="00CA22A2">
              <w:rPr>
                <w:lang w:val="kk-KZ"/>
              </w:rPr>
              <w:t>Новый подпункт 137)</w:t>
            </w:r>
          </w:p>
          <w:p w:rsidR="00D06622" w:rsidRPr="00CA22A2" w:rsidRDefault="00D06622" w:rsidP="00D06622">
            <w:pPr>
              <w:widowControl w:val="0"/>
              <w:jc w:val="center"/>
              <w:rPr>
                <w:lang w:val="kk-KZ"/>
              </w:rPr>
            </w:pPr>
            <w:r w:rsidRPr="00CA22A2">
              <w:rPr>
                <w:lang w:val="kk-KZ"/>
              </w:rPr>
              <w:t>пункта 6 статьяи 1 проекта</w:t>
            </w:r>
          </w:p>
          <w:p w:rsidR="00D06622" w:rsidRPr="00CA22A2" w:rsidRDefault="00D06622" w:rsidP="00D06622">
            <w:pPr>
              <w:widowControl w:val="0"/>
              <w:jc w:val="both"/>
              <w:rPr>
                <w:lang w:val="kk-KZ"/>
              </w:rPr>
            </w:pPr>
          </w:p>
          <w:p w:rsidR="00D06622" w:rsidRPr="00CA22A2" w:rsidRDefault="00D06622" w:rsidP="00D06622">
            <w:pPr>
              <w:widowControl w:val="0"/>
              <w:jc w:val="both"/>
              <w:rPr>
                <w:lang w:val="kk-KZ"/>
              </w:rPr>
            </w:pPr>
          </w:p>
        </w:tc>
        <w:tc>
          <w:tcPr>
            <w:tcW w:w="2410"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Статья 360. Доход трудового иммигранта-резидента</w:t>
            </w:r>
          </w:p>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2. Предварительный платеж по индивидуальному подоходному налогу исчисляется в </w:t>
            </w:r>
            <w:r w:rsidRPr="00CA22A2">
              <w:rPr>
                <w:b/>
                <w:color w:val="000000"/>
                <w:spacing w:val="2"/>
              </w:rPr>
              <w:t>размере 2-кратного</w:t>
            </w:r>
            <w:r w:rsidRPr="00CA22A2">
              <w:rPr>
                <w:color w:val="000000"/>
                <w:spacing w:val="2"/>
              </w:rPr>
              <w:t xml:space="preserve"> размера месячного расчетного </w:t>
            </w:r>
            <w:r w:rsidRPr="00CA22A2">
              <w:rPr>
                <w:color w:val="000000"/>
                <w:spacing w:val="2"/>
              </w:rPr>
              <w:lastRenderedPageBreak/>
              <w:t>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иммигрантом-резидентом, в заявлении на получение (продление) разрешения трудовому иммигранту.</w:t>
            </w:r>
          </w:p>
          <w:p w:rsidR="00D06622" w:rsidRPr="00CA22A2" w:rsidRDefault="00D06622" w:rsidP="00D06622">
            <w:pPr>
              <w:pStyle w:val="a6"/>
              <w:shd w:val="clear" w:color="auto" w:fill="FFFFFF"/>
              <w:spacing w:before="0" w:beforeAutospacing="0" w:after="0" w:afterAutospacing="0"/>
              <w:jc w:val="both"/>
              <w:textAlignment w:val="baseline"/>
              <w:rPr>
                <w:color w:val="000000"/>
                <w:spacing w:val="2"/>
              </w:rPr>
            </w:pPr>
            <w:r w:rsidRPr="00CA22A2">
              <w:rPr>
                <w:color w:val="000000"/>
                <w:spacing w:val="2"/>
              </w:rPr>
              <w:t>…</w:t>
            </w:r>
          </w:p>
          <w:p w:rsidR="00D06622" w:rsidRPr="00CA22A2" w:rsidRDefault="00D06622" w:rsidP="00D06622">
            <w:pPr>
              <w:widowControl w:val="0"/>
              <w:ind w:firstLine="176"/>
              <w:jc w:val="both"/>
            </w:pPr>
          </w:p>
        </w:tc>
        <w:tc>
          <w:tcPr>
            <w:tcW w:w="2977" w:type="dxa"/>
            <w:tcBorders>
              <w:top w:val="single" w:sz="4" w:space="0" w:color="auto"/>
              <w:left w:val="single" w:sz="4" w:space="0" w:color="auto"/>
              <w:bottom w:val="single" w:sz="4" w:space="0" w:color="auto"/>
              <w:right w:val="single" w:sz="4" w:space="0" w:color="auto"/>
            </w:tcBorders>
          </w:tcPr>
          <w:p w:rsidR="00D06622" w:rsidRPr="00061B05" w:rsidRDefault="00D06622" w:rsidP="00D06622">
            <w:pPr>
              <w:pStyle w:val="normal-p"/>
              <w:widowControl w:val="0"/>
              <w:ind w:firstLine="176"/>
              <w:jc w:val="both"/>
              <w:rPr>
                <w:b/>
              </w:rPr>
            </w:pPr>
            <w:r w:rsidRPr="00061B05">
              <w:rPr>
                <w:b/>
              </w:rPr>
              <w:lastRenderedPageBreak/>
              <w:t xml:space="preserve">Отсутствует. </w:t>
            </w:r>
          </w:p>
        </w:tc>
        <w:tc>
          <w:tcPr>
            <w:tcW w:w="3119" w:type="dxa"/>
          </w:tcPr>
          <w:p w:rsidR="00D06622" w:rsidRPr="00CA22A2" w:rsidRDefault="00D06622" w:rsidP="00D06622">
            <w:pPr>
              <w:widowControl w:val="0"/>
              <w:ind w:firstLine="176"/>
              <w:jc w:val="both"/>
              <w:rPr>
                <w:lang w:eastAsia="en-US"/>
              </w:rPr>
            </w:pPr>
            <w:r w:rsidRPr="00CA22A2">
              <w:rPr>
                <w:lang w:eastAsia="en-US"/>
              </w:rPr>
              <w:t xml:space="preserve">Пункт 6 статьи 1 проекта дополнить новым подпунктом 137) следующего содержания: </w:t>
            </w:r>
          </w:p>
          <w:p w:rsidR="00D06622" w:rsidRPr="00CA22A2" w:rsidRDefault="00D06622" w:rsidP="00D06622">
            <w:pPr>
              <w:widowControl w:val="0"/>
              <w:ind w:firstLine="176"/>
              <w:jc w:val="both"/>
            </w:pPr>
            <w:r w:rsidRPr="00CA22A2">
              <w:t>«137) в пункте 2 статьи 360 слова «</w:t>
            </w:r>
            <w:r w:rsidRPr="00CA22A2">
              <w:rPr>
                <w:b/>
              </w:rPr>
              <w:t>2-кратного</w:t>
            </w:r>
            <w:r w:rsidRPr="00CA22A2">
              <w:t xml:space="preserve">» заменить словами </w:t>
            </w:r>
            <w:r w:rsidRPr="00CA22A2">
              <w:br/>
              <w:t>«</w:t>
            </w:r>
            <w:r w:rsidRPr="00CA22A2">
              <w:rPr>
                <w:b/>
              </w:rPr>
              <w:t>4-кратного</w:t>
            </w:r>
            <w:r w:rsidRPr="00CA22A2">
              <w:t>»;»;</w:t>
            </w:r>
          </w:p>
          <w:p w:rsidR="00D06622" w:rsidRPr="00CA22A2" w:rsidRDefault="00D06622" w:rsidP="00D06622">
            <w:pPr>
              <w:widowControl w:val="0"/>
              <w:ind w:firstLine="176"/>
              <w:jc w:val="both"/>
            </w:pPr>
          </w:p>
          <w:p w:rsidR="00D06622" w:rsidRPr="00CA22A2" w:rsidRDefault="00D06622" w:rsidP="00D06622">
            <w:pPr>
              <w:widowControl w:val="0"/>
              <w:ind w:firstLine="176"/>
              <w:jc w:val="both"/>
              <w:rPr>
                <w:i/>
                <w:lang w:eastAsia="en-US"/>
              </w:rPr>
            </w:pPr>
            <w:r w:rsidRPr="00CA22A2">
              <w:rPr>
                <w:i/>
                <w:lang w:eastAsia="en-US"/>
              </w:rPr>
              <w:t>(соответственно изменить последующую нумерацию подпунктов)</w:t>
            </w:r>
          </w:p>
          <w:p w:rsidR="00D06622" w:rsidRPr="00CA22A2" w:rsidRDefault="00D06622" w:rsidP="00D06622">
            <w:pPr>
              <w:widowControl w:val="0"/>
              <w:ind w:firstLine="176"/>
              <w:jc w:val="both"/>
            </w:pPr>
          </w:p>
        </w:tc>
        <w:tc>
          <w:tcPr>
            <w:tcW w:w="2692" w:type="dxa"/>
          </w:tcPr>
          <w:p w:rsidR="00D06622" w:rsidRPr="00CA22A2" w:rsidRDefault="00D06622" w:rsidP="00D06622">
            <w:pPr>
              <w:widowControl w:val="0"/>
              <w:jc w:val="center"/>
              <w:rPr>
                <w:b/>
              </w:rPr>
            </w:pPr>
            <w:r w:rsidRPr="00CA22A2">
              <w:rPr>
                <w:b/>
              </w:rPr>
              <w:t>Депутаты</w:t>
            </w:r>
          </w:p>
          <w:p w:rsidR="00D06622" w:rsidRPr="00CA22A2" w:rsidRDefault="00D06622" w:rsidP="00D06622">
            <w:pPr>
              <w:widowControl w:val="0"/>
              <w:jc w:val="center"/>
              <w:rPr>
                <w:b/>
              </w:rPr>
            </w:pPr>
            <w:r w:rsidRPr="00CA22A2">
              <w:rPr>
                <w:b/>
              </w:rPr>
              <w:t>М. Айсина</w:t>
            </w:r>
          </w:p>
          <w:p w:rsidR="00D06622" w:rsidRPr="00CA22A2" w:rsidRDefault="00D06622" w:rsidP="00D06622">
            <w:pPr>
              <w:widowControl w:val="0"/>
              <w:jc w:val="center"/>
              <w:rPr>
                <w:b/>
              </w:rPr>
            </w:pPr>
            <w:r w:rsidRPr="00CA22A2">
              <w:rPr>
                <w:b/>
              </w:rPr>
              <w:t>К. М</w:t>
            </w:r>
            <w:r w:rsidRPr="00CA22A2">
              <w:rPr>
                <w:b/>
                <w:lang w:val="kk-KZ"/>
              </w:rPr>
              <w:t>ұ</w:t>
            </w:r>
            <w:r w:rsidRPr="00CA22A2">
              <w:rPr>
                <w:b/>
              </w:rPr>
              <w:t>сырман</w:t>
            </w:r>
          </w:p>
          <w:p w:rsidR="00D06622" w:rsidRPr="00CA22A2" w:rsidRDefault="00D06622" w:rsidP="00D06622">
            <w:pPr>
              <w:widowControl w:val="0"/>
              <w:jc w:val="both"/>
              <w:rPr>
                <w:b/>
                <w:i/>
              </w:rPr>
            </w:pPr>
          </w:p>
          <w:p w:rsidR="00D06622" w:rsidRPr="00CA22A2" w:rsidRDefault="00D06622" w:rsidP="00D06622">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 xml:space="preserve">по вопросам регулирования миграционных </w:t>
            </w:r>
            <w:r w:rsidRPr="00CA22A2">
              <w:rPr>
                <w:b/>
                <w:i/>
              </w:rPr>
              <w:lastRenderedPageBreak/>
              <w:t>процессов» (подписан Президентом РК 13 мая 2020 г.)</w:t>
            </w:r>
          </w:p>
          <w:p w:rsidR="00D06622" w:rsidRPr="00CA22A2" w:rsidRDefault="00D06622" w:rsidP="00D06622">
            <w:pPr>
              <w:widowControl w:val="0"/>
              <w:rPr>
                <w:b/>
                <w:color w:val="000000" w:themeColor="text1"/>
              </w:rPr>
            </w:pPr>
          </w:p>
          <w:p w:rsidR="00D06622" w:rsidRPr="00CA22A2" w:rsidRDefault="00D06622" w:rsidP="00D06622">
            <w:pPr>
              <w:widowControl w:val="0"/>
              <w:jc w:val="both"/>
            </w:pPr>
            <w:r w:rsidRPr="00CA22A2">
              <w:t xml:space="preserve">во-первых, известно, что в настоящее время для трудовых иммигрантов предоплата по индивидуальному подоходному налогу обычно оплачивается физическими лицами, пригласившими их. Во-вторых, известно, что многие трудовые иммигранты работают на объектах малого предпринимательства по предложению приглашающих физических лиц, нарушая действующее законодательство. Законопроектом предусматривается выравнивание трудовых иммигрантов с сезонными работниками и разрешение на их работу на объектах </w:t>
            </w:r>
            <w:r w:rsidRPr="00CA22A2">
              <w:lastRenderedPageBreak/>
              <w:t>малого предпринимательства. Однако, так как малые предприниматели, приглашающие трудовых иммигрантов, ежемесячно уплачивают налоги в размере 8 месячных расчетных показателей за каждого из них, существует угроза дальнейшего продолжения нарушений действующего законодательства и связанный с этим коррупционный риск. В-третьих, для снижения численности безработных в стране очевидно, что необходимо снизить количество трудовых иммигрантов.</w:t>
            </w:r>
          </w:p>
          <w:p w:rsidR="00D06622" w:rsidRPr="00CA22A2" w:rsidRDefault="00D06622" w:rsidP="00D06622">
            <w:pPr>
              <w:widowControl w:val="0"/>
              <w:jc w:val="both"/>
              <w:rPr>
                <w:lang w:val="kk-KZ"/>
              </w:rPr>
            </w:pPr>
            <w:r w:rsidRPr="00CA22A2">
              <w:t xml:space="preserve">Данное предложение, было поддержано Правительством РК (заключение </w:t>
            </w:r>
            <w:r w:rsidRPr="00CA22A2">
              <w:rPr>
                <w:lang w:val="kk-KZ"/>
              </w:rPr>
              <w:t xml:space="preserve">от 17.01.2020 г. № 21-8/2553 зп), в рамках </w:t>
            </w:r>
            <w:r w:rsidRPr="00CA22A2">
              <w:rPr>
                <w:lang w:val="kk-KZ"/>
              </w:rPr>
              <w:lastRenderedPageBreak/>
              <w:t xml:space="preserve">рассматриваемого законопроекта «О внесении изменений и дополнений в некоторые законодательные акты </w:t>
            </w:r>
          </w:p>
          <w:p w:rsidR="00D06622" w:rsidRPr="00CA22A2" w:rsidRDefault="00D06622" w:rsidP="00D06622">
            <w:pPr>
              <w:widowControl w:val="0"/>
              <w:ind w:left="-108"/>
              <w:jc w:val="center"/>
              <w:rPr>
                <w:color w:val="000000" w:themeColor="text1"/>
              </w:rPr>
            </w:pPr>
            <w:r w:rsidRPr="00CA22A2">
              <w:rPr>
                <w:lang w:val="kk-KZ"/>
              </w:rPr>
              <w:t>Республики Казахстан по вопросам регулирования миграционных процессов».</w:t>
            </w:r>
          </w:p>
        </w:tc>
        <w:tc>
          <w:tcPr>
            <w:tcW w:w="2552" w:type="dxa"/>
          </w:tcPr>
          <w:p w:rsidR="00D06622" w:rsidRPr="00CA22A2" w:rsidRDefault="00061B05" w:rsidP="00D06622">
            <w:pPr>
              <w:widowControl w:val="0"/>
              <w:jc w:val="center"/>
              <w:rPr>
                <w:b/>
                <w:color w:val="000000" w:themeColor="text1"/>
              </w:rPr>
            </w:pPr>
            <w:r>
              <w:rPr>
                <w:b/>
                <w:color w:val="000000" w:themeColor="text1"/>
              </w:rPr>
              <w:lastRenderedPageBreak/>
              <w:t>Доработано</w:t>
            </w:r>
          </w:p>
          <w:p w:rsidR="00D06622" w:rsidRPr="00CA22A2" w:rsidRDefault="00D06622" w:rsidP="00D06622">
            <w:pPr>
              <w:widowControl w:val="0"/>
              <w:jc w:val="center"/>
              <w:rPr>
                <w:b/>
                <w:color w:val="000000" w:themeColor="text1"/>
              </w:rPr>
            </w:pPr>
          </w:p>
          <w:p w:rsidR="00D06622" w:rsidRPr="00475822" w:rsidRDefault="00D06622" w:rsidP="00061B05">
            <w:pPr>
              <w:widowControl w:val="0"/>
              <w:jc w:val="center"/>
              <w:rPr>
                <w:b/>
                <w:color w:val="000000" w:themeColor="text1"/>
              </w:rPr>
            </w:pPr>
            <w:r w:rsidRPr="00475822">
              <w:rPr>
                <w:rFonts w:eastAsia="SimSun"/>
                <w:b/>
              </w:rPr>
              <w:t>Поддержано заключением ПРК</w:t>
            </w:r>
          </w:p>
          <w:p w:rsidR="00D06622" w:rsidRDefault="00D06622" w:rsidP="00D06622">
            <w:pPr>
              <w:widowControl w:val="0"/>
              <w:jc w:val="both"/>
              <w:rPr>
                <w:rStyle w:val="normal-h"/>
                <w:i/>
                <w:color w:val="000000" w:themeColor="text1"/>
              </w:rPr>
            </w:pPr>
          </w:p>
          <w:p w:rsidR="00D06622" w:rsidRDefault="00D06622" w:rsidP="00D06622">
            <w:pPr>
              <w:widowControl w:val="0"/>
              <w:jc w:val="both"/>
              <w:rPr>
                <w:rStyle w:val="normal-h"/>
                <w:i/>
                <w:color w:val="000000" w:themeColor="text1"/>
              </w:rPr>
            </w:pPr>
          </w:p>
          <w:p w:rsidR="00D06622" w:rsidRPr="00CA22A2" w:rsidRDefault="00D06622" w:rsidP="00D06622">
            <w:pPr>
              <w:widowControl w:val="0"/>
              <w:jc w:val="both"/>
              <w:rPr>
                <w:rStyle w:val="normal-h"/>
                <w:i/>
                <w:color w:val="000000" w:themeColor="text1"/>
              </w:rPr>
            </w:pPr>
            <w:r>
              <w:rPr>
                <w:rStyle w:val="normal-h"/>
                <w:i/>
                <w:color w:val="000000" w:themeColor="text1"/>
              </w:rPr>
              <w:t>Срок – с 1 января 2022 года</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7004D9" w:rsidRDefault="00D06622" w:rsidP="00D06622">
            <w:pPr>
              <w:widowControl w:val="0"/>
              <w:jc w:val="center"/>
              <w:textAlignment w:val="baseline"/>
            </w:pPr>
            <w:r w:rsidRPr="007004D9">
              <w:t>Новый подпункт 137) пункта 6 статьи 1 проекта</w:t>
            </w:r>
          </w:p>
        </w:tc>
        <w:tc>
          <w:tcPr>
            <w:tcW w:w="2410" w:type="dxa"/>
            <w:shd w:val="clear" w:color="auto" w:fill="auto"/>
          </w:tcPr>
          <w:p w:rsidR="00D06622" w:rsidRPr="007004D9" w:rsidRDefault="00D06622" w:rsidP="00D06622">
            <w:pPr>
              <w:ind w:firstLine="445"/>
              <w:contextualSpacing/>
              <w:jc w:val="both"/>
              <w:rPr>
                <w:shd w:val="clear" w:color="auto" w:fill="FFFFFF"/>
              </w:rPr>
            </w:pPr>
            <w:r w:rsidRPr="007004D9">
              <w:rPr>
                <w:shd w:val="clear" w:color="auto" w:fill="FFFFFF"/>
              </w:rPr>
              <w:t>Глава 40. ДОХОД ЛИЦА, ЗАНИМАЮЩЕГОСЯ ЧАСТНОЙ ПРАКТИКОЙ,</w:t>
            </w:r>
          </w:p>
          <w:p w:rsidR="00D06622" w:rsidRPr="007004D9" w:rsidRDefault="00D06622" w:rsidP="00D06622">
            <w:pPr>
              <w:ind w:firstLine="445"/>
              <w:contextualSpacing/>
              <w:jc w:val="both"/>
              <w:rPr>
                <w:shd w:val="clear" w:color="auto" w:fill="FFFFFF"/>
              </w:rPr>
            </w:pPr>
            <w:r w:rsidRPr="007004D9">
              <w:rPr>
                <w:shd w:val="clear" w:color="auto" w:fill="FFFFFF"/>
              </w:rPr>
              <w:t>И ИНДИВИДУАЛЬНОГО ПРЕДПРИНИМАТЕЛЯ, ПРИМЕНЯЮЩЕГО</w:t>
            </w:r>
          </w:p>
          <w:p w:rsidR="00D06622" w:rsidRPr="007004D9" w:rsidRDefault="00D06622" w:rsidP="00D06622">
            <w:pPr>
              <w:ind w:firstLine="445"/>
              <w:contextualSpacing/>
              <w:jc w:val="both"/>
              <w:rPr>
                <w:shd w:val="clear" w:color="auto" w:fill="FFFFFF"/>
              </w:rPr>
            </w:pPr>
            <w:r w:rsidRPr="007004D9">
              <w:rPr>
                <w:shd w:val="clear" w:color="auto" w:fill="FFFFFF"/>
              </w:rPr>
              <w:t>ОБЩЕУСТАНОВЛЕННЫЙ РЕЖИМ НАЛОГООБЛОЖЕНИЯ</w:t>
            </w:r>
          </w:p>
          <w:p w:rsidR="00D06622" w:rsidRPr="007004D9" w:rsidRDefault="00D06622" w:rsidP="00D06622">
            <w:pPr>
              <w:ind w:firstLine="445"/>
              <w:contextualSpacing/>
              <w:jc w:val="both"/>
              <w:rPr>
                <w:shd w:val="clear" w:color="auto" w:fill="FFFFFF"/>
              </w:rPr>
            </w:pPr>
            <w:r w:rsidRPr="007004D9">
              <w:rPr>
                <w:shd w:val="clear" w:color="auto" w:fill="FFFFFF"/>
              </w:rPr>
              <w:t>Статья 361. Общие положения</w:t>
            </w:r>
          </w:p>
          <w:p w:rsidR="00D06622" w:rsidRPr="007004D9" w:rsidRDefault="00D06622" w:rsidP="00D06622">
            <w:pPr>
              <w:ind w:firstLine="445"/>
              <w:contextualSpacing/>
              <w:jc w:val="both"/>
              <w:rPr>
                <w:shd w:val="clear" w:color="auto" w:fill="FFFFFF"/>
              </w:rPr>
            </w:pPr>
            <w:r w:rsidRPr="007004D9">
              <w:rPr>
                <w:shd w:val="clear" w:color="auto" w:fill="FFFFFF"/>
              </w:rPr>
              <w:t>…</w:t>
            </w:r>
          </w:p>
          <w:p w:rsidR="00D06622" w:rsidRPr="007004D9" w:rsidRDefault="00D06622" w:rsidP="00D06622">
            <w:pPr>
              <w:ind w:firstLine="445"/>
              <w:contextualSpacing/>
              <w:jc w:val="both"/>
              <w:rPr>
                <w:shd w:val="clear" w:color="auto" w:fill="FFFFFF"/>
              </w:rPr>
            </w:pPr>
            <w:r w:rsidRPr="007004D9">
              <w:rPr>
                <w:shd w:val="clear" w:color="auto" w:fill="FFFFFF"/>
              </w:rPr>
              <w:t xml:space="preserve">3. Активами лица, занимающегося </w:t>
            </w:r>
            <w:r w:rsidRPr="007004D9">
              <w:rPr>
                <w:shd w:val="clear" w:color="auto" w:fill="FFFFFF"/>
              </w:rPr>
              <w:lastRenderedPageBreak/>
              <w:t xml:space="preserve">частной практикой, признаются приобретенные после 1 января </w:t>
            </w:r>
            <w:r w:rsidRPr="007004D9">
              <w:rPr>
                <w:b/>
                <w:shd w:val="clear" w:color="auto" w:fill="FFFFFF"/>
              </w:rPr>
              <w:t>2020</w:t>
            </w:r>
            <w:r w:rsidRPr="007004D9">
              <w:rPr>
                <w:shd w:val="clear" w:color="auto" w:fill="FFFFFF"/>
              </w:rPr>
              <w:t xml:space="preserve"> года и используемые в деятельности, связанной с получением доходов от занятия частной практикой:</w:t>
            </w:r>
          </w:p>
          <w:p w:rsidR="00D06622" w:rsidRPr="007004D9" w:rsidRDefault="00D06622" w:rsidP="00D06622">
            <w:pPr>
              <w:ind w:firstLine="445"/>
              <w:contextualSpacing/>
              <w:jc w:val="both"/>
              <w:rPr>
                <w:shd w:val="clear" w:color="auto" w:fill="FFFFFF"/>
              </w:rPr>
            </w:pPr>
            <w:r w:rsidRPr="007004D9">
              <w:rPr>
                <w:shd w:val="clear" w:color="auto" w:fill="FFFFFF"/>
              </w:rPr>
              <w:t>1) компьютеры, ноутбуки, мониторы, проекторы;</w:t>
            </w:r>
          </w:p>
          <w:p w:rsidR="00D06622" w:rsidRPr="007004D9" w:rsidRDefault="00D06622" w:rsidP="00D06622">
            <w:pPr>
              <w:ind w:firstLine="445"/>
              <w:contextualSpacing/>
              <w:jc w:val="both"/>
              <w:rPr>
                <w:shd w:val="clear" w:color="auto" w:fill="FFFFFF"/>
              </w:rPr>
            </w:pPr>
            <w:r w:rsidRPr="007004D9">
              <w:rPr>
                <w:shd w:val="clear" w:color="auto" w:fill="FFFFFF"/>
              </w:rPr>
              <w:t>2) устройства для печати, просмотра, копирования, отправления факсом;</w:t>
            </w:r>
          </w:p>
          <w:p w:rsidR="00D06622" w:rsidRPr="007004D9" w:rsidRDefault="00D06622" w:rsidP="00D06622">
            <w:pPr>
              <w:ind w:firstLine="445"/>
              <w:contextualSpacing/>
              <w:jc w:val="both"/>
              <w:rPr>
                <w:shd w:val="clear" w:color="auto" w:fill="FFFFFF"/>
              </w:rPr>
            </w:pPr>
            <w:r w:rsidRPr="007004D9">
              <w:rPr>
                <w:shd w:val="clear" w:color="auto" w:fill="FFFFFF"/>
              </w:rPr>
              <w:t>3) сейфы.</w:t>
            </w:r>
          </w:p>
          <w:p w:rsidR="00D06622" w:rsidRPr="007004D9" w:rsidRDefault="00D06622" w:rsidP="00D06622">
            <w:pPr>
              <w:ind w:firstLine="445"/>
              <w:contextualSpacing/>
              <w:jc w:val="both"/>
              <w:rPr>
                <w:shd w:val="clear" w:color="auto" w:fill="FFFFFF"/>
              </w:rPr>
            </w:pPr>
            <w:r w:rsidRPr="007004D9">
              <w:rPr>
                <w:shd w:val="clear" w:color="auto" w:fill="FFFFFF"/>
              </w:rPr>
              <w:t>…</w:t>
            </w:r>
          </w:p>
        </w:tc>
        <w:tc>
          <w:tcPr>
            <w:tcW w:w="2977" w:type="dxa"/>
            <w:shd w:val="clear" w:color="auto" w:fill="auto"/>
          </w:tcPr>
          <w:p w:rsidR="00D06622" w:rsidRPr="007004D9" w:rsidRDefault="00D06622" w:rsidP="00D06622">
            <w:pPr>
              <w:ind w:firstLine="445"/>
              <w:contextualSpacing/>
              <w:jc w:val="both"/>
              <w:rPr>
                <w:b/>
                <w:shd w:val="clear" w:color="auto" w:fill="FFFFFF"/>
              </w:rPr>
            </w:pPr>
            <w:r w:rsidRPr="007004D9">
              <w:rPr>
                <w:b/>
                <w:shd w:val="clear" w:color="auto" w:fill="FFFFFF"/>
              </w:rPr>
              <w:lastRenderedPageBreak/>
              <w:t xml:space="preserve">Отсутствует. </w:t>
            </w:r>
          </w:p>
        </w:tc>
        <w:tc>
          <w:tcPr>
            <w:tcW w:w="3119" w:type="dxa"/>
            <w:shd w:val="clear" w:color="auto" w:fill="auto"/>
          </w:tcPr>
          <w:p w:rsidR="00D06622" w:rsidRPr="007004D9" w:rsidRDefault="00D06622" w:rsidP="00D06622">
            <w:pPr>
              <w:ind w:firstLine="460"/>
              <w:jc w:val="both"/>
            </w:pPr>
            <w:r w:rsidRPr="007004D9">
              <w:t>Пункт 6 статьи 1 проекта дополнить подпунктом 137) следующего содержания:</w:t>
            </w:r>
          </w:p>
          <w:p w:rsidR="00D06622" w:rsidRPr="007004D9" w:rsidRDefault="00D06622" w:rsidP="00D06622">
            <w:pPr>
              <w:ind w:firstLine="445"/>
              <w:contextualSpacing/>
              <w:jc w:val="both"/>
              <w:rPr>
                <w:shd w:val="clear" w:color="auto" w:fill="FFFFFF"/>
              </w:rPr>
            </w:pPr>
            <w:r w:rsidRPr="007004D9">
              <w:t>«в пункте 3 статьи 361 цифры «</w:t>
            </w:r>
            <w:r w:rsidRPr="007004D9">
              <w:rPr>
                <w:b/>
              </w:rPr>
              <w:t>2020</w:t>
            </w:r>
            <w:r w:rsidRPr="007004D9">
              <w:t>» заменить цифрами «</w:t>
            </w:r>
            <w:r w:rsidRPr="007004D9">
              <w:rPr>
                <w:b/>
                <w:highlight w:val="cyan"/>
              </w:rPr>
              <w:t>2025</w:t>
            </w:r>
            <w:r w:rsidRPr="007004D9">
              <w:t>»;</w:t>
            </w:r>
          </w:p>
        </w:tc>
        <w:tc>
          <w:tcPr>
            <w:tcW w:w="2692" w:type="dxa"/>
            <w:shd w:val="clear" w:color="auto" w:fill="auto"/>
          </w:tcPr>
          <w:p w:rsidR="00D06622" w:rsidRPr="007004D9" w:rsidRDefault="00D06622" w:rsidP="00D06622">
            <w:pPr>
              <w:ind w:firstLine="176"/>
              <w:jc w:val="center"/>
              <w:rPr>
                <w:b/>
                <w:spacing w:val="2"/>
              </w:rPr>
            </w:pPr>
            <w:r w:rsidRPr="007004D9">
              <w:rPr>
                <w:b/>
                <w:spacing w:val="2"/>
              </w:rPr>
              <w:t>Депутаты</w:t>
            </w:r>
          </w:p>
          <w:p w:rsidR="00D06622" w:rsidRPr="007004D9" w:rsidRDefault="00D06622" w:rsidP="00D06622">
            <w:pPr>
              <w:ind w:firstLine="176"/>
              <w:jc w:val="center"/>
              <w:rPr>
                <w:b/>
                <w:spacing w:val="2"/>
              </w:rPr>
            </w:pPr>
            <w:r w:rsidRPr="007004D9">
              <w:rPr>
                <w:b/>
                <w:spacing w:val="2"/>
              </w:rPr>
              <w:t>Г. Карагусова</w:t>
            </w:r>
          </w:p>
          <w:p w:rsidR="00D06622" w:rsidRPr="007004D9" w:rsidRDefault="00D06622" w:rsidP="00D06622">
            <w:pPr>
              <w:ind w:firstLine="176"/>
              <w:jc w:val="center"/>
              <w:rPr>
                <w:b/>
                <w:spacing w:val="2"/>
              </w:rPr>
            </w:pPr>
            <w:r w:rsidRPr="007004D9">
              <w:rPr>
                <w:b/>
                <w:spacing w:val="2"/>
              </w:rPr>
              <w:t>А. Жамалов</w:t>
            </w:r>
          </w:p>
          <w:p w:rsidR="00D06622" w:rsidRPr="007004D9" w:rsidRDefault="00D06622" w:rsidP="00D06622">
            <w:pPr>
              <w:ind w:firstLine="176"/>
              <w:jc w:val="center"/>
              <w:rPr>
                <w:b/>
                <w:spacing w:val="2"/>
              </w:rPr>
            </w:pPr>
            <w:r w:rsidRPr="007004D9">
              <w:rPr>
                <w:b/>
                <w:spacing w:val="2"/>
              </w:rPr>
              <w:t>С. Симонов</w:t>
            </w:r>
          </w:p>
          <w:p w:rsidR="00D06622" w:rsidRPr="007004D9" w:rsidRDefault="00D06622" w:rsidP="00D06622">
            <w:pPr>
              <w:ind w:firstLine="176"/>
              <w:jc w:val="both"/>
              <w:rPr>
                <w:b/>
                <w:spacing w:val="2"/>
              </w:rPr>
            </w:pPr>
          </w:p>
          <w:p w:rsidR="00D06622" w:rsidRPr="007004D9" w:rsidRDefault="00D06622" w:rsidP="00D06622">
            <w:pPr>
              <w:ind w:firstLine="176"/>
              <w:jc w:val="both"/>
              <w:rPr>
                <w:b/>
                <w:spacing w:val="2"/>
              </w:rPr>
            </w:pPr>
            <w:r w:rsidRPr="007004D9">
              <w:rPr>
                <w:b/>
                <w:spacing w:val="2"/>
              </w:rPr>
              <w:t>Вводится в действие с 1 января 2021 года</w:t>
            </w:r>
          </w:p>
          <w:p w:rsidR="00D06622" w:rsidRPr="007004D9" w:rsidRDefault="00D06622" w:rsidP="00D06622">
            <w:pPr>
              <w:ind w:firstLine="176"/>
              <w:jc w:val="both"/>
              <w:rPr>
                <w:b/>
                <w:spacing w:val="2"/>
              </w:rPr>
            </w:pPr>
          </w:p>
          <w:p w:rsidR="00D06622" w:rsidRPr="007004D9" w:rsidRDefault="00D06622" w:rsidP="00D06622">
            <w:pPr>
              <w:ind w:firstLine="176"/>
              <w:jc w:val="both"/>
            </w:pPr>
            <w:r w:rsidRPr="007004D9">
              <w:t>В связи с переносом срока действия статьи 33 Закона РК «О введении в действие Кодекса Республики Казахстан «О налогах и других обязательных платежах в бюджет» (Налоговый кодекс)» на 2025 год.</w:t>
            </w:r>
          </w:p>
        </w:tc>
        <w:tc>
          <w:tcPr>
            <w:tcW w:w="2552" w:type="dxa"/>
          </w:tcPr>
          <w:p w:rsidR="00D06622" w:rsidRPr="007004D9" w:rsidRDefault="00D06622" w:rsidP="00D06622">
            <w:pPr>
              <w:widowControl w:val="0"/>
              <w:jc w:val="center"/>
              <w:rPr>
                <w:rFonts w:eastAsia="SimSun"/>
              </w:rPr>
            </w:pPr>
            <w:r w:rsidRPr="007004D9">
              <w:rPr>
                <w:rFonts w:eastAsia="SimSun"/>
                <w:b/>
              </w:rPr>
              <w:t>Принято</w:t>
            </w:r>
          </w:p>
          <w:p w:rsidR="002E339A" w:rsidRPr="007004D9" w:rsidRDefault="002E339A" w:rsidP="002E339A">
            <w:pPr>
              <w:tabs>
                <w:tab w:val="left" w:pos="709"/>
              </w:tabs>
              <w:ind w:firstLine="709"/>
              <w:contextualSpacing/>
              <w:jc w:val="both"/>
              <w:rPr>
                <w:rFonts w:eastAsiaTheme="minorHAnsi"/>
                <w:iCs/>
                <w:lang w:eastAsia="en-US"/>
              </w:rPr>
            </w:pPr>
          </w:p>
          <w:p w:rsidR="002E339A" w:rsidRPr="007004D9" w:rsidRDefault="002E339A" w:rsidP="002E339A">
            <w:pPr>
              <w:tabs>
                <w:tab w:val="left" w:pos="709"/>
              </w:tabs>
              <w:ind w:firstLine="709"/>
              <w:contextualSpacing/>
              <w:jc w:val="both"/>
              <w:rPr>
                <w:rFonts w:eastAsiaTheme="minorHAnsi"/>
                <w:iCs/>
                <w:lang w:eastAsia="en-US"/>
              </w:rPr>
            </w:pPr>
          </w:p>
          <w:p w:rsidR="002E339A" w:rsidRPr="007004D9" w:rsidRDefault="002E339A" w:rsidP="007004D9">
            <w:pPr>
              <w:tabs>
                <w:tab w:val="left" w:pos="709"/>
              </w:tabs>
              <w:contextualSpacing/>
              <w:jc w:val="center"/>
              <w:rPr>
                <w:rFonts w:eastAsiaTheme="minorHAnsi"/>
                <w:b/>
                <w:iCs/>
                <w:lang w:eastAsia="en-US"/>
              </w:rPr>
            </w:pPr>
            <w:r w:rsidRPr="007004D9">
              <w:rPr>
                <w:rFonts w:eastAsiaTheme="minorHAnsi"/>
                <w:b/>
                <w:iCs/>
                <w:lang w:eastAsia="en-US"/>
              </w:rPr>
              <w:t>Поддержано</w:t>
            </w:r>
          </w:p>
          <w:p w:rsidR="00D06622" w:rsidRPr="007004D9" w:rsidRDefault="002E339A" w:rsidP="007004D9">
            <w:pPr>
              <w:widowControl w:val="0"/>
              <w:jc w:val="center"/>
              <w:rPr>
                <w:rFonts w:eastAsia="SimSun"/>
                <w:b/>
              </w:rPr>
            </w:pPr>
            <w:r w:rsidRPr="007004D9">
              <w:rPr>
                <w:rFonts w:eastAsiaTheme="minorHAnsi"/>
                <w:b/>
                <w:iCs/>
                <w:lang w:eastAsia="en-US"/>
              </w:rPr>
              <w:t>закл. ПРК</w:t>
            </w:r>
          </w:p>
          <w:p w:rsidR="00D06622" w:rsidRPr="007004D9" w:rsidRDefault="00D06622" w:rsidP="00D06622">
            <w:pPr>
              <w:widowControl w:val="0"/>
              <w:rPr>
                <w:rFonts w:eastAsia="SimSun"/>
              </w:rPr>
            </w:pPr>
          </w:p>
          <w:p w:rsidR="00D06622" w:rsidRPr="007004D9" w:rsidRDefault="00D06622" w:rsidP="00D06622">
            <w:pPr>
              <w:widowControl w:val="0"/>
              <w:rPr>
                <w:rFonts w:eastAsia="SimSun"/>
              </w:rPr>
            </w:pPr>
          </w:p>
          <w:p w:rsidR="00D06622" w:rsidRDefault="007004D9" w:rsidP="00D06622">
            <w:pPr>
              <w:widowControl w:val="0"/>
              <w:rPr>
                <w:rFonts w:eastAsia="SimSun"/>
              </w:rPr>
            </w:pPr>
            <w:r w:rsidRPr="007004D9">
              <w:rPr>
                <w:rFonts w:eastAsia="SimSun"/>
                <w:highlight w:val="cyan"/>
              </w:rPr>
              <w:t>Кажется,</w:t>
            </w:r>
            <w:r w:rsidR="00D06622" w:rsidRPr="007004D9">
              <w:rPr>
                <w:rFonts w:eastAsia="SimSun"/>
                <w:highlight w:val="cyan"/>
              </w:rPr>
              <w:t xml:space="preserve"> нужно на 2023 год поменять</w:t>
            </w:r>
          </w:p>
          <w:p w:rsidR="007004D9" w:rsidRPr="007004D9" w:rsidRDefault="007004D9" w:rsidP="00D06622">
            <w:pPr>
              <w:widowControl w:val="0"/>
              <w:rPr>
                <w:b/>
              </w:rPr>
            </w:pPr>
            <w:r>
              <w:rPr>
                <w:rFonts w:eastAsia="SimSun"/>
              </w:rPr>
              <w:t>????</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jc w:val="center"/>
            </w:pPr>
            <w:r w:rsidRPr="00A600E8">
              <w:rPr>
                <w:lang w:val="kk-KZ"/>
              </w:rPr>
              <w:t>Абзацы пятый и шестой подпункта 137)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shd w:val="clear" w:color="auto" w:fill="FFFFFF"/>
              <w:ind w:firstLine="317"/>
              <w:jc w:val="both"/>
              <w:textAlignment w:val="baseline"/>
              <w:rPr>
                <w:bCs/>
                <w:i/>
                <w:color w:val="000000"/>
                <w:spacing w:val="2"/>
                <w:bdr w:val="none" w:sz="0" w:space="0" w:color="auto" w:frame="1"/>
              </w:rPr>
            </w:pPr>
            <w:r w:rsidRPr="00A600E8">
              <w:rPr>
                <w:bCs/>
                <w:i/>
                <w:color w:val="000000"/>
                <w:spacing w:val="2"/>
                <w:bdr w:val="none" w:sz="0" w:space="0" w:color="auto" w:frame="1"/>
              </w:rPr>
              <w:t>Архивная версия</w:t>
            </w:r>
          </w:p>
          <w:p w:rsidR="00D06622" w:rsidRPr="00A600E8" w:rsidRDefault="00D06622" w:rsidP="00D06622">
            <w:pPr>
              <w:shd w:val="clear" w:color="auto" w:fill="FFFFFF"/>
              <w:jc w:val="both"/>
              <w:textAlignment w:val="baseline"/>
              <w:rPr>
                <w:b/>
                <w:bCs/>
                <w:color w:val="000000"/>
                <w:spacing w:val="2"/>
                <w:bdr w:val="none" w:sz="0" w:space="0" w:color="auto" w:frame="1"/>
              </w:rPr>
            </w:pPr>
          </w:p>
          <w:p w:rsidR="00D06622" w:rsidRPr="00A600E8" w:rsidRDefault="00D06622" w:rsidP="00D06622">
            <w:pPr>
              <w:shd w:val="clear" w:color="auto" w:fill="FFFFFF"/>
              <w:ind w:firstLine="317"/>
              <w:jc w:val="both"/>
              <w:textAlignment w:val="baseline"/>
              <w:rPr>
                <w:color w:val="000000"/>
                <w:spacing w:val="2"/>
              </w:rPr>
            </w:pPr>
            <w:r w:rsidRPr="00A600E8">
              <w:rPr>
                <w:b/>
                <w:bCs/>
                <w:color w:val="000000"/>
                <w:spacing w:val="2"/>
                <w:bdr w:val="none" w:sz="0" w:space="0" w:color="auto" w:frame="1"/>
              </w:rPr>
              <w:t>Статья 366. Доход индивидуального предпринимателя</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1. Налогооблагаемый доход индивидуального предпринимателя,</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lastRenderedPageBreak/>
              <w:t>применяющего общеустановленный режим налогообложения, за налоговый период определяется в следующем порядке:</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облагаемый доход индивидуального предпринимателя, определенный в соответствии с пунктом 2 настоящей статьи,</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уменьшение налогооблагаемого дохода индивидуального предпринимателя, определенное в порядке, аналогичном порядку определения уменьшения налогооблагаемого дохода в целях исчисления корпоративного подоходного налога, </w:t>
            </w:r>
            <w:r w:rsidRPr="00A600E8">
              <w:rPr>
                <w:color w:val="000000"/>
                <w:spacing w:val="2"/>
              </w:rPr>
              <w:lastRenderedPageBreak/>
              <w:t>установленному </w:t>
            </w:r>
            <w:hyperlink r:id="rId60" w:anchor="z288" w:history="1">
              <w:r w:rsidRPr="00A600E8">
                <w:rPr>
                  <w:color w:val="073A5E"/>
                  <w:spacing w:val="2"/>
                  <w:u w:val="single"/>
                </w:rPr>
                <w:t>статьей 288</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плюс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hyperlink r:id="rId61" w:anchor="z340" w:history="1">
              <w:r w:rsidRPr="00A600E8">
                <w:rPr>
                  <w:color w:val="073A5E"/>
                  <w:spacing w:val="2"/>
                  <w:u w:val="single"/>
                </w:rPr>
                <w:t>статьей 340</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убытки, </w:t>
            </w:r>
            <w:r w:rsidRPr="00A600E8">
              <w:rPr>
                <w:b/>
                <w:color w:val="000000"/>
                <w:spacing w:val="2"/>
              </w:rPr>
              <w:t>подлежащие переносу, определенные</w:t>
            </w:r>
            <w:r w:rsidRPr="00A600E8">
              <w:rPr>
                <w:color w:val="000000"/>
                <w:spacing w:val="2"/>
              </w:rPr>
              <w:t xml:space="preserve"> в порядке, аналогичном порядку переноса убытков в целях исчисления корпоративного подоходного налога, установленному </w:t>
            </w:r>
            <w:hyperlink r:id="rId62" w:anchor="z299" w:history="1">
              <w:r w:rsidRPr="00A600E8">
                <w:rPr>
                  <w:color w:val="073A5E"/>
                  <w:spacing w:val="2"/>
                  <w:u w:val="single"/>
                </w:rPr>
                <w:t>ста</w:t>
              </w:r>
              <w:r w:rsidRPr="00A600E8">
                <w:rPr>
                  <w:color w:val="073A5E"/>
                  <w:spacing w:val="2"/>
                  <w:u w:val="single"/>
                </w:rPr>
                <w:lastRenderedPageBreak/>
                <w:t>тьями 299</w:t>
              </w:r>
            </w:hyperlink>
            <w:r w:rsidRPr="00A600E8">
              <w:rPr>
                <w:color w:val="000000"/>
                <w:spacing w:val="2"/>
              </w:rPr>
              <w:t> и </w:t>
            </w:r>
            <w:hyperlink r:id="rId63" w:anchor="z300" w:history="1">
              <w:r w:rsidRPr="00A600E8">
                <w:rPr>
                  <w:color w:val="073A5E"/>
                  <w:spacing w:val="2"/>
                  <w:u w:val="single"/>
                </w:rPr>
                <w:t>300</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2. Облагаемый доход индивидуального предпринимателя за налоговый период определяется в следующем порядке:</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установленному </w:t>
            </w:r>
            <w:hyperlink r:id="rId64" w:anchor="z255" w:history="1">
              <w:r w:rsidRPr="00A600E8">
                <w:rPr>
                  <w:color w:val="073A5E"/>
                  <w:spacing w:val="2"/>
                  <w:u w:val="single"/>
                </w:rPr>
                <w:t>статьей 225</w:t>
              </w:r>
            </w:hyperlink>
            <w:r w:rsidRPr="00A600E8">
              <w:rPr>
                <w:color w:val="000000"/>
                <w:spacing w:val="2"/>
              </w:rPr>
              <w:t> настоящего Кодекса, с учетом особенностей, предусмотренных </w:t>
            </w:r>
            <w:hyperlink r:id="rId65" w:anchor="z226" w:history="1">
              <w:r w:rsidRPr="00A600E8">
                <w:rPr>
                  <w:color w:val="073A5E"/>
                  <w:spacing w:val="2"/>
                  <w:u w:val="single"/>
                </w:rPr>
                <w:t xml:space="preserve">статьями </w:t>
              </w:r>
              <w:r w:rsidRPr="00A600E8">
                <w:rPr>
                  <w:color w:val="073A5E"/>
                  <w:spacing w:val="2"/>
                  <w:u w:val="single"/>
                </w:rPr>
                <w:lastRenderedPageBreak/>
                <w:t>226</w:t>
              </w:r>
            </w:hyperlink>
            <w:r w:rsidRPr="00A600E8">
              <w:rPr>
                <w:color w:val="000000"/>
                <w:spacing w:val="2"/>
              </w:rPr>
              <w:t> – </w:t>
            </w:r>
            <w:hyperlink r:id="rId66" w:anchor="z240" w:history="1">
              <w:r w:rsidRPr="00A600E8">
                <w:rPr>
                  <w:color w:val="073A5E"/>
                  <w:spacing w:val="2"/>
                  <w:u w:val="single"/>
                </w:rPr>
                <w:t>240</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w:t>
            </w:r>
            <w:hyperlink r:id="rId67" w:anchor="z4573" w:history="1">
              <w:r w:rsidRPr="00A600E8">
                <w:rPr>
                  <w:b/>
                  <w:spacing w:val="2"/>
                </w:rPr>
                <w:t>пунктом 1</w:t>
              </w:r>
            </w:hyperlink>
            <w:r w:rsidRPr="00A600E8">
              <w:rPr>
                <w:b/>
                <w:spacing w:val="2"/>
              </w:rPr>
              <w:t> статьи 241</w:t>
            </w:r>
            <w:r w:rsidRPr="00A600E8">
              <w:rPr>
                <w:b/>
                <w:color w:val="000000"/>
                <w:spacing w:val="2"/>
              </w:rPr>
              <w:t xml:space="preserve"> </w:t>
            </w:r>
            <w:r w:rsidRPr="00A600E8">
              <w:rPr>
                <w:color w:val="000000"/>
                <w:spacing w:val="2"/>
              </w:rPr>
              <w:t>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плюс (минус)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 xml:space="preserve">корректировка дохода индивидуального предпринимателя, полученного совокупно за налоговый период, </w:t>
            </w:r>
            <w:r w:rsidRPr="00A600E8">
              <w:rPr>
                <w:color w:val="000000"/>
                <w:spacing w:val="2"/>
              </w:rPr>
              <w:lastRenderedPageBreak/>
              <w:t xml:space="preserve">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w:t>
            </w:r>
            <w:r w:rsidRPr="00A600E8">
              <w:rPr>
                <w:spacing w:val="2"/>
              </w:rPr>
              <w:t>установленному </w:t>
            </w:r>
            <w:hyperlink r:id="rId68" w:anchor="z4604" w:history="1">
              <w:r w:rsidRPr="00A600E8">
                <w:rPr>
                  <w:b/>
                  <w:spacing w:val="2"/>
                </w:rPr>
                <w:t>пунктом 2</w:t>
              </w:r>
            </w:hyperlink>
            <w:r w:rsidRPr="00A600E8">
              <w:rPr>
                <w:b/>
                <w:spacing w:val="2"/>
              </w:rPr>
              <w:t> </w:t>
            </w:r>
            <w:r w:rsidRPr="00A600E8">
              <w:rPr>
                <w:spacing w:val="2"/>
              </w:rPr>
              <w:t xml:space="preserve">статьи 241 </w:t>
            </w:r>
            <w:r w:rsidRPr="00A600E8">
              <w:rPr>
                <w:color w:val="000000"/>
                <w:spacing w:val="2"/>
              </w:rPr>
              <w:t>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минус</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w:t>
            </w:r>
            <w:hyperlink r:id="rId69" w:anchor="z242" w:history="1">
              <w:r w:rsidRPr="00A600E8">
                <w:rPr>
                  <w:color w:val="073A5E"/>
                  <w:spacing w:val="2"/>
                  <w:u w:val="single"/>
                </w:rPr>
                <w:t>статьями 242</w:t>
              </w:r>
            </w:hyperlink>
            <w:r w:rsidRPr="00A600E8">
              <w:rPr>
                <w:color w:val="000000"/>
                <w:spacing w:val="2"/>
              </w:rPr>
              <w:t> – </w:t>
            </w:r>
            <w:hyperlink r:id="rId70" w:anchor="z276" w:history="1">
              <w:r w:rsidRPr="00A600E8">
                <w:rPr>
                  <w:color w:val="073A5E"/>
                  <w:spacing w:val="2"/>
                  <w:u w:val="single"/>
                </w:rPr>
                <w:t>276</w:t>
              </w:r>
            </w:hyperlink>
            <w:r w:rsidRPr="00A600E8">
              <w:rPr>
                <w:color w:val="000000"/>
                <w:spacing w:val="2"/>
              </w:rPr>
              <w:t> настоящего Кодекса,</w:t>
            </w:r>
          </w:p>
          <w:p w:rsidR="00D06622" w:rsidRPr="00A600E8" w:rsidRDefault="00D06622" w:rsidP="00D06622">
            <w:pPr>
              <w:shd w:val="clear" w:color="auto" w:fill="FFFFFF"/>
              <w:ind w:firstLine="317"/>
              <w:jc w:val="both"/>
              <w:textAlignment w:val="baseline"/>
              <w:rPr>
                <w:color w:val="000000"/>
                <w:spacing w:val="2"/>
              </w:rPr>
            </w:pPr>
            <w:r w:rsidRPr="00A600E8">
              <w:rPr>
                <w:color w:val="000000"/>
                <w:spacing w:val="2"/>
              </w:rPr>
              <w:t>плюс (минус)</w:t>
            </w:r>
          </w:p>
          <w:p w:rsidR="00D06622" w:rsidRPr="00163712" w:rsidRDefault="00D06622" w:rsidP="00163712">
            <w:pPr>
              <w:shd w:val="clear" w:color="auto" w:fill="FFFFFF"/>
              <w:ind w:firstLine="317"/>
              <w:jc w:val="both"/>
              <w:textAlignment w:val="baseline"/>
              <w:rPr>
                <w:color w:val="000000"/>
                <w:spacing w:val="2"/>
              </w:rPr>
            </w:pPr>
            <w:r w:rsidRPr="00A600E8">
              <w:rPr>
                <w:color w:val="000000"/>
                <w:spacing w:val="2"/>
              </w:rPr>
              <w:lastRenderedPageBreak/>
              <w:t>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установленному </w:t>
            </w:r>
            <w:hyperlink r:id="rId71" w:anchor="z287" w:history="1">
              <w:r w:rsidRPr="00A600E8">
                <w:rPr>
                  <w:color w:val="073A5E"/>
                  <w:spacing w:val="2"/>
                  <w:u w:val="single"/>
                </w:rPr>
                <w:t>статьей 287</w:t>
              </w:r>
            </w:hyperlink>
            <w:r w:rsidR="00163712">
              <w:rPr>
                <w:color w:val="000000"/>
                <w:spacing w:val="2"/>
              </w:rPr>
              <w:t> настоящего Кодекса.</w:t>
            </w:r>
          </w:p>
        </w:tc>
        <w:tc>
          <w:tcPr>
            <w:tcW w:w="2977" w:type="dxa"/>
            <w:tcBorders>
              <w:top w:val="single" w:sz="4" w:space="0" w:color="auto"/>
              <w:left w:val="single" w:sz="4" w:space="0" w:color="auto"/>
              <w:bottom w:val="single" w:sz="4" w:space="0" w:color="auto"/>
              <w:right w:val="single" w:sz="4" w:space="0" w:color="auto"/>
            </w:tcBorders>
          </w:tcPr>
          <w:p w:rsidR="00D06622" w:rsidRPr="00A600E8" w:rsidRDefault="00D06622" w:rsidP="00D06622">
            <w:pPr>
              <w:spacing w:after="200" w:line="276" w:lineRule="auto"/>
              <w:ind w:firstLine="318"/>
              <w:contextualSpacing/>
              <w:jc w:val="both"/>
            </w:pPr>
            <w:r w:rsidRPr="00A600E8">
              <w:lastRenderedPageBreak/>
              <w:t>137) в статье 366:</w:t>
            </w:r>
          </w:p>
          <w:p w:rsidR="00D06622" w:rsidRPr="00A600E8" w:rsidRDefault="00D06622" w:rsidP="00D06622">
            <w:pPr>
              <w:ind w:firstLine="318"/>
              <w:contextualSpacing/>
              <w:jc w:val="both"/>
            </w:pPr>
            <w:r w:rsidRPr="00A600E8">
              <w:t>абзац восьмой пункта 1 изложить в следующей редакции:</w:t>
            </w:r>
          </w:p>
          <w:p w:rsidR="00D06622" w:rsidRPr="00A600E8" w:rsidRDefault="00D06622" w:rsidP="00D06622">
            <w:pPr>
              <w:ind w:firstLine="318"/>
              <w:contextualSpacing/>
              <w:jc w:val="both"/>
              <w:rPr>
                <w:lang w:val="kk-KZ"/>
              </w:rPr>
            </w:pPr>
            <w:r w:rsidRPr="00A600E8">
              <w:t>«</w:t>
            </w:r>
            <w:r w:rsidRPr="00A600E8">
              <w:rPr>
                <w:lang w:val="kk-KZ"/>
              </w:rPr>
              <w:t xml:space="preserve">убытки, </w:t>
            </w:r>
            <w:r w:rsidRPr="00A600E8">
              <w:rPr>
                <w:b/>
                <w:lang w:val="kk-KZ"/>
              </w:rPr>
              <w:t xml:space="preserve">переносимые </w:t>
            </w:r>
            <w:r w:rsidRPr="00A600E8">
              <w:rPr>
                <w:lang w:val="kk-KZ"/>
              </w:rPr>
              <w:t xml:space="preserve">в порядке, аналогичном порядку переноса убытков в целях исчисления корпоративного подоходного налога, установленного статьями </w:t>
            </w:r>
            <w:r w:rsidRPr="00A600E8">
              <w:rPr>
                <w:lang w:val="kk-KZ"/>
              </w:rPr>
              <w:lastRenderedPageBreak/>
              <w:t>299 и 300 настоящего Кодекса.</w:t>
            </w:r>
            <w:r w:rsidRPr="00A600E8">
              <w:t>»;</w:t>
            </w:r>
          </w:p>
          <w:p w:rsidR="00D06622" w:rsidRPr="00A600E8" w:rsidRDefault="00D06622" w:rsidP="00D06622">
            <w:pPr>
              <w:ind w:firstLine="318"/>
              <w:contextualSpacing/>
              <w:jc w:val="both"/>
            </w:pPr>
            <w:r w:rsidRPr="00A600E8">
              <w:t>в пункте 2:</w:t>
            </w:r>
          </w:p>
          <w:p w:rsidR="00D06622" w:rsidRPr="00A600E8" w:rsidRDefault="00D06622" w:rsidP="00D06622">
            <w:pPr>
              <w:ind w:firstLine="318"/>
              <w:contextualSpacing/>
              <w:jc w:val="both"/>
            </w:pPr>
            <w:r w:rsidRPr="00A600E8">
              <w:t>абзац четвертый изложить в следующей редакции:</w:t>
            </w:r>
          </w:p>
          <w:p w:rsidR="00D06622" w:rsidRPr="00A600E8" w:rsidRDefault="00D06622" w:rsidP="00D06622">
            <w:pPr>
              <w:ind w:firstLine="318"/>
              <w:contextualSpacing/>
              <w:jc w:val="both"/>
              <w:rPr>
                <w:lang w:val="kk-KZ"/>
              </w:rPr>
            </w:pPr>
            <w:r w:rsidRPr="00A600E8">
              <w:t>«</w:t>
            </w:r>
            <w:r w:rsidRPr="00A600E8">
              <w:rPr>
                <w:lang w:val="kk-KZ"/>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A600E8">
              <w:rPr>
                <w:b/>
                <w:lang w:val="kk-KZ"/>
              </w:rPr>
              <w:t>пунктом 1 статьи 241 настоящего Кодекса, с учетом положений пункта 2 статьи 241</w:t>
            </w:r>
            <w:r w:rsidRPr="00A600E8">
              <w:rPr>
                <w:lang w:val="kk-KZ"/>
              </w:rPr>
              <w:t xml:space="preserve"> настоящего Кодекса,</w:t>
            </w:r>
            <w:r w:rsidRPr="00A600E8">
              <w:t>»;</w:t>
            </w:r>
          </w:p>
          <w:p w:rsidR="00D06622" w:rsidRPr="00A600E8" w:rsidRDefault="00D06622" w:rsidP="00D06622">
            <w:pPr>
              <w:ind w:firstLine="318"/>
              <w:contextualSpacing/>
              <w:jc w:val="both"/>
            </w:pPr>
            <w:r w:rsidRPr="00A600E8">
              <w:t>абзац шестой изложить в следующей редакции:</w:t>
            </w:r>
          </w:p>
          <w:p w:rsidR="00D06622" w:rsidRPr="00A600E8" w:rsidRDefault="00D06622" w:rsidP="00D06622">
            <w:pPr>
              <w:ind w:firstLine="318"/>
              <w:contextualSpacing/>
              <w:jc w:val="both"/>
              <w:rPr>
                <w:sz w:val="28"/>
                <w:szCs w:val="28"/>
                <w:lang w:val="kk-KZ"/>
              </w:rPr>
            </w:pPr>
            <w:r w:rsidRPr="00A600E8">
              <w:t>«</w:t>
            </w:r>
            <w:r w:rsidRPr="00A600E8">
              <w:rPr>
                <w:lang w:val="kk-KZ"/>
              </w:rPr>
              <w:t xml:space="preserve">корректировка дохода индивидуального предпринимателя, полученного совокупно за налоговый период, </w:t>
            </w:r>
            <w:r w:rsidRPr="00A600E8">
              <w:rPr>
                <w:lang w:val="kk-KZ"/>
              </w:rPr>
              <w:lastRenderedPageBreak/>
              <w:t xml:space="preserve">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A600E8">
              <w:rPr>
                <w:b/>
                <w:lang w:val="kk-KZ"/>
              </w:rPr>
              <w:t>пунктом 3</w:t>
            </w:r>
            <w:r w:rsidRPr="00A600E8">
              <w:rPr>
                <w:lang w:val="kk-KZ"/>
              </w:rPr>
              <w:t xml:space="preserve"> статьи 241 настоящего Кодекса,</w:t>
            </w:r>
            <w:r w:rsidRPr="00A600E8">
              <w:t>»;</w:t>
            </w:r>
          </w:p>
          <w:p w:rsidR="00D06622" w:rsidRPr="00A600E8" w:rsidRDefault="00D06622" w:rsidP="00D06622">
            <w:pPr>
              <w:spacing w:after="200"/>
              <w:ind w:firstLine="318"/>
              <w:contextualSpacing/>
              <w:jc w:val="both"/>
            </w:pPr>
          </w:p>
        </w:tc>
        <w:tc>
          <w:tcPr>
            <w:tcW w:w="3119" w:type="dxa"/>
          </w:tcPr>
          <w:p w:rsidR="00D06622" w:rsidRPr="00A600E8" w:rsidRDefault="00D06622" w:rsidP="00D06622">
            <w:pPr>
              <w:widowControl w:val="0"/>
              <w:ind w:firstLine="176"/>
              <w:jc w:val="both"/>
            </w:pPr>
            <w:r w:rsidRPr="00A600E8">
              <w:lastRenderedPageBreak/>
              <w:t>в подпункте 137):</w:t>
            </w:r>
          </w:p>
          <w:p w:rsidR="00D06622" w:rsidRPr="00A600E8" w:rsidRDefault="00D06622" w:rsidP="00D06622">
            <w:pPr>
              <w:widowControl w:val="0"/>
              <w:ind w:firstLine="176"/>
              <w:jc w:val="both"/>
            </w:pPr>
            <w:r w:rsidRPr="00A600E8">
              <w:t>абзац второй изложить в следующей редакции:</w:t>
            </w:r>
          </w:p>
          <w:p w:rsidR="00D06622" w:rsidRPr="00A600E8" w:rsidRDefault="00D06622" w:rsidP="00D06622">
            <w:pPr>
              <w:widowControl w:val="0"/>
              <w:ind w:firstLine="176"/>
              <w:jc w:val="both"/>
              <w:rPr>
                <w:b/>
                <w:lang w:val="kk-KZ"/>
              </w:rPr>
            </w:pPr>
            <w:r w:rsidRPr="00A600E8">
              <w:t>«в абзаце восьмом пункта 1 слова «</w:t>
            </w:r>
            <w:r w:rsidRPr="00A600E8">
              <w:rPr>
                <w:b/>
                <w:color w:val="000000"/>
                <w:spacing w:val="2"/>
              </w:rPr>
              <w:t>подлежащие переносу, определенные</w:t>
            </w:r>
            <w:r w:rsidRPr="00A600E8">
              <w:t>» заменить на слово «</w:t>
            </w:r>
            <w:r w:rsidRPr="00A600E8">
              <w:rPr>
                <w:b/>
                <w:lang w:val="kk-KZ"/>
              </w:rPr>
              <w:t>переносимые»;»;</w:t>
            </w:r>
          </w:p>
          <w:p w:rsidR="00D06622" w:rsidRPr="00A600E8" w:rsidRDefault="00D06622" w:rsidP="00D06622">
            <w:pPr>
              <w:widowControl w:val="0"/>
              <w:ind w:firstLine="176"/>
              <w:jc w:val="both"/>
            </w:pPr>
            <w:r w:rsidRPr="00A600E8">
              <w:rPr>
                <w:b/>
                <w:lang w:val="kk-KZ"/>
              </w:rPr>
              <w:t>абзац третий исключить;</w:t>
            </w:r>
          </w:p>
          <w:p w:rsidR="00D06622" w:rsidRPr="00A600E8" w:rsidRDefault="00D06622" w:rsidP="00D06622">
            <w:pPr>
              <w:widowControl w:val="0"/>
              <w:ind w:firstLine="176"/>
              <w:jc w:val="both"/>
            </w:pPr>
            <w:r w:rsidRPr="00A600E8">
              <w:t>абзац пятый изложить в следующей редакции:</w:t>
            </w:r>
          </w:p>
          <w:p w:rsidR="00D06622" w:rsidRPr="00A600E8" w:rsidRDefault="00D06622" w:rsidP="00D06622">
            <w:pPr>
              <w:widowControl w:val="0"/>
              <w:ind w:firstLine="176"/>
              <w:jc w:val="both"/>
            </w:pPr>
            <w:r w:rsidRPr="00A600E8">
              <w:lastRenderedPageBreak/>
              <w:t>«</w:t>
            </w:r>
            <w:r w:rsidRPr="00A600E8">
              <w:rPr>
                <w:b/>
              </w:rPr>
              <w:t>в абзаце четвертом слова «, установленного пунктом 1 статьи 241</w:t>
            </w:r>
            <w:r w:rsidRPr="00A600E8">
              <w:t>» заменить словами «</w:t>
            </w:r>
            <w:r w:rsidRPr="00A600E8">
              <w:rPr>
                <w:b/>
              </w:rPr>
              <w:t>в соответствии с пунктами 1 и 2 статьи 241</w:t>
            </w:r>
            <w:r w:rsidRPr="00A600E8">
              <w:t>»;</w:t>
            </w:r>
          </w:p>
          <w:p w:rsidR="00D06622" w:rsidRPr="00A600E8" w:rsidRDefault="00D06622" w:rsidP="00D06622">
            <w:pPr>
              <w:widowControl w:val="0"/>
              <w:ind w:firstLine="176"/>
              <w:jc w:val="both"/>
              <w:rPr>
                <w:b/>
              </w:rPr>
            </w:pPr>
            <w:r w:rsidRPr="00A600E8">
              <w:rPr>
                <w:b/>
              </w:rPr>
              <w:t>абзац шестой исключить;</w:t>
            </w:r>
          </w:p>
          <w:p w:rsidR="00D06622" w:rsidRPr="00A600E8" w:rsidRDefault="00D06622" w:rsidP="00D06622">
            <w:pPr>
              <w:widowControl w:val="0"/>
              <w:ind w:firstLine="176"/>
              <w:jc w:val="both"/>
            </w:pPr>
            <w:r w:rsidRPr="00A600E8">
              <w:t>абзац седьмой изложить в следующей редакции:</w:t>
            </w:r>
          </w:p>
          <w:p w:rsidR="00D06622" w:rsidRPr="00A600E8" w:rsidRDefault="00D06622" w:rsidP="00D06622">
            <w:pPr>
              <w:widowControl w:val="0"/>
              <w:ind w:firstLine="176"/>
              <w:jc w:val="both"/>
              <w:rPr>
                <w:b/>
              </w:rPr>
            </w:pPr>
            <w:r w:rsidRPr="00A600E8">
              <w:rPr>
                <w:b/>
              </w:rPr>
              <w:t>«в абзаце шестом слова «пунктом 2» заменить на «пунктом 3»;»;</w:t>
            </w:r>
          </w:p>
          <w:p w:rsidR="00D06622" w:rsidRPr="00A600E8" w:rsidRDefault="00D06622" w:rsidP="00D06622">
            <w:pPr>
              <w:ind w:firstLine="459"/>
              <w:jc w:val="both"/>
            </w:pPr>
            <w:r w:rsidRPr="00A600E8">
              <w:rPr>
                <w:b/>
              </w:rPr>
              <w:t>абзац восьмой исключить;</w:t>
            </w:r>
          </w:p>
        </w:tc>
        <w:tc>
          <w:tcPr>
            <w:tcW w:w="2692" w:type="dxa"/>
          </w:tcPr>
          <w:p w:rsidR="00D06622" w:rsidRPr="00A600E8" w:rsidRDefault="00D06622" w:rsidP="00D06622">
            <w:pPr>
              <w:widowControl w:val="0"/>
              <w:ind w:left="-108"/>
              <w:jc w:val="center"/>
              <w:rPr>
                <w:b/>
                <w:color w:val="000000" w:themeColor="text1"/>
              </w:rPr>
            </w:pPr>
            <w:r w:rsidRPr="00A600E8">
              <w:rPr>
                <w:b/>
                <w:color w:val="000000" w:themeColor="text1"/>
              </w:rPr>
              <w:lastRenderedPageBreak/>
              <w:t>Отдел законодательства</w:t>
            </w:r>
          </w:p>
          <w:p w:rsidR="00D06622" w:rsidRPr="00A600E8" w:rsidRDefault="00D06622" w:rsidP="00D06622">
            <w:pPr>
              <w:widowControl w:val="0"/>
              <w:ind w:left="-108"/>
              <w:jc w:val="center"/>
              <w:rPr>
                <w:color w:val="000000" w:themeColor="text1"/>
              </w:rPr>
            </w:pPr>
          </w:p>
          <w:p w:rsidR="00D06622" w:rsidRPr="00A600E8" w:rsidRDefault="00D06622" w:rsidP="00D06622">
            <w:pPr>
              <w:jc w:val="center"/>
              <w:rPr>
                <w:b/>
              </w:rPr>
            </w:pPr>
            <w:r w:rsidRPr="00A600E8">
              <w:rPr>
                <w:color w:val="000000" w:themeColor="text1"/>
              </w:rPr>
              <w:t>Улучшение редакции.</w:t>
            </w:r>
          </w:p>
        </w:tc>
        <w:tc>
          <w:tcPr>
            <w:tcW w:w="2552" w:type="dxa"/>
          </w:tcPr>
          <w:p w:rsidR="00D06622" w:rsidRPr="00DF785F" w:rsidRDefault="00D06622" w:rsidP="00D06622">
            <w:pPr>
              <w:widowControl w:val="0"/>
              <w:jc w:val="both"/>
              <w:rPr>
                <w:rStyle w:val="normal-h"/>
                <w:b/>
                <w:color w:val="000000" w:themeColor="text1"/>
              </w:rPr>
            </w:pPr>
            <w:r w:rsidRPr="00DF785F">
              <w:rPr>
                <w:rStyle w:val="normal-h"/>
                <w:b/>
                <w:color w:val="000000" w:themeColor="text1"/>
              </w:rPr>
              <w:t xml:space="preserve">Принято </w:t>
            </w:r>
          </w:p>
          <w:p w:rsidR="00D06622" w:rsidRPr="00A600E8"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06622" w:rsidRPr="007004D9" w:rsidRDefault="00D06622" w:rsidP="00D06622">
            <w:pPr>
              <w:contextualSpacing/>
              <w:jc w:val="center"/>
              <w:rPr>
                <w:color w:val="FF0000"/>
              </w:rPr>
            </w:pPr>
            <w:r w:rsidRPr="007004D9">
              <w:t>Подпункт 138) пункта 6 статьи 1 проекта</w:t>
            </w:r>
          </w:p>
        </w:tc>
        <w:tc>
          <w:tcPr>
            <w:tcW w:w="2410" w:type="dxa"/>
            <w:tcBorders>
              <w:top w:val="single" w:sz="4" w:space="0" w:color="auto"/>
              <w:bottom w:val="single" w:sz="4" w:space="0" w:color="auto"/>
            </w:tcBorders>
          </w:tcPr>
          <w:p w:rsidR="00D06622" w:rsidRPr="007004D9" w:rsidRDefault="00D06622" w:rsidP="00D06622">
            <w:pPr>
              <w:shd w:val="clear" w:color="auto" w:fill="FFFFFF"/>
              <w:ind w:firstLine="295"/>
              <w:jc w:val="both"/>
              <w:textAlignment w:val="baseline"/>
              <w:outlineLvl w:val="2"/>
              <w:rPr>
                <w:color w:val="1E1E1E"/>
              </w:rPr>
            </w:pPr>
            <w:r w:rsidRPr="007004D9">
              <w:rPr>
                <w:color w:val="1E1E1E"/>
              </w:rPr>
              <w:t>РАЗДЕЛ 10. НАЛОГ НА ДОБАВЛЕННУЮ СТОИМОСТЬ</w:t>
            </w:r>
          </w:p>
          <w:p w:rsidR="00D06622" w:rsidRPr="007004D9" w:rsidRDefault="00D06622" w:rsidP="00D06622">
            <w:pPr>
              <w:shd w:val="clear" w:color="auto" w:fill="FFFFFF"/>
              <w:ind w:firstLine="295"/>
              <w:jc w:val="both"/>
              <w:textAlignment w:val="baseline"/>
              <w:outlineLvl w:val="2"/>
              <w:rPr>
                <w:color w:val="1E1E1E"/>
              </w:rPr>
            </w:pPr>
            <w:r w:rsidRPr="007004D9">
              <w:rPr>
                <w:color w:val="1E1E1E"/>
              </w:rPr>
              <w:t>Глава 41. ОБЩИЕ ПОЛОЖЕНИЯ</w:t>
            </w:r>
          </w:p>
          <w:p w:rsidR="00D06622" w:rsidRPr="007004D9" w:rsidRDefault="00D06622" w:rsidP="00D06622">
            <w:pPr>
              <w:shd w:val="clear" w:color="auto" w:fill="FFFFFF"/>
              <w:spacing w:line="285" w:lineRule="atLeast"/>
              <w:ind w:firstLine="295"/>
              <w:jc w:val="both"/>
              <w:textAlignment w:val="baseline"/>
              <w:rPr>
                <w:color w:val="000000"/>
                <w:spacing w:val="2"/>
              </w:rPr>
            </w:pPr>
            <w:bookmarkStart w:id="150" w:name="z367"/>
            <w:bookmarkEnd w:id="150"/>
            <w:r w:rsidRPr="007004D9">
              <w:rPr>
                <w:b/>
                <w:bCs/>
                <w:color w:val="000000"/>
                <w:spacing w:val="2"/>
                <w:bdr w:val="none" w:sz="0" w:space="0" w:color="auto" w:frame="1"/>
              </w:rPr>
              <w:t>Статья 367. Плательщики</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1. Плательщиками налога на добавленную стоимость являются:</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 xml:space="preserve">1) лица, по которым произведена постановка на </w:t>
            </w:r>
            <w:r w:rsidRPr="007004D9">
              <w:rPr>
                <w:color w:val="000000"/>
                <w:spacing w:val="2"/>
              </w:rPr>
              <w:lastRenderedPageBreak/>
              <w:t>регистрационный учет по налогу на добавленную стоимость в Республике Казахстан:</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индивидуальные предприниматели, лица, занимающиеся частной практикой;</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юридические лица-резиденты, за исключением государственных учреждений и государственных учебных заведений среднего образования;</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нерезиденты, осуществляющие деятельность в Республике Казахстан через структурные подразделения;</w:t>
            </w:r>
          </w:p>
          <w:p w:rsidR="00D06622" w:rsidRPr="007004D9" w:rsidRDefault="00D06622" w:rsidP="00D06622">
            <w:pPr>
              <w:shd w:val="clear" w:color="auto" w:fill="FFFFFF"/>
              <w:spacing w:line="285" w:lineRule="atLeast"/>
              <w:ind w:firstLine="295"/>
              <w:jc w:val="both"/>
              <w:textAlignment w:val="baseline"/>
              <w:rPr>
                <w:color w:val="000000"/>
                <w:spacing w:val="2"/>
              </w:rPr>
            </w:pPr>
            <w:r w:rsidRPr="007004D9">
              <w:rPr>
                <w:color w:val="000000"/>
                <w:spacing w:val="2"/>
              </w:rPr>
              <w:t xml:space="preserve">2) лица, импортирующие товары на территорию Республики </w:t>
            </w:r>
            <w:r w:rsidRPr="007004D9">
              <w:rPr>
                <w:color w:val="000000"/>
                <w:spacing w:val="2"/>
              </w:rPr>
              <w:lastRenderedPageBreak/>
              <w:t>Казахстан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7004D9" w:rsidRDefault="00D06622" w:rsidP="00D06622">
            <w:pPr>
              <w:shd w:val="clear" w:color="auto" w:fill="FFFFFF"/>
              <w:spacing w:line="285" w:lineRule="atLeast"/>
              <w:ind w:firstLine="295"/>
              <w:jc w:val="both"/>
              <w:textAlignment w:val="baseline"/>
              <w:rPr>
                <w:b/>
                <w:color w:val="000000"/>
                <w:spacing w:val="2"/>
              </w:rPr>
            </w:pPr>
            <w:r w:rsidRPr="007004D9">
              <w:rPr>
                <w:b/>
                <w:color w:val="000000"/>
                <w:spacing w:val="2"/>
              </w:rPr>
              <w:t>3) отсутствует.</w:t>
            </w:r>
          </w:p>
        </w:tc>
        <w:tc>
          <w:tcPr>
            <w:tcW w:w="2977" w:type="dxa"/>
            <w:tcBorders>
              <w:top w:val="single" w:sz="4" w:space="0" w:color="auto"/>
              <w:bottom w:val="single" w:sz="4" w:space="0" w:color="auto"/>
            </w:tcBorders>
          </w:tcPr>
          <w:p w:rsidR="00D06622" w:rsidRPr="007004D9" w:rsidRDefault="00D06622" w:rsidP="00D06622">
            <w:pPr>
              <w:spacing w:after="200" w:line="276" w:lineRule="auto"/>
              <w:ind w:firstLine="249"/>
              <w:contextualSpacing/>
              <w:jc w:val="both"/>
            </w:pPr>
            <w:r w:rsidRPr="007004D9">
              <w:rPr>
                <w:lang w:val="kk-KZ"/>
              </w:rPr>
              <w:lastRenderedPageBreak/>
              <w:t>138) пункт 1 статьи 367 дополнить подпунктом 3) следующего содержания:</w:t>
            </w:r>
          </w:p>
          <w:p w:rsidR="00D06622" w:rsidRPr="007004D9" w:rsidRDefault="00D06622" w:rsidP="00D06622">
            <w:pPr>
              <w:ind w:firstLine="249"/>
              <w:contextualSpacing/>
              <w:jc w:val="both"/>
              <w:rPr>
                <w:bCs/>
              </w:rPr>
            </w:pPr>
            <w:r w:rsidRPr="007004D9">
              <w:t>«</w:t>
            </w:r>
            <w:r w:rsidRPr="007004D9">
              <w:rPr>
                <w:b/>
                <w:bCs/>
              </w:rPr>
              <w:t>3) юридические лица-нерезиденты, оказывающие физическому лицу услуги в электронной форме, указанные в пункте 3 статьи 426-1 настоящего Кодекса.</w:t>
            </w:r>
            <w:r w:rsidRPr="007004D9">
              <w:rPr>
                <w:b/>
              </w:rPr>
              <w:t>»;</w:t>
            </w:r>
          </w:p>
          <w:p w:rsidR="00D06622" w:rsidRPr="007004D9" w:rsidRDefault="00D06622" w:rsidP="00D06622">
            <w:pPr>
              <w:ind w:firstLine="647"/>
              <w:rPr>
                <w:b/>
                <w:color w:val="FF0000"/>
              </w:rPr>
            </w:pPr>
          </w:p>
        </w:tc>
        <w:tc>
          <w:tcPr>
            <w:tcW w:w="3119" w:type="dxa"/>
            <w:tcBorders>
              <w:top w:val="single" w:sz="4" w:space="0" w:color="auto"/>
              <w:bottom w:val="single" w:sz="4" w:space="0" w:color="auto"/>
            </w:tcBorders>
          </w:tcPr>
          <w:p w:rsidR="00D06622" w:rsidRPr="007004D9" w:rsidRDefault="00D06622" w:rsidP="00D06622">
            <w:pPr>
              <w:ind w:firstLine="345"/>
              <w:contextualSpacing/>
              <w:jc w:val="both"/>
              <w:rPr>
                <w:bCs/>
              </w:rPr>
            </w:pPr>
            <w:r w:rsidRPr="007004D9">
              <w:rPr>
                <w:bCs/>
              </w:rPr>
              <w:t>абзац второй подпункта 138) пункта 6 статьи 1 проекта изложить в следующей редакции:</w:t>
            </w:r>
          </w:p>
          <w:p w:rsidR="00D06622" w:rsidRPr="007004D9" w:rsidRDefault="00D06622" w:rsidP="00D06622">
            <w:pPr>
              <w:ind w:firstLine="345"/>
              <w:contextualSpacing/>
              <w:jc w:val="both"/>
              <w:rPr>
                <w:b/>
                <w:bCs/>
              </w:rPr>
            </w:pPr>
            <w:r w:rsidRPr="007004D9">
              <w:rPr>
                <w:b/>
                <w:bCs/>
              </w:rPr>
              <w:t>«3)</w:t>
            </w:r>
            <w:r w:rsidRPr="007004D9">
              <w:rPr>
                <w:bCs/>
              </w:rPr>
              <w:t xml:space="preserve"> </w:t>
            </w:r>
            <w:r w:rsidRPr="007004D9">
              <w:rPr>
                <w:b/>
                <w:bCs/>
              </w:rPr>
              <w:t>иностранные компании, предусмотренные разделом 25 настоящего Кодекса»;</w:t>
            </w:r>
          </w:p>
          <w:p w:rsidR="00D06622" w:rsidRPr="007004D9" w:rsidRDefault="00D06622" w:rsidP="00D06622">
            <w:pPr>
              <w:contextualSpacing/>
              <w:jc w:val="both"/>
              <w:rPr>
                <w:color w:val="FF0000"/>
              </w:rPr>
            </w:pPr>
          </w:p>
        </w:tc>
        <w:tc>
          <w:tcPr>
            <w:tcW w:w="2692" w:type="dxa"/>
            <w:tcBorders>
              <w:top w:val="single" w:sz="4" w:space="0" w:color="auto"/>
              <w:bottom w:val="single" w:sz="4" w:space="0" w:color="auto"/>
            </w:tcBorders>
          </w:tcPr>
          <w:p w:rsidR="00D06622" w:rsidRPr="007004D9" w:rsidRDefault="00D06622" w:rsidP="00D06622">
            <w:pPr>
              <w:contextualSpacing/>
              <w:jc w:val="center"/>
              <w:rPr>
                <w:b/>
              </w:rPr>
            </w:pPr>
            <w:r w:rsidRPr="007004D9">
              <w:rPr>
                <w:b/>
              </w:rPr>
              <w:t>Депутаты</w:t>
            </w:r>
          </w:p>
          <w:p w:rsidR="00D06622" w:rsidRPr="007004D9" w:rsidRDefault="00D06622" w:rsidP="00D06622">
            <w:pPr>
              <w:contextualSpacing/>
              <w:jc w:val="center"/>
              <w:rPr>
                <w:b/>
              </w:rPr>
            </w:pPr>
            <w:r w:rsidRPr="007004D9">
              <w:rPr>
                <w:b/>
              </w:rPr>
              <w:t>С. Симонов</w:t>
            </w:r>
          </w:p>
          <w:p w:rsidR="00D06622" w:rsidRPr="007004D9" w:rsidRDefault="00D06622" w:rsidP="00D06622">
            <w:pPr>
              <w:contextualSpacing/>
              <w:jc w:val="center"/>
              <w:rPr>
                <w:b/>
              </w:rPr>
            </w:pPr>
            <w:r w:rsidRPr="007004D9">
              <w:rPr>
                <w:b/>
              </w:rPr>
              <w:t>Г. Карагусова</w:t>
            </w:r>
          </w:p>
          <w:p w:rsidR="00D06622" w:rsidRPr="007004D9" w:rsidRDefault="00D06622" w:rsidP="00D06622">
            <w:pPr>
              <w:contextualSpacing/>
              <w:jc w:val="both"/>
            </w:pPr>
          </w:p>
          <w:p w:rsidR="00D06622" w:rsidRPr="007004D9" w:rsidRDefault="00D06622" w:rsidP="00D06622">
            <w:pPr>
              <w:contextualSpacing/>
              <w:jc w:val="both"/>
              <w:rPr>
                <w:color w:val="FF0000"/>
              </w:rPr>
            </w:pPr>
            <w:r w:rsidRPr="007004D9">
              <w:t>В целях объединения все статьи, связанные с налогом на «</w:t>
            </w:r>
            <w:r w:rsidRPr="007004D9">
              <w:rPr>
                <w:lang w:val="en-US"/>
              </w:rPr>
              <w:t>Google</w:t>
            </w:r>
            <w:r w:rsidRPr="007004D9">
              <w:t xml:space="preserve">», предусмотренные в законопроекте в отдельный раздел Налогового кодекса. </w:t>
            </w:r>
          </w:p>
        </w:tc>
        <w:tc>
          <w:tcPr>
            <w:tcW w:w="2552" w:type="dxa"/>
          </w:tcPr>
          <w:p w:rsidR="00D06622" w:rsidRPr="007004D9" w:rsidRDefault="007004D9" w:rsidP="00D06622">
            <w:pPr>
              <w:widowControl w:val="0"/>
              <w:jc w:val="center"/>
              <w:rPr>
                <w:rFonts w:eastAsia="SimSun"/>
                <w:b/>
              </w:rPr>
            </w:pPr>
            <w:r>
              <w:rPr>
                <w:rFonts w:eastAsia="SimSun"/>
                <w:b/>
              </w:rPr>
              <w:t>Доработано</w:t>
            </w:r>
          </w:p>
          <w:p w:rsidR="00D06622" w:rsidRPr="007004D9" w:rsidRDefault="00D06622" w:rsidP="00D06622">
            <w:pPr>
              <w:widowControl w:val="0"/>
              <w:jc w:val="center"/>
              <w:rPr>
                <w:rFonts w:eastAsia="SimSun"/>
              </w:rPr>
            </w:pPr>
          </w:p>
          <w:p w:rsidR="00D06622" w:rsidRPr="007004D9" w:rsidRDefault="007004D9" w:rsidP="007004D9">
            <w:pPr>
              <w:widowControl w:val="0"/>
              <w:jc w:val="center"/>
              <w:rPr>
                <w:rFonts w:eastAsia="SimSun"/>
                <w:b/>
                <w:i/>
              </w:rPr>
            </w:pPr>
            <w:r w:rsidRPr="007004D9">
              <w:rPr>
                <w:rFonts w:eastAsia="SimSun"/>
                <w:b/>
                <w:i/>
              </w:rPr>
              <w:t>Поддержано</w:t>
            </w:r>
          </w:p>
          <w:p w:rsidR="00127BA4" w:rsidRPr="007004D9" w:rsidRDefault="00127BA4" w:rsidP="007004D9">
            <w:pPr>
              <w:widowControl w:val="0"/>
              <w:jc w:val="center"/>
              <w:rPr>
                <w:b/>
              </w:rPr>
            </w:pPr>
            <w:r w:rsidRPr="007004D9">
              <w:rPr>
                <w:rFonts w:eastAsia="SimSun"/>
                <w:b/>
                <w:i/>
              </w:rPr>
              <w:t>закл. Прав.</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139)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372. Оборот по реализации товаров, работ, услуг</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1" w:name="z6961"/>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Не являются оборотом по реализации: </w:t>
            </w:r>
          </w:p>
          <w:bookmarkEnd w:id="151"/>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2" w:name="z6968"/>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w:t>
            </w:r>
            <w:r w:rsidRPr="00CA22A2">
              <w:rPr>
                <w:bCs/>
                <w:color w:val="000000"/>
                <w:spacing w:val="2"/>
                <w:bdr w:val="none" w:sz="0" w:space="0" w:color="auto" w:frame="1"/>
              </w:rPr>
              <w:lastRenderedPageBreak/>
              <w:t xml:space="preserve">строительства объектов. В случае изготовления, переработки, сборки, ремонта </w:t>
            </w:r>
            <w:r w:rsidRPr="00CA22A2">
              <w:rPr>
                <w:b/>
                <w:bCs/>
                <w:color w:val="000000"/>
                <w:spacing w:val="2"/>
                <w:bdr w:val="none" w:sz="0" w:space="0" w:color="auto" w:frame="1"/>
              </w:rPr>
              <w:t xml:space="preserve">за пределами </w:t>
            </w:r>
            <w:r w:rsidRPr="00CA22A2">
              <w:rPr>
                <w:bCs/>
                <w:color w:val="000000"/>
                <w:spacing w:val="2"/>
                <w:bdr w:val="none" w:sz="0" w:space="0" w:color="auto" w:frame="1"/>
              </w:rPr>
              <w:t>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3" w:name="z6972"/>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8) вывоз товара </w:t>
            </w:r>
            <w:r w:rsidRPr="00CA22A2">
              <w:rPr>
                <w:b/>
                <w:bCs/>
                <w:color w:val="000000"/>
                <w:spacing w:val="2"/>
                <w:bdr w:val="none" w:sz="0" w:space="0" w:color="auto" w:frame="1"/>
              </w:rPr>
              <w:t>за пределы</w:t>
            </w:r>
            <w:r w:rsidRPr="00CA22A2">
              <w:rPr>
                <w:bCs/>
                <w:color w:val="000000"/>
                <w:spacing w:val="2"/>
                <w:bdr w:val="none" w:sz="0" w:space="0" w:color="auto" w:frame="1"/>
              </w:rPr>
              <w:t xml:space="preserve"> </w:t>
            </w:r>
            <w:r w:rsidRPr="00CA22A2">
              <w:rPr>
                <w:bCs/>
                <w:color w:val="000000"/>
                <w:spacing w:val="2"/>
                <w:bdr w:val="none" w:sz="0" w:space="0" w:color="auto" w:frame="1"/>
              </w:rPr>
              <w:lastRenderedPageBreak/>
              <w:t>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bookmarkEnd w:id="153"/>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Start w:id="154" w:name="z6977"/>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13) оборот по реализации </w:t>
            </w:r>
            <w:r w:rsidRPr="00CA22A2">
              <w:rPr>
                <w:bCs/>
                <w:color w:val="000000"/>
                <w:spacing w:val="2"/>
                <w:bdr w:val="none" w:sz="0" w:space="0" w:color="auto" w:frame="1"/>
              </w:rPr>
              <w:lastRenderedPageBreak/>
              <w:t xml:space="preserve">физическим лицом, являющимся индивидуальным </w:t>
            </w:r>
            <w:r w:rsidRPr="00CA22A2">
              <w:rPr>
                <w:b/>
                <w:bCs/>
                <w:color w:val="000000"/>
                <w:spacing w:val="2"/>
                <w:bdr w:val="none" w:sz="0" w:space="0" w:color="auto" w:frame="1"/>
              </w:rPr>
              <w:t>предпринимателем</w:t>
            </w:r>
            <w:r w:rsidRPr="00CA22A2">
              <w:rPr>
                <w:bCs/>
                <w:color w:val="000000"/>
                <w:spacing w:val="2"/>
                <w:bdr w:val="none" w:sz="0" w:space="0" w:color="auto" w:frame="1"/>
              </w:rPr>
              <w:t>, личного имущества такого физического лица;</w:t>
            </w:r>
          </w:p>
          <w:bookmarkEnd w:id="154"/>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30) бюджетная субсидия по убыткам, определенным в виде отрицательной разницы между доходами и расходами, и (или) расходам.</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55" w:name="z6995"/>
            <w:r w:rsidRPr="00CA22A2">
              <w:rPr>
                <w:bCs/>
                <w:color w:val="000000"/>
                <w:spacing w:val="2"/>
                <w:bdr w:val="none" w:sz="0" w:space="0" w:color="auto" w:frame="1"/>
              </w:rPr>
              <w:t xml:space="preserve">Для целей настоящего подпункта доходы и расходы определяются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 xml:space="preserve">требованиями законодательства Республики Казахстан о бухгалтерском учете </w:t>
            </w:r>
            <w:r w:rsidRPr="00CA22A2">
              <w:rPr>
                <w:bCs/>
                <w:color w:val="000000"/>
                <w:spacing w:val="2"/>
                <w:bdr w:val="none" w:sz="0" w:space="0" w:color="auto" w:frame="1"/>
              </w:rPr>
              <w:lastRenderedPageBreak/>
              <w:t>и финансовой отчетности;</w:t>
            </w:r>
          </w:p>
          <w:bookmarkEnd w:id="155"/>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152"/>
          <w:p w:rsidR="00D06622" w:rsidRPr="00CA22A2" w:rsidRDefault="00D06622" w:rsidP="00D06622">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139)</w:t>
            </w:r>
            <w:r w:rsidRPr="00CA22A2">
              <w:tab/>
              <w:t>в пункте 5 статьи 372:</w:t>
            </w:r>
          </w:p>
          <w:p w:rsidR="00D06622" w:rsidRPr="00CA22A2" w:rsidRDefault="00D06622" w:rsidP="00D06622">
            <w:pPr>
              <w:spacing w:after="200"/>
              <w:ind w:firstLine="318"/>
              <w:contextualSpacing/>
              <w:jc w:val="both"/>
            </w:pPr>
            <w:r w:rsidRPr="00CA22A2">
              <w:t>подпункт 4) изложить в следующей редакции:</w:t>
            </w:r>
          </w:p>
          <w:p w:rsidR="00D06622" w:rsidRPr="00CA22A2" w:rsidRDefault="00D06622" w:rsidP="00D06622">
            <w:pPr>
              <w:spacing w:after="200"/>
              <w:ind w:firstLine="318"/>
              <w:contextualSpacing/>
              <w:jc w:val="both"/>
            </w:pPr>
            <w:r w:rsidRPr="00CA22A2">
              <w:t xml:space="preserve">«4)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случаях изготовления, переработки, сборки, ремонта </w:t>
            </w:r>
            <w:r w:rsidRPr="00CA22A2">
              <w:rPr>
                <w:b/>
              </w:rPr>
              <w:t xml:space="preserve">за пределами таможенной территории </w:t>
            </w:r>
            <w:r w:rsidRPr="00CA22A2">
              <w:t xml:space="preserve">Евразийского экономического союза отгрузка указанных </w:t>
            </w:r>
            <w:r w:rsidRPr="00CA22A2">
              <w:lastRenderedPageBreak/>
              <w:t>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CA22A2" w:rsidRDefault="00D06622" w:rsidP="00D06622">
            <w:pPr>
              <w:spacing w:after="200"/>
              <w:ind w:firstLine="318"/>
              <w:contextualSpacing/>
              <w:jc w:val="both"/>
            </w:pPr>
            <w:r w:rsidRPr="00CA22A2">
              <w:t>подпункт 8) изложить в следующей редакции:</w:t>
            </w:r>
          </w:p>
          <w:p w:rsidR="00D06622" w:rsidRPr="00CA22A2" w:rsidRDefault="00D06622" w:rsidP="00D06622">
            <w:pPr>
              <w:spacing w:after="200"/>
              <w:ind w:firstLine="318"/>
              <w:contextualSpacing/>
              <w:jc w:val="both"/>
            </w:pPr>
            <w:r w:rsidRPr="00CA22A2">
              <w:t xml:space="preserve">«8) вывоз товара </w:t>
            </w:r>
            <w:r w:rsidRPr="00CA22A2">
              <w:rPr>
                <w:b/>
              </w:rPr>
              <w:t xml:space="preserve">за пределы таможенной территории </w:t>
            </w:r>
            <w:r w:rsidRPr="00CA22A2">
              <w:t xml:space="preserve">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w:t>
            </w:r>
            <w:r w:rsidRPr="00CA22A2">
              <w:lastRenderedPageBreak/>
              <w:t>таможенным законодательством Евразийского экономического союза и (или) таможенным законодательством Республики Казахстан;»;</w:t>
            </w: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p>
          <w:p w:rsidR="00D06622" w:rsidRPr="00CA22A2" w:rsidRDefault="00D06622" w:rsidP="00D06622">
            <w:pPr>
              <w:spacing w:after="200"/>
              <w:ind w:firstLine="318"/>
              <w:contextualSpacing/>
              <w:jc w:val="both"/>
            </w:pPr>
            <w:r w:rsidRPr="00CA22A2">
              <w:t>подпункт 13) изложить в следующей редакции:</w:t>
            </w:r>
          </w:p>
          <w:p w:rsidR="00D06622" w:rsidRPr="00CA22A2" w:rsidRDefault="00D06622" w:rsidP="00D06622">
            <w:pPr>
              <w:spacing w:after="200"/>
              <w:ind w:firstLine="318"/>
              <w:contextualSpacing/>
              <w:jc w:val="both"/>
            </w:pPr>
            <w:r w:rsidRPr="00CA22A2">
              <w:t xml:space="preserve">«13) реализация физическим лицом, являющимся индивидуальным </w:t>
            </w:r>
            <w:r w:rsidRPr="008C781B">
              <w:rPr>
                <w:b/>
              </w:rPr>
              <w:t>предпринимателем</w:t>
            </w:r>
            <w:r w:rsidRPr="00CA22A2">
              <w:t xml:space="preserve"> или лицом, занимающимся частной практикой, личного имущества;»;</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rPr>
                <w:b/>
              </w:rPr>
              <w:t>в подпункте</w:t>
            </w:r>
            <w:r w:rsidRPr="00CA22A2">
              <w:t xml:space="preserve"> 30)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p>
        </w:tc>
        <w:tc>
          <w:tcPr>
            <w:tcW w:w="3119" w:type="dxa"/>
            <w:shd w:val="clear" w:color="auto" w:fill="auto"/>
          </w:tcPr>
          <w:p w:rsidR="00D06622" w:rsidRPr="00CA22A2" w:rsidRDefault="00D06622" w:rsidP="00D06622">
            <w:pPr>
              <w:ind w:firstLine="459"/>
              <w:jc w:val="both"/>
            </w:pPr>
            <w:r w:rsidRPr="00CA22A2">
              <w:lastRenderedPageBreak/>
              <w:t>в подпункте 139) пункта 6 статьи 1 проекта:</w:t>
            </w:r>
          </w:p>
          <w:p w:rsidR="00D06622" w:rsidRPr="00CA22A2" w:rsidRDefault="00D06622" w:rsidP="00D06622">
            <w:pPr>
              <w:jc w:val="both"/>
            </w:pPr>
          </w:p>
          <w:p w:rsidR="00D06622" w:rsidRPr="00CA22A2" w:rsidRDefault="00D06622" w:rsidP="00D06622">
            <w:pPr>
              <w:ind w:firstLine="459"/>
              <w:jc w:val="both"/>
            </w:pPr>
            <w:r w:rsidRPr="00CA22A2">
              <w:t>абзац второй изложить в следующей редакции:</w:t>
            </w:r>
          </w:p>
          <w:p w:rsidR="00D06622" w:rsidRPr="00CA22A2" w:rsidRDefault="00D06622" w:rsidP="00D06622">
            <w:pPr>
              <w:ind w:firstLine="459"/>
              <w:jc w:val="both"/>
            </w:pPr>
            <w:r w:rsidRPr="00CA22A2">
              <w:t>«подпункт 4) после слова «</w:t>
            </w:r>
            <w:r w:rsidRPr="00CA22A2">
              <w:rPr>
                <w:b/>
              </w:rPr>
              <w:t>пределами</w:t>
            </w:r>
            <w:r w:rsidRPr="00CA22A2">
              <w:t>» дополнить словами «</w:t>
            </w:r>
            <w:r w:rsidRPr="00CA22A2">
              <w:rPr>
                <w:b/>
              </w:rPr>
              <w:t>таможенной территории</w:t>
            </w:r>
            <w:r w:rsidRPr="00CA22A2">
              <w:t>»;»;</w:t>
            </w:r>
          </w:p>
          <w:p w:rsidR="00D06622" w:rsidRPr="00CA22A2" w:rsidRDefault="00D06622" w:rsidP="00D06622">
            <w:pPr>
              <w:ind w:firstLine="459"/>
              <w:jc w:val="both"/>
            </w:pPr>
            <w:r w:rsidRPr="00CA22A2">
              <w:t xml:space="preserve">абзац третий </w:t>
            </w:r>
            <w:r w:rsidRPr="00CA22A2">
              <w:rPr>
                <w:b/>
              </w:rPr>
              <w:t>исключить;</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четвертый изложить в следующей редакции:</w:t>
            </w:r>
          </w:p>
          <w:p w:rsidR="00D06622" w:rsidRPr="00CA22A2" w:rsidRDefault="00D06622" w:rsidP="00D06622">
            <w:pPr>
              <w:ind w:firstLine="459"/>
              <w:jc w:val="both"/>
            </w:pPr>
            <w:r w:rsidRPr="00CA22A2">
              <w:t>«подпункт 8) после слова «</w:t>
            </w:r>
            <w:r w:rsidRPr="00930C47">
              <w:rPr>
                <w:b/>
              </w:rPr>
              <w:t>п</w:t>
            </w:r>
            <w:r w:rsidRPr="00CA22A2">
              <w:rPr>
                <w:b/>
              </w:rPr>
              <w:t>ределы</w:t>
            </w:r>
            <w:r w:rsidRPr="00CA22A2">
              <w:t>» дополнить словами «</w:t>
            </w:r>
            <w:r w:rsidRPr="00CA22A2">
              <w:rPr>
                <w:b/>
              </w:rPr>
              <w:t>таможенной территории</w:t>
            </w:r>
            <w:r w:rsidRPr="00CA22A2">
              <w:t>»;»;</w:t>
            </w:r>
          </w:p>
          <w:p w:rsidR="00D06622" w:rsidRPr="00CA22A2" w:rsidRDefault="00D06622" w:rsidP="00D06622">
            <w:pPr>
              <w:ind w:firstLine="459"/>
              <w:jc w:val="both"/>
            </w:pPr>
            <w:r w:rsidRPr="00CA22A2">
              <w:t xml:space="preserve">абзац пятый </w:t>
            </w:r>
            <w:r w:rsidRPr="00CA22A2">
              <w:rPr>
                <w:b/>
              </w:rPr>
              <w:t>исключить;</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шестой изложить в следующей редакции:</w:t>
            </w:r>
          </w:p>
          <w:p w:rsidR="00D06622" w:rsidRPr="00CA22A2" w:rsidRDefault="00D06622" w:rsidP="00D06622">
            <w:pPr>
              <w:ind w:firstLine="459"/>
              <w:jc w:val="both"/>
            </w:pPr>
            <w:r w:rsidRPr="00CA22A2">
              <w:t>«подпункт 13) после слова</w:t>
            </w:r>
            <w:r w:rsidRPr="00CA22A2">
              <w:rPr>
                <w:b/>
              </w:rPr>
              <w:t xml:space="preserve"> «предпринимателем</w:t>
            </w:r>
            <w:r w:rsidRPr="00CA22A2">
              <w:t>» дополнить словами «</w:t>
            </w:r>
            <w:r w:rsidRPr="00CA22A2">
              <w:rPr>
                <w:b/>
              </w:rPr>
              <w:t>или лицом, занимающимся частной практикой</w:t>
            </w:r>
            <w:r w:rsidRPr="00CA22A2">
              <w:t>»;»;</w:t>
            </w:r>
          </w:p>
          <w:p w:rsidR="00D06622" w:rsidRPr="00CA22A2" w:rsidRDefault="00D06622" w:rsidP="00D06622">
            <w:pPr>
              <w:ind w:firstLine="459"/>
              <w:jc w:val="both"/>
            </w:pPr>
            <w:r w:rsidRPr="00CA22A2">
              <w:t xml:space="preserve">абзац седьмой </w:t>
            </w:r>
            <w:r w:rsidRPr="00CA22A2">
              <w:rPr>
                <w:b/>
              </w:rPr>
              <w:t>исключить</w:t>
            </w:r>
            <w:r w:rsidRPr="00CA22A2">
              <w:t>;</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в абзаце десятом слова «</w:t>
            </w:r>
            <w:r w:rsidRPr="00CA22A2">
              <w:rPr>
                <w:b/>
              </w:rPr>
              <w:t>в подпункте</w:t>
            </w:r>
            <w:r w:rsidRPr="00CA22A2">
              <w:t xml:space="preserve">» заменить </w:t>
            </w:r>
            <w:r w:rsidRPr="00CA22A2">
              <w:lastRenderedPageBreak/>
              <w:t>словами «</w:t>
            </w:r>
            <w:r w:rsidRPr="00CA22A2">
              <w:rPr>
                <w:b/>
              </w:rPr>
              <w:t>часть вторую подпункта</w:t>
            </w:r>
            <w:r w:rsidRPr="00930C47">
              <w:rPr>
                <w:highlight w:val="cyan"/>
              </w:rPr>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Default="00D06622" w:rsidP="00D06622">
            <w:pPr>
              <w:jc w:val="both"/>
              <w:rPr>
                <w:b/>
              </w:rPr>
            </w:pPr>
          </w:p>
          <w:p w:rsidR="00163712" w:rsidRDefault="00163712" w:rsidP="00D06622">
            <w:pPr>
              <w:jc w:val="both"/>
              <w:rPr>
                <w:b/>
              </w:rPr>
            </w:pPr>
          </w:p>
          <w:p w:rsidR="00163712" w:rsidRPr="00CA22A2" w:rsidRDefault="00163712" w:rsidP="00D06622">
            <w:pPr>
              <w:jc w:val="both"/>
              <w:rPr>
                <w:b/>
              </w:rPr>
            </w:pPr>
          </w:p>
          <w:p w:rsidR="00D06622" w:rsidRPr="00CA22A2" w:rsidRDefault="00D06622" w:rsidP="00D06622">
            <w:pPr>
              <w:jc w:val="both"/>
              <w:rPr>
                <w:b/>
              </w:rPr>
            </w:pPr>
          </w:p>
          <w:p w:rsidR="00D06622" w:rsidRPr="00CA22A2" w:rsidRDefault="00D06622" w:rsidP="00D06622">
            <w:pPr>
              <w:jc w:val="both"/>
            </w:pPr>
            <w:r w:rsidRPr="00CA22A2">
              <w:t>улучшение редакции;</w:t>
            </w: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rPr>
                <w:b/>
              </w:rPr>
            </w:pPr>
          </w:p>
          <w:p w:rsidR="00D06622" w:rsidRPr="00CA22A2" w:rsidRDefault="00D06622" w:rsidP="00D06622">
            <w:pPr>
              <w:jc w:val="both"/>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 xml:space="preserve">Принято </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Pr>
          <w:p w:rsidR="00D06622" w:rsidRPr="00163712" w:rsidRDefault="00D06622" w:rsidP="00D06622">
            <w:pPr>
              <w:keepLines/>
              <w:jc w:val="center"/>
              <w:rPr>
                <w:bCs/>
              </w:rPr>
            </w:pPr>
            <w:r w:rsidRPr="00163712">
              <w:rPr>
                <w:bCs/>
              </w:rPr>
              <w:t>Подпункт 139) пункта 6 статьи 1 проекта</w:t>
            </w:r>
          </w:p>
          <w:p w:rsidR="00D06622" w:rsidRPr="00163712" w:rsidRDefault="00D06622" w:rsidP="00D06622">
            <w:pPr>
              <w:keepLines/>
              <w:jc w:val="center"/>
              <w:rPr>
                <w:bCs/>
              </w:rPr>
            </w:pPr>
          </w:p>
          <w:p w:rsidR="00D06622" w:rsidRPr="00163712" w:rsidRDefault="00D06622" w:rsidP="00D06622">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6622" w:rsidRPr="00163712" w:rsidRDefault="00D06622" w:rsidP="00D06622">
            <w:pPr>
              <w:shd w:val="clear" w:color="auto" w:fill="FFFFFF"/>
              <w:ind w:firstLine="317"/>
              <w:jc w:val="both"/>
              <w:textAlignment w:val="baseline"/>
              <w:rPr>
                <w:b/>
                <w:bCs/>
                <w:color w:val="000000"/>
                <w:spacing w:val="2"/>
                <w:bdr w:val="none" w:sz="0" w:space="0" w:color="auto" w:frame="1"/>
              </w:rPr>
            </w:pPr>
            <w:r w:rsidRPr="00163712">
              <w:rPr>
                <w:b/>
                <w:bCs/>
                <w:color w:val="000000"/>
                <w:spacing w:val="2"/>
                <w:bdr w:val="none" w:sz="0" w:space="0" w:color="auto" w:frame="1"/>
              </w:rPr>
              <w:t>Статья 372. Оборот по реализации товаров, работ, услуг</w:t>
            </w:r>
          </w:p>
          <w:p w:rsidR="00D06622" w:rsidRPr="00163712" w:rsidRDefault="00D06622" w:rsidP="00D06622">
            <w:pPr>
              <w:shd w:val="clear" w:color="auto" w:fill="FFFFFF"/>
              <w:ind w:firstLine="317"/>
              <w:jc w:val="both"/>
              <w:textAlignment w:val="baseline"/>
              <w:rPr>
                <w:color w:val="000000"/>
                <w:spacing w:val="2"/>
              </w:rPr>
            </w:pPr>
            <w:r w:rsidRPr="00163712">
              <w:rPr>
                <w:b/>
                <w:bCs/>
                <w:color w:val="000000"/>
                <w:spacing w:val="2"/>
                <w:bdr w:val="none" w:sz="0" w:space="0" w:color="auto" w:frame="1"/>
              </w:rPr>
              <w:t>…</w:t>
            </w:r>
          </w:p>
          <w:p w:rsidR="00D06622" w:rsidRPr="00163712" w:rsidRDefault="00D06622" w:rsidP="00D06622">
            <w:pPr>
              <w:shd w:val="clear" w:color="auto" w:fill="FFFFFF"/>
              <w:jc w:val="both"/>
              <w:textAlignment w:val="baseline"/>
              <w:rPr>
                <w:color w:val="000000"/>
                <w:spacing w:val="2"/>
              </w:rPr>
            </w:pPr>
            <w:r w:rsidRPr="00163712">
              <w:rPr>
                <w:color w:val="000000"/>
                <w:spacing w:val="2"/>
              </w:rPr>
              <w:t>     5. Не являются оборотом по реализации:</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t xml:space="preserve">     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Евразийского экономического </w:t>
            </w:r>
            <w:r w:rsidRPr="00163712">
              <w:rPr>
                <w:color w:val="000000"/>
                <w:spacing w:val="2"/>
              </w:rPr>
              <w:lastRenderedPageBreak/>
              <w:t>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t xml:space="preserve">     8) вывоз товара за пределы Евразийского экономического союза для проведения выставок, других культурных и спортивных мероприятий, </w:t>
            </w:r>
            <w:r w:rsidRPr="00163712">
              <w:rPr>
                <w:color w:val="000000"/>
                <w:spacing w:val="2"/>
              </w:rPr>
              <w:lastRenderedPageBreak/>
              <w:t>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t>     13) оборот по реализации физическим лицом, являющимся индивидуальным предпринимателем, личного имущества такого физического лица;</w:t>
            </w:r>
          </w:p>
          <w:p w:rsidR="00D06622" w:rsidRPr="00163712" w:rsidRDefault="00D06622" w:rsidP="00D06622">
            <w:pPr>
              <w:shd w:val="clear" w:color="auto" w:fill="FFFFFF"/>
              <w:jc w:val="both"/>
              <w:textAlignment w:val="baseline"/>
              <w:rPr>
                <w:color w:val="000000"/>
                <w:spacing w:val="2"/>
              </w:rPr>
            </w:pPr>
            <w:r w:rsidRPr="00163712">
              <w:rPr>
                <w:color w:val="000000"/>
                <w:spacing w:val="2"/>
              </w:rPr>
              <w:t>      …</w:t>
            </w:r>
          </w:p>
          <w:p w:rsidR="00D06622" w:rsidRPr="00163712" w:rsidRDefault="00D06622" w:rsidP="00D06622">
            <w:pPr>
              <w:shd w:val="clear" w:color="auto" w:fill="FFFFFF"/>
              <w:jc w:val="both"/>
              <w:textAlignment w:val="baseline"/>
              <w:rPr>
                <w:color w:val="000000"/>
                <w:spacing w:val="2"/>
              </w:rPr>
            </w:pPr>
            <w:r w:rsidRPr="00163712">
              <w:rPr>
                <w:color w:val="000000"/>
                <w:spacing w:val="2"/>
              </w:rPr>
              <w:lastRenderedPageBreak/>
              <w:t>     29) выполнение получателем спонсорской помощи условий ее предоставления, предусмотренных договором;</w:t>
            </w:r>
          </w:p>
          <w:p w:rsidR="00D06622" w:rsidRPr="00163712" w:rsidRDefault="00D06622" w:rsidP="00D06622">
            <w:pPr>
              <w:shd w:val="clear" w:color="auto" w:fill="FFFFFF"/>
              <w:ind w:firstLine="317"/>
              <w:jc w:val="both"/>
              <w:textAlignment w:val="baseline"/>
              <w:rPr>
                <w:color w:val="000000"/>
                <w:spacing w:val="2"/>
              </w:rPr>
            </w:pPr>
            <w:r w:rsidRPr="00163712">
              <w:rPr>
                <w:color w:val="000000"/>
                <w:spacing w:val="2"/>
              </w:rPr>
              <w:t>…</w:t>
            </w:r>
            <w:r w:rsidRPr="00163712">
              <w:rPr>
                <w:color w:val="000000"/>
              </w:rPr>
              <w:br/>
            </w:r>
            <w:r w:rsidRPr="00163712">
              <w:rPr>
                <w:color w:val="FF0000"/>
                <w:shd w:val="clear" w:color="auto" w:fill="FFFFFF"/>
              </w:rPr>
              <w:t>     Подпункт 35) действует до 01.01.2021 в соответствии с Законом РК от 27.12.2019 </w:t>
            </w:r>
            <w:hyperlink r:id="rId72" w:anchor="z131" w:history="1">
              <w:r w:rsidRPr="00163712">
                <w:rPr>
                  <w:color w:val="073A5E"/>
                  <w:u w:val="single"/>
                </w:rPr>
                <w:t>№ 295-VІ</w:t>
              </w:r>
            </w:hyperlink>
            <w:r w:rsidRPr="00163712">
              <w:rPr>
                <w:color w:val="FF0000"/>
                <w:shd w:val="clear" w:color="auto" w:fill="FFFFFF"/>
              </w:rPr>
              <w:t>.</w:t>
            </w:r>
          </w:p>
          <w:p w:rsidR="00D06622" w:rsidRPr="00163712" w:rsidRDefault="00D06622" w:rsidP="00D06622">
            <w:pPr>
              <w:shd w:val="clear" w:color="auto" w:fill="FFFFFF"/>
              <w:jc w:val="both"/>
              <w:textAlignment w:val="baseline"/>
              <w:rPr>
                <w:color w:val="000000"/>
                <w:spacing w:val="2"/>
              </w:rPr>
            </w:pPr>
            <w:r w:rsidRPr="00163712">
              <w:rPr>
                <w:color w:val="000000"/>
                <w:spacing w:val="2"/>
              </w:rPr>
              <w:t xml:space="preserve">     35) оказание Национальным оператором инфраструктуры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w:t>
            </w:r>
            <w:r w:rsidRPr="00163712">
              <w:rPr>
                <w:color w:val="000000"/>
                <w:spacing w:val="2"/>
              </w:rPr>
              <w:lastRenderedPageBreak/>
              <w:t>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622" w:rsidRPr="00163712" w:rsidRDefault="00D06622" w:rsidP="00D06622">
            <w:pPr>
              <w:shd w:val="clear" w:color="auto" w:fill="FFFFFF"/>
              <w:ind w:firstLine="426"/>
              <w:contextualSpacing/>
              <w:jc w:val="both"/>
            </w:pPr>
            <w:r w:rsidRPr="00163712">
              <w:lastRenderedPageBreak/>
              <w:t>139)</w:t>
            </w:r>
            <w:r w:rsidRPr="00163712">
              <w:tab/>
              <w:t>в пункте 5 статьи 372:</w:t>
            </w:r>
          </w:p>
          <w:p w:rsidR="00D06622" w:rsidRPr="00163712" w:rsidRDefault="00D06622" w:rsidP="00D06622">
            <w:pPr>
              <w:shd w:val="clear" w:color="auto" w:fill="FFFFFF"/>
              <w:ind w:firstLine="426"/>
              <w:contextualSpacing/>
              <w:jc w:val="both"/>
            </w:pPr>
            <w:r w:rsidRPr="00163712">
              <w:t>подпункт 4) изложить в следующей редакции:</w:t>
            </w:r>
          </w:p>
          <w:p w:rsidR="00D06622" w:rsidRPr="00163712" w:rsidRDefault="00D06622" w:rsidP="00D06622">
            <w:pPr>
              <w:shd w:val="clear" w:color="auto" w:fill="FFFFFF"/>
              <w:ind w:firstLine="426"/>
              <w:contextualSpacing/>
              <w:jc w:val="both"/>
            </w:pPr>
            <w:r w:rsidRPr="00163712">
              <w:t xml:space="preserve">«4)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случаях изготовления, переработки, сборки, ремонта за пределами таможенной территории 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w:t>
            </w:r>
            <w:r w:rsidRPr="00163712">
              <w:lastRenderedPageBreak/>
              <w:t>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ind w:firstLine="426"/>
              <w:contextualSpacing/>
              <w:jc w:val="both"/>
            </w:pPr>
            <w:r w:rsidRPr="00163712">
              <w:t>подпункт 8) изложить в следующей редакции:</w:t>
            </w:r>
          </w:p>
          <w:p w:rsidR="00D06622" w:rsidRPr="00163712" w:rsidRDefault="00D06622" w:rsidP="00D06622">
            <w:pPr>
              <w:shd w:val="clear" w:color="auto" w:fill="FFFFFF"/>
              <w:ind w:firstLine="426"/>
              <w:contextualSpacing/>
              <w:jc w:val="both"/>
            </w:pPr>
            <w:r w:rsidRPr="00163712">
              <w:t>«8) вывоз товара за пределы таможенной территории 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p w:rsidR="00D06622" w:rsidRPr="00163712" w:rsidRDefault="00D06622" w:rsidP="00D06622">
            <w:pPr>
              <w:shd w:val="clear" w:color="auto" w:fill="FFFFFF"/>
              <w:ind w:firstLine="426"/>
              <w:contextualSpacing/>
              <w:jc w:val="both"/>
            </w:pPr>
            <w:r w:rsidRPr="00163712">
              <w:lastRenderedPageBreak/>
              <w:t>подпункт 13) изложить в следующей редакции:</w:t>
            </w:r>
          </w:p>
          <w:p w:rsidR="00D06622" w:rsidRPr="00163712" w:rsidRDefault="00D06622" w:rsidP="00D06622">
            <w:pPr>
              <w:shd w:val="clear" w:color="auto" w:fill="FFFFFF"/>
              <w:ind w:firstLine="426"/>
              <w:contextualSpacing/>
              <w:jc w:val="both"/>
            </w:pPr>
            <w:r w:rsidRPr="00163712">
              <w:t>«13) реализация физическим лицом, являющимся индивидуальным предпринимателем или лицом, занимающимся частной практикой, личного имущества;»;</w:t>
            </w:r>
          </w:p>
          <w:p w:rsidR="00D06622" w:rsidRPr="00163712" w:rsidRDefault="00D06622" w:rsidP="00D06622">
            <w:pPr>
              <w:shd w:val="clear" w:color="auto" w:fill="FFFFFF"/>
              <w:ind w:firstLine="426"/>
              <w:contextualSpacing/>
              <w:jc w:val="both"/>
            </w:pPr>
            <w:r w:rsidRPr="00163712">
              <w:t>подпункт 29) изложить в следующей редакции:</w:t>
            </w:r>
          </w:p>
          <w:p w:rsidR="00D06622" w:rsidRPr="00163712" w:rsidRDefault="00D06622" w:rsidP="00D06622">
            <w:pPr>
              <w:shd w:val="clear" w:color="auto" w:fill="FFFFFF"/>
              <w:ind w:firstLine="426"/>
              <w:contextualSpacing/>
              <w:jc w:val="both"/>
            </w:pPr>
            <w:r w:rsidRPr="00163712">
              <w:t>«29) выполнение получателем благотворительной, спонсорской помощи, гранта условий их предоставления;»;</w:t>
            </w:r>
          </w:p>
          <w:p w:rsidR="00D06622" w:rsidRPr="00163712" w:rsidRDefault="00D06622" w:rsidP="00D06622">
            <w:pPr>
              <w:shd w:val="clear" w:color="auto" w:fill="FFFFFF"/>
              <w:ind w:firstLine="426"/>
              <w:contextualSpacing/>
              <w:jc w:val="both"/>
            </w:pPr>
            <w:r w:rsidRPr="00163712">
              <w:t>в подпункте 30) после слов «в соответствии с международными стандартами финансовой отчетности и» дополнить словом «(или)»;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6622" w:rsidRPr="00163712" w:rsidRDefault="00D06622" w:rsidP="00D06622">
            <w:pPr>
              <w:shd w:val="clear" w:color="auto" w:fill="FFFFFF"/>
              <w:ind w:firstLine="318"/>
              <w:jc w:val="both"/>
            </w:pPr>
            <w:r w:rsidRPr="00163712">
              <w:lastRenderedPageBreak/>
              <w:t>Подпункт 139) пункта 6 статьи 1 проекта</w:t>
            </w:r>
            <w:r w:rsidRPr="00163712">
              <w:rPr>
                <w:b/>
              </w:rPr>
              <w:t xml:space="preserve"> </w:t>
            </w:r>
            <w:r w:rsidRPr="00163712">
              <w:t>дополнить абзацами одиннадцатым и двенадцатым следующего содержания:</w:t>
            </w:r>
          </w:p>
          <w:p w:rsidR="00D06622" w:rsidRPr="00163712" w:rsidRDefault="00D06622" w:rsidP="00D06622">
            <w:pPr>
              <w:jc w:val="both"/>
              <w:rPr>
                <w:bCs/>
              </w:rPr>
            </w:pPr>
            <w:r w:rsidRPr="00163712">
              <w:rPr>
                <w:bCs/>
              </w:rPr>
              <w:t>«дополнить подпунктом 35) следующего содержания:</w:t>
            </w:r>
          </w:p>
          <w:p w:rsidR="00D06622" w:rsidRPr="00163712" w:rsidRDefault="00D06622" w:rsidP="00D06622">
            <w:pPr>
              <w:jc w:val="both"/>
              <w:rPr>
                <w:bCs/>
              </w:rPr>
            </w:pPr>
            <w:r w:rsidRPr="00163712">
              <w:rPr>
                <w:bCs/>
              </w:rPr>
              <w:t>«</w:t>
            </w:r>
            <w:r w:rsidRPr="00163712">
              <w:rPr>
                <w:b/>
                <w:bCs/>
              </w:rPr>
              <w:t>35) передача объемов технологического топлива, предоставленных давальцем нефтеперерабатывающему заводу на получение тепловой 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r w:rsidRPr="00163712">
              <w:rPr>
                <w:bCs/>
              </w:rPr>
              <w:t>».».</w:t>
            </w:r>
          </w:p>
          <w:p w:rsidR="00D06622" w:rsidRPr="00163712" w:rsidRDefault="00D06622" w:rsidP="00D06622">
            <w:pPr>
              <w:jc w:val="both"/>
              <w:rPr>
                <w:bCs/>
              </w:rPr>
            </w:pPr>
          </w:p>
          <w:p w:rsidR="00D06622" w:rsidRPr="00163712" w:rsidRDefault="00D06622" w:rsidP="00D06622">
            <w:pPr>
              <w:widowControl w:val="0"/>
              <w:jc w:val="both"/>
              <w:rPr>
                <w:rFonts w:eastAsia="Calibri"/>
                <w:i/>
                <w:color w:val="000000"/>
                <w:kern w:val="24"/>
              </w:rPr>
            </w:pPr>
            <w:r w:rsidRPr="00163712">
              <w:rPr>
                <w:rFonts w:eastAsia="Calibri"/>
                <w:i/>
                <w:color w:val="000000"/>
                <w:kern w:val="24"/>
              </w:rPr>
              <w:t>Введение в действие с 01.01.2018г. (до 01.01.2021 г.)</w:t>
            </w:r>
          </w:p>
          <w:p w:rsidR="00D06622" w:rsidRPr="00163712" w:rsidRDefault="00D06622" w:rsidP="00D06622">
            <w:pPr>
              <w:shd w:val="clear" w:color="auto" w:fill="FFFFFF"/>
              <w:ind w:firstLine="318"/>
              <w:jc w:val="both"/>
              <w:rPr>
                <w:bCs/>
              </w:rPr>
            </w:pPr>
          </w:p>
        </w:tc>
        <w:tc>
          <w:tcPr>
            <w:tcW w:w="2692" w:type="dxa"/>
          </w:tcPr>
          <w:p w:rsidR="00D06622" w:rsidRPr="00163712" w:rsidRDefault="00D06622" w:rsidP="00D06622">
            <w:pPr>
              <w:pStyle w:val="a6"/>
              <w:spacing w:before="0" w:beforeAutospacing="0" w:after="0" w:afterAutospacing="0"/>
              <w:jc w:val="center"/>
              <w:rPr>
                <w:b/>
                <w:color w:val="000000"/>
                <w:kern w:val="24"/>
              </w:rPr>
            </w:pPr>
            <w:r w:rsidRPr="00163712">
              <w:rPr>
                <w:b/>
                <w:color w:val="000000"/>
                <w:kern w:val="24"/>
              </w:rPr>
              <w:t>Депутат</w:t>
            </w:r>
          </w:p>
          <w:p w:rsidR="00D06622" w:rsidRPr="00163712" w:rsidRDefault="00D06622" w:rsidP="00D06622">
            <w:pPr>
              <w:pStyle w:val="a6"/>
              <w:spacing w:before="0" w:beforeAutospacing="0" w:after="0" w:afterAutospacing="0"/>
              <w:jc w:val="center"/>
              <w:rPr>
                <w:b/>
                <w:color w:val="000000"/>
                <w:kern w:val="24"/>
              </w:rPr>
            </w:pPr>
            <w:r w:rsidRPr="00163712">
              <w:rPr>
                <w:b/>
                <w:color w:val="000000"/>
                <w:kern w:val="24"/>
              </w:rPr>
              <w:t>Е. Никитинская</w:t>
            </w:r>
          </w:p>
          <w:p w:rsidR="00D06622" w:rsidRPr="00163712" w:rsidRDefault="00D06622" w:rsidP="00D06622">
            <w:pPr>
              <w:pStyle w:val="a6"/>
              <w:spacing w:before="0" w:beforeAutospacing="0" w:after="0" w:afterAutospacing="0"/>
              <w:jc w:val="both"/>
              <w:rPr>
                <w:color w:val="000000"/>
                <w:kern w:val="24"/>
              </w:rPr>
            </w:pPr>
          </w:p>
          <w:p w:rsidR="00D06622" w:rsidRPr="00163712" w:rsidRDefault="00D06622" w:rsidP="00D06622">
            <w:pPr>
              <w:pStyle w:val="a6"/>
              <w:spacing w:before="0" w:beforeAutospacing="0" w:after="0" w:afterAutospacing="0"/>
              <w:jc w:val="both"/>
              <w:rPr>
                <w:color w:val="000000"/>
                <w:kern w:val="24"/>
              </w:rPr>
            </w:pPr>
            <w:r w:rsidRPr="00163712">
              <w:rPr>
                <w:color w:val="000000"/>
                <w:kern w:val="24"/>
              </w:rPr>
              <w:t>Предлагаемая норма направлена на исключение налогообложения</w:t>
            </w:r>
            <w:r w:rsidRPr="00163712">
              <w:rPr>
                <w:rFonts w:eastAsia="Calibri"/>
                <w:color w:val="000000"/>
                <w:kern w:val="24"/>
              </w:rPr>
              <w:t xml:space="preserve"> </w:t>
            </w:r>
            <w:r w:rsidRPr="00163712">
              <w:rPr>
                <w:color w:val="000000"/>
                <w:kern w:val="24"/>
              </w:rPr>
              <w:t>технологического топлива, используемого для собственных технологических нужд заводов (технологического сжега) при переработке давальческой нефти с 10.08.2011 г. до 01.01.2021 г.</w:t>
            </w:r>
          </w:p>
          <w:p w:rsidR="00D06622" w:rsidRPr="00163712" w:rsidRDefault="00D06622" w:rsidP="00D06622">
            <w:pPr>
              <w:pStyle w:val="a6"/>
              <w:spacing w:before="0" w:beforeAutospacing="0" w:after="0" w:afterAutospacing="0"/>
              <w:jc w:val="both"/>
              <w:rPr>
                <w:color w:val="000000"/>
                <w:kern w:val="24"/>
              </w:rPr>
            </w:pPr>
            <w:r w:rsidRPr="00163712">
              <w:rPr>
                <w:color w:val="000000"/>
                <w:kern w:val="24"/>
              </w:rPr>
              <w:t>С 01.01.2021 года ввиду перехода на схему выкупа технологического топлива будет производиться его полноценное налогообложение.</w:t>
            </w:r>
          </w:p>
          <w:p w:rsidR="00D06622" w:rsidRPr="00163712" w:rsidRDefault="00D06622" w:rsidP="00D06622">
            <w:pPr>
              <w:ind w:firstLine="289"/>
              <w:jc w:val="both"/>
              <w:rPr>
                <w:b/>
                <w:bCs/>
              </w:rPr>
            </w:pPr>
          </w:p>
        </w:tc>
        <w:tc>
          <w:tcPr>
            <w:tcW w:w="2552" w:type="dxa"/>
          </w:tcPr>
          <w:p w:rsidR="00D06622" w:rsidRPr="00163712" w:rsidRDefault="00D06622" w:rsidP="00D06622">
            <w:pPr>
              <w:widowControl w:val="0"/>
              <w:jc w:val="center"/>
              <w:rPr>
                <w:rFonts w:eastAsia="SimSun"/>
                <w:b/>
              </w:rPr>
            </w:pPr>
            <w:r w:rsidRPr="00163712">
              <w:rPr>
                <w:rFonts w:eastAsia="SimSun"/>
                <w:b/>
              </w:rPr>
              <w:t>Доработать</w:t>
            </w:r>
          </w:p>
          <w:p w:rsidR="00D06622" w:rsidRPr="00163712" w:rsidRDefault="00D06622" w:rsidP="00D06622">
            <w:pPr>
              <w:widowControl w:val="0"/>
              <w:jc w:val="center"/>
              <w:rPr>
                <w:rFonts w:eastAsia="SimSun"/>
              </w:rPr>
            </w:pPr>
          </w:p>
          <w:p w:rsidR="00163712" w:rsidRPr="00163712" w:rsidRDefault="00163712" w:rsidP="00163712">
            <w:pPr>
              <w:widowControl w:val="0"/>
              <w:jc w:val="center"/>
              <w:rPr>
                <w:rFonts w:eastAsia="SimSun"/>
                <w:b/>
              </w:rPr>
            </w:pPr>
            <w:r w:rsidRPr="00163712">
              <w:rPr>
                <w:rFonts w:eastAsia="SimSun"/>
                <w:b/>
              </w:rPr>
              <w:t>Не поддержано</w:t>
            </w:r>
          </w:p>
          <w:p w:rsidR="00163712" w:rsidRPr="00163712" w:rsidRDefault="00163712" w:rsidP="00163712">
            <w:pPr>
              <w:widowControl w:val="0"/>
              <w:jc w:val="center"/>
              <w:rPr>
                <w:rFonts w:eastAsia="SimSun"/>
                <w:b/>
              </w:rPr>
            </w:pPr>
            <w:r w:rsidRPr="00163712">
              <w:rPr>
                <w:rFonts w:eastAsia="SimSun"/>
                <w:b/>
              </w:rPr>
              <w:t>закл. ПРК</w:t>
            </w:r>
          </w:p>
          <w:p w:rsidR="00163712" w:rsidRPr="00163712" w:rsidRDefault="00163712" w:rsidP="00D06622">
            <w:pPr>
              <w:widowControl w:val="0"/>
              <w:spacing w:line="252" w:lineRule="auto"/>
              <w:ind w:firstLine="709"/>
              <w:contextualSpacing/>
              <w:jc w:val="both"/>
            </w:pPr>
          </w:p>
          <w:p w:rsidR="00D06622" w:rsidRPr="00163712" w:rsidRDefault="00D06622" w:rsidP="00163712">
            <w:pPr>
              <w:widowControl w:val="0"/>
              <w:spacing w:line="252" w:lineRule="auto"/>
              <w:contextualSpacing/>
              <w:jc w:val="both"/>
              <w:rPr>
                <w:rFonts w:eastAsiaTheme="minorHAnsi"/>
                <w:bCs/>
                <w:lang w:eastAsia="en-US"/>
              </w:rPr>
            </w:pPr>
            <w:r w:rsidRPr="00163712">
              <w:t xml:space="preserve">Предложение в части дополнения пункта 5 статьи 372 Налогового кодекса подпунктом 35) </w:t>
            </w:r>
            <w:r w:rsidRPr="00163712">
              <w:rPr>
                <w:b/>
              </w:rPr>
              <w:t xml:space="preserve">не поддерживается. </w:t>
            </w:r>
            <w:r w:rsidRPr="00163712">
              <w:rPr>
                <w:rFonts w:eastAsiaTheme="minorHAnsi"/>
                <w:bCs/>
                <w:lang w:eastAsia="en-US"/>
              </w:rPr>
              <w:t xml:space="preserve">Необходимо учесть отсутствие установленных нормативов по объемам технологического сжега, установленных уполномоченным органом, осуществляющим государственное регулирование в соответствующей сфере. </w:t>
            </w:r>
          </w:p>
          <w:p w:rsidR="00D06622" w:rsidRPr="00163712" w:rsidRDefault="00D06622" w:rsidP="00D06622">
            <w:pPr>
              <w:spacing w:line="252" w:lineRule="auto"/>
              <w:ind w:firstLine="709"/>
              <w:contextualSpacing/>
              <w:jc w:val="both"/>
              <w:rPr>
                <w:rFonts w:eastAsiaTheme="minorHAnsi"/>
                <w:lang w:eastAsia="en-US"/>
              </w:rPr>
            </w:pPr>
            <w:r w:rsidRPr="00163712">
              <w:rPr>
                <w:rFonts w:eastAsiaTheme="minorHAnsi"/>
                <w:lang w:eastAsia="en-US"/>
              </w:rPr>
              <w:t>Отсутствие научно-</w:t>
            </w:r>
            <w:r w:rsidRPr="00163712">
              <w:rPr>
                <w:rFonts w:eastAsiaTheme="minorHAnsi"/>
                <w:lang w:eastAsia="en-US"/>
              </w:rPr>
              <w:lastRenderedPageBreak/>
              <w:t>исследовательских обоснований и стандартов по объему технологического сжега влечет вероятность бесконтрольного манипулирования данными и открывает возможность для осуществления теневого оборота нефтепродуктов путем сокрытия неучтенной продукции через нивелирование данных по объемам технологического сжега, соответственно, приведет к росту теневой экономики в целом.</w:t>
            </w:r>
          </w:p>
          <w:p w:rsidR="00D06622" w:rsidRPr="00163712" w:rsidRDefault="00D06622" w:rsidP="00D06622">
            <w:pPr>
              <w:spacing w:line="252" w:lineRule="auto"/>
              <w:ind w:firstLine="709"/>
              <w:contextualSpacing/>
              <w:jc w:val="both"/>
              <w:rPr>
                <w:rFonts w:eastAsiaTheme="minorHAnsi"/>
                <w:lang w:eastAsia="en-US"/>
              </w:rPr>
            </w:pPr>
            <w:r w:rsidRPr="00163712">
              <w:rPr>
                <w:rFonts w:eastAsiaTheme="minorHAnsi"/>
                <w:lang w:eastAsia="en-US"/>
              </w:rPr>
              <w:t xml:space="preserve">Также, с принятием предлагаемых поправок, налогоплательщик лишается права на зачет сумм НДС по приобретенному сырью, далее </w:t>
            </w:r>
            <w:r w:rsidRPr="00163712">
              <w:rPr>
                <w:rFonts w:eastAsiaTheme="minorHAnsi"/>
                <w:lang w:eastAsia="en-US"/>
              </w:rPr>
              <w:lastRenderedPageBreak/>
              <w:t>переданному для технологического сжега.</w:t>
            </w:r>
          </w:p>
          <w:p w:rsidR="00D06622" w:rsidRPr="00163712" w:rsidRDefault="00D06622" w:rsidP="00D06622">
            <w:pPr>
              <w:widowControl w:val="0"/>
              <w:jc w:val="center"/>
              <w:rPr>
                <w:b/>
                <w:bCs/>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jc w:val="center"/>
              <w:rPr>
                <w:i/>
              </w:rPr>
            </w:pPr>
            <w:r w:rsidRPr="00CA22A2">
              <w:rPr>
                <w:iCs/>
              </w:rPr>
              <w:t>Подпункт 139) пункта 6 статьи 1 проекта</w:t>
            </w:r>
          </w:p>
          <w:p w:rsidR="00D06622" w:rsidRPr="00CA22A2" w:rsidRDefault="00D06622" w:rsidP="00D06622">
            <w:pPr>
              <w:rPr>
                <w:i/>
              </w:rPr>
            </w:pPr>
          </w:p>
        </w:tc>
        <w:tc>
          <w:tcPr>
            <w:tcW w:w="2410"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firstLine="346"/>
              <w:contextualSpacing/>
              <w:jc w:val="both"/>
              <w:rPr>
                <w:b/>
                <w:bCs/>
              </w:rPr>
            </w:pPr>
            <w:r w:rsidRPr="00CA22A2">
              <w:rPr>
                <w:b/>
                <w:bCs/>
              </w:rPr>
              <w:t>Статья 372. Оборот по реализации товаров, работ, услуг</w:t>
            </w:r>
          </w:p>
          <w:p w:rsidR="00D06622" w:rsidRPr="00CA22A2" w:rsidRDefault="00D06622" w:rsidP="00D06622">
            <w:pPr>
              <w:ind w:firstLine="346"/>
              <w:contextualSpacing/>
              <w:jc w:val="both"/>
              <w:rPr>
                <w:bCs/>
              </w:rPr>
            </w:pPr>
            <w:r w:rsidRPr="00CA22A2">
              <w:rPr>
                <w:bCs/>
              </w:rPr>
              <w:t>…</w:t>
            </w:r>
          </w:p>
          <w:p w:rsidR="00D06622" w:rsidRPr="00CA22A2" w:rsidRDefault="00D06622" w:rsidP="00D06622">
            <w:pPr>
              <w:ind w:firstLine="346"/>
              <w:contextualSpacing/>
              <w:jc w:val="both"/>
              <w:rPr>
                <w:bCs/>
              </w:rPr>
            </w:pPr>
            <w:r w:rsidRPr="00CA22A2">
              <w:rPr>
                <w:bCs/>
              </w:rPr>
              <w:t>5. Не являются оборотом по реализации:</w:t>
            </w:r>
          </w:p>
          <w:p w:rsidR="00D06622" w:rsidRPr="00CA22A2" w:rsidRDefault="00D06622" w:rsidP="00D06622">
            <w:pPr>
              <w:ind w:firstLine="346"/>
              <w:contextualSpacing/>
              <w:jc w:val="both"/>
              <w:rPr>
                <w:bCs/>
              </w:rPr>
            </w:pPr>
            <w:r w:rsidRPr="00CA22A2">
              <w:rPr>
                <w:bCs/>
              </w:rPr>
              <w:t>…</w:t>
            </w:r>
          </w:p>
          <w:p w:rsidR="00D06622" w:rsidRPr="00CA22A2" w:rsidRDefault="00D06622" w:rsidP="00D06622">
            <w:pPr>
              <w:ind w:firstLine="346"/>
              <w:contextualSpacing/>
              <w:jc w:val="both"/>
              <w:rPr>
                <w:bCs/>
              </w:rPr>
            </w:pPr>
            <w:r w:rsidRPr="00CA22A2">
              <w:rPr>
                <w:bCs/>
              </w:rPr>
              <w:t>35)...</w:t>
            </w:r>
          </w:p>
        </w:tc>
        <w:tc>
          <w:tcPr>
            <w:tcW w:w="2977"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firstLine="459"/>
              <w:jc w:val="both"/>
              <w:rPr>
                <w:bCs/>
              </w:rPr>
            </w:pPr>
            <w:r w:rsidRPr="00CA22A2">
              <w:rPr>
                <w:bCs/>
              </w:rPr>
              <w:t>139)</w:t>
            </w:r>
            <w:r w:rsidRPr="00CA22A2">
              <w:rPr>
                <w:bCs/>
              </w:rPr>
              <w:tab/>
            </w:r>
            <w:r w:rsidRPr="00CA22A2">
              <w:rPr>
                <w:b/>
                <w:bCs/>
              </w:rPr>
              <w:t>в пункте 5 статьи 372:</w:t>
            </w:r>
          </w:p>
          <w:p w:rsidR="00D06622" w:rsidRPr="00CA22A2" w:rsidRDefault="00D06622" w:rsidP="00D06622">
            <w:pPr>
              <w:ind w:firstLine="459"/>
              <w:jc w:val="both"/>
              <w:rPr>
                <w:bCs/>
              </w:rPr>
            </w:pPr>
            <w:r w:rsidRPr="00CA22A2">
              <w:rPr>
                <w:bCs/>
              </w:rPr>
              <w:t>подпункт 4) изложить в следующей редакции:</w:t>
            </w:r>
          </w:p>
          <w:p w:rsidR="00D06622" w:rsidRPr="00CA22A2" w:rsidRDefault="00D06622" w:rsidP="00D06622">
            <w:pPr>
              <w:ind w:firstLine="459"/>
              <w:jc w:val="both"/>
              <w:rPr>
                <w:bCs/>
              </w:rPr>
            </w:pPr>
            <w:r w:rsidRPr="00CA22A2">
              <w:rPr>
                <w:bCs/>
              </w:rPr>
              <w:t>…</w:t>
            </w:r>
          </w:p>
          <w:p w:rsidR="00D06622" w:rsidRPr="00CA22A2" w:rsidRDefault="00D06622" w:rsidP="00D06622">
            <w:pPr>
              <w:ind w:firstLine="459"/>
              <w:jc w:val="both"/>
              <w:rPr>
                <w:bCs/>
              </w:rPr>
            </w:pPr>
            <w:r w:rsidRPr="00CA22A2">
              <w:rPr>
                <w:bCs/>
              </w:rPr>
              <w:t>подпункт 29) изложить в следующей редакции:</w:t>
            </w:r>
          </w:p>
          <w:p w:rsidR="00D06622" w:rsidRPr="00CA22A2" w:rsidRDefault="00D06622" w:rsidP="00D06622">
            <w:pPr>
              <w:ind w:firstLine="459"/>
              <w:jc w:val="both"/>
              <w:rPr>
                <w:bCs/>
              </w:rPr>
            </w:pPr>
            <w:r w:rsidRPr="00CA22A2">
              <w:rPr>
                <w:bCs/>
              </w:rPr>
              <w:t>«29) …»;</w:t>
            </w:r>
          </w:p>
          <w:p w:rsidR="00D06622" w:rsidRPr="00CA22A2" w:rsidRDefault="00D06622" w:rsidP="00D06622">
            <w:pPr>
              <w:ind w:firstLine="318"/>
              <w:jc w:val="both"/>
              <w:rPr>
                <w:bCs/>
              </w:rPr>
            </w:pPr>
          </w:p>
        </w:tc>
        <w:tc>
          <w:tcPr>
            <w:tcW w:w="3119"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firstLine="347"/>
              <w:jc w:val="both"/>
              <w:rPr>
                <w:bCs/>
              </w:rPr>
            </w:pPr>
            <w:r w:rsidRPr="00CA22A2">
              <w:rPr>
                <w:bCs/>
              </w:rPr>
              <w:t>Подпункт 139) пункта 6 статьи 1 проекта дополнить абзацами _________ следующего содержания:</w:t>
            </w:r>
          </w:p>
          <w:p w:rsidR="00D06622" w:rsidRPr="00CA22A2" w:rsidRDefault="00D06622" w:rsidP="00D06622">
            <w:pPr>
              <w:ind w:firstLine="347"/>
              <w:jc w:val="both"/>
              <w:rPr>
                <w:bCs/>
              </w:rPr>
            </w:pPr>
            <w:r w:rsidRPr="00CA22A2">
              <w:rPr>
                <w:bCs/>
              </w:rPr>
              <w:t>«дополнить подпунктом 36) следующего содержания:</w:t>
            </w:r>
          </w:p>
          <w:p w:rsidR="00D06622" w:rsidRPr="00CA22A2" w:rsidRDefault="00D06622" w:rsidP="00D06622">
            <w:pPr>
              <w:ind w:firstLine="347"/>
              <w:jc w:val="both"/>
              <w:rPr>
                <w:b/>
                <w:bCs/>
              </w:rPr>
            </w:pPr>
            <w:r w:rsidRPr="00CA22A2">
              <w:rPr>
                <w:b/>
                <w:bCs/>
              </w:rPr>
              <w:t xml:space="preserve">«36) поступление денег на текущий счет частного судебного исполнителя, предназначенный для хранения взысканных </w:t>
            </w:r>
            <w:r w:rsidRPr="00CA22A2">
              <w:rPr>
                <w:b/>
                <w:bCs/>
              </w:rPr>
              <w:lastRenderedPageBreak/>
              <w:t>сумм в пользу взыскателей.»;</w:t>
            </w:r>
          </w:p>
          <w:p w:rsidR="00D06622" w:rsidRPr="00CA22A2" w:rsidRDefault="00D06622" w:rsidP="00D06622">
            <w:pPr>
              <w:ind w:firstLine="347"/>
              <w:jc w:val="both"/>
              <w:rPr>
                <w:b/>
                <w:bCs/>
              </w:rPr>
            </w:pPr>
          </w:p>
          <w:p w:rsidR="00D06622" w:rsidRPr="00CA22A2" w:rsidRDefault="00D06622" w:rsidP="00D06622">
            <w:pPr>
              <w:ind w:left="57" w:right="57" w:firstLine="356"/>
              <w:jc w:val="center"/>
              <w:rPr>
                <w:b/>
                <w:bCs/>
              </w:rPr>
            </w:pPr>
          </w:p>
        </w:tc>
        <w:tc>
          <w:tcPr>
            <w:tcW w:w="2692"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right="-38" w:firstLine="34"/>
              <w:jc w:val="center"/>
              <w:rPr>
                <w:b/>
              </w:rPr>
            </w:pPr>
            <w:r w:rsidRPr="00CA22A2">
              <w:rPr>
                <w:b/>
              </w:rPr>
              <w:lastRenderedPageBreak/>
              <w:t>Депутаты</w:t>
            </w:r>
          </w:p>
          <w:p w:rsidR="00D06622" w:rsidRPr="00CA22A2" w:rsidRDefault="00D06622" w:rsidP="00D06622">
            <w:pPr>
              <w:ind w:left="57" w:right="57" w:firstLine="34"/>
              <w:jc w:val="center"/>
              <w:rPr>
                <w:b/>
              </w:rPr>
            </w:pPr>
            <w:r w:rsidRPr="00CA22A2">
              <w:rPr>
                <w:b/>
              </w:rPr>
              <w:t>Мусин К.С.,</w:t>
            </w:r>
          </w:p>
          <w:p w:rsidR="00D06622" w:rsidRPr="00CA22A2" w:rsidRDefault="00D06622" w:rsidP="00D06622">
            <w:pPr>
              <w:ind w:right="-38" w:firstLine="34"/>
              <w:jc w:val="center"/>
              <w:rPr>
                <w:b/>
              </w:rPr>
            </w:pPr>
            <w:r w:rsidRPr="00CA22A2">
              <w:rPr>
                <w:b/>
              </w:rPr>
              <w:t>Олейник В.И.,</w:t>
            </w:r>
          </w:p>
          <w:p w:rsidR="00D06622" w:rsidRPr="00CA22A2" w:rsidRDefault="00D06622" w:rsidP="00D06622">
            <w:pPr>
              <w:ind w:right="-38" w:firstLine="34"/>
              <w:jc w:val="center"/>
              <w:rPr>
                <w:b/>
              </w:rPr>
            </w:pPr>
            <w:r w:rsidRPr="00CA22A2">
              <w:rPr>
                <w:b/>
              </w:rPr>
              <w:t xml:space="preserve">Смагулов А.А., </w:t>
            </w:r>
          </w:p>
          <w:p w:rsidR="00D06622" w:rsidRPr="00CA22A2" w:rsidRDefault="00D06622" w:rsidP="00D06622">
            <w:pPr>
              <w:ind w:right="-38" w:firstLine="34"/>
              <w:jc w:val="center"/>
              <w:rPr>
                <w:b/>
              </w:rPr>
            </w:pPr>
            <w:r w:rsidRPr="00CA22A2">
              <w:rPr>
                <w:b/>
              </w:rPr>
              <w:t>Кесебаева Б.Т.</w:t>
            </w:r>
          </w:p>
          <w:p w:rsidR="00D06622" w:rsidRPr="00CA22A2" w:rsidRDefault="00D06622" w:rsidP="00D06622">
            <w:pPr>
              <w:ind w:right="-38" w:firstLine="317"/>
              <w:jc w:val="both"/>
              <w:rPr>
                <w:b/>
              </w:rPr>
            </w:pPr>
          </w:p>
          <w:p w:rsidR="00D06622" w:rsidRPr="00CA22A2" w:rsidRDefault="00D06622" w:rsidP="00D06622">
            <w:pPr>
              <w:ind w:right="-38" w:firstLine="317"/>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w:t>
            </w:r>
            <w:r w:rsidRPr="00CA22A2">
              <w:rPr>
                <w:b/>
                <w:i/>
              </w:rPr>
              <w:lastRenderedPageBreak/>
              <w:t>акты Республики Казахстан по вопросам исполнительного производства»</w:t>
            </w:r>
          </w:p>
          <w:p w:rsidR="00D06622" w:rsidRPr="00CA22A2" w:rsidRDefault="00D06622" w:rsidP="00D06622">
            <w:pPr>
              <w:ind w:right="-38" w:firstLine="317"/>
              <w:jc w:val="both"/>
              <w:rPr>
                <w:b/>
              </w:rPr>
            </w:pPr>
          </w:p>
          <w:p w:rsidR="00D06622" w:rsidRPr="00CA22A2" w:rsidRDefault="00D06622" w:rsidP="00D06622">
            <w:pPr>
              <w:ind w:firstLine="317"/>
              <w:jc w:val="both"/>
            </w:pPr>
            <w:r w:rsidRPr="00CA22A2">
              <w:t xml:space="preserve">НДС оплачивается при превышении годового оборота плательщика размера 30 000 МРП. Органы государственных доходов считают этот оборот как общая сумма денежной массы, прошедшая через счета (кассу) плательщика. Специфика работы ЧСИ такова, что взысканные денежные средства взыскателей вынужденно физически проходят через его текущий (спец) счет. Эти взысканные деньги (алименты, налоги, займы, ущерб и др.) ЧСИ не принадлежат, это чужие деньги, соответственно налогооблагаемым «оборотом» ЧСИ для </w:t>
            </w:r>
            <w:r w:rsidRPr="00CA22A2">
              <w:lastRenderedPageBreak/>
              <w:t xml:space="preserve">целей исчисления НДС не могут являться. </w:t>
            </w:r>
          </w:p>
          <w:p w:rsidR="00D06622" w:rsidRPr="00CA22A2" w:rsidRDefault="00D06622" w:rsidP="00D06622">
            <w:pPr>
              <w:ind w:firstLine="317"/>
              <w:jc w:val="both"/>
            </w:pPr>
            <w:r w:rsidRPr="00CA22A2">
              <w:t xml:space="preserve">Поправка также логически вытекает и соотносится с поправками в ст.24, 118 Налогового кодекса о недопустимости блокировки, изъятия </w:t>
            </w:r>
            <w:proofErr w:type="gramStart"/>
            <w:r w:rsidRPr="00CA22A2">
              <w:t>денег</w:t>
            </w:r>
            <w:proofErr w:type="gramEnd"/>
            <w:r w:rsidRPr="00CA22A2">
              <w:t xml:space="preserve"> находящихся на текущем счете ЧСИ предназначенном для хранения денег взыскателей.  </w:t>
            </w:r>
          </w:p>
          <w:p w:rsidR="00D06622" w:rsidRPr="00CA22A2" w:rsidRDefault="00D06622" w:rsidP="00D06622">
            <w:pPr>
              <w:ind w:firstLine="317"/>
              <w:jc w:val="both"/>
            </w:pPr>
          </w:p>
          <w:p w:rsidR="00D06622" w:rsidRPr="00CA22A2" w:rsidRDefault="00D06622" w:rsidP="00D06622">
            <w:pPr>
              <w:ind w:firstLine="317"/>
              <w:jc w:val="both"/>
            </w:pPr>
            <w:r w:rsidRPr="00CA22A2">
              <w:t>Поддерживается заключением Правительства 07.11.2019 г.</w:t>
            </w:r>
          </w:p>
        </w:tc>
        <w:tc>
          <w:tcPr>
            <w:tcW w:w="2552" w:type="dxa"/>
          </w:tcPr>
          <w:p w:rsidR="00D06622" w:rsidRPr="00CA22A2" w:rsidRDefault="00D06622" w:rsidP="00D06622">
            <w:pPr>
              <w:widowControl w:val="0"/>
              <w:jc w:val="center"/>
              <w:rPr>
                <w:b/>
                <w:bCs/>
                <w:color w:val="000000" w:themeColor="text1"/>
              </w:rPr>
            </w:pPr>
            <w:r w:rsidRPr="00CA22A2">
              <w:rPr>
                <w:b/>
                <w:bCs/>
                <w:color w:val="000000" w:themeColor="text1"/>
              </w:rPr>
              <w:lastRenderedPageBreak/>
              <w:t>Принято</w:t>
            </w:r>
          </w:p>
          <w:p w:rsidR="00D06622" w:rsidRPr="00CA22A2" w:rsidRDefault="00D06622" w:rsidP="00D06622">
            <w:pPr>
              <w:widowControl w:val="0"/>
              <w:jc w:val="center"/>
              <w:rPr>
                <w:b/>
                <w:bCs/>
                <w:color w:val="000000" w:themeColor="text1"/>
              </w:rPr>
            </w:pPr>
          </w:p>
          <w:p w:rsidR="00D06622" w:rsidRPr="00163712" w:rsidRDefault="00D06622" w:rsidP="00163712">
            <w:pPr>
              <w:widowControl w:val="0"/>
              <w:jc w:val="center"/>
              <w:rPr>
                <w:rFonts w:eastAsia="SimSun"/>
                <w:b/>
                <w:i/>
              </w:rPr>
            </w:pPr>
            <w:r w:rsidRPr="00163712">
              <w:rPr>
                <w:rFonts w:eastAsia="SimSun"/>
                <w:b/>
                <w:i/>
              </w:rPr>
              <w:t>Поддержано</w:t>
            </w:r>
          </w:p>
          <w:p w:rsidR="00D06622" w:rsidRPr="00CA22A2" w:rsidRDefault="00D06622" w:rsidP="00163712">
            <w:pPr>
              <w:widowControl w:val="0"/>
              <w:jc w:val="center"/>
              <w:rPr>
                <w:bCs/>
                <w:i/>
                <w:color w:val="000000" w:themeColor="text1"/>
              </w:rPr>
            </w:pPr>
            <w:r w:rsidRPr="00163712">
              <w:rPr>
                <w:rFonts w:eastAsia="SimSun"/>
                <w:b/>
                <w:i/>
              </w:rPr>
              <w:t>закл. Прав.</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06622" w:rsidRPr="00163712" w:rsidRDefault="00D06622" w:rsidP="00D06622">
            <w:pPr>
              <w:contextualSpacing/>
              <w:jc w:val="center"/>
              <w:rPr>
                <w:color w:val="FF0000"/>
              </w:rPr>
            </w:pPr>
            <w:r w:rsidRPr="00163712">
              <w:t>Подпункт 140) пункта 6 статьи 1 проекта</w:t>
            </w:r>
          </w:p>
        </w:tc>
        <w:tc>
          <w:tcPr>
            <w:tcW w:w="2410" w:type="dxa"/>
            <w:tcBorders>
              <w:top w:val="single" w:sz="4" w:space="0" w:color="auto"/>
              <w:bottom w:val="single" w:sz="4" w:space="0" w:color="auto"/>
            </w:tcBorders>
          </w:tcPr>
          <w:p w:rsidR="00D06622" w:rsidRPr="00163712" w:rsidRDefault="00D06622" w:rsidP="00D06622">
            <w:pPr>
              <w:pStyle w:val="a6"/>
              <w:shd w:val="clear" w:color="auto" w:fill="FFFFFF"/>
              <w:spacing w:before="0" w:beforeAutospacing="0" w:after="0" w:afterAutospacing="0" w:line="285" w:lineRule="atLeast"/>
              <w:ind w:firstLine="377"/>
              <w:jc w:val="both"/>
              <w:textAlignment w:val="baseline"/>
              <w:rPr>
                <w:color w:val="000000"/>
                <w:spacing w:val="2"/>
              </w:rPr>
            </w:pPr>
            <w:r w:rsidRPr="00163712">
              <w:rPr>
                <w:b/>
                <w:bCs/>
                <w:color w:val="000000"/>
                <w:spacing w:val="2"/>
                <w:bdr w:val="none" w:sz="0" w:space="0" w:color="auto" w:frame="1"/>
              </w:rPr>
              <w:t>Статья 373. Оборот по приобретению работ, услуг от нерезидента</w:t>
            </w:r>
          </w:p>
          <w:p w:rsidR="00D06622" w:rsidRPr="00163712" w:rsidRDefault="00D06622" w:rsidP="00D06622">
            <w:pPr>
              <w:pStyle w:val="a6"/>
              <w:shd w:val="clear" w:color="auto" w:fill="FFFFFF"/>
              <w:spacing w:before="0" w:beforeAutospacing="0" w:after="0" w:afterAutospacing="0" w:line="285" w:lineRule="atLeast"/>
              <w:ind w:firstLine="377"/>
              <w:jc w:val="both"/>
              <w:textAlignment w:val="baseline"/>
              <w:rPr>
                <w:color w:val="000000"/>
                <w:spacing w:val="2"/>
              </w:rPr>
            </w:pPr>
            <w:r w:rsidRPr="00163712">
              <w:rPr>
                <w:color w:val="000000"/>
                <w:spacing w:val="2"/>
              </w:rPr>
              <w:t>…</w:t>
            </w:r>
          </w:p>
          <w:p w:rsidR="00D06622" w:rsidRPr="00163712" w:rsidRDefault="00D06622" w:rsidP="00D06622">
            <w:pPr>
              <w:pStyle w:val="a6"/>
              <w:shd w:val="clear" w:color="auto" w:fill="FFFFFF"/>
              <w:spacing w:before="0" w:beforeAutospacing="0" w:after="0" w:afterAutospacing="0" w:line="285" w:lineRule="atLeast"/>
              <w:ind w:firstLine="377"/>
              <w:jc w:val="both"/>
              <w:textAlignment w:val="baseline"/>
              <w:rPr>
                <w:color w:val="000000"/>
                <w:spacing w:val="2"/>
              </w:rPr>
            </w:pPr>
            <w:r w:rsidRPr="00163712">
              <w:rPr>
                <w:color w:val="000000"/>
                <w:spacing w:val="2"/>
              </w:rPr>
              <w:t xml:space="preserve">2. Работы, услуги, указанные в пункте 1 настоящей статьи, не являются оборотом по приобретению </w:t>
            </w:r>
            <w:r w:rsidRPr="00163712">
              <w:rPr>
                <w:color w:val="000000"/>
                <w:spacing w:val="2"/>
              </w:rPr>
              <w:lastRenderedPageBreak/>
              <w:t>работ, услуг от нерезидента, если:</w:t>
            </w:r>
          </w:p>
          <w:p w:rsidR="00D06622" w:rsidRPr="00163712" w:rsidRDefault="00D06622" w:rsidP="00D06622">
            <w:pPr>
              <w:ind w:firstLine="377"/>
              <w:contextualSpacing/>
              <w:jc w:val="both"/>
              <w:rPr>
                <w:color w:val="FF0000"/>
              </w:rPr>
            </w:pPr>
            <w:r w:rsidRPr="00163712">
              <w:rPr>
                <w:b/>
              </w:rPr>
              <w:t>6) Отсутствует.</w:t>
            </w:r>
          </w:p>
        </w:tc>
        <w:tc>
          <w:tcPr>
            <w:tcW w:w="2977" w:type="dxa"/>
            <w:tcBorders>
              <w:top w:val="single" w:sz="4" w:space="0" w:color="auto"/>
              <w:bottom w:val="single" w:sz="4" w:space="0" w:color="auto"/>
            </w:tcBorders>
          </w:tcPr>
          <w:p w:rsidR="00D06622" w:rsidRPr="00163712" w:rsidRDefault="00D06622" w:rsidP="00D06622">
            <w:pPr>
              <w:spacing w:after="200" w:line="276" w:lineRule="auto"/>
              <w:ind w:firstLine="331"/>
              <w:contextualSpacing/>
              <w:jc w:val="both"/>
            </w:pPr>
            <w:r w:rsidRPr="00163712">
              <w:lastRenderedPageBreak/>
              <w:t>140) пункт 2 статьи 373 дополнить подпунктом 6) следующего содержания:</w:t>
            </w:r>
          </w:p>
          <w:p w:rsidR="00D06622" w:rsidRPr="00163712" w:rsidRDefault="00D06622" w:rsidP="00D06622">
            <w:pPr>
              <w:ind w:firstLine="331"/>
              <w:contextualSpacing/>
              <w:jc w:val="both"/>
            </w:pPr>
            <w:r w:rsidRPr="00163712">
              <w:t xml:space="preserve">«6) в стоимость услуг в электронной форме, </w:t>
            </w:r>
            <w:r w:rsidRPr="00163712">
              <w:rPr>
                <w:b/>
              </w:rPr>
              <w:t xml:space="preserve">указанных в статье </w:t>
            </w:r>
            <w:r w:rsidRPr="00163712">
              <w:rPr>
                <w:b/>
                <w:bCs/>
              </w:rPr>
              <w:t>426-1</w:t>
            </w:r>
            <w:r w:rsidRPr="00163712">
              <w:rPr>
                <w:b/>
              </w:rPr>
              <w:t xml:space="preserve"> настоящего Кодекса</w:t>
            </w:r>
            <w:r w:rsidRPr="00163712">
              <w:t xml:space="preserve">, полученных индивидуальным предпринимателем от нерезидента, включена сумма налога на </w:t>
            </w:r>
            <w:r w:rsidRPr="00163712">
              <w:lastRenderedPageBreak/>
              <w:t xml:space="preserve">добавленную </w:t>
            </w:r>
            <w:r w:rsidRPr="00163712">
              <w:rPr>
                <w:b/>
              </w:rPr>
              <w:t>стоимость</w:t>
            </w:r>
            <w:r w:rsidRPr="00163712">
              <w:t>.»;</w:t>
            </w:r>
          </w:p>
          <w:p w:rsidR="00D06622" w:rsidRPr="00163712" w:rsidRDefault="00D06622" w:rsidP="00D06622">
            <w:pPr>
              <w:ind w:firstLine="643"/>
              <w:contextualSpacing/>
              <w:jc w:val="both"/>
              <w:rPr>
                <w:color w:val="FF0000"/>
              </w:rPr>
            </w:pPr>
          </w:p>
        </w:tc>
        <w:tc>
          <w:tcPr>
            <w:tcW w:w="3119" w:type="dxa"/>
            <w:tcBorders>
              <w:top w:val="single" w:sz="4" w:space="0" w:color="auto"/>
              <w:bottom w:val="single" w:sz="4" w:space="0" w:color="auto"/>
            </w:tcBorders>
          </w:tcPr>
          <w:p w:rsidR="00D06622" w:rsidRPr="00163712" w:rsidRDefault="00D06622" w:rsidP="00D06622">
            <w:pPr>
              <w:ind w:firstLine="331"/>
              <w:contextualSpacing/>
              <w:jc w:val="both"/>
            </w:pPr>
            <w:r w:rsidRPr="00163712">
              <w:lastRenderedPageBreak/>
              <w:t>абзац второй подпункта 140) пункта 6 статьи 1 проекта изложить в следующей редакции:</w:t>
            </w:r>
          </w:p>
          <w:p w:rsidR="00D06622" w:rsidRPr="00163712" w:rsidRDefault="00D06622" w:rsidP="00D06622">
            <w:pPr>
              <w:ind w:firstLine="331"/>
              <w:contextualSpacing/>
              <w:jc w:val="both"/>
              <w:rPr>
                <w:color w:val="FF0000"/>
              </w:rPr>
            </w:pPr>
            <w:r w:rsidRPr="00163712">
              <w:rPr>
                <w:b/>
              </w:rPr>
              <w:t>«</w:t>
            </w:r>
            <w:r w:rsidRPr="00163712">
              <w:t>6)</w:t>
            </w:r>
            <w:r w:rsidRPr="00163712">
              <w:rPr>
                <w:b/>
              </w:rPr>
              <w:t xml:space="preserve"> </w:t>
            </w:r>
            <w:r w:rsidRPr="00163712">
              <w:t xml:space="preserve">в стоимость услуг в электронной </w:t>
            </w:r>
            <w:r w:rsidRPr="00163712">
              <w:rPr>
                <w:b/>
              </w:rPr>
              <w:t>форме, полученных</w:t>
            </w:r>
            <w:r w:rsidRPr="00163712">
              <w:t xml:space="preserve"> индивидуальным предпринимателем от нерезидента, включена сумма налога на добавленную стоимость,</w:t>
            </w:r>
            <w:r w:rsidRPr="00163712">
              <w:rPr>
                <w:b/>
              </w:rPr>
              <w:t xml:space="preserve"> уплаченная в </w:t>
            </w:r>
            <w:r w:rsidRPr="00163712">
              <w:rPr>
                <w:b/>
              </w:rPr>
              <w:lastRenderedPageBreak/>
              <w:t>соответствии с разделом 25 настоящего Кодекса.»;</w:t>
            </w:r>
          </w:p>
        </w:tc>
        <w:tc>
          <w:tcPr>
            <w:tcW w:w="2692" w:type="dxa"/>
            <w:tcBorders>
              <w:top w:val="single" w:sz="4" w:space="0" w:color="auto"/>
              <w:bottom w:val="single" w:sz="4" w:space="0" w:color="auto"/>
            </w:tcBorders>
          </w:tcPr>
          <w:p w:rsidR="00D06622" w:rsidRPr="00163712" w:rsidRDefault="00D06622" w:rsidP="00D06622">
            <w:pPr>
              <w:contextualSpacing/>
              <w:jc w:val="center"/>
              <w:rPr>
                <w:b/>
              </w:rPr>
            </w:pPr>
            <w:r w:rsidRPr="00163712">
              <w:rPr>
                <w:b/>
              </w:rPr>
              <w:lastRenderedPageBreak/>
              <w:t>Депутаты</w:t>
            </w:r>
          </w:p>
          <w:p w:rsidR="00D06622" w:rsidRPr="00163712" w:rsidRDefault="00D06622" w:rsidP="00D06622">
            <w:pPr>
              <w:contextualSpacing/>
              <w:jc w:val="center"/>
              <w:rPr>
                <w:b/>
              </w:rPr>
            </w:pPr>
            <w:r w:rsidRPr="00163712">
              <w:rPr>
                <w:b/>
              </w:rPr>
              <w:t>С. Симонов</w:t>
            </w:r>
          </w:p>
          <w:p w:rsidR="00D06622" w:rsidRDefault="00D06622" w:rsidP="00D06622">
            <w:pPr>
              <w:contextualSpacing/>
              <w:jc w:val="center"/>
              <w:rPr>
                <w:b/>
              </w:rPr>
            </w:pPr>
            <w:r w:rsidRPr="00163712">
              <w:rPr>
                <w:b/>
              </w:rPr>
              <w:t>Г. Карагусова</w:t>
            </w:r>
          </w:p>
          <w:p w:rsidR="00163712" w:rsidRPr="00163712" w:rsidRDefault="00163712" w:rsidP="00D06622">
            <w:pPr>
              <w:contextualSpacing/>
              <w:jc w:val="center"/>
              <w:rPr>
                <w:b/>
              </w:rPr>
            </w:pPr>
          </w:p>
          <w:p w:rsidR="00D06622" w:rsidRPr="00163712" w:rsidRDefault="00D06622" w:rsidP="00D06622">
            <w:pPr>
              <w:contextualSpacing/>
              <w:jc w:val="both"/>
              <w:rPr>
                <w:color w:val="FF0000"/>
              </w:rPr>
            </w:pPr>
            <w:r w:rsidRPr="00163712">
              <w:t>В связи с введением нового раздела 25 в Налоговом кодексе касательно налогообложения электронной торговли товарами и электронных услуг, работ.</w:t>
            </w:r>
          </w:p>
        </w:tc>
        <w:tc>
          <w:tcPr>
            <w:tcW w:w="2552" w:type="dxa"/>
          </w:tcPr>
          <w:p w:rsidR="00D06622" w:rsidRPr="00163712" w:rsidRDefault="00163712" w:rsidP="00D06622">
            <w:pPr>
              <w:widowControl w:val="0"/>
              <w:jc w:val="center"/>
              <w:rPr>
                <w:rFonts w:eastAsia="SimSun"/>
              </w:rPr>
            </w:pPr>
            <w:r>
              <w:rPr>
                <w:rFonts w:eastAsia="SimSun"/>
                <w:b/>
              </w:rPr>
              <w:t>Доработано</w:t>
            </w:r>
            <w:r w:rsidR="00D06622" w:rsidRPr="00163712">
              <w:rPr>
                <w:rFonts w:eastAsia="SimSun"/>
              </w:rPr>
              <w:t xml:space="preserve"> </w:t>
            </w:r>
          </w:p>
          <w:p w:rsidR="00D06622" w:rsidRPr="00163712" w:rsidRDefault="00D06622" w:rsidP="00D06622">
            <w:pPr>
              <w:widowControl w:val="0"/>
              <w:jc w:val="center"/>
              <w:rPr>
                <w:rFonts w:eastAsia="SimSun"/>
              </w:rPr>
            </w:pPr>
          </w:p>
          <w:p w:rsidR="00D06622" w:rsidRPr="00163712" w:rsidRDefault="000C7256" w:rsidP="00D06622">
            <w:pPr>
              <w:widowControl w:val="0"/>
              <w:jc w:val="center"/>
              <w:rPr>
                <w:rFonts w:eastAsia="SimSun"/>
                <w:b/>
                <w:i/>
              </w:rPr>
            </w:pPr>
            <w:r w:rsidRPr="00163712">
              <w:rPr>
                <w:rFonts w:eastAsia="SimSun"/>
                <w:b/>
                <w:i/>
              </w:rPr>
              <w:t>Поддержано</w:t>
            </w:r>
          </w:p>
          <w:p w:rsidR="000C7256" w:rsidRPr="00163712" w:rsidRDefault="000C7256" w:rsidP="00D06622">
            <w:pPr>
              <w:widowControl w:val="0"/>
              <w:jc w:val="center"/>
              <w:rPr>
                <w:b/>
              </w:rPr>
            </w:pPr>
            <w:r w:rsidRPr="00163712">
              <w:rPr>
                <w:rFonts w:eastAsia="SimSun"/>
                <w:b/>
                <w:i/>
              </w:rPr>
              <w:t>закл. ПРК</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D06622" w:rsidRPr="006A3FEA" w:rsidRDefault="00D06622" w:rsidP="00D06622">
            <w:pPr>
              <w:jc w:val="center"/>
              <w:rPr>
                <w:color w:val="FF0000"/>
              </w:rPr>
            </w:pPr>
            <w:r w:rsidRPr="006A3FEA">
              <w:t>Подпункт 141) пункта 6 статьи 1 проекта</w:t>
            </w:r>
          </w:p>
        </w:tc>
        <w:tc>
          <w:tcPr>
            <w:tcW w:w="2410" w:type="dxa"/>
            <w:tcBorders>
              <w:top w:val="single" w:sz="4" w:space="0" w:color="auto"/>
              <w:bottom w:val="single" w:sz="4" w:space="0" w:color="auto"/>
            </w:tcBorders>
          </w:tcPr>
          <w:p w:rsidR="00D06622" w:rsidRPr="006A3FEA" w:rsidRDefault="00D06622" w:rsidP="00D06622">
            <w:pPr>
              <w:autoSpaceDE w:val="0"/>
              <w:autoSpaceDN w:val="0"/>
              <w:adjustRightInd w:val="0"/>
              <w:ind w:firstLine="352"/>
              <w:contextualSpacing/>
              <w:jc w:val="both"/>
              <w:rPr>
                <w:b/>
              </w:rPr>
            </w:pPr>
            <w:r w:rsidRPr="006A3FEA">
              <w:rPr>
                <w:b/>
              </w:rPr>
              <w:t>Статья 378. Место реализации товаров, работ, услуг</w:t>
            </w:r>
          </w:p>
          <w:p w:rsidR="00D06622" w:rsidRPr="006A3FEA" w:rsidRDefault="00D06622" w:rsidP="00D06622">
            <w:pPr>
              <w:autoSpaceDE w:val="0"/>
              <w:autoSpaceDN w:val="0"/>
              <w:adjustRightInd w:val="0"/>
              <w:ind w:firstLine="352"/>
              <w:contextualSpacing/>
              <w:jc w:val="both"/>
              <w:rPr>
                <w:b/>
              </w:rPr>
            </w:pPr>
            <w:r w:rsidRPr="006A3FEA">
              <w:t>…</w:t>
            </w:r>
          </w:p>
          <w:p w:rsidR="00D06622" w:rsidRPr="006A3FEA" w:rsidRDefault="00D06622" w:rsidP="00D06622">
            <w:pPr>
              <w:ind w:firstLine="352"/>
              <w:contextualSpacing/>
              <w:jc w:val="both"/>
              <w:rPr>
                <w:b/>
                <w:bCs/>
                <w:color w:val="FF0000"/>
              </w:rPr>
            </w:pPr>
            <w:r w:rsidRPr="006A3FEA">
              <w:rPr>
                <w:rStyle w:val="s0"/>
                <w:b/>
              </w:rPr>
              <w:t>6. Отсутствует</w:t>
            </w:r>
            <w:r w:rsidRPr="006A3FEA">
              <w:rPr>
                <w:b/>
              </w:rPr>
              <w:t>.</w:t>
            </w:r>
          </w:p>
        </w:tc>
        <w:tc>
          <w:tcPr>
            <w:tcW w:w="2977" w:type="dxa"/>
            <w:tcBorders>
              <w:top w:val="single" w:sz="4" w:space="0" w:color="auto"/>
              <w:bottom w:val="single" w:sz="4" w:space="0" w:color="auto"/>
            </w:tcBorders>
          </w:tcPr>
          <w:p w:rsidR="00D06622" w:rsidRPr="006A3FEA" w:rsidRDefault="00D06622" w:rsidP="00D06622">
            <w:pPr>
              <w:spacing w:after="200" w:line="276" w:lineRule="auto"/>
              <w:ind w:firstLine="331"/>
              <w:contextualSpacing/>
              <w:jc w:val="both"/>
            </w:pPr>
            <w:r w:rsidRPr="006A3FEA">
              <w:t>141) в статье 378:</w:t>
            </w:r>
          </w:p>
          <w:p w:rsidR="00D06622" w:rsidRPr="006A3FEA" w:rsidRDefault="00D06622" w:rsidP="00D06622">
            <w:pPr>
              <w:ind w:firstLine="331"/>
              <w:contextualSpacing/>
              <w:jc w:val="both"/>
            </w:pPr>
            <w:r w:rsidRPr="006A3FEA">
              <w:t xml:space="preserve">в подпункте 5) пункта 2 </w:t>
            </w:r>
            <w:r w:rsidRPr="004A6810">
              <w:rPr>
                <w:highlight w:val="red"/>
              </w:rPr>
              <w:t>слова «лицом», «лица» заменить словами «налогоплательщиком», «налогоплательщика»;</w:t>
            </w:r>
          </w:p>
          <w:p w:rsidR="00D06622" w:rsidRPr="006A3FEA" w:rsidRDefault="00D06622" w:rsidP="00D06622">
            <w:pPr>
              <w:ind w:firstLine="331"/>
              <w:contextualSpacing/>
              <w:jc w:val="both"/>
            </w:pPr>
            <w:r w:rsidRPr="006A3FEA">
              <w:t>дополнить пунктом 6 следующего содержания:</w:t>
            </w:r>
          </w:p>
          <w:p w:rsidR="00D06622" w:rsidRPr="006A3FEA" w:rsidRDefault="00D06622" w:rsidP="00D06622">
            <w:pPr>
              <w:ind w:firstLine="331"/>
              <w:contextualSpacing/>
              <w:jc w:val="both"/>
            </w:pPr>
            <w:r w:rsidRPr="006A3FEA">
              <w:t>«</w:t>
            </w:r>
            <w:r w:rsidRPr="006A3FEA">
              <w:rPr>
                <w:b/>
              </w:rPr>
              <w:t>6. Несмотря на положения пункта 2 настоящей статьи местом реализации юридическим лицом-нерезидентом, оказывающим физическим лицам</w:t>
            </w:r>
            <w:r w:rsidRPr="006A3FEA">
              <w:rPr>
                <w:b/>
                <w:bCs/>
              </w:rPr>
              <w:t xml:space="preserve"> услуги в электронной форме</w:t>
            </w:r>
            <w:r w:rsidRPr="006A3FEA">
              <w:rPr>
                <w:b/>
              </w:rPr>
              <w:t xml:space="preserve">, указанные в пункте 3 статьи </w:t>
            </w:r>
            <w:r w:rsidRPr="006A3FEA">
              <w:rPr>
                <w:b/>
                <w:bCs/>
              </w:rPr>
              <w:t xml:space="preserve">426-1 </w:t>
            </w:r>
            <w:r w:rsidRPr="006A3FEA">
              <w:rPr>
                <w:b/>
              </w:rPr>
              <w:t>настоящего Кодекса, признается Республика Казахстан при соблюдении одного из условий, указанных в пункте 2 статьи 426-1 настоящего Кодекса.</w:t>
            </w:r>
            <w:r w:rsidRPr="006A3FEA">
              <w:t>»;</w:t>
            </w:r>
          </w:p>
        </w:tc>
        <w:tc>
          <w:tcPr>
            <w:tcW w:w="3119" w:type="dxa"/>
            <w:tcBorders>
              <w:top w:val="single" w:sz="4" w:space="0" w:color="auto"/>
              <w:bottom w:val="single" w:sz="4" w:space="0" w:color="auto"/>
            </w:tcBorders>
          </w:tcPr>
          <w:p w:rsidR="006A3FEA" w:rsidRPr="006A3FEA" w:rsidRDefault="006A3FEA" w:rsidP="00D06622">
            <w:pPr>
              <w:ind w:firstLine="151"/>
              <w:contextualSpacing/>
              <w:jc w:val="both"/>
              <w:rPr>
                <w:highlight w:val="cyan"/>
              </w:rPr>
            </w:pPr>
            <w:r w:rsidRPr="006A3FEA">
              <w:rPr>
                <w:highlight w:val="cyan"/>
              </w:rPr>
              <w:t>В подпункте 141):</w:t>
            </w:r>
          </w:p>
          <w:p w:rsidR="006A3FEA" w:rsidRPr="006A3FEA" w:rsidRDefault="006A3FEA" w:rsidP="006A3FEA">
            <w:pPr>
              <w:ind w:firstLine="151"/>
              <w:contextualSpacing/>
              <w:jc w:val="both"/>
              <w:rPr>
                <w:highlight w:val="cyan"/>
              </w:rPr>
            </w:pPr>
            <w:r w:rsidRPr="006A3FEA">
              <w:rPr>
                <w:highlight w:val="cyan"/>
              </w:rPr>
              <w:t>Абзац второй изложить в следующей редакции:</w:t>
            </w:r>
          </w:p>
          <w:p w:rsidR="006A3FEA" w:rsidRPr="00CA22A2" w:rsidRDefault="006A3FEA" w:rsidP="006A3FEA">
            <w:pPr>
              <w:ind w:firstLine="151"/>
              <w:contextualSpacing/>
              <w:jc w:val="both"/>
            </w:pPr>
            <w:r w:rsidRPr="006A3FEA">
              <w:rPr>
                <w:highlight w:val="cyan"/>
              </w:rPr>
              <w:t>«в абзаце первом части первой пункта 2 статьи 378 слово</w:t>
            </w:r>
            <w:r w:rsidRPr="006A3FEA">
              <w:rPr>
                <w:b/>
                <w:highlight w:val="cyan"/>
              </w:rPr>
              <w:t xml:space="preserve"> «Для» </w:t>
            </w:r>
            <w:r w:rsidRPr="006A3FEA">
              <w:rPr>
                <w:highlight w:val="cyan"/>
              </w:rPr>
              <w:t>заменить словами</w:t>
            </w:r>
            <w:r w:rsidRPr="006A3FEA">
              <w:rPr>
                <w:b/>
                <w:highlight w:val="cyan"/>
              </w:rPr>
              <w:t xml:space="preserve"> «Если иное не установлено статьей 426-1 настоящего Кодекса, для»;</w:t>
            </w:r>
            <w:r w:rsidRPr="006A3FEA">
              <w:rPr>
                <w:highlight w:val="cyan"/>
              </w:rPr>
              <w:t>»;</w:t>
            </w:r>
          </w:p>
          <w:p w:rsidR="006A3FEA" w:rsidRDefault="006A3FEA" w:rsidP="00D06622">
            <w:pPr>
              <w:ind w:firstLine="151"/>
              <w:contextualSpacing/>
              <w:jc w:val="both"/>
            </w:pPr>
          </w:p>
          <w:p w:rsidR="00D06622" w:rsidRPr="006A3FEA" w:rsidRDefault="00D06622" w:rsidP="00D06622">
            <w:pPr>
              <w:ind w:firstLine="151"/>
              <w:contextualSpacing/>
              <w:jc w:val="both"/>
            </w:pPr>
            <w:r w:rsidRPr="006A3FEA">
              <w:rPr>
                <w:highlight w:val="cyan"/>
              </w:rPr>
              <w:t>абзац четвертый изложить в следующей редакции</w:t>
            </w:r>
            <w:r w:rsidRPr="006A3FEA">
              <w:t>:</w:t>
            </w:r>
          </w:p>
          <w:p w:rsidR="00D06622" w:rsidRPr="006A3FEA" w:rsidRDefault="00D06622" w:rsidP="00D06622">
            <w:pPr>
              <w:ind w:firstLine="151"/>
              <w:contextualSpacing/>
              <w:jc w:val="both"/>
              <w:rPr>
                <w:color w:val="FF0000"/>
              </w:rPr>
            </w:pPr>
            <w:r w:rsidRPr="006A3FEA">
              <w:rPr>
                <w:b/>
              </w:rPr>
              <w:t>«</w:t>
            </w:r>
            <w:r w:rsidRPr="006A3FEA">
              <w:rPr>
                <w:rStyle w:val="s0"/>
                <w:b/>
              </w:rPr>
              <w:t>6. Положения настоящей статьи не применяются в случаях, установленных разделом 25</w:t>
            </w:r>
            <w:r w:rsidRPr="006A3FEA">
              <w:rPr>
                <w:b/>
              </w:rPr>
              <w:t xml:space="preserve"> настоящего Кодекса.»;</w:t>
            </w:r>
          </w:p>
        </w:tc>
        <w:tc>
          <w:tcPr>
            <w:tcW w:w="2692" w:type="dxa"/>
            <w:tcBorders>
              <w:top w:val="single" w:sz="4" w:space="0" w:color="auto"/>
              <w:bottom w:val="single" w:sz="4" w:space="0" w:color="auto"/>
            </w:tcBorders>
          </w:tcPr>
          <w:p w:rsidR="00D06622" w:rsidRPr="006A3FEA" w:rsidRDefault="00D06622" w:rsidP="00D06622">
            <w:pPr>
              <w:contextualSpacing/>
              <w:jc w:val="center"/>
              <w:rPr>
                <w:b/>
              </w:rPr>
            </w:pPr>
            <w:r w:rsidRPr="006A3FEA">
              <w:rPr>
                <w:b/>
              </w:rPr>
              <w:t>Депутаты</w:t>
            </w:r>
          </w:p>
          <w:p w:rsidR="00D06622" w:rsidRPr="006A3FEA" w:rsidRDefault="00D06622" w:rsidP="00D06622">
            <w:pPr>
              <w:contextualSpacing/>
              <w:jc w:val="center"/>
              <w:rPr>
                <w:b/>
              </w:rPr>
            </w:pPr>
            <w:r w:rsidRPr="006A3FEA">
              <w:rPr>
                <w:b/>
              </w:rPr>
              <w:t>С. Симонов</w:t>
            </w:r>
          </w:p>
          <w:p w:rsidR="00D06622" w:rsidRPr="006A3FEA" w:rsidRDefault="00D06622" w:rsidP="00D06622">
            <w:pPr>
              <w:contextualSpacing/>
              <w:jc w:val="center"/>
              <w:rPr>
                <w:b/>
              </w:rPr>
            </w:pPr>
            <w:r w:rsidRPr="006A3FEA">
              <w:rPr>
                <w:b/>
              </w:rPr>
              <w:t>Г. Карагусова</w:t>
            </w:r>
          </w:p>
          <w:p w:rsidR="00D06622" w:rsidRPr="006A3FEA" w:rsidRDefault="00D06622" w:rsidP="00D06622">
            <w:pPr>
              <w:contextualSpacing/>
              <w:jc w:val="both"/>
            </w:pPr>
          </w:p>
          <w:p w:rsidR="00D06622" w:rsidRPr="006A3FEA" w:rsidRDefault="00D06622" w:rsidP="00D06622">
            <w:pPr>
              <w:contextualSpacing/>
              <w:jc w:val="both"/>
              <w:rPr>
                <w:color w:val="FF0000"/>
              </w:rPr>
            </w:pPr>
            <w:r w:rsidRPr="006A3FEA">
              <w:t>В целях признания местом реализации товаров и (или) оказания услуг в электронной форме юридическим лицом-нерезидентом Республики Казахстан.</w:t>
            </w:r>
          </w:p>
        </w:tc>
        <w:tc>
          <w:tcPr>
            <w:tcW w:w="2552" w:type="dxa"/>
          </w:tcPr>
          <w:p w:rsidR="00D06622" w:rsidRPr="006A3FEA" w:rsidRDefault="00FF7BA4" w:rsidP="00D06622">
            <w:pPr>
              <w:widowControl w:val="0"/>
              <w:jc w:val="center"/>
              <w:rPr>
                <w:rFonts w:eastAsia="SimSun"/>
              </w:rPr>
            </w:pPr>
            <w:r>
              <w:rPr>
                <w:rFonts w:eastAsia="SimSun"/>
                <w:b/>
              </w:rPr>
              <w:t>Доработать</w:t>
            </w:r>
          </w:p>
          <w:p w:rsidR="00D06622" w:rsidRPr="006A3FEA" w:rsidRDefault="00D06622" w:rsidP="00D06622">
            <w:pPr>
              <w:widowControl w:val="0"/>
              <w:jc w:val="center"/>
              <w:rPr>
                <w:rFonts w:eastAsia="SimSun"/>
              </w:rPr>
            </w:pPr>
          </w:p>
          <w:p w:rsidR="000C7256" w:rsidRPr="006A3FEA" w:rsidRDefault="000C7256" w:rsidP="000C7256">
            <w:pPr>
              <w:widowControl w:val="0"/>
              <w:jc w:val="center"/>
              <w:rPr>
                <w:rFonts w:eastAsia="SimSun"/>
              </w:rPr>
            </w:pPr>
            <w:r w:rsidRPr="006A3FEA">
              <w:rPr>
                <w:rFonts w:eastAsia="SimSun"/>
              </w:rPr>
              <w:t>Поддержано</w:t>
            </w:r>
          </w:p>
          <w:p w:rsidR="00D06622" w:rsidRPr="006A3FEA" w:rsidRDefault="000C7256" w:rsidP="000C7256">
            <w:pPr>
              <w:widowControl w:val="0"/>
              <w:jc w:val="center"/>
              <w:rPr>
                <w:b/>
              </w:rPr>
            </w:pPr>
            <w:r w:rsidRPr="006A3FEA">
              <w:rPr>
                <w:rFonts w:eastAsia="SimSun"/>
              </w:rPr>
              <w:t>закл. ПРК</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 xml:space="preserve">142) пункта 6 </w:t>
            </w:r>
            <w:r w:rsidRPr="00CA22A2">
              <w:lastRenderedPageBreak/>
              <w:t>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381. Особенности определения </w:t>
            </w:r>
            <w:r w:rsidRPr="00CA22A2">
              <w:rPr>
                <w:b/>
                <w:bCs/>
                <w:color w:val="000000"/>
                <w:spacing w:val="2"/>
                <w:bdr w:val="none" w:sz="0" w:space="0" w:color="auto" w:frame="1"/>
              </w:rPr>
              <w:lastRenderedPageBreak/>
              <w:t>размера оборота по реализации в отдельных случаях</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56" w:name="z7126"/>
            <w:r w:rsidRPr="00CA22A2">
              <w:rPr>
                <w:bCs/>
                <w:color w:val="000000"/>
                <w:spacing w:val="2"/>
                <w:bdr w:val="none" w:sz="0" w:space="0" w:color="auto" w:frame="1"/>
              </w:rPr>
              <w:t xml:space="preserve">5. </w:t>
            </w:r>
            <w:bookmarkStart w:id="157" w:name="z7127"/>
            <w:bookmarkEnd w:id="156"/>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58" w:name="z7130"/>
            <w:bookmarkEnd w:id="157"/>
            <w:r w:rsidRPr="00CA22A2">
              <w:rPr>
                <w:bCs/>
                <w:color w:val="000000"/>
                <w:spacing w:val="2"/>
                <w:bdr w:val="none" w:sz="0" w:space="0" w:color="auto" w:frame="1"/>
              </w:rPr>
              <w:t xml:space="preserve">подлежат отнесению (отнесены) в бухгалтерском учете налогоплательщика к расходам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59" w:name="z7131"/>
            <w:bookmarkEnd w:id="158"/>
            <w:r w:rsidRPr="00CA22A2">
              <w:rPr>
                <w:bCs/>
                <w:color w:val="000000"/>
                <w:spacing w:val="2"/>
                <w:bdr w:val="none" w:sz="0" w:space="0" w:color="auto" w:frame="1"/>
              </w:rPr>
              <w:t xml:space="preserve">  </w:t>
            </w:r>
            <w:bookmarkStart w:id="160" w:name="z7135"/>
            <w:bookmarkEnd w:id="159"/>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1" w:name="z7136"/>
            <w:bookmarkEnd w:id="160"/>
            <w:r w:rsidRPr="00CA22A2">
              <w:rPr>
                <w:bCs/>
                <w:color w:val="000000"/>
                <w:spacing w:val="2"/>
                <w:bdr w:val="none" w:sz="0" w:space="0" w:color="auto" w:frame="1"/>
              </w:rPr>
              <w:t>Си – срок использования актива, исчисленный в календарных месяцах, определяется: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2" w:name="z7137"/>
            <w:bookmarkEnd w:id="161"/>
            <w:r w:rsidRPr="00CA22A2">
              <w:rPr>
                <w:bCs/>
                <w:color w:val="000000"/>
                <w:spacing w:val="2"/>
                <w:bdr w:val="none" w:sz="0" w:space="0" w:color="auto" w:frame="1"/>
              </w:rPr>
              <w:t xml:space="preserve">по активам, подлежащим </w:t>
            </w:r>
            <w:r w:rsidRPr="00CA22A2">
              <w:rPr>
                <w:bCs/>
                <w:color w:val="000000"/>
                <w:spacing w:val="2"/>
                <w:bdr w:val="none" w:sz="0" w:space="0" w:color="auto" w:frame="1"/>
              </w:rPr>
              <w:lastRenderedPageBreak/>
              <w:t xml:space="preserve">амортизации в бухгалтерском учете, как срок полезного использования актива, определенный в бухгалтерском учете для амортизации </w:t>
            </w:r>
            <w:r w:rsidRPr="00CA22A2">
              <w:rPr>
                <w:b/>
                <w:bCs/>
                <w:color w:val="000000"/>
                <w:spacing w:val="2"/>
                <w:bdr w:val="none" w:sz="0" w:space="0" w:color="auto" w:frame="1"/>
              </w:rPr>
              <w:t xml:space="preserve">в соответствии с международными стандартами финансовой отчетности и </w:t>
            </w:r>
            <w:r w:rsidRPr="00CA22A2">
              <w:rPr>
                <w:bCs/>
                <w:color w:val="000000"/>
                <w:spacing w:val="2"/>
                <w:bdr w:val="none" w:sz="0" w:space="0" w:color="auto" w:frame="1"/>
              </w:rPr>
              <w:t>законодательством Республики Казахстан о бухгалтерском учете и финансовой отчетности;</w:t>
            </w:r>
          </w:p>
          <w:bookmarkEnd w:id="162"/>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15. </w:t>
            </w:r>
            <w:r w:rsidRPr="00CA22A2">
              <w:rPr>
                <w:b/>
                <w:bCs/>
                <w:color w:val="000000"/>
                <w:spacing w:val="2"/>
                <w:bdr w:val="none" w:sz="0" w:space="0" w:color="auto" w:frame="1"/>
              </w:rPr>
              <w:t>В остальных случаях,</w:t>
            </w:r>
            <w:r w:rsidRPr="00CA22A2">
              <w:rPr>
                <w:bCs/>
                <w:color w:val="000000"/>
                <w:spacing w:val="2"/>
                <w:bdr w:val="none" w:sz="0" w:space="0" w:color="auto" w:frame="1"/>
              </w:rPr>
              <w:t xml:space="preserve"> несмотря на положения пунктов 1 – 14 настоящей статьи, размер оборота по реализации определяется: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142)</w:t>
            </w:r>
            <w:r w:rsidRPr="00CA22A2">
              <w:tab/>
              <w:t>в статье 381:</w:t>
            </w:r>
          </w:p>
          <w:p w:rsidR="00D06622" w:rsidRPr="00CA22A2" w:rsidRDefault="00D06622" w:rsidP="00D06622">
            <w:pPr>
              <w:spacing w:after="200"/>
              <w:ind w:firstLine="318"/>
              <w:contextualSpacing/>
              <w:jc w:val="both"/>
            </w:pPr>
            <w:r w:rsidRPr="00CA22A2">
              <w:t xml:space="preserve">в пункте 5 после слов «в соответствии с </w:t>
            </w:r>
            <w:r w:rsidRPr="00CA22A2">
              <w:lastRenderedPageBreak/>
              <w:t>международными стандартами финансовой отчетности и» дополнить словом «(или)»;</w:t>
            </w:r>
          </w:p>
          <w:p w:rsidR="00D06622" w:rsidRPr="00CA22A2" w:rsidRDefault="00D06622" w:rsidP="00D06622">
            <w:pPr>
              <w:spacing w:after="200"/>
              <w:ind w:firstLine="318"/>
              <w:contextualSpacing/>
              <w:jc w:val="both"/>
            </w:pPr>
            <w:r w:rsidRPr="00CA22A2">
              <w:t>в пункте 15 слова «В остальных случаях,» исключить;</w:t>
            </w:r>
          </w:p>
        </w:tc>
        <w:tc>
          <w:tcPr>
            <w:tcW w:w="3119" w:type="dxa"/>
            <w:shd w:val="clear" w:color="auto" w:fill="auto"/>
          </w:tcPr>
          <w:p w:rsidR="00D06622" w:rsidRPr="00CA22A2" w:rsidRDefault="00D06622" w:rsidP="00D06622">
            <w:pPr>
              <w:ind w:firstLine="459"/>
              <w:jc w:val="both"/>
            </w:pPr>
            <w:r w:rsidRPr="00CA22A2">
              <w:lastRenderedPageBreak/>
              <w:t>в подпункте 142) пункта 6 статьи 1 проекта:</w:t>
            </w:r>
          </w:p>
          <w:p w:rsidR="00D06622" w:rsidRPr="00CA22A2" w:rsidRDefault="00D06622" w:rsidP="00D06622">
            <w:pPr>
              <w:ind w:firstLine="459"/>
              <w:jc w:val="both"/>
            </w:pPr>
          </w:p>
          <w:p w:rsidR="00D06622" w:rsidRPr="00CA22A2" w:rsidRDefault="00D06622" w:rsidP="00D06622">
            <w:pPr>
              <w:ind w:firstLine="459"/>
              <w:jc w:val="both"/>
            </w:pPr>
            <w:r w:rsidRPr="00CA22A2">
              <w:lastRenderedPageBreak/>
              <w:t>абзац второй изложить в следующей редакции:</w:t>
            </w:r>
          </w:p>
          <w:p w:rsidR="00D06622" w:rsidRPr="00CA22A2" w:rsidRDefault="00D06622" w:rsidP="00D06622">
            <w:pPr>
              <w:ind w:firstLine="459"/>
              <w:jc w:val="both"/>
            </w:pPr>
            <w:r w:rsidRPr="00CA22A2">
              <w:t>«абзац четвертый части второй после слов «</w:t>
            </w:r>
            <w:r w:rsidRPr="00CA22A2">
              <w:rPr>
                <w:b/>
              </w:rPr>
              <w:t xml:space="preserve">в соответствии с международными стандартами финансовой отчетности и» </w:t>
            </w:r>
            <w:r w:rsidRPr="00CA22A2">
              <w:t>дополнить словом</w:t>
            </w:r>
            <w:r w:rsidRPr="00CA22A2">
              <w:rPr>
                <w:b/>
              </w:rPr>
              <w:t xml:space="preserve"> «(или)</w:t>
            </w:r>
            <w:r w:rsidRPr="00CA22A2">
              <w:t>»;»;</w:t>
            </w:r>
          </w:p>
          <w:p w:rsidR="00D06622" w:rsidRPr="00CA22A2" w:rsidRDefault="00D06622" w:rsidP="00D06622">
            <w:pPr>
              <w:ind w:firstLine="459"/>
              <w:jc w:val="both"/>
            </w:pPr>
            <w:r w:rsidRPr="00CA22A2">
              <w:t>дополнить абзацем третьим следующего содержания:</w:t>
            </w:r>
          </w:p>
          <w:p w:rsidR="00D06622" w:rsidRPr="006A3FEA" w:rsidRDefault="00D06622" w:rsidP="00D06622">
            <w:pPr>
              <w:ind w:firstLine="459"/>
              <w:jc w:val="both"/>
            </w:pPr>
            <w:r w:rsidRPr="00CA22A2">
              <w:t>«</w:t>
            </w:r>
            <w:r w:rsidRPr="00CA22A2">
              <w:rPr>
                <w:b/>
              </w:rPr>
              <w:t>абзац седьмой части третьей после слов «в соответствии с международными стандартами финансовой отчетности и» дополнить словом «(или</w:t>
            </w:r>
            <w:r w:rsidRPr="006A3FEA">
              <w:rPr>
                <w:b/>
              </w:rPr>
              <w:t>)»;</w:t>
            </w:r>
            <w:r w:rsidRPr="006A3FEA">
              <w:t>»;</w:t>
            </w:r>
          </w:p>
          <w:p w:rsidR="00D06622" w:rsidRPr="006A3FEA" w:rsidRDefault="00D06622" w:rsidP="00D06622">
            <w:pPr>
              <w:ind w:firstLine="459"/>
              <w:jc w:val="both"/>
            </w:pPr>
          </w:p>
          <w:p w:rsidR="00D06622" w:rsidRPr="006A3FEA" w:rsidRDefault="00D06622" w:rsidP="00D06622">
            <w:pPr>
              <w:ind w:firstLine="459"/>
              <w:jc w:val="both"/>
            </w:pPr>
            <w:r w:rsidRPr="006A3FEA">
              <w:t>абзац третий изложить в следующей редакции:</w:t>
            </w:r>
          </w:p>
          <w:p w:rsidR="00D06622" w:rsidRPr="00CA22A2" w:rsidRDefault="00D06622" w:rsidP="00D06622">
            <w:pPr>
              <w:ind w:firstLine="459"/>
              <w:jc w:val="both"/>
            </w:pPr>
            <w:r w:rsidRPr="006A3FEA">
              <w:t>«</w:t>
            </w:r>
            <w:r w:rsidRPr="006A3FEA">
              <w:rPr>
                <w:b/>
              </w:rPr>
              <w:t>в абзаце первом пункта 15 слова «В остальных случаях, несмотря» заменить словом «Несмотря»;</w:t>
            </w:r>
            <w:r w:rsidRPr="006A3FEA">
              <w:t>»;</w:t>
            </w: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rPr>
                <w:b/>
              </w:rPr>
            </w:pPr>
            <w:r w:rsidRPr="00CA22A2">
              <w:lastRenderedPageBreak/>
              <w:t>юридическая техника.</w:t>
            </w:r>
          </w:p>
          <w:p w:rsidR="00D06622" w:rsidRPr="00CA22A2" w:rsidRDefault="00D06622" w:rsidP="00D06622">
            <w:pPr>
              <w:jc w:val="both"/>
              <w:rPr>
                <w:b/>
              </w:rPr>
            </w:pPr>
          </w:p>
        </w:tc>
        <w:tc>
          <w:tcPr>
            <w:tcW w:w="2552" w:type="dxa"/>
          </w:tcPr>
          <w:p w:rsidR="00D06622" w:rsidRPr="00CA22A2" w:rsidRDefault="00FC01FF" w:rsidP="00D06622">
            <w:pPr>
              <w:widowControl w:val="0"/>
              <w:jc w:val="both"/>
              <w:rPr>
                <w:rStyle w:val="normal-h"/>
                <w:b/>
                <w:color w:val="000000" w:themeColor="text1"/>
              </w:rPr>
            </w:pPr>
            <w:r>
              <w:rPr>
                <w:rStyle w:val="normal-h"/>
                <w:b/>
                <w:color w:val="000000" w:themeColor="text1"/>
              </w:rPr>
              <w:lastRenderedPageBreak/>
              <w:t>Доработано</w:t>
            </w:r>
          </w:p>
          <w:p w:rsidR="00D06622" w:rsidRPr="00CA22A2" w:rsidRDefault="00D06622" w:rsidP="00D06622">
            <w:pPr>
              <w:widowControl w:val="0"/>
              <w:jc w:val="both"/>
              <w:rPr>
                <w:rStyle w:val="normal-h"/>
                <w:b/>
                <w:color w:val="000000" w:themeColor="text1"/>
              </w:rPr>
            </w:pPr>
          </w:p>
          <w:p w:rsidR="00D06622" w:rsidRPr="00CA22A2" w:rsidRDefault="00D06622" w:rsidP="00D06622">
            <w:pPr>
              <w:shd w:val="clear" w:color="auto" w:fill="FFFFFF"/>
              <w:contextualSpacing/>
              <w:jc w:val="both"/>
              <w:rPr>
                <w:i/>
              </w:rPr>
            </w:pPr>
            <w:r w:rsidRPr="00CA22A2">
              <w:rPr>
                <w:i/>
              </w:rPr>
              <w:lastRenderedPageBreak/>
              <w:t xml:space="preserve">Вводится в действие с 1 января 2018 года </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Pr>
          <w:p w:rsidR="00D06622" w:rsidRPr="00CA22A2" w:rsidRDefault="00D06622" w:rsidP="00D06622">
            <w:pPr>
              <w:keepLines/>
              <w:jc w:val="center"/>
              <w:rPr>
                <w:bCs/>
              </w:rPr>
            </w:pPr>
            <w:r w:rsidRPr="00CA22A2">
              <w:rPr>
                <w:bCs/>
              </w:rPr>
              <w:t>Подпункт 142) пункта 6 статьи 1 проекта</w:t>
            </w:r>
          </w:p>
          <w:p w:rsidR="00D06622" w:rsidRPr="00CA22A2" w:rsidRDefault="00D06622" w:rsidP="00D06622">
            <w:pPr>
              <w:keepLines/>
              <w:jc w:val="center"/>
              <w:rPr>
                <w:bCs/>
              </w:rPr>
            </w:pPr>
          </w:p>
          <w:p w:rsidR="00D06622" w:rsidRPr="00CA22A2" w:rsidRDefault="00D06622" w:rsidP="00D06622">
            <w:pPr>
              <w:keepLines/>
              <w:jc w:val="center"/>
              <w:rPr>
                <w:bCs/>
              </w:rPr>
            </w:pPr>
            <w:r w:rsidRPr="00CA22A2">
              <w:rPr>
                <w:bCs/>
                <w:i/>
              </w:rPr>
              <w:t>Статья 381 Налогового кодекса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6622" w:rsidRPr="00CA22A2" w:rsidRDefault="00D06622" w:rsidP="00D06622">
            <w:pPr>
              <w:shd w:val="clear" w:color="auto" w:fill="FFFFFF"/>
              <w:ind w:firstLine="317"/>
              <w:contextualSpacing/>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381. Особенности определения размера оборота по реализации в отдельных случаях</w:t>
            </w:r>
          </w:p>
          <w:p w:rsidR="00D06622" w:rsidRDefault="00D06622" w:rsidP="00D06622">
            <w:pPr>
              <w:shd w:val="clear" w:color="auto" w:fill="FFFFFF"/>
              <w:ind w:firstLine="317"/>
              <w:contextualSpacing/>
              <w:jc w:val="both"/>
              <w:rPr>
                <w:rFonts w:eastAsia="BatangChe"/>
              </w:rPr>
            </w:pPr>
            <w:r w:rsidRPr="00CA22A2">
              <w:rPr>
                <w:rFonts w:eastAsia="BatangChe"/>
              </w:rPr>
              <w:t>…</w:t>
            </w:r>
          </w:p>
          <w:p w:rsidR="00D06622" w:rsidRPr="00CA22A2" w:rsidRDefault="00D06622" w:rsidP="00D06622">
            <w:pPr>
              <w:shd w:val="clear" w:color="auto" w:fill="FFFFFF"/>
              <w:ind w:firstLine="317"/>
              <w:contextualSpacing/>
              <w:jc w:val="both"/>
              <w:rPr>
                <w:rFonts w:eastAsia="BatangChe"/>
              </w:rPr>
            </w:pPr>
            <w:r w:rsidRPr="00A8508C">
              <w:rPr>
                <w:rFonts w:eastAsia="BatangChe"/>
              </w:rPr>
              <w:t xml:space="preserve">  </w:t>
            </w:r>
            <w:r w:rsidRPr="00A8508C">
              <w:rPr>
                <w:rFonts w:eastAsia="BatangChe"/>
                <w:highlight w:val="cyan"/>
              </w:rPr>
              <w:t>16. Размер оборота при оказании услуг казино, зала игровых автоматов, тотализатора и букмекерской конторы, предусмотренных разделом 16 настоящего Кодекса, определяется по сумме дохода, полученного за налоговый период в результате осуществления деятельности по оказанию услуг казино, зала игровых автоматов, тотализатора и букмекерской конторы.</w:t>
            </w:r>
          </w:p>
          <w:p w:rsidR="00D06622" w:rsidRPr="00CA22A2" w:rsidRDefault="00D06622" w:rsidP="00D06622">
            <w:pPr>
              <w:shd w:val="clear" w:color="auto" w:fill="FFFFFF"/>
              <w:jc w:val="both"/>
              <w:textAlignment w:val="baseline"/>
              <w:rPr>
                <w:color w:val="000000"/>
                <w:spacing w:val="2"/>
              </w:rPr>
            </w:pPr>
            <w:r w:rsidRPr="00CA22A2">
              <w:rPr>
                <w:color w:val="000000"/>
                <w:spacing w:val="2"/>
              </w:rPr>
              <w:t> </w:t>
            </w:r>
          </w:p>
          <w:p w:rsidR="00D06622" w:rsidRPr="00CA22A2" w:rsidRDefault="00D06622" w:rsidP="00D06622">
            <w:pPr>
              <w:shd w:val="clear" w:color="auto" w:fill="FFFFFF"/>
              <w:ind w:firstLine="317"/>
              <w:contextualSpacing/>
              <w:jc w:val="both"/>
              <w:rPr>
                <w:b/>
                <w:szCs w:val="28"/>
              </w:rPr>
            </w:pPr>
            <w:r w:rsidRPr="00CA22A2">
              <w:rPr>
                <w:b/>
              </w:rPr>
              <w:lastRenderedPageBreak/>
              <w:t>17.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06622" w:rsidRPr="00CA22A2" w:rsidRDefault="00D06622" w:rsidP="00D06622">
            <w:pPr>
              <w:spacing w:after="200"/>
              <w:ind w:firstLine="318"/>
              <w:contextualSpacing/>
              <w:jc w:val="both"/>
            </w:pPr>
            <w:r w:rsidRPr="00CA22A2">
              <w:lastRenderedPageBreak/>
              <w:t>142) в статье 381:</w:t>
            </w:r>
          </w:p>
          <w:p w:rsidR="00D06622" w:rsidRPr="00CA22A2" w:rsidRDefault="00D06622" w:rsidP="00D06622">
            <w:pPr>
              <w:spacing w:after="200"/>
              <w:ind w:firstLine="318"/>
              <w:contextualSpacing/>
              <w:jc w:val="both"/>
            </w:pPr>
            <w:r w:rsidRPr="008C4C01">
              <w:rPr>
                <w:highlight w:val="cyan"/>
              </w:rPr>
              <w:t>…</w:t>
            </w:r>
          </w:p>
          <w:p w:rsidR="00D06622" w:rsidRPr="00CA22A2" w:rsidRDefault="00D06622" w:rsidP="00D06622">
            <w:pPr>
              <w:spacing w:after="200"/>
              <w:ind w:firstLine="318"/>
              <w:contextualSpacing/>
              <w:jc w:val="both"/>
            </w:pPr>
            <w:r w:rsidRPr="00CA22A2">
              <w:t>в пункте 15 слова «В остальных случаях,» исключить;</w:t>
            </w:r>
          </w:p>
          <w:p w:rsidR="00D06622" w:rsidRPr="00CA22A2" w:rsidRDefault="00D06622" w:rsidP="00D06622">
            <w:pPr>
              <w:spacing w:after="200"/>
              <w:ind w:firstLine="318"/>
              <w:contextualSpacing/>
              <w:jc w:val="both"/>
            </w:pPr>
            <w:r w:rsidRPr="00CA22A2">
              <w:rPr>
                <w:b/>
              </w:rPr>
              <w:t>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6622" w:rsidRPr="00CA22A2" w:rsidRDefault="00D06622" w:rsidP="00D06622">
            <w:pPr>
              <w:ind w:firstLine="289"/>
              <w:jc w:val="both"/>
            </w:pPr>
            <w:r w:rsidRPr="00CA22A2">
              <w:t xml:space="preserve">Подпункт 142) пункта 6 статьи 1 проекта дополнить </w:t>
            </w:r>
            <w:r w:rsidRPr="00CA22A2">
              <w:rPr>
                <w:b/>
              </w:rPr>
              <w:t>абзацами четвертым - седьмым</w:t>
            </w:r>
            <w:r w:rsidRPr="00CA22A2">
              <w:t xml:space="preserve"> (новыми) следующего содержания:</w:t>
            </w:r>
          </w:p>
          <w:p w:rsidR="00D06622" w:rsidRPr="00CA22A2" w:rsidRDefault="00D06622" w:rsidP="00D06622">
            <w:pPr>
              <w:ind w:firstLine="289"/>
              <w:jc w:val="both"/>
            </w:pPr>
            <w:r w:rsidRPr="00CA22A2">
              <w:t xml:space="preserve">«дополнить пунктом 17 следующего содержания: </w:t>
            </w:r>
          </w:p>
          <w:p w:rsidR="00D06622" w:rsidRPr="003206FC" w:rsidRDefault="00D06622" w:rsidP="00D06622">
            <w:pPr>
              <w:ind w:firstLine="289"/>
              <w:jc w:val="both"/>
              <w:rPr>
                <w:b/>
              </w:rPr>
            </w:pPr>
            <w:r w:rsidRPr="00CA22A2">
              <w:t>«</w:t>
            </w:r>
            <w:r w:rsidRPr="003206FC">
              <w:rPr>
                <w:b/>
              </w:rPr>
              <w:t>17. Размер оборота при реализации оператором лотереи лотерейных билетов, квитанций или иных документов определяется в размере одной из следующих сумм:</w:t>
            </w:r>
          </w:p>
          <w:p w:rsidR="00D06622" w:rsidRPr="003206FC" w:rsidRDefault="00D06622" w:rsidP="00D06622">
            <w:pPr>
              <w:ind w:firstLine="289"/>
              <w:jc w:val="both"/>
              <w:rPr>
                <w:b/>
              </w:rPr>
            </w:pPr>
            <w:r w:rsidRPr="003206FC">
              <w:rPr>
                <w:b/>
              </w:rPr>
              <w:t xml:space="preserve">1) стоимости реализованных лотерейных билетов, квитанций или иных документов за вычетом суммы сформированного призового фонда, отчислений на развитие спорта в соответствии с Законом Республики Казахстан «О лотереях и лотерейной деятельности» и расходов, связанных с проведением лотереи при наличии подтверждающих документов; </w:t>
            </w:r>
          </w:p>
          <w:p w:rsidR="00D06622" w:rsidRPr="00CA22A2" w:rsidRDefault="00D06622" w:rsidP="00D06622">
            <w:pPr>
              <w:ind w:firstLine="289"/>
              <w:jc w:val="both"/>
            </w:pPr>
            <w:r w:rsidRPr="003206FC">
              <w:rPr>
                <w:b/>
              </w:rPr>
              <w:lastRenderedPageBreak/>
              <w:t>2) четырех процентов от стоимости реализуемых лотерейных билетов, квитанций или иных документов - в случае если сумма, определенная в соответствии с подпунктом 1) настоящего пункта составит менее четырех процентов от стоимости реализованных лотерейных билетов, квитанций или иных документов.</w:t>
            </w:r>
            <w:r>
              <w:t>»;»</w:t>
            </w:r>
            <w:r w:rsidRPr="003206FC">
              <w:rPr>
                <w:highlight w:val="cyan"/>
              </w:rPr>
              <w:t>;</w:t>
            </w:r>
          </w:p>
          <w:p w:rsidR="00D06622" w:rsidRPr="00CA22A2" w:rsidRDefault="00D06622" w:rsidP="00D06622">
            <w:pPr>
              <w:ind w:firstLine="289"/>
              <w:jc w:val="both"/>
            </w:pPr>
          </w:p>
          <w:p w:rsidR="00D06622" w:rsidRPr="00CA22A2" w:rsidRDefault="00D06622" w:rsidP="00D06622">
            <w:pPr>
              <w:ind w:firstLine="289"/>
              <w:jc w:val="both"/>
              <w:rPr>
                <w:i/>
              </w:rPr>
            </w:pPr>
            <w:r w:rsidRPr="003206FC">
              <w:rPr>
                <w:i/>
                <w:highlight w:val="red"/>
              </w:rPr>
              <w:t>Введение в действие нормы предлагается с 1 января 2018 года.</w:t>
            </w:r>
          </w:p>
          <w:p w:rsidR="00D06622" w:rsidRPr="00CA22A2" w:rsidRDefault="00D06622" w:rsidP="00D06622">
            <w:pPr>
              <w:shd w:val="clear" w:color="auto" w:fill="FFFFFF"/>
              <w:ind w:firstLine="318"/>
              <w:jc w:val="both"/>
              <w:rPr>
                <w:bCs/>
              </w:rPr>
            </w:pPr>
          </w:p>
        </w:tc>
        <w:tc>
          <w:tcPr>
            <w:tcW w:w="2692" w:type="dxa"/>
          </w:tcPr>
          <w:p w:rsidR="00D06622" w:rsidRPr="00CA22A2" w:rsidRDefault="00D06622" w:rsidP="00D06622">
            <w:pPr>
              <w:shd w:val="clear" w:color="auto" w:fill="FFFFFF"/>
              <w:ind w:firstLine="318"/>
              <w:jc w:val="center"/>
              <w:rPr>
                <w:b/>
                <w:bCs/>
              </w:rPr>
            </w:pPr>
            <w:r w:rsidRPr="00CA22A2">
              <w:rPr>
                <w:b/>
                <w:bCs/>
              </w:rPr>
              <w:lastRenderedPageBreak/>
              <w:t>Комитет по аграрным вопросам</w:t>
            </w:r>
          </w:p>
          <w:p w:rsidR="00D06622" w:rsidRPr="00CA22A2" w:rsidRDefault="00D06622" w:rsidP="00D06622">
            <w:pPr>
              <w:shd w:val="clear" w:color="auto" w:fill="FFFFFF"/>
              <w:ind w:firstLine="318"/>
              <w:jc w:val="center"/>
              <w:rPr>
                <w:b/>
                <w:bCs/>
              </w:rPr>
            </w:pPr>
          </w:p>
          <w:p w:rsidR="00D06622" w:rsidRPr="00CA22A2" w:rsidRDefault="00D06622" w:rsidP="00D06622">
            <w:pPr>
              <w:shd w:val="clear" w:color="auto" w:fill="FFFFFF"/>
              <w:jc w:val="both"/>
              <w:rPr>
                <w:bCs/>
              </w:rPr>
            </w:pPr>
            <w:r w:rsidRPr="00CA22A2">
              <w:rPr>
                <w:bCs/>
              </w:rPr>
              <w:t>В действовавшем до 1 января 2018 года Налоговом Кодексе Республики Казахстан от 10 декабря 2008 года в подпункте 7) статьи 248 было установлено, что обороты по реализации лотерейных билетов, квитанций или иных документов, за исключением услуг по их распространению, освобождаются от налога на добавленную стоимость. Принятый 25 декабря 2017 года новый Налоговый Кодекс исключил лотерейные билеты из перечня оборотов, освобожденных от НДС.</w:t>
            </w:r>
          </w:p>
          <w:p w:rsidR="00D06622" w:rsidRPr="00CA22A2" w:rsidRDefault="00D06622" w:rsidP="00D06622">
            <w:pPr>
              <w:shd w:val="clear" w:color="auto" w:fill="FFFFFF"/>
              <w:ind w:firstLine="318"/>
              <w:jc w:val="both"/>
              <w:rPr>
                <w:bCs/>
              </w:rPr>
            </w:pPr>
            <w:r w:rsidRPr="00CA22A2">
              <w:rPr>
                <w:bCs/>
              </w:rPr>
              <w:t xml:space="preserve">9 апреля 2016 года был принят новый Закон Республики Казахстан «О лотереях и лотерейной деятельности», который </w:t>
            </w:r>
            <w:r w:rsidRPr="00CA22A2">
              <w:rPr>
                <w:bCs/>
              </w:rPr>
              <w:lastRenderedPageBreak/>
              <w:t>заложил основу системного подхода к осуществлению лотерейной деятельности, основанной на принципах прозрачности и ответственности перед обществом и государством.</w:t>
            </w:r>
          </w:p>
          <w:p w:rsidR="00D06622" w:rsidRPr="00CA22A2" w:rsidRDefault="00D06622" w:rsidP="00D06622">
            <w:pPr>
              <w:shd w:val="clear" w:color="auto" w:fill="FFFFFF"/>
              <w:ind w:firstLine="318"/>
              <w:jc w:val="both"/>
              <w:rPr>
                <w:bCs/>
              </w:rPr>
            </w:pPr>
            <w:r w:rsidRPr="00CA22A2">
              <w:rPr>
                <w:bCs/>
              </w:rPr>
              <w:t xml:space="preserve">Оператор лотереи, определенный Правительством Республики Казахстан, инвестировал значительные средства в собственную IT-инфраструктуру, которая дает возможность контролировать реализацию всех лотерейных билетов на территории Казахстана. Данная информация в режиме реального времени предоставляется государственному регулятору в лице Министерства </w:t>
            </w:r>
            <w:r w:rsidRPr="00CA22A2">
              <w:rPr>
                <w:bCs/>
              </w:rPr>
              <w:lastRenderedPageBreak/>
              <w:t>культуры и спорта Республики Казахстан, а также в Комитет государственных доходов Министерства финансов Республики Казахстан.</w:t>
            </w:r>
          </w:p>
          <w:p w:rsidR="00D06622" w:rsidRPr="00CA22A2" w:rsidRDefault="00D06622" w:rsidP="00D06622">
            <w:pPr>
              <w:shd w:val="clear" w:color="auto" w:fill="FFFFFF"/>
              <w:ind w:firstLine="318"/>
              <w:jc w:val="both"/>
              <w:rPr>
                <w:bCs/>
              </w:rPr>
            </w:pPr>
            <w:r w:rsidRPr="00CA22A2">
              <w:rPr>
                <w:bCs/>
              </w:rPr>
              <w:t>Таким образом, Оператор лотереи принял на себя значительные долгосрочные финансовые обязательства по новому Закону, но уже с 1 января 2018 года новый Налоговый Кодекс РК значительно ухудшил положение Оператора лотереи.</w:t>
            </w:r>
          </w:p>
          <w:p w:rsidR="00D06622" w:rsidRPr="00CA22A2" w:rsidRDefault="00D06622" w:rsidP="00D06622">
            <w:pPr>
              <w:shd w:val="clear" w:color="auto" w:fill="FFFFFF"/>
              <w:ind w:firstLine="318"/>
              <w:jc w:val="both"/>
              <w:rPr>
                <w:bCs/>
              </w:rPr>
            </w:pPr>
            <w:r w:rsidRPr="00CA22A2">
              <w:rPr>
                <w:bCs/>
              </w:rPr>
              <w:t xml:space="preserve">В этой связи в рамках законопроекта «О внесении изменений и дополнений в некоторые законодательные акты Республики Казахстан по вопросам лотерейной деятельности» депутатами была предложена поправка в </w:t>
            </w:r>
            <w:r w:rsidRPr="00CA22A2">
              <w:rPr>
                <w:bCs/>
              </w:rPr>
              <w:lastRenderedPageBreak/>
              <w:t xml:space="preserve">Налоговый кодекс, предусматривающая сокращение налогообложения по НДС оператора лотереи. </w:t>
            </w:r>
          </w:p>
          <w:p w:rsidR="00D06622" w:rsidRPr="00CA22A2" w:rsidRDefault="00D06622" w:rsidP="00D06622">
            <w:pPr>
              <w:shd w:val="clear" w:color="auto" w:fill="FFFFFF"/>
              <w:ind w:firstLine="318"/>
              <w:jc w:val="both"/>
              <w:rPr>
                <w:bCs/>
              </w:rPr>
            </w:pPr>
            <w:r w:rsidRPr="00CA22A2">
              <w:rPr>
                <w:bCs/>
              </w:rPr>
              <w:t>Заключением Правительства от 12.02.2020г. №21-8/3025зп предложенная поправка была частично поддержана.</w:t>
            </w:r>
          </w:p>
          <w:p w:rsidR="00D06622" w:rsidRPr="00CA22A2" w:rsidRDefault="00D06622" w:rsidP="00D06622">
            <w:pPr>
              <w:shd w:val="clear" w:color="auto" w:fill="FFFFFF"/>
              <w:ind w:firstLine="318"/>
              <w:jc w:val="both"/>
              <w:rPr>
                <w:bCs/>
              </w:rPr>
            </w:pPr>
            <w:r w:rsidRPr="00CA22A2">
              <w:rPr>
                <w:bCs/>
              </w:rPr>
              <w:t>Вместе с тем, в связи с введением в действие с 01.01.2020 г. пункта 4 статьи 3 Налогового кодекса, предложенная поправка была снята с целью последующего переноса в отдельный законопроект.</w:t>
            </w:r>
          </w:p>
          <w:p w:rsidR="00D06622" w:rsidRPr="00CA22A2" w:rsidRDefault="00D06622" w:rsidP="00D06622">
            <w:pPr>
              <w:shd w:val="clear" w:color="auto" w:fill="FFFFFF"/>
              <w:ind w:firstLine="318"/>
              <w:jc w:val="both"/>
              <w:rPr>
                <w:bCs/>
              </w:rPr>
            </w:pPr>
            <w:r w:rsidRPr="00CA22A2">
              <w:rPr>
                <w:bCs/>
              </w:rPr>
              <w:t xml:space="preserve">Предлагаемая редакция изложена с учетом Заключения Правительства РК. </w:t>
            </w:r>
          </w:p>
          <w:p w:rsidR="00D06622" w:rsidRPr="00CA22A2" w:rsidRDefault="00D06622" w:rsidP="00D06622">
            <w:pPr>
              <w:ind w:firstLine="289"/>
              <w:jc w:val="both"/>
              <w:rPr>
                <w:b/>
                <w:bCs/>
              </w:rPr>
            </w:pPr>
          </w:p>
        </w:tc>
        <w:tc>
          <w:tcPr>
            <w:tcW w:w="2552" w:type="dxa"/>
            <w:tcBorders>
              <w:left w:val="single" w:sz="4" w:space="0" w:color="auto"/>
              <w:right w:val="single" w:sz="4" w:space="0" w:color="auto"/>
            </w:tcBorders>
          </w:tcPr>
          <w:p w:rsidR="00D06622" w:rsidRPr="00CA22A2" w:rsidRDefault="00D06622" w:rsidP="00FC01FF">
            <w:pPr>
              <w:jc w:val="center"/>
              <w:rPr>
                <w:rStyle w:val="normal-h"/>
                <w:b/>
                <w:color w:val="000000" w:themeColor="text1"/>
              </w:rPr>
            </w:pPr>
            <w:r w:rsidRPr="00CA22A2">
              <w:rPr>
                <w:rStyle w:val="normal-h"/>
                <w:b/>
                <w:color w:val="000000" w:themeColor="text1"/>
              </w:rPr>
              <w:lastRenderedPageBreak/>
              <w:t>Доработать</w:t>
            </w:r>
          </w:p>
          <w:p w:rsidR="00D06622" w:rsidRPr="00CA22A2" w:rsidRDefault="00D06622" w:rsidP="00D06622">
            <w:pPr>
              <w:jc w:val="both"/>
              <w:rPr>
                <w:rStyle w:val="normal-h"/>
                <w:b/>
                <w:color w:val="000000" w:themeColor="text1"/>
              </w:rPr>
            </w:pPr>
          </w:p>
          <w:p w:rsidR="00FC01FF" w:rsidRPr="00FC01FF" w:rsidRDefault="00FC01FF" w:rsidP="00FC01FF">
            <w:pPr>
              <w:ind w:firstLine="459"/>
              <w:jc w:val="both"/>
              <w:rPr>
                <w:b/>
              </w:rPr>
            </w:pPr>
            <w:r w:rsidRPr="00FC01FF">
              <w:rPr>
                <w:b/>
              </w:rPr>
              <w:t>Не поддержано</w:t>
            </w:r>
          </w:p>
          <w:p w:rsidR="00FC01FF" w:rsidRDefault="00FC01FF" w:rsidP="00FC01FF">
            <w:pPr>
              <w:ind w:firstLine="459"/>
              <w:jc w:val="both"/>
              <w:rPr>
                <w:b/>
              </w:rPr>
            </w:pPr>
            <w:r w:rsidRPr="00FC01FF">
              <w:rPr>
                <w:b/>
              </w:rPr>
              <w:t>закл. Прав</w:t>
            </w:r>
          </w:p>
          <w:p w:rsidR="00FC01FF" w:rsidRPr="00FC01FF" w:rsidRDefault="00FC01FF" w:rsidP="00FC01FF">
            <w:pPr>
              <w:ind w:firstLine="459"/>
              <w:jc w:val="both"/>
              <w:rPr>
                <w:b/>
              </w:rPr>
            </w:pPr>
          </w:p>
          <w:p w:rsidR="00D06622" w:rsidRPr="00AE3F95" w:rsidRDefault="00D06622" w:rsidP="00D06622">
            <w:pPr>
              <w:ind w:firstLine="709"/>
              <w:jc w:val="both"/>
              <w:rPr>
                <w:rFonts w:eastAsiaTheme="minorHAnsi"/>
                <w:lang w:eastAsia="en-US"/>
              </w:rPr>
            </w:pPr>
            <w:r w:rsidRPr="00AE3F95">
              <w:rPr>
                <w:rFonts w:eastAsiaTheme="minorHAnsi"/>
                <w:lang w:eastAsia="en-US"/>
              </w:rPr>
              <w:t xml:space="preserve">Предложения, предусматривающие дополнение пунктом 17 статьи 381 и подпунктом 8) пункт 1 статьи 402 Налогового кодекса, в части установления размера оборота при реализации оператором лотереи лотерейных билетов, квитанций или иных документов; исключения из зачета по НДС получение товаров, работ, услуг, приобретенных оператором лотереи, которые используются или будут использоваться в целях проведения лотерей, </w:t>
            </w:r>
            <w:r w:rsidRPr="00AE3F95">
              <w:rPr>
                <w:rFonts w:eastAsiaTheme="minorHAnsi"/>
                <w:b/>
                <w:lang w:eastAsia="en-US"/>
              </w:rPr>
              <w:t>не</w:t>
            </w:r>
            <w:r w:rsidRPr="00AE3F95">
              <w:rPr>
                <w:rFonts w:eastAsiaTheme="minorHAnsi"/>
                <w:lang w:eastAsia="en-US"/>
              </w:rPr>
              <w:t xml:space="preserve"> </w:t>
            </w:r>
            <w:r w:rsidRPr="00AE3F95">
              <w:rPr>
                <w:rFonts w:eastAsiaTheme="minorHAnsi"/>
                <w:b/>
                <w:lang w:eastAsia="en-US"/>
              </w:rPr>
              <w:t xml:space="preserve">поддерживаются. </w:t>
            </w:r>
          </w:p>
          <w:p w:rsidR="00D06622" w:rsidRPr="00AE3F95" w:rsidRDefault="00D06622" w:rsidP="00D06622">
            <w:pPr>
              <w:ind w:firstLine="709"/>
              <w:jc w:val="both"/>
              <w:rPr>
                <w:rFonts w:eastAsiaTheme="minorHAnsi"/>
                <w:b/>
                <w:lang w:eastAsia="en-US"/>
              </w:rPr>
            </w:pPr>
            <w:r w:rsidRPr="00AE3F95">
              <w:rPr>
                <w:rFonts w:eastAsiaTheme="minorHAnsi"/>
                <w:lang w:eastAsia="en-US"/>
              </w:rPr>
              <w:t xml:space="preserve">Данные поправки требуют </w:t>
            </w:r>
            <w:r w:rsidRPr="00AE3F95">
              <w:rPr>
                <w:rFonts w:eastAsiaTheme="minorHAnsi"/>
                <w:lang w:eastAsia="en-US"/>
              </w:rPr>
              <w:lastRenderedPageBreak/>
              <w:t>дополнительной проработки, в том числе в части определения</w:t>
            </w:r>
            <w:r w:rsidRPr="00AE3F95">
              <w:rPr>
                <w:rFonts w:eastAsiaTheme="minorHAnsi"/>
                <w:b/>
                <w:lang w:eastAsia="en-US"/>
              </w:rPr>
              <w:t xml:space="preserve"> </w:t>
            </w:r>
            <w:r w:rsidRPr="00AE3F95">
              <w:rPr>
                <w:rFonts w:eastAsiaTheme="minorHAnsi"/>
                <w:bCs/>
                <w:lang w:eastAsia="en-US"/>
              </w:rPr>
              <w:t xml:space="preserve">экономического или социального вклада данного направления деятельности в развитие страны. </w:t>
            </w:r>
          </w:p>
          <w:p w:rsidR="00D06622" w:rsidRPr="00AE3F95" w:rsidRDefault="00D06622" w:rsidP="00D06622">
            <w:pPr>
              <w:ind w:firstLine="709"/>
              <w:jc w:val="both"/>
              <w:rPr>
                <w:rFonts w:eastAsiaTheme="minorHAnsi"/>
                <w:bCs/>
                <w:lang w:eastAsia="en-US"/>
              </w:rPr>
            </w:pPr>
            <w:r w:rsidRPr="00AE3F95">
              <w:rPr>
                <w:rFonts w:eastAsiaTheme="minorHAnsi"/>
                <w:bCs/>
                <w:lang w:eastAsia="en-US"/>
              </w:rPr>
              <w:t xml:space="preserve">Кроме того, данные нововведения, в случае принятия предложенного ретроспективного введения в действие (с 2018 года) приведут к необходимости возврата частной компании-оператору, начисленного и уплаченного ею в 2018-2020 гг. НДС, что составит существенную часть расходов республиканского бюджета. </w:t>
            </w:r>
          </w:p>
          <w:p w:rsidR="00D06622" w:rsidRPr="00CA22A2" w:rsidRDefault="00D06622" w:rsidP="00D06622">
            <w:pPr>
              <w:jc w:val="both"/>
              <w:rPr>
                <w:rStyle w:val="normal-h"/>
                <w:i/>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widowControl w:val="0"/>
              <w:jc w:val="center"/>
              <w:rPr>
                <w:lang w:val="kk-KZ"/>
              </w:rPr>
            </w:pPr>
            <w:r w:rsidRPr="00CA22A2">
              <w:rPr>
                <w:lang w:val="kk-KZ"/>
              </w:rPr>
              <w:t xml:space="preserve">Новый абзац подпункта 142) пункта 6 статьи 1 </w:t>
            </w:r>
            <w:r w:rsidRPr="00CA22A2">
              <w:rPr>
                <w:lang w:val="kk-KZ"/>
              </w:rPr>
              <w:lastRenderedPageBreak/>
              <w:t>проекта</w:t>
            </w:r>
          </w:p>
        </w:tc>
        <w:tc>
          <w:tcPr>
            <w:tcW w:w="2410" w:type="dxa"/>
            <w:shd w:val="clear" w:color="auto" w:fill="auto"/>
          </w:tcPr>
          <w:p w:rsidR="00D06622" w:rsidRPr="00CA22A2" w:rsidRDefault="00D06622" w:rsidP="00D06622">
            <w:pPr>
              <w:ind w:firstLine="420"/>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lastRenderedPageBreak/>
              <w:t>Статья 381. Особенности определения размера оборота по реализации в отдельных случаях</w:t>
            </w:r>
          </w:p>
          <w:p w:rsidR="00D06622" w:rsidRPr="00CA22A2" w:rsidRDefault="00D06622" w:rsidP="00D06622">
            <w:pPr>
              <w:ind w:firstLine="420"/>
              <w:jc w:val="both"/>
              <w:rPr>
                <w:b/>
              </w:rPr>
            </w:pPr>
            <w:r w:rsidRPr="00CA22A2">
              <w:rPr>
                <w:b/>
              </w:rPr>
              <w:lastRenderedPageBreak/>
              <w:t>…</w:t>
            </w:r>
          </w:p>
          <w:p w:rsidR="00D06622" w:rsidRPr="00CA22A2" w:rsidRDefault="00D06622" w:rsidP="00D06622">
            <w:pPr>
              <w:shd w:val="clear" w:color="auto" w:fill="FFFFFF"/>
              <w:ind w:firstLine="317"/>
              <w:jc w:val="both"/>
              <w:textAlignment w:val="baseline"/>
              <w:rPr>
                <w:color w:val="000000"/>
                <w:spacing w:val="2"/>
              </w:rPr>
            </w:pPr>
            <w:r w:rsidRPr="00CA22A2">
              <w:rPr>
                <w:color w:val="000000"/>
                <w:spacing w:val="2"/>
              </w:rPr>
              <w:t>15.</w:t>
            </w:r>
            <w:r w:rsidRPr="00CA22A2">
              <w:rPr>
                <w:b/>
                <w:color w:val="000000"/>
                <w:spacing w:val="2"/>
              </w:rPr>
              <w:t xml:space="preserve"> В остальных случаях,</w:t>
            </w:r>
            <w:r w:rsidRPr="00CA22A2">
              <w:rPr>
                <w:color w:val="000000"/>
                <w:spacing w:val="2"/>
              </w:rPr>
              <w:t xml:space="preserve"> несмотря на положения пунктов 1 – 14 настоящей статьи, размер оборота по реализации определяется:</w:t>
            </w:r>
          </w:p>
          <w:p w:rsidR="00D06622" w:rsidRPr="00CA22A2" w:rsidRDefault="00D06622" w:rsidP="00D06622">
            <w:pPr>
              <w:shd w:val="clear" w:color="auto" w:fill="FFFFFF"/>
              <w:ind w:firstLine="317"/>
              <w:jc w:val="both"/>
              <w:textAlignment w:val="baseline"/>
              <w:rPr>
                <w:color w:val="000000"/>
                <w:spacing w:val="2"/>
              </w:rPr>
            </w:pPr>
            <w:r w:rsidRPr="00CA22A2">
              <w:rPr>
                <w:color w:val="000000"/>
                <w:spacing w:val="2"/>
              </w:rPr>
              <w:t>…</w:t>
            </w:r>
          </w:p>
          <w:p w:rsidR="00D06622" w:rsidRPr="00CA22A2" w:rsidRDefault="00D06622" w:rsidP="00D06622">
            <w:pPr>
              <w:shd w:val="clear" w:color="auto" w:fill="FFFFFF"/>
              <w:jc w:val="both"/>
              <w:textAlignment w:val="baseline"/>
              <w:rPr>
                <w:color w:val="000000"/>
                <w:spacing w:val="2"/>
              </w:rPr>
            </w:pPr>
            <w:r w:rsidRPr="00CA22A2">
              <w:rPr>
                <w:color w:val="000000"/>
                <w:spacing w:val="2"/>
              </w:rPr>
              <w:t>   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rsidR="00D06622" w:rsidRPr="00CA22A2" w:rsidRDefault="00D06622" w:rsidP="00D06622">
            <w:pPr>
              <w:shd w:val="clear" w:color="auto" w:fill="FFFFFF"/>
              <w:jc w:val="both"/>
              <w:textAlignment w:val="baseline"/>
              <w:rPr>
                <w:rFonts w:ascii="Courier New" w:hAnsi="Courier New" w:cs="Courier New"/>
                <w:color w:val="000000"/>
                <w:spacing w:val="2"/>
                <w:sz w:val="20"/>
                <w:szCs w:val="20"/>
              </w:rPr>
            </w:pPr>
            <w:r w:rsidRPr="00CA22A2">
              <w:rPr>
                <w:color w:val="000000"/>
                <w:spacing w:val="2"/>
              </w:rPr>
              <w:t>…</w:t>
            </w:r>
          </w:p>
        </w:tc>
        <w:tc>
          <w:tcPr>
            <w:tcW w:w="2977" w:type="dxa"/>
            <w:shd w:val="clear" w:color="auto" w:fill="auto"/>
          </w:tcPr>
          <w:p w:rsidR="00D06622" w:rsidRPr="00CA22A2" w:rsidRDefault="00D06622" w:rsidP="00D06622">
            <w:pPr>
              <w:spacing w:after="200" w:line="276" w:lineRule="auto"/>
              <w:ind w:firstLine="318"/>
              <w:contextualSpacing/>
              <w:jc w:val="both"/>
            </w:pPr>
            <w:r w:rsidRPr="00CA22A2">
              <w:lastRenderedPageBreak/>
              <w:t>142) в статье 381:</w:t>
            </w:r>
          </w:p>
          <w:p w:rsidR="00D06622" w:rsidRPr="00CA22A2" w:rsidRDefault="00D06622" w:rsidP="00D06622">
            <w:pPr>
              <w:ind w:firstLine="318"/>
              <w:contextualSpacing/>
              <w:jc w:val="both"/>
            </w:pPr>
            <w:r w:rsidRPr="00CA22A2">
              <w:t>…</w:t>
            </w:r>
          </w:p>
          <w:p w:rsidR="00D06622" w:rsidRPr="00CA22A2" w:rsidRDefault="00D06622" w:rsidP="00D06622">
            <w:pPr>
              <w:ind w:firstLine="318"/>
              <w:contextualSpacing/>
              <w:jc w:val="both"/>
            </w:pPr>
            <w:r w:rsidRPr="00CA22A2">
              <w:t>в пункте 15 слова «</w:t>
            </w:r>
            <w:r w:rsidRPr="00CA22A2">
              <w:rPr>
                <w:b/>
              </w:rPr>
              <w:t>В остальных случаях,</w:t>
            </w:r>
            <w:r w:rsidRPr="00CA22A2">
              <w:t>» исключить;</w:t>
            </w:r>
          </w:p>
          <w:p w:rsidR="00D06622" w:rsidRPr="00CA22A2" w:rsidRDefault="00D06622" w:rsidP="00D06622">
            <w:pPr>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D06622" w:rsidRPr="00CA22A2" w:rsidRDefault="00D06622" w:rsidP="00D06622">
            <w:pPr>
              <w:ind w:left="34" w:firstLine="284"/>
              <w:jc w:val="both"/>
              <w:rPr>
                <w:b/>
                <w:szCs w:val="28"/>
              </w:rPr>
            </w:pPr>
            <w:r w:rsidRPr="00CA22A2">
              <w:rPr>
                <w:b/>
                <w:szCs w:val="28"/>
              </w:rPr>
              <w:t>Подпункт 142) пункта 6 статьи 1 проекта дополнить новым абзацем следующего содержания:</w:t>
            </w:r>
          </w:p>
          <w:p w:rsidR="00D06622" w:rsidRPr="00CA22A2" w:rsidRDefault="00D06622" w:rsidP="00D06622">
            <w:pPr>
              <w:ind w:left="34" w:firstLine="284"/>
              <w:jc w:val="both"/>
              <w:rPr>
                <w:strike/>
                <w:szCs w:val="28"/>
              </w:rPr>
            </w:pPr>
            <w:r w:rsidRPr="00CA22A2">
              <w:rPr>
                <w:b/>
                <w:szCs w:val="28"/>
              </w:rPr>
              <w:t>«</w:t>
            </w:r>
            <w:r w:rsidRPr="00CA22A2">
              <w:rPr>
                <w:szCs w:val="28"/>
              </w:rPr>
              <w:t xml:space="preserve">2) при оказании услуг туроператора по выездному </w:t>
            </w:r>
            <w:r w:rsidRPr="00CA22A2">
              <w:rPr>
                <w:szCs w:val="28"/>
              </w:rPr>
              <w:lastRenderedPageBreak/>
              <w:t xml:space="preserve">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 </w:t>
            </w:r>
            <w:r w:rsidRPr="00CA22A2">
              <w:rPr>
                <w:b/>
                <w:color w:val="000000" w:themeColor="text1"/>
                <w:szCs w:val="28"/>
              </w:rPr>
              <w:t>вознаграждения туристского агента;»; </w:t>
            </w:r>
          </w:p>
        </w:tc>
        <w:tc>
          <w:tcPr>
            <w:tcW w:w="2692" w:type="dxa"/>
            <w:tcBorders>
              <w:left w:val="single" w:sz="4" w:space="0" w:color="auto"/>
              <w:right w:val="single" w:sz="4" w:space="0" w:color="auto"/>
            </w:tcBorders>
          </w:tcPr>
          <w:p w:rsidR="00D06622" w:rsidRPr="00CA22A2" w:rsidRDefault="00D06622" w:rsidP="00D06622">
            <w:pPr>
              <w:jc w:val="center"/>
              <w:rPr>
                <w:b/>
                <w:lang w:val="kk-KZ" w:eastAsia="en-US"/>
              </w:rPr>
            </w:pPr>
            <w:r w:rsidRPr="00CA22A2">
              <w:rPr>
                <w:b/>
                <w:lang w:eastAsia="en-US"/>
              </w:rPr>
              <w:lastRenderedPageBreak/>
              <w:t>Депутат</w:t>
            </w:r>
          </w:p>
          <w:p w:rsidR="00D06622" w:rsidRPr="00CA22A2" w:rsidRDefault="00D06622" w:rsidP="00D06622">
            <w:pPr>
              <w:jc w:val="center"/>
              <w:rPr>
                <w:b/>
                <w:lang w:eastAsia="en-US"/>
              </w:rPr>
            </w:pPr>
            <w:r w:rsidRPr="00CA22A2">
              <w:rPr>
                <w:b/>
                <w:lang w:eastAsia="en-US"/>
              </w:rPr>
              <w:t>Е. Никитинская</w:t>
            </w:r>
          </w:p>
          <w:p w:rsidR="00D06622" w:rsidRPr="00CA22A2" w:rsidRDefault="00D06622" w:rsidP="00D06622">
            <w:pPr>
              <w:ind w:firstLine="438"/>
              <w:jc w:val="both"/>
              <w:rPr>
                <w:noProof/>
                <w:szCs w:val="28"/>
              </w:rPr>
            </w:pPr>
            <w:r w:rsidRPr="00CA22A2">
              <w:rPr>
                <w:color w:val="000000"/>
                <w:szCs w:val="28"/>
              </w:rPr>
              <w:t>Ко</w:t>
            </w:r>
            <w:r w:rsidRPr="00CA22A2">
              <w:rPr>
                <w:szCs w:val="28"/>
              </w:rPr>
              <w:t xml:space="preserve">миссионное вознаграждение турагента от туроператора, как </w:t>
            </w:r>
            <w:r w:rsidRPr="00CA22A2">
              <w:rPr>
                <w:szCs w:val="28"/>
              </w:rPr>
              <w:lastRenderedPageBreak/>
              <w:t>оплата за продвижение туристского продукта</w:t>
            </w:r>
            <w:r w:rsidRPr="00CA22A2">
              <w:rPr>
                <w:b/>
                <w:szCs w:val="28"/>
              </w:rPr>
              <w:t xml:space="preserve"> </w:t>
            </w:r>
            <w:r w:rsidRPr="00CA22A2">
              <w:rPr>
                <w:szCs w:val="28"/>
              </w:rPr>
              <w:t xml:space="preserve">является по сути себестоимостью тура. При составлении договоров в туризме предлагается использовать предусмотренные главами 41 или 43 ГКРК – Договор поручения или Договор комиссии, так как эти Договора являются </w:t>
            </w:r>
            <w:r w:rsidRPr="00CA22A2">
              <w:rPr>
                <w:bCs/>
                <w:szCs w:val="28"/>
              </w:rPr>
              <w:t>консенсуальным</w:t>
            </w:r>
            <w:r w:rsidRPr="00CA22A2">
              <w:rPr>
                <w:szCs w:val="28"/>
              </w:rPr>
              <w:t xml:space="preserve"> — то есть вступают в силу с момента достижения сторонами согласия по всем существенным условиям договора. Договора, согласно статьям 374, 375 НК РК является </w:t>
            </w:r>
            <w:r w:rsidRPr="00CA22A2">
              <w:rPr>
                <w:bCs/>
                <w:szCs w:val="28"/>
              </w:rPr>
              <w:t>возмездным</w:t>
            </w:r>
            <w:r w:rsidRPr="00CA22A2">
              <w:rPr>
                <w:szCs w:val="28"/>
              </w:rPr>
              <w:t xml:space="preserve"> — то есть Законом предусматривается право турагента на плату за выполнение своей обязанности по договору за продвижение туристского продукта. </w:t>
            </w:r>
          </w:p>
        </w:tc>
        <w:tc>
          <w:tcPr>
            <w:tcW w:w="2552" w:type="dxa"/>
            <w:tcBorders>
              <w:left w:val="single" w:sz="4" w:space="0" w:color="auto"/>
              <w:right w:val="single" w:sz="4" w:space="0" w:color="auto"/>
            </w:tcBorders>
          </w:tcPr>
          <w:p w:rsidR="00D06622" w:rsidRPr="00CA22A2" w:rsidRDefault="0001245D" w:rsidP="00D06622">
            <w:pPr>
              <w:jc w:val="both"/>
              <w:rPr>
                <w:rStyle w:val="normal-h"/>
                <w:b/>
                <w:color w:val="000000" w:themeColor="text1"/>
              </w:rPr>
            </w:pPr>
            <w:r>
              <w:rPr>
                <w:rStyle w:val="normal-h"/>
                <w:b/>
                <w:color w:val="000000" w:themeColor="text1"/>
              </w:rPr>
              <w:lastRenderedPageBreak/>
              <w:t>Доработано</w:t>
            </w:r>
          </w:p>
          <w:p w:rsidR="00D06622" w:rsidRPr="00CA22A2" w:rsidRDefault="00D06622" w:rsidP="00D06622">
            <w:pPr>
              <w:jc w:val="both"/>
              <w:rPr>
                <w:rStyle w:val="normal-h"/>
                <w:b/>
                <w:color w:val="000000" w:themeColor="text1"/>
              </w:rPr>
            </w:pPr>
          </w:p>
          <w:p w:rsidR="00D06622" w:rsidRPr="0001245D" w:rsidRDefault="00D06622" w:rsidP="00D06622">
            <w:pPr>
              <w:jc w:val="both"/>
              <w:rPr>
                <w:rFonts w:eastAsia="SimSun"/>
                <w:b/>
                <w:i/>
              </w:rPr>
            </w:pPr>
            <w:r w:rsidRPr="0001245D">
              <w:rPr>
                <w:rFonts w:eastAsia="SimSun"/>
                <w:b/>
                <w:i/>
              </w:rPr>
              <w:t xml:space="preserve">Поддержано </w:t>
            </w:r>
          </w:p>
          <w:p w:rsidR="00D06622" w:rsidRPr="00CA22A2" w:rsidRDefault="00D06622" w:rsidP="00D06622">
            <w:pPr>
              <w:jc w:val="both"/>
              <w:rPr>
                <w:noProof/>
                <w:szCs w:val="28"/>
              </w:rPr>
            </w:pPr>
            <w:r w:rsidRPr="0001245D">
              <w:rPr>
                <w:rFonts w:eastAsia="SimSun"/>
                <w:b/>
                <w:i/>
              </w:rPr>
              <w:t>закл. Прав.</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143)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385. Размер облагаемого импорта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3" w:name="z7197"/>
            <w:r w:rsidRPr="00CA22A2">
              <w:rPr>
                <w:bCs/>
                <w:color w:val="000000"/>
                <w:spacing w:val="2"/>
                <w:bdr w:val="none" w:sz="0" w:space="0" w:color="auto" w:frame="1"/>
              </w:rPr>
              <w:t xml:space="preserve">В размер облагаемого импорта включаются таможенная стоимость импортируемых товаров,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и таможенных </w:t>
            </w:r>
            <w:r w:rsidRPr="00CA22A2">
              <w:rPr>
                <w:b/>
                <w:bCs/>
                <w:color w:val="000000"/>
                <w:spacing w:val="2"/>
                <w:bdr w:val="none" w:sz="0" w:space="0" w:color="auto" w:frame="1"/>
              </w:rPr>
              <w:t>платежей</w:t>
            </w:r>
            <w:r w:rsidRPr="00CA22A2">
              <w:rPr>
                <w:bCs/>
                <w:color w:val="000000"/>
                <w:spacing w:val="2"/>
                <w:bdr w:val="none" w:sz="0" w:space="0" w:color="auto" w:frame="1"/>
              </w:rPr>
              <w:t xml:space="preserve">, подлежащих уплате </w:t>
            </w:r>
            <w:r w:rsidRPr="00CA22A2">
              <w:rPr>
                <w:bCs/>
                <w:color w:val="000000"/>
                <w:spacing w:val="2"/>
                <w:bdr w:val="none" w:sz="0" w:space="0" w:color="auto" w:frame="1"/>
              </w:rPr>
              <w:lastRenderedPageBreak/>
              <w:t>в бюджет при импорте товаров в Республику Казахстан, за исключением налога на добавленную стоимость на импорт.</w:t>
            </w:r>
          </w:p>
          <w:bookmarkEnd w:id="163"/>
          <w:p w:rsidR="00D06622" w:rsidRPr="00CA22A2"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143)</w:t>
            </w:r>
            <w:r w:rsidRPr="00CA22A2">
              <w:tab/>
              <w:t>статью 385 изложить в следующей редакции:</w:t>
            </w:r>
          </w:p>
          <w:p w:rsidR="00D06622" w:rsidRPr="00CA22A2" w:rsidRDefault="00D06622" w:rsidP="00D06622">
            <w:pPr>
              <w:spacing w:after="200"/>
              <w:ind w:firstLine="318"/>
              <w:contextualSpacing/>
              <w:jc w:val="both"/>
            </w:pPr>
            <w:r w:rsidRPr="00CA22A2">
              <w:t>«Статья 385. Размер облагаемого импорта</w:t>
            </w:r>
          </w:p>
          <w:p w:rsidR="00D06622" w:rsidRPr="00CA22A2" w:rsidRDefault="00D06622" w:rsidP="00D06622">
            <w:pPr>
              <w:spacing w:after="200"/>
              <w:ind w:firstLine="318"/>
              <w:contextualSpacing/>
              <w:jc w:val="both"/>
            </w:pPr>
            <w:r w:rsidRPr="00CA22A2">
              <w:t xml:space="preserve">В размер облагаемого импорта включаются таможенная стоимость импортируемых товаров,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таможенных платежей, </w:t>
            </w:r>
            <w:r w:rsidRPr="00CA22A2">
              <w:rPr>
                <w:b/>
              </w:rPr>
              <w:t>специальных, антидемпинговых и компенсационных пошлин</w:t>
            </w:r>
            <w:r w:rsidRPr="00CA22A2">
              <w:t xml:space="preserve">, подлежащих уплате в бюджет при импорте товаров в Республику Казахстан, за исключением налога на </w:t>
            </w:r>
            <w:r w:rsidRPr="00CA22A2">
              <w:lastRenderedPageBreak/>
              <w:t>добавленную стоимость на импорт.»;</w:t>
            </w:r>
          </w:p>
        </w:tc>
        <w:tc>
          <w:tcPr>
            <w:tcW w:w="3119" w:type="dxa"/>
            <w:shd w:val="clear" w:color="auto" w:fill="auto"/>
          </w:tcPr>
          <w:p w:rsidR="00D06622" w:rsidRPr="00CA22A2" w:rsidRDefault="00D06622" w:rsidP="00D06622">
            <w:pPr>
              <w:ind w:firstLine="459"/>
              <w:jc w:val="both"/>
            </w:pPr>
            <w:r w:rsidRPr="00CA22A2">
              <w:lastRenderedPageBreak/>
              <w:t>подпункт 143) пункта 6 статьи 1 проекта изложить в следующей редакции:</w:t>
            </w:r>
          </w:p>
          <w:p w:rsidR="00D06622" w:rsidRPr="00CA22A2" w:rsidRDefault="00D06622" w:rsidP="00D06622">
            <w:pPr>
              <w:ind w:firstLine="459"/>
              <w:jc w:val="both"/>
            </w:pPr>
            <w:r w:rsidRPr="00CA22A2">
              <w:t>«</w:t>
            </w:r>
            <w:r w:rsidRPr="00CA22A2">
              <w:rPr>
                <w:b/>
              </w:rPr>
              <w:t>143) статью 385 после слова «платежей,» дополнить словами «специальных, антидемпинговых и компенсационных пошлин</w:t>
            </w:r>
            <w:r>
              <w:t>,»;</w:t>
            </w:r>
            <w:r w:rsidRPr="0001245D">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t>Отдел законодательства</w:t>
            </w:r>
          </w:p>
          <w:p w:rsidR="00D06622" w:rsidRPr="00CA22A2" w:rsidRDefault="00D06622" w:rsidP="00D06622">
            <w:pPr>
              <w:jc w:val="both"/>
            </w:pPr>
          </w:p>
          <w:p w:rsidR="00D06622" w:rsidRPr="00CA22A2" w:rsidRDefault="00D06622" w:rsidP="00D06622">
            <w:pPr>
              <w:jc w:val="both"/>
              <w:rPr>
                <w:b/>
              </w:rPr>
            </w:pPr>
            <w:r w:rsidRPr="00CA22A2">
              <w:t>улучшение редакции.</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t>Принято</w:t>
            </w: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Подпункт144)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387. Налогообложение международных перевозок</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4" w:name="z7226"/>
            <w:r w:rsidRPr="00CA22A2">
              <w:rPr>
                <w:bCs/>
                <w:color w:val="000000"/>
                <w:spacing w:val="2"/>
                <w:bdr w:val="none" w:sz="0" w:space="0" w:color="auto" w:frame="1"/>
              </w:rPr>
              <w:t>3. В случае осуществления международной перевозки несколькими перевозчиками в прямом международном железнодорожно-</w:t>
            </w:r>
            <w:r w:rsidRPr="00CA22A2">
              <w:rPr>
                <w:b/>
                <w:bCs/>
                <w:color w:val="000000"/>
                <w:spacing w:val="2"/>
                <w:bdr w:val="none" w:sz="0" w:space="0" w:color="auto" w:frame="1"/>
              </w:rPr>
              <w:t>паромном</w:t>
            </w:r>
            <w:r w:rsidRPr="00CA22A2">
              <w:rPr>
                <w:bCs/>
                <w:color w:val="000000"/>
                <w:spacing w:val="2"/>
                <w:bdr w:val="none" w:sz="0" w:space="0" w:color="auto" w:frame="1"/>
              </w:rPr>
              <w:t xml:space="preserve"> сообщении международной признается перевозка, осуществляемая перевозчиками на железнодорожном и водном транспорте. </w:t>
            </w:r>
          </w:p>
          <w:bookmarkEnd w:id="164"/>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Для целей настоящей статьи подтверждающими международные перевозки документами являются: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5" w:name="z7228"/>
            <w:r w:rsidRPr="00CA22A2">
              <w:rPr>
                <w:bCs/>
                <w:color w:val="000000"/>
                <w:spacing w:val="2"/>
                <w:bdr w:val="none" w:sz="0" w:space="0" w:color="auto" w:frame="1"/>
                <w:lang w:val="en-US"/>
              </w:rPr>
              <w:t>     </w:t>
            </w:r>
            <w:r w:rsidRPr="00CA22A2">
              <w:rPr>
                <w:bCs/>
                <w:color w:val="000000"/>
                <w:spacing w:val="2"/>
                <w:bdr w:val="none" w:sz="0" w:space="0" w:color="auto" w:frame="1"/>
              </w:rPr>
              <w:t xml:space="preserve"> 1) при перевозке грузов:</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6" w:name="z7229"/>
            <w:bookmarkEnd w:id="165"/>
            <w:r w:rsidRPr="00CA22A2">
              <w:rPr>
                <w:bCs/>
                <w:color w:val="000000"/>
                <w:spacing w:val="2"/>
                <w:bdr w:val="none" w:sz="0" w:space="0" w:color="auto" w:frame="1"/>
                <w:lang w:val="en-US"/>
              </w:rPr>
              <w:t>     </w:t>
            </w:r>
            <w:r w:rsidRPr="00CA22A2">
              <w:rPr>
                <w:bCs/>
                <w:color w:val="000000"/>
                <w:spacing w:val="2"/>
                <w:bdr w:val="none" w:sz="0" w:space="0" w:color="auto" w:frame="1"/>
              </w:rPr>
              <w:t xml:space="preserve"> в международном автомобильном сообщении – товарно-транспортная накладная;</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7" w:name="z7230"/>
            <w:bookmarkEnd w:id="166"/>
            <w:r w:rsidRPr="00CA22A2">
              <w:rPr>
                <w:bCs/>
                <w:color w:val="000000"/>
                <w:spacing w:val="2"/>
                <w:bdr w:val="none" w:sz="0" w:space="0" w:color="auto" w:frame="1"/>
                <w:lang w:val="en-US"/>
              </w:rPr>
              <w:t>     </w:t>
            </w:r>
            <w:r w:rsidRPr="00CA22A2">
              <w:rPr>
                <w:bCs/>
                <w:color w:val="000000"/>
                <w:spacing w:val="2"/>
                <w:bdr w:val="none" w:sz="0" w:space="0" w:color="auto" w:frame="1"/>
              </w:rPr>
              <w:t xml:space="preserve"> в международном железнодорожном сообщении, в том числе в прямом международном железнодорожно-паромном сообщении, – накладная единого образца;</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bookmarkStart w:id="168" w:name="z7231"/>
            <w:bookmarkEnd w:id="167"/>
            <w:r w:rsidRPr="00CA22A2">
              <w:rPr>
                <w:bCs/>
                <w:color w:val="000000"/>
                <w:spacing w:val="2"/>
                <w:bdr w:val="none" w:sz="0" w:space="0" w:color="auto" w:frame="1"/>
                <w:lang w:val="en-US"/>
              </w:rPr>
              <w:t>     </w:t>
            </w:r>
            <w:r w:rsidRPr="00CA22A2">
              <w:rPr>
                <w:bCs/>
                <w:color w:val="000000"/>
                <w:spacing w:val="2"/>
                <w:bdr w:val="none" w:sz="0" w:space="0" w:color="auto" w:frame="1"/>
              </w:rPr>
              <w:t xml:space="preserve"> воздушным транспортом – грузовая накладная (авианакладная);</w:t>
            </w:r>
          </w:p>
          <w:bookmarkEnd w:id="168"/>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lastRenderedPageBreak/>
              <w:t>…</w:t>
            </w:r>
          </w:p>
        </w:tc>
        <w:tc>
          <w:tcPr>
            <w:tcW w:w="2977" w:type="dxa"/>
            <w:shd w:val="clear" w:color="auto" w:fill="auto"/>
          </w:tcPr>
          <w:p w:rsidR="00D06622" w:rsidRPr="00CA22A2" w:rsidRDefault="00D06622" w:rsidP="00D06622">
            <w:pPr>
              <w:spacing w:after="200"/>
              <w:ind w:firstLine="318"/>
              <w:contextualSpacing/>
              <w:jc w:val="both"/>
            </w:pPr>
            <w:r w:rsidRPr="00CA22A2">
              <w:lastRenderedPageBreak/>
              <w:t>144)</w:t>
            </w:r>
            <w:r w:rsidRPr="00CA22A2">
              <w:tab/>
              <w:t>в статье 387:</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t>пункт 3 изложить в следующей редакции:</w:t>
            </w:r>
          </w:p>
          <w:p w:rsidR="00D06622" w:rsidRPr="00CA22A2" w:rsidRDefault="00D06622" w:rsidP="00D06622">
            <w:pPr>
              <w:spacing w:after="200"/>
              <w:ind w:firstLine="318"/>
              <w:contextualSpacing/>
              <w:jc w:val="both"/>
            </w:pPr>
            <w:r w:rsidRPr="00CA22A2">
              <w:t xml:space="preserve">«3. В </w:t>
            </w:r>
            <w:r w:rsidRPr="00CA22A2">
              <w:rPr>
                <w:b/>
              </w:rPr>
              <w:t xml:space="preserve">случае </w:t>
            </w:r>
            <w:r w:rsidRPr="00CA22A2">
              <w:t>осуществления международной перевозки несколькими перевозчиками в прямом международном железнодорожно-паромном сообщении и международном железнодорожно-</w:t>
            </w:r>
            <w:r w:rsidRPr="00CA22A2">
              <w:rPr>
                <w:b/>
              </w:rPr>
              <w:t>водном</w:t>
            </w:r>
            <w:r w:rsidRPr="00CA22A2">
              <w:t xml:space="preserve"> сообщении </w:t>
            </w:r>
            <w:r w:rsidRPr="00CA22A2">
              <w:rPr>
                <w:b/>
              </w:rPr>
              <w:t xml:space="preserve">с перевалкой груза с железнодорожного на водный транспорт международной </w:t>
            </w:r>
            <w:r w:rsidRPr="00CA22A2">
              <w:t xml:space="preserve">признается перевозка, осуществляемая перевозчиками на </w:t>
            </w:r>
            <w:r w:rsidRPr="00CA22A2">
              <w:lastRenderedPageBreak/>
              <w:t>железнодорожном и водном транспорте.»;</w:t>
            </w:r>
          </w:p>
          <w:p w:rsidR="00D06622" w:rsidRPr="00CA22A2" w:rsidRDefault="00D06622" w:rsidP="00D06622">
            <w:pPr>
              <w:spacing w:after="200"/>
              <w:ind w:firstLine="318"/>
              <w:contextualSpacing/>
              <w:jc w:val="both"/>
            </w:pPr>
            <w:r w:rsidRPr="00CA22A2">
              <w:t xml:space="preserve">абзац третий подпункта </w:t>
            </w:r>
            <w:r w:rsidRPr="00CA22A2">
              <w:rPr>
                <w:b/>
              </w:rPr>
              <w:t>1)</w:t>
            </w:r>
            <w:r w:rsidRPr="00CA22A2">
              <w:t xml:space="preserve"> пункта 4 изложить в следующей редакции:</w:t>
            </w:r>
          </w:p>
          <w:p w:rsidR="00D06622" w:rsidRPr="00CA22A2" w:rsidRDefault="00D06622" w:rsidP="00D06622">
            <w:pPr>
              <w:spacing w:after="200"/>
              <w:ind w:firstLine="318"/>
              <w:contextualSpacing/>
              <w:jc w:val="both"/>
            </w:pPr>
            <w:r w:rsidRPr="00CA22A2">
              <w:t>«в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 накладная единого образца;»;</w:t>
            </w:r>
          </w:p>
        </w:tc>
        <w:tc>
          <w:tcPr>
            <w:tcW w:w="3119" w:type="dxa"/>
            <w:shd w:val="clear" w:color="auto" w:fill="auto"/>
          </w:tcPr>
          <w:p w:rsidR="00D06622" w:rsidRPr="00CA22A2" w:rsidRDefault="00D06622" w:rsidP="00D06622">
            <w:pPr>
              <w:ind w:firstLine="459"/>
              <w:jc w:val="both"/>
            </w:pPr>
            <w:r w:rsidRPr="00CA22A2">
              <w:lastRenderedPageBreak/>
              <w:t>в подпункте 144) пункта 6 статьи 1 проекта:</w:t>
            </w:r>
          </w:p>
          <w:p w:rsidR="00D06622" w:rsidRPr="00CA22A2" w:rsidRDefault="00D06622" w:rsidP="00D06622">
            <w:pPr>
              <w:ind w:firstLine="459"/>
              <w:jc w:val="both"/>
            </w:pPr>
          </w:p>
          <w:p w:rsidR="00D06622" w:rsidRPr="00CA22A2" w:rsidRDefault="00D06622" w:rsidP="00D06622">
            <w:pPr>
              <w:ind w:firstLine="459"/>
              <w:jc w:val="both"/>
            </w:pPr>
            <w:r w:rsidRPr="00CA22A2">
              <w:t>в абзаце четвертом слово «</w:t>
            </w:r>
            <w:r w:rsidRPr="00CA22A2">
              <w:rPr>
                <w:b/>
              </w:rPr>
              <w:t>случае</w:t>
            </w:r>
            <w:r w:rsidRPr="00CA22A2">
              <w:t>» заменить словом «</w:t>
            </w:r>
            <w:r w:rsidRPr="00CA22A2">
              <w:rPr>
                <w:b/>
              </w:rPr>
              <w:t>случаях</w:t>
            </w:r>
            <w:r w:rsidRPr="00CA22A2">
              <w:t>»;</w:t>
            </w: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абзац пятый после цифры «</w:t>
            </w:r>
            <w:r w:rsidRPr="00CA22A2">
              <w:rPr>
                <w:b/>
              </w:rPr>
              <w:t>1</w:t>
            </w:r>
            <w:r w:rsidRPr="00CA22A2">
              <w:t>)» дополнить словами «</w:t>
            </w:r>
            <w:r w:rsidRPr="00CA22A2">
              <w:rPr>
                <w:b/>
              </w:rPr>
              <w:t>части первой</w:t>
            </w:r>
            <w:r>
              <w:t>»</w:t>
            </w:r>
            <w:r w:rsidRPr="00CA270D">
              <w:rPr>
                <w:highlight w:val="cyan"/>
              </w:rPr>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r w:rsidRPr="00CA22A2">
              <w:t>уточнение редакции;</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t>юридическая техника.</w:t>
            </w:r>
          </w:p>
          <w:p w:rsidR="00D06622" w:rsidRPr="00CA22A2" w:rsidRDefault="00D06622" w:rsidP="00D06622">
            <w:pPr>
              <w:jc w:val="both"/>
              <w:rPr>
                <w:b/>
              </w:rPr>
            </w:pPr>
          </w:p>
        </w:tc>
        <w:tc>
          <w:tcPr>
            <w:tcW w:w="2552" w:type="dxa"/>
          </w:tcPr>
          <w:p w:rsidR="00D06622" w:rsidRPr="00CA22A2" w:rsidRDefault="00D06622" w:rsidP="00D06622">
            <w:pPr>
              <w:widowControl w:val="0"/>
              <w:jc w:val="both"/>
              <w:rPr>
                <w:rStyle w:val="normal-h"/>
                <w:b/>
                <w:color w:val="000000" w:themeColor="text1"/>
              </w:rPr>
            </w:pPr>
            <w:r w:rsidRPr="00CA22A2">
              <w:rPr>
                <w:rStyle w:val="normal-h"/>
                <w:b/>
                <w:color w:val="000000" w:themeColor="text1"/>
              </w:rPr>
              <w:lastRenderedPageBreak/>
              <w:t xml:space="preserve">Принято </w:t>
            </w:r>
          </w:p>
          <w:p w:rsidR="00D06622" w:rsidRPr="00CA22A2" w:rsidRDefault="00D06622" w:rsidP="00D06622">
            <w:pPr>
              <w:widowControl w:val="0"/>
              <w:jc w:val="both"/>
              <w:rPr>
                <w:rStyle w:val="normal-h"/>
                <w:b/>
                <w:color w:val="000000" w:themeColor="text1"/>
              </w:rPr>
            </w:pPr>
          </w:p>
          <w:p w:rsidR="00D06622" w:rsidRPr="00CA22A2" w:rsidRDefault="00D06622" w:rsidP="00D06622">
            <w:pPr>
              <w:widowControl w:val="0"/>
              <w:jc w:val="both"/>
              <w:rPr>
                <w:i/>
                <w:color w:val="000000" w:themeColor="text1"/>
              </w:rPr>
            </w:pPr>
            <w:r w:rsidRPr="00CA22A2">
              <w:rPr>
                <w:i/>
                <w:color w:val="000000" w:themeColor="text1"/>
              </w:rPr>
              <w:t xml:space="preserve">Вводится в действие с 1 января 2020 года </w:t>
            </w:r>
          </w:p>
          <w:p w:rsidR="00D06622" w:rsidRPr="00CA22A2"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A600E8" w:rsidRDefault="00D06622" w:rsidP="00D06622">
            <w:pPr>
              <w:jc w:val="center"/>
            </w:pPr>
            <w:r w:rsidRPr="00A600E8">
              <w:t>Подпункт</w:t>
            </w:r>
          </w:p>
          <w:p w:rsidR="00D06622" w:rsidRPr="00A600E8" w:rsidRDefault="00D06622" w:rsidP="00D06622">
            <w:pPr>
              <w:jc w:val="center"/>
            </w:pPr>
            <w:r w:rsidRPr="00A600E8">
              <w:t>145) пункта 6 статьи 1 проекта</w:t>
            </w:r>
          </w:p>
        </w:tc>
        <w:tc>
          <w:tcPr>
            <w:tcW w:w="2410" w:type="dxa"/>
            <w:shd w:val="clear" w:color="auto" w:fill="auto"/>
          </w:tcPr>
          <w:p w:rsidR="00D06622" w:rsidRPr="00A600E8" w:rsidRDefault="00D06622" w:rsidP="00D06622">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388. 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rsidR="00D06622" w:rsidRPr="00A600E8" w:rsidRDefault="00D06622" w:rsidP="00D06622">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w:t>
            </w:r>
            <w:r w:rsidRPr="00A600E8">
              <w:rPr>
                <w:bCs/>
                <w:color w:val="000000"/>
                <w:spacing w:val="2"/>
                <w:bdr w:val="none" w:sz="0" w:space="0" w:color="auto" w:frame="1"/>
              </w:rPr>
              <w:lastRenderedPageBreak/>
              <w:t>выполняющих международные полеты, международные воздушные перевозки, являются:</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4) заключение служащего уполномоченной организации в сфере гражданской авиации, </w:t>
            </w:r>
            <w:r w:rsidRPr="00A600E8">
              <w:rPr>
                <w:b/>
                <w:bCs/>
                <w:color w:val="000000"/>
                <w:spacing w:val="2"/>
                <w:bdr w:val="none" w:sz="0" w:space="0" w:color="auto" w:frame="1"/>
              </w:rPr>
              <w:t>участвующего в проведении тематической проверки по подтверждению достоверности сумм налога на добавленную стоимость, предъявленных к возврату</w:t>
            </w:r>
            <w:r w:rsidRPr="00A600E8">
              <w:rPr>
                <w:bCs/>
                <w:color w:val="000000"/>
                <w:spacing w:val="2"/>
                <w:bdr w:val="none" w:sz="0" w:space="0" w:color="auto" w:frame="1"/>
              </w:rPr>
              <w:t xml:space="preserve">, подтверждающее факт осуществления рейса воздушным судном иностранной авиакомпании и количество реализованных </w:t>
            </w:r>
            <w:r w:rsidRPr="00A600E8">
              <w:rPr>
                <w:bCs/>
                <w:color w:val="000000"/>
                <w:spacing w:val="2"/>
                <w:bdr w:val="none" w:sz="0" w:space="0" w:color="auto" w:frame="1"/>
              </w:rPr>
              <w:lastRenderedPageBreak/>
              <w:t>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rsidR="00D06622" w:rsidRPr="00A600E8" w:rsidRDefault="00D06622" w:rsidP="00D06622">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w:t>
            </w:r>
            <w:r w:rsidRPr="00A600E8">
              <w:rPr>
                <w:bCs/>
                <w:color w:val="000000"/>
                <w:spacing w:val="2"/>
                <w:bdr w:val="none" w:sz="0" w:space="0" w:color="auto" w:frame="1"/>
              </w:rPr>
              <w:lastRenderedPageBreak/>
              <w:t>союза и (или) таможенным законодательством Республики Казахстан не предусмотрены таможенное оформление и таможенный контроль.</w:t>
            </w:r>
          </w:p>
          <w:p w:rsidR="00D06622" w:rsidRPr="00A600E8"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A600E8" w:rsidRDefault="00D06622" w:rsidP="00D06622">
            <w:pPr>
              <w:spacing w:after="200"/>
              <w:ind w:firstLine="318"/>
              <w:contextualSpacing/>
              <w:jc w:val="both"/>
            </w:pPr>
            <w:r w:rsidRPr="00A600E8">
              <w:lastRenderedPageBreak/>
              <w:t>145)</w:t>
            </w:r>
            <w:r w:rsidRPr="00A600E8">
              <w:tab/>
              <w:t>подпункт 4) пункта 3 статьи 388 изложить в следующей редакции:</w:t>
            </w:r>
          </w:p>
          <w:p w:rsidR="00D06622" w:rsidRPr="00A600E8" w:rsidRDefault="00D06622" w:rsidP="00D06622">
            <w:pPr>
              <w:spacing w:after="200"/>
              <w:ind w:firstLine="318"/>
              <w:contextualSpacing/>
              <w:jc w:val="both"/>
            </w:pPr>
            <w:r w:rsidRPr="00A600E8">
              <w:t xml:space="preserve">«4) заключение служащего уполномоченной организации в сфере гражданской </w:t>
            </w:r>
            <w:r w:rsidRPr="00A600E8">
              <w:rPr>
                <w:b/>
              </w:rPr>
              <w:t>авиации, подтверждающее</w:t>
            </w:r>
            <w:r w:rsidRPr="00A600E8">
              <w:t xml:space="preserve">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rsidR="00D06622" w:rsidRPr="00A600E8" w:rsidRDefault="00D06622" w:rsidP="00D06622">
            <w:pPr>
              <w:spacing w:after="200"/>
              <w:ind w:firstLine="318"/>
              <w:contextualSpacing/>
              <w:jc w:val="both"/>
            </w:pPr>
            <w:r w:rsidRPr="00A600E8">
              <w:t xml:space="preserve">При этом заключение, предусмотренное настоящим подпунктом, представляется служащим уполномоченной организации в сфере </w:t>
            </w:r>
            <w:r w:rsidRPr="00A600E8">
              <w:lastRenderedPageBreak/>
              <w:t>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p w:rsidR="00D06622" w:rsidRPr="00A600E8" w:rsidRDefault="00D06622" w:rsidP="00D06622">
            <w:pPr>
              <w:spacing w:after="200"/>
              <w:ind w:firstLine="318"/>
              <w:contextualSpacing/>
              <w:jc w:val="both"/>
            </w:pPr>
            <w:r w:rsidRPr="00A600E8">
              <w:rPr>
                <w:b/>
              </w:rPr>
              <w:t>Положения подпункта 3) настоящего пункта не распространяются на налогоплательщиков, использующих контрольные счета в соответствии со статьей 433 настоящего Кодекса.»;</w:t>
            </w:r>
          </w:p>
        </w:tc>
        <w:tc>
          <w:tcPr>
            <w:tcW w:w="3119" w:type="dxa"/>
            <w:shd w:val="clear" w:color="auto" w:fill="auto"/>
          </w:tcPr>
          <w:p w:rsidR="00D06622" w:rsidRPr="00A600E8" w:rsidRDefault="00D06622" w:rsidP="00D06622">
            <w:pPr>
              <w:ind w:firstLine="459"/>
              <w:jc w:val="both"/>
              <w:rPr>
                <w:b/>
              </w:rPr>
            </w:pPr>
            <w:r w:rsidRPr="00A600E8">
              <w:rPr>
                <w:b/>
              </w:rPr>
              <w:lastRenderedPageBreak/>
              <w:t>подпункт 145) пункта 6 статьи 1 проекта исключить;</w:t>
            </w: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p w:rsidR="00D06622" w:rsidRPr="00A600E8" w:rsidRDefault="00D06622" w:rsidP="00D06622">
            <w:pPr>
              <w:ind w:firstLine="459"/>
              <w:jc w:val="both"/>
            </w:pPr>
          </w:p>
        </w:tc>
        <w:tc>
          <w:tcPr>
            <w:tcW w:w="2692" w:type="dxa"/>
            <w:shd w:val="clear" w:color="auto" w:fill="auto"/>
          </w:tcPr>
          <w:p w:rsidR="00D06622" w:rsidRPr="00A600E8" w:rsidRDefault="00D06622" w:rsidP="00D06622">
            <w:pPr>
              <w:jc w:val="center"/>
              <w:rPr>
                <w:b/>
              </w:rPr>
            </w:pPr>
            <w:r w:rsidRPr="00A600E8">
              <w:rPr>
                <w:b/>
              </w:rPr>
              <w:t>Депутат</w:t>
            </w:r>
          </w:p>
          <w:p w:rsidR="00D06622" w:rsidRPr="00A600E8" w:rsidRDefault="00D06622" w:rsidP="00D06622">
            <w:pPr>
              <w:jc w:val="center"/>
              <w:rPr>
                <w:b/>
              </w:rPr>
            </w:pPr>
            <w:r w:rsidRPr="00A600E8">
              <w:rPr>
                <w:b/>
              </w:rPr>
              <w:t>С. Симонов</w:t>
            </w:r>
          </w:p>
          <w:p w:rsidR="00D06622" w:rsidRPr="00A600E8" w:rsidRDefault="00D06622" w:rsidP="00D06622">
            <w:pPr>
              <w:rPr>
                <w:b/>
              </w:rPr>
            </w:pPr>
          </w:p>
          <w:p w:rsidR="00D06622" w:rsidRPr="00A600E8" w:rsidRDefault="00D06622" w:rsidP="00D06622">
            <w:pPr>
              <w:widowControl w:val="0"/>
              <w:ind w:firstLine="219"/>
              <w:jc w:val="both"/>
            </w:pPr>
            <w:r w:rsidRPr="00A600E8">
              <w:t>В соответствии с пунктом 6 статьи 433 Налогового кодекса возврат суммы превышения НДС производится на основании требования о возврате, указанного в декларации по НДС без проведения налоговой проверки. При этом согласно пункту 5 указанной статьи подтверждение достоверности суммы превышения НДС, производится на основании данных, имеющихся в информационных системах налоговых органов.</w:t>
            </w:r>
          </w:p>
          <w:p w:rsidR="00D06622" w:rsidRPr="00A600E8" w:rsidRDefault="00D06622" w:rsidP="00D06622">
            <w:pPr>
              <w:widowControl w:val="0"/>
              <w:ind w:firstLine="219"/>
              <w:jc w:val="both"/>
            </w:pPr>
            <w:r w:rsidRPr="00A600E8">
              <w:t xml:space="preserve">Таким образом нормы статьи 433 Налогового кодекса предусматривают возврат превышения НДС с использованием </w:t>
            </w:r>
            <w:r w:rsidRPr="00A600E8">
              <w:lastRenderedPageBreak/>
              <w:t>только тех сведений, которые имеются в информационных системах. Соответственно сведения, которые отсутствуют в информационных системах не учитываются при подтверждении превышения НДС.</w:t>
            </w:r>
          </w:p>
          <w:p w:rsidR="00D06622" w:rsidRPr="00A600E8" w:rsidRDefault="00D06622" w:rsidP="00D06622">
            <w:pPr>
              <w:widowControl w:val="0"/>
              <w:ind w:firstLine="219"/>
              <w:jc w:val="both"/>
            </w:pPr>
            <w:r w:rsidRPr="00A600E8">
              <w:t>Исходя из изложенного отсутствует необходимость дополнительно прописывать исключения.</w:t>
            </w:r>
          </w:p>
          <w:p w:rsidR="00D06622" w:rsidRPr="00A600E8" w:rsidRDefault="00D06622" w:rsidP="00D06622">
            <w:pPr>
              <w:jc w:val="both"/>
              <w:rPr>
                <w:b/>
              </w:rPr>
            </w:pPr>
            <w:r w:rsidRPr="00A600E8">
              <w:t>Поправки в статью 388 исключить из законопроекта.</w:t>
            </w:r>
          </w:p>
          <w:p w:rsidR="00D06622" w:rsidRPr="00A600E8" w:rsidRDefault="00D06622" w:rsidP="00D06622">
            <w:pPr>
              <w:jc w:val="center"/>
              <w:rPr>
                <w:b/>
              </w:rPr>
            </w:pPr>
          </w:p>
          <w:p w:rsidR="00D06622" w:rsidRPr="00A600E8" w:rsidRDefault="00D06622" w:rsidP="00D06622">
            <w:pPr>
              <w:jc w:val="center"/>
              <w:rPr>
                <w:b/>
              </w:rPr>
            </w:pPr>
          </w:p>
          <w:p w:rsidR="00D06622" w:rsidRPr="00A600E8" w:rsidRDefault="00D06622" w:rsidP="00D06622">
            <w:pPr>
              <w:jc w:val="center"/>
              <w:rPr>
                <w:b/>
              </w:rPr>
            </w:pPr>
          </w:p>
          <w:p w:rsidR="00D06622" w:rsidRPr="00A600E8" w:rsidRDefault="00D06622" w:rsidP="00D06622">
            <w:pPr>
              <w:jc w:val="center"/>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both"/>
            </w:pPr>
          </w:p>
          <w:p w:rsidR="00D06622" w:rsidRPr="00A600E8" w:rsidRDefault="00D06622" w:rsidP="00D06622">
            <w:pPr>
              <w:jc w:val="center"/>
              <w:rPr>
                <w:b/>
              </w:rPr>
            </w:pPr>
          </w:p>
        </w:tc>
        <w:tc>
          <w:tcPr>
            <w:tcW w:w="2552" w:type="dxa"/>
          </w:tcPr>
          <w:p w:rsidR="00D06622" w:rsidRPr="00A600E8" w:rsidRDefault="00D06622" w:rsidP="00D06622">
            <w:pPr>
              <w:widowControl w:val="0"/>
              <w:jc w:val="both"/>
              <w:rPr>
                <w:rStyle w:val="normal-h"/>
                <w:b/>
                <w:color w:val="000000" w:themeColor="text1"/>
              </w:rPr>
            </w:pPr>
            <w:r>
              <w:rPr>
                <w:rStyle w:val="normal-h"/>
                <w:b/>
                <w:color w:val="000000" w:themeColor="text1"/>
              </w:rPr>
              <w:lastRenderedPageBreak/>
              <w:t xml:space="preserve">Принято </w:t>
            </w:r>
          </w:p>
          <w:p w:rsidR="00D06622" w:rsidRPr="00A600E8" w:rsidRDefault="00D06622" w:rsidP="00D06622">
            <w:pPr>
              <w:widowControl w:val="0"/>
              <w:jc w:val="both"/>
              <w:rPr>
                <w:rStyle w:val="normal-h"/>
                <w:b/>
                <w:color w:val="000000" w:themeColor="text1"/>
              </w:rPr>
            </w:pPr>
          </w:p>
          <w:p w:rsidR="00D06622" w:rsidRPr="00A600E8" w:rsidRDefault="00D06622" w:rsidP="00D06622">
            <w:pPr>
              <w:widowControl w:val="0"/>
              <w:jc w:val="both"/>
              <w:rPr>
                <w:i/>
                <w:color w:val="000000" w:themeColor="text1"/>
              </w:rPr>
            </w:pPr>
            <w:r w:rsidRPr="00A600E8">
              <w:rPr>
                <w:rStyle w:val="normal-h"/>
                <w:b/>
              </w:rPr>
              <w:t>+++</w:t>
            </w: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i/>
                <w:color w:val="000000" w:themeColor="text1"/>
              </w:rPr>
            </w:pPr>
          </w:p>
          <w:p w:rsidR="00D06622" w:rsidRPr="00A600E8" w:rsidRDefault="00D06622" w:rsidP="00D06622">
            <w:pPr>
              <w:widowControl w:val="0"/>
              <w:jc w:val="both"/>
              <w:rPr>
                <w:rStyle w:val="normal-h"/>
                <w:b/>
                <w:i/>
                <w:color w:val="000000" w:themeColor="text1"/>
              </w:rPr>
            </w:pPr>
          </w:p>
          <w:p w:rsidR="00D06622" w:rsidRPr="00A600E8" w:rsidRDefault="00D06622" w:rsidP="00D06622">
            <w:pPr>
              <w:widowControl w:val="0"/>
              <w:jc w:val="both"/>
              <w:rPr>
                <w:rStyle w:val="normal-h"/>
                <w:b/>
                <w:color w:val="000000" w:themeColor="text1"/>
              </w:rPr>
            </w:pPr>
          </w:p>
        </w:tc>
      </w:tr>
      <w:tr w:rsidR="00D06622" w:rsidRPr="00CA22A2" w:rsidTr="009605C6">
        <w:tc>
          <w:tcPr>
            <w:tcW w:w="709" w:type="dxa"/>
          </w:tcPr>
          <w:p w:rsidR="00D06622" w:rsidRPr="00CA22A2" w:rsidRDefault="00D06622" w:rsidP="00D06622">
            <w:pPr>
              <w:pStyle w:val="a4"/>
              <w:widowControl w:val="0"/>
              <w:numPr>
                <w:ilvl w:val="0"/>
                <w:numId w:val="5"/>
              </w:numPr>
              <w:rPr>
                <w:rStyle w:val="normal-h"/>
                <w:b/>
                <w:color w:val="000000" w:themeColor="text1"/>
              </w:rPr>
            </w:pPr>
          </w:p>
        </w:tc>
        <w:tc>
          <w:tcPr>
            <w:tcW w:w="1276" w:type="dxa"/>
            <w:shd w:val="clear" w:color="auto" w:fill="auto"/>
          </w:tcPr>
          <w:p w:rsidR="00D06622" w:rsidRPr="00CA22A2" w:rsidRDefault="00D06622" w:rsidP="00D06622">
            <w:pPr>
              <w:jc w:val="center"/>
            </w:pPr>
            <w:r w:rsidRPr="00CA22A2">
              <w:t>Подпункт</w:t>
            </w:r>
          </w:p>
          <w:p w:rsidR="00D06622" w:rsidRPr="00CA22A2" w:rsidRDefault="00D06622" w:rsidP="00D06622">
            <w:pPr>
              <w:jc w:val="center"/>
            </w:pPr>
            <w:r w:rsidRPr="00CA22A2">
              <w:t>146) пункта 6 статьи 1 проекта</w:t>
            </w:r>
          </w:p>
        </w:tc>
        <w:tc>
          <w:tcPr>
            <w:tcW w:w="2410" w:type="dxa"/>
            <w:shd w:val="clear" w:color="auto" w:fill="auto"/>
          </w:tcPr>
          <w:p w:rsidR="00D06622" w:rsidRPr="00CA22A2" w:rsidRDefault="00D06622" w:rsidP="00D06622">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D06622" w:rsidRPr="00CA22A2" w:rsidRDefault="00D06622" w:rsidP="00D06622">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Отсутствует.</w:t>
            </w:r>
          </w:p>
          <w:p w:rsidR="00D06622" w:rsidRPr="00CA22A2" w:rsidRDefault="00D06622" w:rsidP="00D06622">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D06622" w:rsidRPr="00CA22A2" w:rsidRDefault="00D06622" w:rsidP="00D06622">
            <w:pPr>
              <w:spacing w:after="200"/>
              <w:ind w:firstLine="318"/>
              <w:contextualSpacing/>
              <w:jc w:val="both"/>
            </w:pPr>
            <w:r w:rsidRPr="00CA22A2">
              <w:t>146)</w:t>
            </w:r>
            <w:r w:rsidRPr="00CA22A2">
              <w:tab/>
              <w:t>в части первой статьи 394:</w:t>
            </w:r>
          </w:p>
          <w:p w:rsidR="00D06622" w:rsidRPr="00CA22A2" w:rsidRDefault="00D06622" w:rsidP="00D06622">
            <w:pPr>
              <w:spacing w:after="200"/>
              <w:ind w:firstLine="318"/>
              <w:contextualSpacing/>
              <w:jc w:val="both"/>
            </w:pPr>
            <w:r w:rsidRPr="00CA22A2">
              <w:t>…</w:t>
            </w:r>
          </w:p>
          <w:p w:rsidR="00D06622" w:rsidRPr="00CA22A2" w:rsidRDefault="00D06622" w:rsidP="00D06622">
            <w:pPr>
              <w:spacing w:after="200"/>
              <w:ind w:firstLine="318"/>
              <w:contextualSpacing/>
              <w:jc w:val="both"/>
            </w:pPr>
            <w:r w:rsidRPr="00CA22A2">
              <w:t>дополнить подпунктами 47), 48), 49) и 50) следующего содержания:</w:t>
            </w:r>
          </w:p>
          <w:p w:rsidR="00D06622" w:rsidRPr="00CA22A2" w:rsidRDefault="00D06622" w:rsidP="00D06622">
            <w:pPr>
              <w:spacing w:after="200"/>
              <w:ind w:firstLine="318"/>
              <w:contextualSpacing/>
              <w:jc w:val="both"/>
            </w:pPr>
            <w:r w:rsidRPr="00CA22A2">
              <w:t>«47)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rsidR="00D06622" w:rsidRPr="00CA22A2" w:rsidRDefault="00D06622" w:rsidP="00D06622">
            <w:pPr>
              <w:spacing w:after="200"/>
              <w:ind w:firstLine="318"/>
              <w:contextualSpacing/>
              <w:jc w:val="both"/>
            </w:pPr>
            <w:r w:rsidRPr="00CA22A2">
              <w:t xml:space="preserve">Положения подпункта 47) применяются </w:t>
            </w:r>
            <w:r w:rsidRPr="00CA22A2">
              <w:lastRenderedPageBreak/>
              <w:t>налогоплательщиками, оказывающими исключительно услуги по социально значимым перевозкам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rsidR="00D06622" w:rsidRPr="00CA22A2" w:rsidRDefault="00D06622" w:rsidP="00D06622">
            <w:pPr>
              <w:spacing w:after="200"/>
              <w:ind w:firstLine="318"/>
              <w:contextualSpacing/>
              <w:jc w:val="both"/>
            </w:pPr>
            <w:r w:rsidRPr="00CA22A2">
              <w:t>...»;</w:t>
            </w:r>
          </w:p>
        </w:tc>
        <w:tc>
          <w:tcPr>
            <w:tcW w:w="3119" w:type="dxa"/>
            <w:shd w:val="clear" w:color="auto" w:fill="auto"/>
          </w:tcPr>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p>
          <w:p w:rsidR="00D06622" w:rsidRPr="00CA22A2" w:rsidRDefault="00D06622" w:rsidP="00D06622">
            <w:pPr>
              <w:ind w:firstLine="459"/>
              <w:jc w:val="both"/>
            </w:pPr>
            <w:r w:rsidRPr="00CA22A2">
              <w:t xml:space="preserve">в абзаце одиннадцатом подпункта 146) пункта 6 </w:t>
            </w:r>
            <w:r w:rsidRPr="00CA22A2">
              <w:lastRenderedPageBreak/>
              <w:t>статьи 1 проекта слова «</w:t>
            </w:r>
            <w:r w:rsidRPr="00CA22A2">
              <w:rPr>
                <w:b/>
              </w:rPr>
              <w:t>подпункта 47)</w:t>
            </w:r>
            <w:r w:rsidRPr="00CA22A2">
              <w:t>» заменить словами «</w:t>
            </w:r>
            <w:r w:rsidRPr="00CA22A2">
              <w:rPr>
                <w:b/>
              </w:rPr>
              <w:t>настоящего подпункта</w:t>
            </w:r>
            <w:r w:rsidRPr="00127D23">
              <w:t>»;</w:t>
            </w:r>
          </w:p>
          <w:p w:rsidR="00D06622" w:rsidRPr="00CA22A2" w:rsidRDefault="00D06622" w:rsidP="00D06622">
            <w:pPr>
              <w:ind w:firstLine="459"/>
              <w:jc w:val="both"/>
            </w:pPr>
          </w:p>
        </w:tc>
        <w:tc>
          <w:tcPr>
            <w:tcW w:w="2692" w:type="dxa"/>
            <w:shd w:val="clear" w:color="auto" w:fill="auto"/>
          </w:tcPr>
          <w:p w:rsidR="00D06622" w:rsidRPr="00CA22A2" w:rsidRDefault="00D06622" w:rsidP="00D06622">
            <w:pPr>
              <w:jc w:val="both"/>
              <w:rPr>
                <w:b/>
              </w:rPr>
            </w:pPr>
            <w:r w:rsidRPr="00CA22A2">
              <w:rPr>
                <w:b/>
              </w:rPr>
              <w:lastRenderedPageBreak/>
              <w:t>Отдел законодательства</w:t>
            </w: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pPr>
          </w:p>
          <w:p w:rsidR="00D06622" w:rsidRPr="00CA22A2" w:rsidRDefault="00D06622" w:rsidP="00D06622">
            <w:pPr>
              <w:jc w:val="both"/>
              <w:rPr>
                <w:b/>
              </w:rPr>
            </w:pPr>
            <w:r w:rsidRPr="00CA22A2">
              <w:lastRenderedPageBreak/>
              <w:t>юридическая техника; уточнение редакции.</w:t>
            </w:r>
          </w:p>
        </w:tc>
        <w:tc>
          <w:tcPr>
            <w:tcW w:w="2552" w:type="dxa"/>
          </w:tcPr>
          <w:p w:rsidR="00D06622" w:rsidRDefault="00D06622" w:rsidP="00D06622">
            <w:pPr>
              <w:widowControl w:val="0"/>
              <w:jc w:val="both"/>
              <w:rPr>
                <w:rStyle w:val="normal-h"/>
                <w:b/>
                <w:color w:val="000000" w:themeColor="text1"/>
              </w:rPr>
            </w:pPr>
            <w:r w:rsidRPr="00CA22A2">
              <w:rPr>
                <w:rStyle w:val="normal-h"/>
                <w:b/>
                <w:color w:val="000000" w:themeColor="text1"/>
              </w:rPr>
              <w:lastRenderedPageBreak/>
              <w:t>Принято</w:t>
            </w:r>
          </w:p>
          <w:p w:rsidR="00127D23" w:rsidRDefault="00127D23" w:rsidP="00D06622">
            <w:pPr>
              <w:widowControl w:val="0"/>
              <w:jc w:val="both"/>
              <w:rPr>
                <w:rStyle w:val="normal-h"/>
                <w:b/>
                <w:color w:val="000000" w:themeColor="text1"/>
              </w:rPr>
            </w:pPr>
          </w:p>
          <w:p w:rsidR="00127D23" w:rsidRDefault="00127D23" w:rsidP="00D06622">
            <w:pPr>
              <w:widowControl w:val="0"/>
              <w:jc w:val="both"/>
              <w:rPr>
                <w:rStyle w:val="normal-h"/>
                <w:b/>
                <w:color w:val="000000" w:themeColor="text1"/>
              </w:rPr>
            </w:pPr>
          </w:p>
          <w:p w:rsidR="00127D23" w:rsidRPr="00CA22A2" w:rsidRDefault="00127D23" w:rsidP="00D06622">
            <w:pPr>
              <w:widowControl w:val="0"/>
              <w:jc w:val="both"/>
              <w:rPr>
                <w:rStyle w:val="normal-h"/>
                <w:b/>
                <w:color w:val="000000" w:themeColor="text1"/>
              </w:rPr>
            </w:pPr>
            <w:r>
              <w:rPr>
                <w:rStyle w:val="normal-h"/>
                <w:b/>
                <w:color w:val="000000" w:themeColor="text1"/>
              </w:rPr>
              <w:t>????</w:t>
            </w:r>
          </w:p>
        </w:tc>
      </w:tr>
      <w:tr w:rsidR="008870D4" w:rsidRPr="00CA22A2" w:rsidTr="009605C6">
        <w:tc>
          <w:tcPr>
            <w:tcW w:w="709" w:type="dxa"/>
          </w:tcPr>
          <w:p w:rsidR="008870D4" w:rsidRPr="00CA22A2" w:rsidRDefault="008870D4" w:rsidP="008870D4">
            <w:pPr>
              <w:pStyle w:val="a4"/>
              <w:widowControl w:val="0"/>
              <w:numPr>
                <w:ilvl w:val="0"/>
                <w:numId w:val="5"/>
              </w:numPr>
              <w:rPr>
                <w:rStyle w:val="normal-h"/>
                <w:b/>
                <w:color w:val="000000" w:themeColor="text1"/>
              </w:rPr>
            </w:pPr>
          </w:p>
        </w:tc>
        <w:tc>
          <w:tcPr>
            <w:tcW w:w="1276" w:type="dxa"/>
            <w:shd w:val="clear" w:color="auto" w:fill="auto"/>
          </w:tcPr>
          <w:p w:rsidR="008870D4" w:rsidRDefault="008870D4" w:rsidP="008870D4">
            <w:pPr>
              <w:jc w:val="center"/>
            </w:pPr>
            <w:r>
              <w:t>Подпункт</w:t>
            </w:r>
          </w:p>
          <w:p w:rsidR="008870D4" w:rsidRPr="00A600E8" w:rsidRDefault="008870D4" w:rsidP="008870D4">
            <w:pPr>
              <w:jc w:val="center"/>
            </w:pPr>
            <w:r>
              <w:t>146) пункта 6 статьи 1 проекта</w:t>
            </w:r>
          </w:p>
        </w:tc>
        <w:tc>
          <w:tcPr>
            <w:tcW w:w="2410" w:type="dxa"/>
            <w:shd w:val="clear" w:color="auto" w:fill="auto"/>
          </w:tcPr>
          <w:p w:rsidR="008870D4" w:rsidRPr="00A600E8" w:rsidRDefault="008870D4" w:rsidP="008870D4">
            <w:pPr>
              <w:pStyle w:val="a6"/>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 xml:space="preserve">      Освобождаются от налога на добавленную стоимость обороты по реализации следующих товаров, работ, услуг, местом реализации которых </w:t>
            </w:r>
            <w:r w:rsidRPr="00A600E8">
              <w:rPr>
                <w:color w:val="000000"/>
                <w:spacing w:val="2"/>
              </w:rPr>
              <w:lastRenderedPageBreak/>
              <w:t>является Республика Казахстан:</w:t>
            </w: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w:t>
            </w:r>
          </w:p>
          <w:p w:rsidR="008870D4" w:rsidRPr="00A600E8" w:rsidRDefault="008870D4" w:rsidP="008870D4">
            <w:pPr>
              <w:pStyle w:val="a6"/>
              <w:shd w:val="clear" w:color="auto" w:fill="FFFFFF"/>
              <w:spacing w:before="0" w:beforeAutospacing="0" w:after="360" w:afterAutospacing="0" w:line="285" w:lineRule="atLeast"/>
              <w:jc w:val="both"/>
              <w:textAlignment w:val="baseline"/>
              <w:rPr>
                <w:b/>
                <w:color w:val="000000"/>
                <w:spacing w:val="2"/>
              </w:rPr>
            </w:pPr>
            <w:r w:rsidRPr="00A600E8">
              <w:rPr>
                <w:b/>
                <w:color w:val="000000"/>
                <w:spacing w:val="2"/>
              </w:rPr>
              <w:t>47) отсутствует.</w:t>
            </w: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p>
          <w:p w:rsidR="008870D4" w:rsidRPr="00A600E8" w:rsidRDefault="008870D4" w:rsidP="008870D4">
            <w:pPr>
              <w:pStyle w:val="a6"/>
              <w:shd w:val="clear" w:color="auto" w:fill="FFFFFF"/>
              <w:spacing w:before="0" w:beforeAutospacing="0" w:after="360" w:afterAutospacing="0" w:line="285" w:lineRule="atLeast"/>
              <w:jc w:val="both"/>
              <w:textAlignment w:val="baseline"/>
              <w:rPr>
                <w:color w:val="000000"/>
                <w:spacing w:val="2"/>
              </w:rPr>
            </w:pPr>
          </w:p>
          <w:p w:rsidR="008870D4" w:rsidRPr="00A600E8" w:rsidRDefault="008870D4" w:rsidP="008870D4">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8870D4" w:rsidRPr="00A600E8" w:rsidRDefault="008870D4" w:rsidP="008870D4">
            <w:pPr>
              <w:spacing w:after="200"/>
              <w:ind w:firstLine="318"/>
              <w:contextualSpacing/>
              <w:jc w:val="both"/>
            </w:pPr>
            <w:r w:rsidRPr="00A600E8">
              <w:lastRenderedPageBreak/>
              <w:t>146)</w:t>
            </w:r>
            <w:r w:rsidRPr="00A600E8">
              <w:tab/>
              <w:t>в части первой статьи 394:</w:t>
            </w:r>
          </w:p>
          <w:p w:rsidR="008870D4" w:rsidRPr="00A600E8" w:rsidRDefault="008870D4" w:rsidP="008870D4">
            <w:pPr>
              <w:spacing w:after="200"/>
              <w:ind w:firstLine="318"/>
              <w:contextualSpacing/>
              <w:jc w:val="both"/>
            </w:pPr>
            <w:r w:rsidRPr="00A600E8">
              <w:t>…</w:t>
            </w:r>
          </w:p>
          <w:p w:rsidR="008870D4" w:rsidRPr="00A600E8" w:rsidRDefault="008870D4" w:rsidP="008870D4">
            <w:pPr>
              <w:spacing w:after="200"/>
              <w:ind w:firstLine="318"/>
              <w:contextualSpacing/>
              <w:jc w:val="both"/>
            </w:pPr>
            <w:r w:rsidRPr="00A600E8">
              <w:t>дополнить подпунктами 47), 48), 49) и 50) следующего содержания:</w:t>
            </w:r>
          </w:p>
          <w:p w:rsidR="008870D4" w:rsidRPr="00A600E8" w:rsidRDefault="008870D4" w:rsidP="008870D4">
            <w:pPr>
              <w:spacing w:after="200"/>
              <w:ind w:firstLine="318"/>
              <w:contextualSpacing/>
              <w:jc w:val="both"/>
            </w:pPr>
            <w:r w:rsidRPr="00A600E8">
              <w:t xml:space="preserve">«47)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w:t>
            </w:r>
            <w:r w:rsidRPr="00A600E8">
              <w:lastRenderedPageBreak/>
              <w:t>внутриобластном) сообщении.</w:t>
            </w:r>
          </w:p>
          <w:p w:rsidR="008870D4" w:rsidRPr="00A600E8" w:rsidRDefault="008870D4" w:rsidP="008870D4">
            <w:pPr>
              <w:spacing w:after="200"/>
              <w:ind w:firstLine="318"/>
              <w:contextualSpacing/>
              <w:jc w:val="both"/>
            </w:pPr>
            <w:r w:rsidRPr="00A600E8">
              <w:t>Положения подпункта 47) применяются налогоплательщиками, оказывающими исключительно услуги по социально значимым перевозкам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rsidR="008870D4" w:rsidRPr="00A600E8" w:rsidRDefault="008870D4" w:rsidP="008870D4">
            <w:pPr>
              <w:spacing w:after="200"/>
              <w:ind w:firstLine="318"/>
              <w:contextualSpacing/>
              <w:jc w:val="both"/>
            </w:pPr>
            <w:r w:rsidRPr="00A600E8">
              <w:t>…</w:t>
            </w:r>
          </w:p>
        </w:tc>
        <w:tc>
          <w:tcPr>
            <w:tcW w:w="3119" w:type="dxa"/>
            <w:shd w:val="clear" w:color="auto" w:fill="auto"/>
          </w:tcPr>
          <w:p w:rsidR="008870D4" w:rsidRPr="00A600E8" w:rsidRDefault="008870D4" w:rsidP="008870D4">
            <w:pPr>
              <w:ind w:firstLine="459"/>
              <w:jc w:val="both"/>
            </w:pPr>
            <w:r w:rsidRPr="00A600E8">
              <w:lastRenderedPageBreak/>
              <w:t xml:space="preserve">абзац десятый подпункта 146) пункта 6 проекта </w:t>
            </w:r>
            <w:r w:rsidRPr="00A600E8">
              <w:rPr>
                <w:b/>
              </w:rPr>
              <w:t>исключить;</w:t>
            </w:r>
          </w:p>
        </w:tc>
        <w:tc>
          <w:tcPr>
            <w:tcW w:w="2692" w:type="dxa"/>
            <w:shd w:val="clear" w:color="auto" w:fill="auto"/>
          </w:tcPr>
          <w:p w:rsidR="008870D4" w:rsidRPr="00A600E8" w:rsidRDefault="008870D4" w:rsidP="008870D4">
            <w:pPr>
              <w:jc w:val="center"/>
              <w:rPr>
                <w:b/>
                <w:bCs/>
              </w:rPr>
            </w:pPr>
            <w:r w:rsidRPr="00A600E8">
              <w:rPr>
                <w:b/>
                <w:bCs/>
              </w:rPr>
              <w:t>Депутаты</w:t>
            </w:r>
          </w:p>
          <w:p w:rsidR="008870D4" w:rsidRPr="00A600E8" w:rsidRDefault="008870D4" w:rsidP="008870D4">
            <w:pPr>
              <w:jc w:val="center"/>
              <w:rPr>
                <w:b/>
                <w:bCs/>
              </w:rPr>
            </w:pPr>
            <w:r w:rsidRPr="00A600E8">
              <w:rPr>
                <w:b/>
                <w:bCs/>
              </w:rPr>
              <w:t xml:space="preserve"> С. Симонов</w:t>
            </w:r>
          </w:p>
          <w:p w:rsidR="008870D4" w:rsidRPr="00A600E8" w:rsidRDefault="008870D4" w:rsidP="008870D4">
            <w:pPr>
              <w:jc w:val="center"/>
              <w:rPr>
                <w:b/>
                <w:bCs/>
              </w:rPr>
            </w:pPr>
            <w:r w:rsidRPr="00A600E8">
              <w:rPr>
                <w:b/>
                <w:bCs/>
              </w:rPr>
              <w:t>Н. Ашимбетов</w:t>
            </w:r>
          </w:p>
          <w:p w:rsidR="008870D4" w:rsidRPr="00A600E8" w:rsidRDefault="008870D4" w:rsidP="008870D4">
            <w:pPr>
              <w:jc w:val="center"/>
              <w:rPr>
                <w:b/>
                <w:bCs/>
              </w:rPr>
            </w:pPr>
          </w:p>
          <w:p w:rsidR="008870D4" w:rsidRPr="00A600E8" w:rsidRDefault="008870D4" w:rsidP="008870D4">
            <w:pPr>
              <w:jc w:val="both"/>
              <w:rPr>
                <w:b/>
                <w:bCs/>
              </w:rPr>
            </w:pPr>
          </w:p>
          <w:p w:rsidR="008870D4" w:rsidRPr="00A600E8" w:rsidRDefault="008870D4" w:rsidP="008870D4">
            <w:pPr>
              <w:jc w:val="both"/>
              <w:rPr>
                <w:bCs/>
              </w:rPr>
            </w:pPr>
            <w:r w:rsidRPr="00A600E8">
              <w:rPr>
                <w:bCs/>
              </w:rPr>
              <w:t>Некорректное изложение предлагаемой нормы.</w:t>
            </w:r>
          </w:p>
          <w:p w:rsidR="008870D4" w:rsidRPr="00A600E8" w:rsidRDefault="008870D4" w:rsidP="008870D4">
            <w:pPr>
              <w:jc w:val="both"/>
            </w:pPr>
            <w:r w:rsidRPr="00A600E8">
              <w:t>Как могут быть социально значимыми перевозки багажа автомобильным транспортом?</w:t>
            </w:r>
          </w:p>
          <w:p w:rsidR="008870D4" w:rsidRPr="00A600E8" w:rsidRDefault="008870D4" w:rsidP="008870D4">
            <w:pPr>
              <w:jc w:val="both"/>
              <w:rPr>
                <w:b/>
                <w:bCs/>
              </w:rPr>
            </w:pPr>
            <w:r w:rsidRPr="00A600E8">
              <w:t xml:space="preserve">О каких налогоплательщиках, оказывающих исключительно услуги </w:t>
            </w:r>
            <w:r w:rsidRPr="00A600E8">
              <w:lastRenderedPageBreak/>
              <w:t xml:space="preserve">по социально значимым перевозкам, идет речь? </w:t>
            </w:r>
          </w:p>
          <w:p w:rsidR="008870D4" w:rsidRPr="00A600E8" w:rsidRDefault="008870D4" w:rsidP="008870D4">
            <w:pPr>
              <w:rPr>
                <w:b/>
                <w:bCs/>
              </w:rPr>
            </w:pPr>
          </w:p>
          <w:p w:rsidR="008870D4" w:rsidRPr="00A600E8" w:rsidRDefault="008870D4" w:rsidP="008870D4">
            <w:pPr>
              <w:rPr>
                <w:b/>
                <w:bCs/>
              </w:rPr>
            </w:pPr>
          </w:p>
          <w:p w:rsidR="008870D4" w:rsidRPr="00A600E8" w:rsidRDefault="008870D4" w:rsidP="008870D4">
            <w:pPr>
              <w:jc w:val="center"/>
              <w:rPr>
                <w:b/>
                <w:bCs/>
              </w:rPr>
            </w:pPr>
          </w:p>
          <w:p w:rsidR="008870D4" w:rsidRPr="00A600E8" w:rsidRDefault="008870D4" w:rsidP="008870D4">
            <w:pPr>
              <w:jc w:val="center"/>
              <w:rPr>
                <w:b/>
                <w:bCs/>
              </w:rPr>
            </w:pPr>
          </w:p>
        </w:tc>
        <w:tc>
          <w:tcPr>
            <w:tcW w:w="2552" w:type="dxa"/>
          </w:tcPr>
          <w:p w:rsidR="008870D4" w:rsidRPr="00A600E8" w:rsidRDefault="008870D4" w:rsidP="008870D4">
            <w:pPr>
              <w:widowControl w:val="0"/>
              <w:jc w:val="both"/>
              <w:rPr>
                <w:rStyle w:val="normal-h"/>
                <w:b/>
                <w:color w:val="000000" w:themeColor="text1"/>
              </w:rPr>
            </w:pPr>
            <w:r w:rsidRPr="00A31714">
              <w:rPr>
                <w:rStyle w:val="normal-h"/>
                <w:b/>
                <w:color w:val="000000" w:themeColor="text1"/>
              </w:rPr>
              <w:lastRenderedPageBreak/>
              <w:t>Принято</w:t>
            </w:r>
          </w:p>
        </w:tc>
      </w:tr>
      <w:tr w:rsidR="008604A7" w:rsidRPr="00CA22A2" w:rsidTr="009605C6">
        <w:tc>
          <w:tcPr>
            <w:tcW w:w="709" w:type="dxa"/>
          </w:tcPr>
          <w:p w:rsidR="008604A7" w:rsidRPr="00CA22A2" w:rsidRDefault="008604A7" w:rsidP="008604A7">
            <w:pPr>
              <w:pStyle w:val="a4"/>
              <w:widowControl w:val="0"/>
              <w:numPr>
                <w:ilvl w:val="0"/>
                <w:numId w:val="5"/>
              </w:numPr>
              <w:rPr>
                <w:rStyle w:val="normal-h"/>
                <w:b/>
                <w:color w:val="000000" w:themeColor="text1"/>
              </w:rPr>
            </w:pPr>
          </w:p>
        </w:tc>
        <w:tc>
          <w:tcPr>
            <w:tcW w:w="1276" w:type="dxa"/>
            <w:shd w:val="clear" w:color="auto" w:fill="auto"/>
          </w:tcPr>
          <w:p w:rsidR="008604A7" w:rsidRPr="00A600E8" w:rsidRDefault="008604A7" w:rsidP="008604A7">
            <w:pPr>
              <w:jc w:val="center"/>
            </w:pPr>
            <w:r w:rsidRPr="00A600E8">
              <w:t>Подпункт 147) пункта 6 статьи 1 проекта</w:t>
            </w:r>
          </w:p>
        </w:tc>
        <w:tc>
          <w:tcPr>
            <w:tcW w:w="2410" w:type="dxa"/>
            <w:shd w:val="clear" w:color="auto" w:fill="auto"/>
          </w:tcPr>
          <w:p w:rsidR="008604A7" w:rsidRPr="00A600E8" w:rsidRDefault="008604A7" w:rsidP="008604A7">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396. Обороты по реализации, связанные с землей и жилыми зданиями</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2. Передача права владения и (или) пользования, и (или) распоряжения земельным участком и (или) аренда земельного участка, </w:t>
            </w:r>
            <w:r w:rsidRPr="00A600E8">
              <w:rPr>
                <w:color w:val="000000"/>
                <w:spacing w:val="2"/>
                <w:bdr w:val="none" w:sz="0" w:space="0" w:color="auto" w:frame="1"/>
              </w:rPr>
              <w:lastRenderedPageBreak/>
              <w:t>в том числе субаренда, освобождаются от налога на добавленную стоимость, за исключением:</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      1) платы за передачу земельного участка для парковки или хранения автомобилей, а также иных транспортных средств;</w:t>
            </w:r>
          </w:p>
          <w:p w:rsidR="008604A7" w:rsidRPr="00A600E8" w:rsidRDefault="008604A7" w:rsidP="008604A7">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      2) передачи права владения и (или) пользования, и (или) распоряжения земельным участком или доли в праве общей собственности (в праве общего землепользования) на земельный участок при реализации части жилого здания, состоящей исключительно из </w:t>
            </w:r>
            <w:r w:rsidRPr="00A600E8">
              <w:rPr>
                <w:color w:val="000000"/>
                <w:spacing w:val="2"/>
                <w:bdr w:val="none" w:sz="0" w:space="0" w:color="auto" w:frame="1"/>
              </w:rPr>
              <w:lastRenderedPageBreak/>
              <w:t>нежилых помещений;</w:t>
            </w:r>
          </w:p>
          <w:p w:rsidR="008604A7" w:rsidRPr="00A600E8" w:rsidRDefault="008604A7" w:rsidP="008604A7">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 xml:space="preserve">      3) передачи права владения и (или) пользования, и (или) распоряжения земельным участком, занятым зданием (частью здания), не относящимся (не относящегося) к жилому зданию, в том числе субаренда.</w:t>
            </w:r>
          </w:p>
        </w:tc>
        <w:tc>
          <w:tcPr>
            <w:tcW w:w="2977" w:type="dxa"/>
            <w:shd w:val="clear" w:color="auto" w:fill="auto"/>
          </w:tcPr>
          <w:p w:rsidR="008604A7" w:rsidRPr="00A600E8" w:rsidRDefault="008604A7" w:rsidP="008604A7">
            <w:pPr>
              <w:spacing w:after="200"/>
              <w:ind w:firstLine="318"/>
              <w:contextualSpacing/>
              <w:jc w:val="both"/>
            </w:pPr>
            <w:r w:rsidRPr="00A600E8">
              <w:lastRenderedPageBreak/>
              <w:t>147) пункт 2 статьи 396 изложить в следующей редакции:</w:t>
            </w:r>
          </w:p>
          <w:p w:rsidR="008604A7" w:rsidRPr="00A600E8" w:rsidRDefault="008604A7" w:rsidP="008604A7">
            <w:pPr>
              <w:spacing w:after="200"/>
              <w:ind w:firstLine="318"/>
              <w:contextualSpacing/>
              <w:jc w:val="both"/>
            </w:pPr>
            <w:r w:rsidRPr="00A600E8">
              <w:t xml:space="preserve">«2. Передача права владения и (или) пользования, и (или) распоряжения земельным участком (земельной долей) и (или) аренда земельного участка (земельной доли), в том числе субаренда, освобождаются от налога на добавленную </w:t>
            </w:r>
            <w:r w:rsidRPr="00A600E8">
              <w:lastRenderedPageBreak/>
              <w:t>стоимость, за исключением:</w:t>
            </w:r>
          </w:p>
          <w:p w:rsidR="008604A7" w:rsidRPr="00A600E8" w:rsidRDefault="008604A7" w:rsidP="008604A7">
            <w:pPr>
              <w:spacing w:after="200"/>
              <w:ind w:firstLine="318"/>
              <w:contextualSpacing/>
              <w:jc w:val="both"/>
            </w:pPr>
            <w:r w:rsidRPr="00A600E8">
              <w:t>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(используемой) для размещения платных автостоянок (автопарковок);</w:t>
            </w:r>
          </w:p>
          <w:p w:rsidR="008604A7" w:rsidRPr="00A600E8" w:rsidRDefault="008604A7" w:rsidP="008604A7">
            <w:pPr>
              <w:spacing w:after="200"/>
              <w:ind w:firstLine="318"/>
              <w:contextualSpacing/>
              <w:jc w:val="both"/>
            </w:pPr>
            <w:r w:rsidRPr="00A600E8">
              <w:t xml:space="preserve">2) передачи права владения и (или) пользования, и (или) распоряжения земельным участком (земельной доли) на земельный участок при реализации части жилого здания, состоящей исключительно из нежилых помещений; </w:t>
            </w:r>
          </w:p>
          <w:p w:rsidR="008604A7" w:rsidRPr="00A600E8" w:rsidRDefault="008604A7" w:rsidP="008604A7">
            <w:pPr>
              <w:spacing w:after="200"/>
              <w:ind w:firstLine="318"/>
              <w:contextualSpacing/>
              <w:jc w:val="both"/>
            </w:pPr>
            <w:r w:rsidRPr="00A600E8">
              <w:t xml:space="preserve">3) передачи права владения и (или) пользования, и (или) распоряжения земельным участком (земельной доли), занятым зданием (частью здания), не </w:t>
            </w:r>
            <w:r w:rsidRPr="00A600E8">
              <w:lastRenderedPageBreak/>
              <w:t>относящимся (не относящегося) к жилому зданию, в том числе аренда (субаренда) земельного участка (земельной доли).»</w:t>
            </w:r>
          </w:p>
        </w:tc>
        <w:tc>
          <w:tcPr>
            <w:tcW w:w="3119" w:type="dxa"/>
            <w:shd w:val="clear" w:color="auto" w:fill="auto"/>
          </w:tcPr>
          <w:p w:rsidR="008604A7" w:rsidRPr="00A600E8" w:rsidRDefault="008604A7" w:rsidP="008604A7">
            <w:pPr>
              <w:ind w:firstLine="459"/>
              <w:jc w:val="both"/>
            </w:pPr>
            <w:r w:rsidRPr="00A600E8">
              <w:lastRenderedPageBreak/>
              <w:t>подпункт 147) пункта 6 статьи 1 проекта изложить в следующей редакции:</w:t>
            </w:r>
          </w:p>
          <w:p w:rsidR="008604A7" w:rsidRPr="00A600E8" w:rsidRDefault="008604A7" w:rsidP="008604A7">
            <w:pPr>
              <w:ind w:firstLine="459"/>
              <w:jc w:val="both"/>
            </w:pPr>
            <w:r w:rsidRPr="00A600E8">
              <w:t>«147) в пункте 2 статьи 396:</w:t>
            </w:r>
          </w:p>
          <w:p w:rsidR="008604A7" w:rsidRPr="00A600E8" w:rsidRDefault="008604A7" w:rsidP="008604A7">
            <w:pPr>
              <w:ind w:firstLine="459"/>
              <w:jc w:val="both"/>
            </w:pPr>
            <w:r w:rsidRPr="00A600E8">
              <w:t>в абзаце первом слова «</w:t>
            </w:r>
            <w:r w:rsidRPr="00A600E8">
              <w:rPr>
                <w:b/>
              </w:rPr>
              <w:t>и (или) аренда земельного участка</w:t>
            </w:r>
            <w:r w:rsidRPr="00A600E8">
              <w:t xml:space="preserve">» заменить словами </w:t>
            </w:r>
            <w:r w:rsidRPr="00F020B1">
              <w:rPr>
                <w:b/>
              </w:rPr>
              <w:t>«и</w:t>
            </w:r>
            <w:r w:rsidRPr="00A600E8">
              <w:rPr>
                <w:b/>
              </w:rPr>
              <w:t xml:space="preserve"> (или) аренда земельного участка (земельной доли)</w:t>
            </w:r>
            <w:r w:rsidRPr="00A600E8">
              <w:t>»;</w:t>
            </w:r>
          </w:p>
          <w:p w:rsidR="008604A7" w:rsidRPr="00A600E8" w:rsidRDefault="008604A7" w:rsidP="008604A7">
            <w:pPr>
              <w:ind w:firstLine="459"/>
              <w:jc w:val="both"/>
            </w:pPr>
            <w:r w:rsidRPr="00A600E8">
              <w:t>подпункт 1) изложить в следующей редакции:</w:t>
            </w:r>
          </w:p>
          <w:p w:rsidR="008604A7" w:rsidRPr="00A600E8" w:rsidRDefault="008604A7" w:rsidP="008604A7">
            <w:pPr>
              <w:ind w:firstLine="459"/>
              <w:jc w:val="both"/>
            </w:pPr>
            <w:r w:rsidRPr="00A600E8">
              <w:lastRenderedPageBreak/>
              <w:t>«</w:t>
            </w:r>
            <w:r w:rsidRPr="00A600E8">
              <w:rPr>
                <w:b/>
              </w:rPr>
              <w:t>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(используемой) для размещения платных автостоянок (автопарковок);</w:t>
            </w:r>
            <w:r w:rsidRPr="00A600E8">
              <w:t>»;</w:t>
            </w:r>
          </w:p>
          <w:p w:rsidR="008604A7" w:rsidRPr="00A600E8" w:rsidRDefault="008604A7" w:rsidP="008604A7">
            <w:pPr>
              <w:ind w:firstLine="459"/>
              <w:jc w:val="both"/>
            </w:pPr>
            <w:r w:rsidRPr="00A600E8">
              <w:t>в подпункте 2) слова «</w:t>
            </w:r>
            <w:r w:rsidRPr="00A600E8">
              <w:rPr>
                <w:b/>
              </w:rPr>
              <w:t>или доли в праве общей собственности (в праве общего землепользования) на земельный участок</w:t>
            </w:r>
            <w:r w:rsidRPr="00A600E8">
              <w:t xml:space="preserve">» заменить словами </w:t>
            </w:r>
            <w:r w:rsidRPr="00A600E8">
              <w:rPr>
                <w:b/>
              </w:rPr>
              <w:t>«(земельной долей)</w:t>
            </w:r>
            <w:r w:rsidRPr="00A600E8">
              <w:t>»;</w:t>
            </w:r>
          </w:p>
          <w:p w:rsidR="008604A7" w:rsidRPr="00A600E8" w:rsidRDefault="008604A7" w:rsidP="008604A7">
            <w:pPr>
              <w:ind w:firstLine="459"/>
              <w:jc w:val="both"/>
            </w:pPr>
            <w:r w:rsidRPr="00A600E8">
              <w:t>в подпункте 3):</w:t>
            </w:r>
          </w:p>
          <w:p w:rsidR="008604A7" w:rsidRPr="00A600E8" w:rsidRDefault="008604A7" w:rsidP="008604A7">
            <w:pPr>
              <w:ind w:firstLine="459"/>
              <w:jc w:val="both"/>
            </w:pPr>
            <w:r w:rsidRPr="00A600E8">
              <w:t>после слова «</w:t>
            </w:r>
            <w:r w:rsidRPr="00A600E8">
              <w:rPr>
                <w:b/>
              </w:rPr>
              <w:t>участком</w:t>
            </w:r>
            <w:r w:rsidRPr="00A600E8">
              <w:t xml:space="preserve">» дополнить словами </w:t>
            </w:r>
            <w:r w:rsidRPr="00A600E8">
              <w:rPr>
                <w:b/>
              </w:rPr>
              <w:t>«(земельной долей)</w:t>
            </w:r>
            <w:r w:rsidRPr="00A600E8">
              <w:t>»;</w:t>
            </w:r>
          </w:p>
          <w:p w:rsidR="008604A7" w:rsidRPr="00A600E8" w:rsidRDefault="008604A7" w:rsidP="008604A7">
            <w:pPr>
              <w:ind w:firstLine="459"/>
              <w:jc w:val="both"/>
            </w:pPr>
            <w:r w:rsidRPr="00A600E8">
              <w:t>слово «</w:t>
            </w:r>
            <w:r w:rsidRPr="00A600E8">
              <w:rPr>
                <w:b/>
              </w:rPr>
              <w:t>субаренда</w:t>
            </w:r>
            <w:r w:rsidRPr="00A600E8">
              <w:t>» заменить словами «</w:t>
            </w:r>
            <w:r w:rsidRPr="00A600E8">
              <w:rPr>
                <w:b/>
              </w:rPr>
              <w:t>аренда (субаренда) земельного участка (земельной доли)</w:t>
            </w:r>
            <w:r w:rsidRPr="00A600E8">
              <w:t>»;»;</w:t>
            </w:r>
          </w:p>
        </w:tc>
        <w:tc>
          <w:tcPr>
            <w:tcW w:w="2692" w:type="dxa"/>
            <w:shd w:val="clear" w:color="auto" w:fill="auto"/>
          </w:tcPr>
          <w:p w:rsidR="008604A7" w:rsidRPr="00A600E8" w:rsidRDefault="008604A7" w:rsidP="008604A7">
            <w:pPr>
              <w:jc w:val="center"/>
              <w:rPr>
                <w:b/>
                <w:bCs/>
              </w:rPr>
            </w:pPr>
            <w:r w:rsidRPr="00A600E8">
              <w:rPr>
                <w:b/>
                <w:bCs/>
              </w:rPr>
              <w:lastRenderedPageBreak/>
              <w:t>Отдел законодательства</w:t>
            </w:r>
          </w:p>
          <w:p w:rsidR="008604A7" w:rsidRPr="00A600E8" w:rsidRDefault="008604A7" w:rsidP="008604A7">
            <w:pPr>
              <w:jc w:val="center"/>
              <w:rPr>
                <w:bCs/>
              </w:rPr>
            </w:pPr>
          </w:p>
          <w:p w:rsidR="008604A7" w:rsidRPr="00A600E8" w:rsidRDefault="008604A7" w:rsidP="008604A7">
            <w:pPr>
              <w:jc w:val="center"/>
              <w:rPr>
                <w:b/>
              </w:rPr>
            </w:pPr>
            <w:r w:rsidRPr="00A600E8">
              <w:rPr>
                <w:bCs/>
              </w:rPr>
              <w:t>Улучшение редакции; редакционная правка.</w:t>
            </w:r>
          </w:p>
        </w:tc>
        <w:tc>
          <w:tcPr>
            <w:tcW w:w="2552" w:type="dxa"/>
          </w:tcPr>
          <w:p w:rsidR="008604A7" w:rsidRPr="00A600E8" w:rsidRDefault="008604A7" w:rsidP="008604A7">
            <w:pPr>
              <w:widowControl w:val="0"/>
              <w:jc w:val="both"/>
              <w:rPr>
                <w:rStyle w:val="normal-h"/>
                <w:b/>
                <w:color w:val="000000" w:themeColor="text1"/>
              </w:rPr>
            </w:pPr>
            <w:r w:rsidRPr="00A31714">
              <w:rPr>
                <w:rStyle w:val="normal-h"/>
                <w:b/>
                <w:color w:val="000000" w:themeColor="text1"/>
              </w:rPr>
              <w:t>Принято</w:t>
            </w:r>
          </w:p>
        </w:tc>
      </w:tr>
      <w:tr w:rsidR="008604A7" w:rsidRPr="00CA22A2" w:rsidTr="009605C6">
        <w:tc>
          <w:tcPr>
            <w:tcW w:w="709" w:type="dxa"/>
          </w:tcPr>
          <w:p w:rsidR="008604A7" w:rsidRPr="00CA22A2" w:rsidRDefault="008604A7" w:rsidP="008604A7">
            <w:pPr>
              <w:pStyle w:val="a4"/>
              <w:widowControl w:val="0"/>
              <w:numPr>
                <w:ilvl w:val="0"/>
                <w:numId w:val="5"/>
              </w:numPr>
              <w:rPr>
                <w:rStyle w:val="normal-h"/>
                <w:b/>
                <w:color w:val="000000" w:themeColor="text1"/>
              </w:rPr>
            </w:pPr>
          </w:p>
        </w:tc>
        <w:tc>
          <w:tcPr>
            <w:tcW w:w="1276" w:type="dxa"/>
            <w:shd w:val="clear" w:color="auto" w:fill="auto"/>
          </w:tcPr>
          <w:p w:rsidR="008604A7" w:rsidRPr="00CA22A2" w:rsidRDefault="008604A7" w:rsidP="008604A7">
            <w:pPr>
              <w:jc w:val="center"/>
            </w:pPr>
            <w:r w:rsidRPr="00CA22A2">
              <w:t>Подпункт</w:t>
            </w:r>
          </w:p>
          <w:p w:rsidR="008604A7" w:rsidRPr="00CA22A2" w:rsidRDefault="008604A7" w:rsidP="008604A7">
            <w:pPr>
              <w:jc w:val="center"/>
            </w:pPr>
            <w:r w:rsidRPr="00CA22A2">
              <w:t>148) пункта 6 статьи 1 проекта</w:t>
            </w:r>
          </w:p>
        </w:tc>
        <w:tc>
          <w:tcPr>
            <w:tcW w:w="2410" w:type="dxa"/>
            <w:shd w:val="clear" w:color="auto" w:fill="auto"/>
          </w:tcPr>
          <w:p w:rsidR="008604A7" w:rsidRPr="00CA22A2" w:rsidRDefault="008604A7" w:rsidP="008604A7">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397. Обороты по реализации финансовых операций, освобождаемые от налога на добавленную стоимость</w:t>
            </w:r>
          </w:p>
          <w:p w:rsidR="008604A7" w:rsidRPr="00CA22A2" w:rsidRDefault="008604A7" w:rsidP="008604A7">
            <w:pPr>
              <w:shd w:val="clear" w:color="auto" w:fill="FFFFFF"/>
              <w:ind w:firstLine="317"/>
              <w:jc w:val="both"/>
              <w:textAlignment w:val="baseline"/>
              <w:rPr>
                <w:bCs/>
                <w:color w:val="000000"/>
                <w:spacing w:val="2"/>
                <w:bdr w:val="none" w:sz="0" w:space="0" w:color="auto" w:frame="1"/>
              </w:rPr>
            </w:pPr>
            <w:bookmarkStart w:id="169" w:name="z7424"/>
            <w:r w:rsidRPr="00CA22A2">
              <w:rPr>
                <w:bCs/>
                <w:color w:val="000000"/>
                <w:spacing w:val="2"/>
                <w:bdr w:val="none" w:sz="0" w:space="0" w:color="auto" w:frame="1"/>
                <w:lang w:val="en-US"/>
              </w:rPr>
              <w:t>     </w:t>
            </w:r>
            <w:r w:rsidRPr="00CA22A2">
              <w:rPr>
                <w:bCs/>
                <w:color w:val="000000"/>
                <w:spacing w:val="2"/>
                <w:bdr w:val="none" w:sz="0" w:space="0" w:color="auto" w:frame="1"/>
              </w:rPr>
              <w:t xml:space="preserve"> …</w:t>
            </w:r>
          </w:p>
          <w:p w:rsidR="008604A7" w:rsidRPr="00CA22A2" w:rsidRDefault="008604A7" w:rsidP="008604A7">
            <w:pPr>
              <w:shd w:val="clear" w:color="auto" w:fill="FFFFFF"/>
              <w:ind w:firstLine="317"/>
              <w:jc w:val="both"/>
              <w:textAlignment w:val="baseline"/>
              <w:rPr>
                <w:bCs/>
                <w:color w:val="000000"/>
                <w:spacing w:val="2"/>
                <w:bdr w:val="none" w:sz="0" w:space="0" w:color="auto" w:frame="1"/>
              </w:rPr>
            </w:pPr>
            <w:bookmarkStart w:id="170" w:name="z7425"/>
            <w:bookmarkEnd w:id="169"/>
            <w:r w:rsidRPr="00CA22A2">
              <w:rPr>
                <w:bCs/>
                <w:color w:val="000000"/>
                <w:spacing w:val="2"/>
                <w:bdr w:val="none" w:sz="0" w:space="0" w:color="auto" w:frame="1"/>
                <w:lang w:val="en-US"/>
              </w:rPr>
              <w:t>     </w:t>
            </w:r>
            <w:r w:rsidRPr="00CA22A2">
              <w:rPr>
                <w:bCs/>
                <w:color w:val="000000"/>
                <w:spacing w:val="2"/>
                <w:bdr w:val="none" w:sz="0" w:space="0" w:color="auto" w:frame="1"/>
              </w:rPr>
              <w:t xml:space="preserve"> 2. К финансовым операциям, освобождаемым от налога на добавленную стоимость, относятся:</w:t>
            </w:r>
          </w:p>
          <w:bookmarkEnd w:id="170"/>
          <w:p w:rsidR="008604A7" w:rsidRPr="00CA22A2" w:rsidRDefault="008604A7" w:rsidP="008604A7">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w:t>
            </w:r>
          </w:p>
        </w:tc>
        <w:tc>
          <w:tcPr>
            <w:tcW w:w="2977" w:type="dxa"/>
            <w:shd w:val="clear" w:color="auto" w:fill="auto"/>
          </w:tcPr>
          <w:p w:rsidR="008604A7" w:rsidRPr="00CA22A2" w:rsidRDefault="008604A7" w:rsidP="008604A7">
            <w:pPr>
              <w:spacing w:after="200"/>
              <w:ind w:firstLine="318"/>
              <w:contextualSpacing/>
              <w:jc w:val="both"/>
            </w:pPr>
            <w:r w:rsidRPr="00CA22A2">
              <w:lastRenderedPageBreak/>
              <w:t>148)</w:t>
            </w:r>
            <w:r w:rsidRPr="00CA22A2">
              <w:tab/>
              <w:t xml:space="preserve">пункт 2 статьи 397 дополнить подпунктом </w:t>
            </w:r>
            <w:r w:rsidRPr="00CA22A2">
              <w:rPr>
                <w:b/>
              </w:rPr>
              <w:t>18-1</w:t>
            </w:r>
            <w:r w:rsidRPr="00CA22A2">
              <w:t>) следующего содержания:</w:t>
            </w:r>
          </w:p>
          <w:p w:rsidR="008604A7" w:rsidRPr="00CA22A2" w:rsidRDefault="008604A7" w:rsidP="008604A7">
            <w:pPr>
              <w:spacing w:after="200"/>
              <w:ind w:firstLine="318"/>
              <w:contextualSpacing/>
              <w:jc w:val="both"/>
            </w:pPr>
            <w:r w:rsidRPr="00CA22A2">
              <w:t>«</w:t>
            </w:r>
            <w:r w:rsidRPr="00CA22A2">
              <w:rPr>
                <w:b/>
              </w:rPr>
              <w:t>18-1</w:t>
            </w:r>
            <w:r w:rsidRPr="00CA22A2">
              <w:t>) операции инвестиционных фондов, зарегистрированных в соответствии с действующим правом Международного финансового центра «Астана», а также услуги по управлению указанными фондами;»;</w:t>
            </w:r>
          </w:p>
        </w:tc>
        <w:tc>
          <w:tcPr>
            <w:tcW w:w="3119" w:type="dxa"/>
            <w:shd w:val="clear" w:color="auto" w:fill="auto"/>
          </w:tcPr>
          <w:p w:rsidR="008604A7" w:rsidRPr="00CA22A2" w:rsidRDefault="008604A7" w:rsidP="008604A7">
            <w:pPr>
              <w:ind w:firstLine="459"/>
              <w:jc w:val="both"/>
            </w:pPr>
            <w:r w:rsidRPr="00CA22A2">
              <w:t>в абзацах первом и втором подпункта 148) пункта 6 статьи 1 проекта цифры «</w:t>
            </w:r>
            <w:r w:rsidRPr="00CA22A2">
              <w:rPr>
                <w:b/>
              </w:rPr>
              <w:t>18-1</w:t>
            </w:r>
            <w:r w:rsidRPr="00CA22A2">
              <w:t>» заменить цифрами «</w:t>
            </w:r>
            <w:r w:rsidRPr="00CA22A2">
              <w:rPr>
                <w:b/>
              </w:rPr>
              <w:t>20</w:t>
            </w:r>
            <w:r>
              <w:t>»</w:t>
            </w:r>
            <w:r w:rsidRPr="005067FF">
              <w:t>;</w:t>
            </w:r>
          </w:p>
          <w:p w:rsidR="008604A7" w:rsidRPr="00CA22A2" w:rsidRDefault="008604A7" w:rsidP="008604A7">
            <w:pPr>
              <w:ind w:firstLine="459"/>
              <w:jc w:val="both"/>
            </w:pPr>
          </w:p>
        </w:tc>
        <w:tc>
          <w:tcPr>
            <w:tcW w:w="2692" w:type="dxa"/>
            <w:shd w:val="clear" w:color="auto" w:fill="auto"/>
          </w:tcPr>
          <w:p w:rsidR="008604A7" w:rsidRPr="00CA22A2" w:rsidRDefault="008604A7" w:rsidP="008604A7">
            <w:pPr>
              <w:jc w:val="both"/>
              <w:rPr>
                <w:b/>
              </w:rPr>
            </w:pPr>
            <w:r w:rsidRPr="00CA22A2">
              <w:rPr>
                <w:b/>
              </w:rPr>
              <w:t>Отдел законодательства</w:t>
            </w:r>
          </w:p>
          <w:p w:rsidR="008604A7" w:rsidRPr="00CA22A2" w:rsidRDefault="008604A7" w:rsidP="008604A7">
            <w:pPr>
              <w:jc w:val="both"/>
            </w:pPr>
          </w:p>
          <w:p w:rsidR="008604A7" w:rsidRPr="00CA22A2" w:rsidRDefault="008604A7" w:rsidP="008604A7">
            <w:pPr>
              <w:jc w:val="both"/>
              <w:rPr>
                <w:b/>
              </w:rPr>
            </w:pPr>
            <w:r w:rsidRPr="00CA22A2">
              <w:t>юридическая техника.</w:t>
            </w:r>
          </w:p>
          <w:p w:rsidR="008604A7" w:rsidRPr="00CA22A2" w:rsidRDefault="008604A7" w:rsidP="008604A7">
            <w:pPr>
              <w:jc w:val="both"/>
              <w:rPr>
                <w:b/>
              </w:rPr>
            </w:pPr>
          </w:p>
        </w:tc>
        <w:tc>
          <w:tcPr>
            <w:tcW w:w="2552" w:type="dxa"/>
          </w:tcPr>
          <w:p w:rsidR="008604A7" w:rsidRPr="00CA22A2" w:rsidRDefault="008604A7" w:rsidP="008604A7">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149)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399. Импорт, освобождаемый от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1" w:name="z7475"/>
            <w:r w:rsidRPr="00CA22A2">
              <w:rPr>
                <w:bCs/>
                <w:color w:val="000000"/>
                <w:spacing w:val="2"/>
                <w:bdr w:val="none" w:sz="0" w:space="0" w:color="auto" w:frame="1"/>
              </w:rPr>
              <w:t xml:space="preserve"> 1. Освобождается от налога на добавленную стоимость импорт: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2" w:name="z7500"/>
            <w:bookmarkEnd w:id="171"/>
            <w:r w:rsidRPr="00CA22A2">
              <w:rPr>
                <w:bCs/>
                <w:color w:val="000000"/>
                <w:spacing w:val="2"/>
                <w:bdr w:val="none" w:sz="0" w:space="0" w:color="auto" w:frame="1"/>
              </w:rPr>
              <w:t xml:space="preserve">15)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w:t>
            </w:r>
            <w:r w:rsidRPr="00CA22A2">
              <w:rPr>
                <w:bCs/>
                <w:color w:val="000000"/>
                <w:spacing w:val="2"/>
                <w:bdr w:val="none" w:sz="0" w:space="0" w:color="auto" w:frame="1"/>
              </w:rPr>
              <w:lastRenderedPageBreak/>
              <w:t>соблюдении следующих условий: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3" w:name="z14257"/>
            <w:bookmarkEnd w:id="172"/>
            <w:r w:rsidRPr="00CA22A2">
              <w:rPr>
                <w:bCs/>
                <w:color w:val="000000"/>
                <w:spacing w:val="2"/>
                <w:bdr w:val="none" w:sz="0" w:space="0" w:color="auto" w:frame="1"/>
                <w:lang w:val="en-US"/>
              </w:rPr>
              <w:t>     </w:t>
            </w:r>
            <w:r w:rsidRPr="00CA22A2">
              <w:rPr>
                <w:bCs/>
                <w:color w:val="000000"/>
                <w:spacing w:val="2"/>
                <w:bdr w:val="none" w:sz="0" w:space="0" w:color="auto" w:frame="1"/>
              </w:rPr>
              <w:t xml:space="preserve">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4" w:name="z14258"/>
            <w:bookmarkEnd w:id="173"/>
            <w:r w:rsidRPr="00CA22A2">
              <w:rPr>
                <w:bCs/>
                <w:color w:val="000000"/>
                <w:spacing w:val="2"/>
                <w:bdr w:val="none" w:sz="0" w:space="0" w:color="auto" w:frame="1"/>
                <w:lang w:val="en-US"/>
              </w:rPr>
              <w:t>     </w:t>
            </w:r>
            <w:r w:rsidRPr="00CA22A2">
              <w:rPr>
                <w:bCs/>
                <w:color w:val="000000"/>
                <w:spacing w:val="2"/>
                <w:bdr w:val="none" w:sz="0" w:space="0" w:color="auto" w:frame="1"/>
              </w:rPr>
              <w:t xml:space="preserve"> 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w:t>
            </w:r>
            <w:r w:rsidRPr="00CA22A2">
              <w:rPr>
                <w:bCs/>
                <w:color w:val="000000"/>
                <w:spacing w:val="2"/>
                <w:bdr w:val="none" w:sz="0" w:space="0" w:color="auto" w:frame="1"/>
              </w:rPr>
              <w:lastRenderedPageBreak/>
              <w:t>инновационной деятельности;</w:t>
            </w:r>
          </w:p>
          <w:bookmarkEnd w:id="174"/>
          <w:p w:rsidR="00B7536A"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Default="00B7536A" w:rsidP="00B7536A">
            <w:pPr>
              <w:shd w:val="clear" w:color="auto" w:fill="FFFFFF"/>
              <w:ind w:firstLine="317"/>
              <w:jc w:val="both"/>
              <w:textAlignment w:val="baseline"/>
              <w:rPr>
                <w:bCs/>
                <w:color w:val="000000"/>
                <w:spacing w:val="2"/>
                <w:bdr w:val="none" w:sz="0" w:space="0" w:color="auto" w:frame="1"/>
              </w:rPr>
            </w:pPr>
            <w:r w:rsidRPr="00331F43">
              <w:rPr>
                <w:bCs/>
                <w:color w:val="000000"/>
                <w:spacing w:val="2"/>
                <w:bdr w:val="none" w:sz="0" w:space="0" w:color="auto" w:frame="1"/>
              </w:rPr>
              <w:t>3. Юридическое лицо, заключившее специальный инвестиционный контракт с уполномоченным органом по инвестициям, вправе применить освобождение от уплаты налога на добавленную стоимость при импорте товаров в составе готовой продукции, произведенной на территории специальной экономической зоны или свободного склада, при соблюдении следующих условий: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149)</w:t>
            </w:r>
            <w:r w:rsidRPr="00CA22A2">
              <w:tab/>
              <w:t>подпункт 15) пункта 1 статьи 399 изложить в следующей редакции:</w:t>
            </w:r>
          </w:p>
          <w:p w:rsidR="00B7536A" w:rsidRPr="00CA22A2" w:rsidRDefault="00B7536A" w:rsidP="00B7536A">
            <w:pPr>
              <w:spacing w:after="200"/>
              <w:ind w:firstLine="318"/>
              <w:contextualSpacing/>
              <w:jc w:val="both"/>
            </w:pPr>
            <w:r w:rsidRPr="00CA22A2">
              <w:t xml:space="preserve">«15)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w:t>
            </w:r>
            <w:r w:rsidRPr="00726BC4">
              <w:rPr>
                <w:b/>
              </w:rPr>
              <w:t>по инвестициям</w:t>
            </w:r>
            <w:r w:rsidRPr="00CA22A2">
              <w:t>, при соблюдении следующих условий:</w:t>
            </w:r>
          </w:p>
          <w:p w:rsidR="00B7536A" w:rsidRDefault="00B7536A" w:rsidP="00B7536A">
            <w:pPr>
              <w:spacing w:after="200"/>
              <w:ind w:firstLine="318"/>
              <w:contextualSpacing/>
              <w:jc w:val="both"/>
            </w:pPr>
            <w:r>
              <w:t>…</w:t>
            </w:r>
            <w:r w:rsidRPr="00CA22A2">
              <w:t xml:space="preserve"> </w:t>
            </w:r>
          </w:p>
          <w:p w:rsidR="00B7536A" w:rsidRPr="00CA22A2" w:rsidRDefault="00B7536A" w:rsidP="00B7536A">
            <w:pPr>
              <w:spacing w:after="200"/>
              <w:ind w:firstLine="318"/>
              <w:contextualSpacing/>
              <w:jc w:val="both"/>
            </w:pPr>
            <w:r>
              <w:t>Отсутствует</w:t>
            </w:r>
          </w:p>
          <w:p w:rsidR="00B7536A" w:rsidRPr="00CA22A2" w:rsidRDefault="00B7536A" w:rsidP="00B7536A">
            <w:pPr>
              <w:spacing w:after="200"/>
              <w:ind w:firstLine="318"/>
              <w:contextualSpacing/>
              <w:jc w:val="both"/>
            </w:pPr>
          </w:p>
        </w:tc>
        <w:tc>
          <w:tcPr>
            <w:tcW w:w="3119" w:type="dxa"/>
            <w:shd w:val="clear" w:color="auto" w:fill="auto"/>
          </w:tcPr>
          <w:p w:rsidR="00B7536A" w:rsidRPr="00DB7E66" w:rsidRDefault="00B7536A" w:rsidP="00B7536A">
            <w:pPr>
              <w:ind w:firstLine="459"/>
              <w:jc w:val="both"/>
            </w:pPr>
            <w:r w:rsidRPr="00DB7E66">
              <w:t>в подпункте 149) пункта 6 статьи 1 проекта:</w:t>
            </w:r>
          </w:p>
          <w:p w:rsidR="00B7536A" w:rsidRPr="00DB7E66" w:rsidRDefault="00B7536A" w:rsidP="00B7536A">
            <w:pPr>
              <w:ind w:firstLine="459"/>
              <w:jc w:val="both"/>
            </w:pPr>
            <w:r w:rsidRPr="00DB7E66">
              <w:t>абзац первый изложить в следующей редакции:</w:t>
            </w:r>
          </w:p>
          <w:p w:rsidR="00B7536A" w:rsidRPr="00DB7E66" w:rsidRDefault="00B7536A" w:rsidP="00B7536A">
            <w:pPr>
              <w:ind w:firstLine="459"/>
              <w:jc w:val="both"/>
            </w:pPr>
            <w:r w:rsidRPr="00DB7E66">
              <w:t>«149) в статье 399:»;</w:t>
            </w:r>
          </w:p>
          <w:p w:rsidR="00B7536A" w:rsidRPr="00DB7E66" w:rsidRDefault="00B7536A" w:rsidP="00B7536A">
            <w:pPr>
              <w:ind w:firstLine="459"/>
              <w:jc w:val="both"/>
            </w:pPr>
            <w:r w:rsidRPr="00DB7E66">
              <w:t>дополнить абзацем вторым следующего содержания:</w:t>
            </w:r>
          </w:p>
          <w:p w:rsidR="00B7536A" w:rsidRPr="00DB7E66" w:rsidRDefault="00B7536A" w:rsidP="00B7536A">
            <w:pPr>
              <w:ind w:firstLine="459"/>
              <w:jc w:val="both"/>
            </w:pPr>
            <w:r w:rsidRPr="00DB7E66">
              <w:t>«подпункт 15) пункта 1 изложить в следующей редакции:»;</w:t>
            </w:r>
          </w:p>
          <w:p w:rsidR="00B7536A" w:rsidRPr="00DB7E66" w:rsidRDefault="00B7536A" w:rsidP="00B7536A">
            <w:pPr>
              <w:ind w:firstLine="459"/>
              <w:jc w:val="both"/>
            </w:pPr>
            <w:r w:rsidRPr="00DB7E66">
              <w:t xml:space="preserve"> в абзаце втором слова «</w:t>
            </w:r>
            <w:r w:rsidRPr="00DB7E66">
              <w:rPr>
                <w:b/>
              </w:rPr>
              <w:t>по инвестициям</w:t>
            </w:r>
            <w:r w:rsidRPr="00DB7E66">
              <w:t>» заменить словами «</w:t>
            </w:r>
            <w:r w:rsidRPr="00DB7E66">
              <w:rPr>
                <w:b/>
              </w:rPr>
              <w:t>по заключению специальных инвестиционных контрактов, определяемым Правительством Республики Казахстан</w:t>
            </w:r>
            <w:r w:rsidRPr="00DB7E66">
              <w:t>»;</w:t>
            </w:r>
          </w:p>
          <w:p w:rsidR="00B7536A" w:rsidRPr="00DB7E66" w:rsidRDefault="00B7536A" w:rsidP="00B7536A">
            <w:pPr>
              <w:ind w:firstLine="459"/>
              <w:jc w:val="both"/>
            </w:pPr>
            <w:r w:rsidRPr="00DB7E66">
              <w:t>дополнить абзацем шестым следующего содержания:</w:t>
            </w:r>
          </w:p>
          <w:p w:rsidR="00B7536A" w:rsidRPr="00DB7E66" w:rsidRDefault="00B7536A" w:rsidP="00B7536A">
            <w:pPr>
              <w:ind w:firstLine="459"/>
              <w:jc w:val="both"/>
            </w:pPr>
            <w:r w:rsidRPr="00DB7E66">
              <w:t>«</w:t>
            </w:r>
            <w:r w:rsidRPr="00DB7E66">
              <w:rPr>
                <w:b/>
              </w:rPr>
              <w:t xml:space="preserve">в абзаце первом пункта 3 слово «инвестициям» заменить словами «заключению специальных инвестиционных контрактов, определяемым </w:t>
            </w:r>
            <w:r w:rsidRPr="00DB7E66">
              <w:rPr>
                <w:b/>
              </w:rPr>
              <w:lastRenderedPageBreak/>
              <w:t>Правительством Республики Казахстан</w:t>
            </w:r>
            <w:r w:rsidRPr="00DB7E66">
              <w:t xml:space="preserve">» </w:t>
            </w:r>
          </w:p>
          <w:p w:rsidR="00B7536A" w:rsidRPr="00DB7E66" w:rsidRDefault="00B7536A" w:rsidP="00B7536A">
            <w:pPr>
              <w:ind w:firstLine="459"/>
              <w:jc w:val="both"/>
            </w:pPr>
          </w:p>
        </w:tc>
        <w:tc>
          <w:tcPr>
            <w:tcW w:w="2692" w:type="dxa"/>
            <w:shd w:val="clear" w:color="auto" w:fill="auto"/>
          </w:tcPr>
          <w:p w:rsidR="00B7536A" w:rsidRPr="00DB7E66" w:rsidRDefault="00B7536A" w:rsidP="00B7536A">
            <w:pPr>
              <w:jc w:val="both"/>
              <w:rPr>
                <w:b/>
              </w:rPr>
            </w:pPr>
            <w:r w:rsidRPr="00DB7E66">
              <w:rPr>
                <w:b/>
              </w:rPr>
              <w:lastRenderedPageBreak/>
              <w:t>Отдел законодательства</w:t>
            </w:r>
          </w:p>
          <w:p w:rsidR="00B7536A" w:rsidRPr="00DB7E66" w:rsidRDefault="00B7536A" w:rsidP="00B7536A">
            <w:pPr>
              <w:jc w:val="both"/>
            </w:pPr>
          </w:p>
          <w:p w:rsidR="00B7536A" w:rsidRPr="00DB7E66" w:rsidRDefault="00B7536A" w:rsidP="00B7536A">
            <w:pPr>
              <w:jc w:val="both"/>
              <w:rPr>
                <w:b/>
              </w:rPr>
            </w:pPr>
            <w:r w:rsidRPr="00DB7E66">
              <w:t>приведение в соответствие с пунктом 2 статьей 295-1 Предпринимательского кодекса Республики Казахстан.</w:t>
            </w:r>
          </w:p>
        </w:tc>
        <w:tc>
          <w:tcPr>
            <w:tcW w:w="2552" w:type="dxa"/>
          </w:tcPr>
          <w:p w:rsidR="00B7536A" w:rsidRPr="00DB7E66" w:rsidRDefault="00DF4DD9" w:rsidP="00B7536A">
            <w:pPr>
              <w:widowControl w:val="0"/>
              <w:jc w:val="both"/>
              <w:rPr>
                <w:rStyle w:val="normal-h"/>
                <w:b/>
                <w:color w:val="000000" w:themeColor="text1"/>
              </w:rPr>
            </w:pPr>
            <w:r w:rsidRPr="00DB7E66">
              <w:rPr>
                <w:rStyle w:val="normal-h"/>
                <w:b/>
                <w:color w:val="000000" w:themeColor="text1"/>
              </w:rPr>
              <w:t>Доработано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jc w:val="center"/>
              <w:rPr>
                <w:lang w:val="kk-KZ"/>
              </w:rPr>
            </w:pPr>
            <w:r w:rsidRPr="00CA22A2">
              <w:rPr>
                <w:lang w:val="kk-KZ"/>
              </w:rPr>
              <w:t xml:space="preserve">Подпункт 149) пункта 6 статьи 1 </w:t>
            </w:r>
            <w:r w:rsidRPr="00CA22A2">
              <w:rPr>
                <w:lang w:val="kk-KZ"/>
              </w:rPr>
              <w:lastRenderedPageBreak/>
              <w:t>проекта</w:t>
            </w:r>
          </w:p>
        </w:tc>
        <w:tc>
          <w:tcPr>
            <w:tcW w:w="2410" w:type="dxa"/>
            <w:shd w:val="clear" w:color="auto" w:fill="auto"/>
          </w:tcPr>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b/>
                <w:bCs/>
                <w:color w:val="000000"/>
                <w:spacing w:val="2"/>
                <w:bdr w:val="none" w:sz="0" w:space="0" w:color="auto" w:frame="1"/>
              </w:rPr>
              <w:lastRenderedPageBreak/>
              <w:t xml:space="preserve">Статья 399. Импорт, освобождаемый от налога на </w:t>
            </w:r>
            <w:r w:rsidRPr="00CA22A2">
              <w:rPr>
                <w:b/>
                <w:bCs/>
                <w:color w:val="000000"/>
                <w:spacing w:val="2"/>
                <w:bdr w:val="none" w:sz="0" w:space="0" w:color="auto" w:frame="1"/>
              </w:rPr>
              <w:lastRenderedPageBreak/>
              <w:t>добавленную стоимость</w:t>
            </w:r>
          </w:p>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color w:val="000000"/>
                <w:spacing w:val="2"/>
              </w:rPr>
              <w:t>      1. Освобождается от налога на добавленную стоимость импорт:</w:t>
            </w:r>
          </w:p>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color w:val="000000"/>
                <w:spacing w:val="2"/>
              </w:rPr>
              <w:t>…</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15)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в отношении производителей транспортных </w:t>
            </w:r>
            <w:r w:rsidRPr="00CA22A2">
              <w:rPr>
                <w:color w:val="000000"/>
                <w:spacing w:val="2"/>
              </w:rPr>
              <w:lastRenderedPageBreak/>
              <w:t xml:space="preserve">средств – наличие соглашения о промышленной сборке моторных транспортных средств с уполномоченным органом в области государственной поддержки </w:t>
            </w:r>
            <w:r w:rsidRPr="00CA22A2">
              <w:rPr>
                <w:b/>
                <w:color w:val="000000"/>
                <w:spacing w:val="2"/>
              </w:rPr>
              <w:t>индустриально-инновационной деятельности</w:t>
            </w:r>
            <w:r w:rsidRPr="00CA22A2">
              <w:rPr>
                <w:color w:val="000000"/>
                <w:spacing w:val="2"/>
              </w:rPr>
              <w:t>;</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в отношении производителей сельскохозяйственной техники – наличие соглашения о промышленной сборке </w:t>
            </w:r>
            <w:r w:rsidRPr="00CA22A2">
              <w:rPr>
                <w:b/>
                <w:color w:val="000000"/>
                <w:spacing w:val="2"/>
              </w:rPr>
              <w:t>сельскохозяйственной техники</w:t>
            </w:r>
            <w:r w:rsidRPr="00CA22A2">
              <w:rPr>
                <w:color w:val="000000"/>
                <w:spacing w:val="2"/>
              </w:rPr>
              <w:t xml:space="preserve"> с уполномоченным органом в области государственной поддержки </w:t>
            </w:r>
            <w:r w:rsidRPr="00CA22A2">
              <w:rPr>
                <w:b/>
                <w:color w:val="000000"/>
                <w:spacing w:val="2"/>
              </w:rPr>
              <w:t>индустриально-инновационной деятельности</w:t>
            </w:r>
            <w:r w:rsidRPr="00CA22A2">
              <w:rPr>
                <w:color w:val="000000"/>
                <w:spacing w:val="2"/>
              </w:rPr>
              <w:t>;</w:t>
            </w:r>
          </w:p>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color w:val="000000"/>
                <w:spacing w:val="2"/>
              </w:rPr>
              <w:t>…</w:t>
            </w:r>
          </w:p>
          <w:p w:rsidR="00B7536A" w:rsidRPr="00CA22A2" w:rsidRDefault="00B7536A" w:rsidP="00B7536A">
            <w:pPr>
              <w:shd w:val="clear" w:color="auto" w:fill="FFFFFF"/>
              <w:jc w:val="both"/>
              <w:textAlignment w:val="baseline"/>
              <w:rPr>
                <w:b/>
                <w:bCs/>
                <w:color w:val="000000"/>
                <w:spacing w:val="2"/>
                <w:bdr w:val="none" w:sz="0" w:space="0" w:color="auto" w:frame="1"/>
              </w:rPr>
            </w:pPr>
          </w:p>
        </w:tc>
        <w:tc>
          <w:tcPr>
            <w:tcW w:w="2977" w:type="dxa"/>
            <w:shd w:val="clear" w:color="auto" w:fill="auto"/>
          </w:tcPr>
          <w:p w:rsidR="00B7536A" w:rsidRPr="00CA22A2" w:rsidRDefault="00B7536A" w:rsidP="00B7536A">
            <w:pPr>
              <w:contextualSpacing/>
              <w:jc w:val="both"/>
            </w:pPr>
            <w:r w:rsidRPr="00CA22A2">
              <w:lastRenderedPageBreak/>
              <w:t>149) подпункт 15) пункта 1 статьи 399 изложить в следующей редакции:</w:t>
            </w:r>
          </w:p>
          <w:p w:rsidR="00B7536A" w:rsidRPr="00CA22A2" w:rsidRDefault="00B7536A" w:rsidP="00B7536A">
            <w:pPr>
              <w:ind w:firstLine="318"/>
              <w:contextualSpacing/>
              <w:jc w:val="both"/>
            </w:pPr>
            <w:r w:rsidRPr="00CA22A2">
              <w:lastRenderedPageBreak/>
              <w:t>«15)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7536A" w:rsidRPr="00CA22A2" w:rsidRDefault="00B7536A" w:rsidP="00B7536A">
            <w:pPr>
              <w:ind w:firstLine="458"/>
              <w:contextualSpacing/>
              <w:jc w:val="both"/>
            </w:pPr>
            <w:r w:rsidRPr="00CA22A2">
              <w:t xml:space="preserve">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w:t>
            </w:r>
            <w:r w:rsidRPr="00CA22A2">
              <w:rPr>
                <w:b/>
              </w:rPr>
              <w:t>индустриальной деятельности</w:t>
            </w:r>
            <w:r w:rsidRPr="00CA22A2">
              <w:t>;</w:t>
            </w:r>
          </w:p>
          <w:p w:rsidR="00B7536A" w:rsidRPr="00CA22A2" w:rsidRDefault="00B7536A" w:rsidP="00B7536A">
            <w:pPr>
              <w:ind w:firstLine="460"/>
              <w:contextualSpacing/>
              <w:jc w:val="both"/>
            </w:pPr>
            <w:r w:rsidRPr="00CA22A2">
              <w:lastRenderedPageBreak/>
              <w:t xml:space="preserve">в отношении производителей сельскохозяйственной техники – наличие соглашения о промышленной сборке </w:t>
            </w:r>
            <w:r w:rsidRPr="00CA22A2">
              <w:rPr>
                <w:b/>
              </w:rPr>
              <w:t>сельскохозяйственной техники</w:t>
            </w:r>
            <w:r w:rsidRPr="00CA22A2">
              <w:t xml:space="preserve"> с уполномоченным органом в области государственной поддержки </w:t>
            </w:r>
            <w:r w:rsidRPr="00CA22A2">
              <w:rPr>
                <w:b/>
              </w:rPr>
              <w:t>индустриальной деятельности</w:t>
            </w:r>
            <w:r w:rsidRPr="00CA22A2">
              <w:t>;</w:t>
            </w:r>
          </w:p>
          <w:p w:rsidR="00B7536A" w:rsidRPr="00CA22A2" w:rsidRDefault="00B7536A" w:rsidP="00B7536A">
            <w:pPr>
              <w:ind w:firstLine="460"/>
              <w:contextualSpacing/>
              <w:jc w:val="both"/>
              <w:rPr>
                <w:sz w:val="28"/>
                <w:szCs w:val="28"/>
              </w:rPr>
            </w:pPr>
            <w:r w:rsidRPr="00CA22A2">
              <w:rPr>
                <w:b/>
              </w:rPr>
              <w:t>в отношении производителей компонентов – наличие соглашения о промышленной сборке компонентов с уполномоченным органом в области государственной</w:t>
            </w:r>
            <w:r w:rsidRPr="00CA22A2">
              <w:t xml:space="preserve"> поддержки </w:t>
            </w:r>
            <w:r w:rsidRPr="00CA22A2">
              <w:rPr>
                <w:b/>
              </w:rPr>
              <w:t>индустриальной деятельности</w:t>
            </w:r>
            <w:r w:rsidRPr="00CA22A2">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contextualSpacing/>
              <w:jc w:val="both"/>
              <w:rPr>
                <w:b/>
              </w:rPr>
            </w:pPr>
            <w:r w:rsidRPr="00CA22A2">
              <w:rPr>
                <w:b/>
              </w:rPr>
              <w:lastRenderedPageBreak/>
              <w:t>Подпункт 149) пункта 6 статьи 1 проекта изложить в следующей редакции:</w:t>
            </w:r>
          </w:p>
          <w:p w:rsidR="00B7536A" w:rsidRPr="00CA22A2" w:rsidRDefault="00B7536A" w:rsidP="00B7536A">
            <w:pPr>
              <w:ind w:firstLine="318"/>
              <w:contextualSpacing/>
              <w:jc w:val="both"/>
              <w:rPr>
                <w:b/>
              </w:rPr>
            </w:pPr>
            <w:r w:rsidRPr="00CA22A2">
              <w:lastRenderedPageBreak/>
              <w:t>«149) подпункт 15) пункта 1 статьи 399 изложить в следующей редакции:</w:t>
            </w:r>
          </w:p>
          <w:p w:rsidR="00B7536A" w:rsidRPr="00CA22A2" w:rsidRDefault="00B7536A" w:rsidP="00B7536A">
            <w:pPr>
              <w:shd w:val="clear" w:color="auto" w:fill="FFFFFF"/>
              <w:ind w:firstLine="318"/>
              <w:contextualSpacing/>
              <w:jc w:val="both"/>
            </w:pPr>
            <w:r w:rsidRPr="00CA22A2">
              <w:t>«15) сырья и (или) материалов</w:t>
            </w:r>
            <w:r w:rsidRPr="00CA22A2">
              <w:rPr>
                <w:b/>
              </w:rPr>
              <w:t xml:space="preserve"> </w:t>
            </w:r>
            <w:r w:rsidRPr="00CA22A2">
              <w:t>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B7536A" w:rsidRPr="00CA22A2" w:rsidRDefault="00B7536A" w:rsidP="00B7536A">
            <w:pPr>
              <w:shd w:val="clear" w:color="auto" w:fill="FFFFFF"/>
              <w:ind w:firstLine="458"/>
              <w:contextualSpacing/>
              <w:jc w:val="both"/>
            </w:pPr>
            <w:r w:rsidRPr="00CA22A2">
              <w:t xml:space="preserve">в отношении производителей транспортных средств – наличие соглашения о промышленной сборке моторных транспортных средств </w:t>
            </w:r>
            <w:r w:rsidRPr="00CA22A2">
              <w:rPr>
                <w:b/>
              </w:rPr>
              <w:t xml:space="preserve">или соглашения </w:t>
            </w:r>
            <w:proofErr w:type="gramStart"/>
            <w:r w:rsidRPr="00CA22A2">
              <w:rPr>
                <w:b/>
              </w:rPr>
              <w:t>о  промышленной</w:t>
            </w:r>
            <w:proofErr w:type="gramEnd"/>
            <w:r w:rsidRPr="00CA22A2">
              <w:rPr>
                <w:b/>
              </w:rPr>
              <w:t xml:space="preserve"> сборке транспортных средств </w:t>
            </w:r>
            <w:r w:rsidRPr="00CA22A2">
              <w:t xml:space="preserve">с уполномоченным органом в области государственной </w:t>
            </w:r>
            <w:r w:rsidRPr="00CA22A2">
              <w:lastRenderedPageBreak/>
              <w:t>поддержки индустриально</w:t>
            </w:r>
            <w:r w:rsidRPr="00CA22A2">
              <w:rPr>
                <w:lang w:val="kk-KZ"/>
              </w:rPr>
              <w:t>й</w:t>
            </w:r>
            <w:r w:rsidRPr="00CA22A2">
              <w:t xml:space="preserve"> деятельности;</w:t>
            </w:r>
          </w:p>
          <w:p w:rsidR="00B7536A" w:rsidRPr="00CA22A2" w:rsidRDefault="00B7536A" w:rsidP="00B7536A">
            <w:pPr>
              <w:shd w:val="clear" w:color="auto" w:fill="FFFFFF"/>
              <w:ind w:firstLine="458"/>
              <w:contextualSpacing/>
              <w:jc w:val="both"/>
            </w:pPr>
            <w:r w:rsidRPr="00CA22A2">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w:t>
            </w:r>
            <w:r w:rsidRPr="00CA22A2">
              <w:rPr>
                <w:lang w:val="kk-KZ"/>
              </w:rPr>
              <w:t>й</w:t>
            </w:r>
            <w:r w:rsidRPr="00CA22A2">
              <w:t xml:space="preserve"> деятельности;</w:t>
            </w:r>
          </w:p>
          <w:p w:rsidR="00B7536A" w:rsidRPr="00CA22A2" w:rsidRDefault="00B7536A" w:rsidP="00B7536A">
            <w:pPr>
              <w:shd w:val="clear" w:color="auto" w:fill="FFFFFF"/>
              <w:ind w:firstLine="458"/>
              <w:contextualSpacing/>
              <w:jc w:val="both"/>
            </w:pPr>
            <w:r w:rsidRPr="00CA22A2">
              <w:t xml:space="preserve">в отношении производителей компонентов – наличие соглашения о промышленной сборке компонентов </w:t>
            </w:r>
            <w:r w:rsidRPr="00CA22A2">
              <w:rPr>
                <w:b/>
              </w:rPr>
              <w:t>к транспортным средствам и (или) сельскохозяйственной технике</w:t>
            </w:r>
            <w:r w:rsidRPr="00CA22A2">
              <w:t xml:space="preserve"> с уполномоченным органом в области государственной поддержки индустриально</w:t>
            </w:r>
            <w:r w:rsidRPr="00CA22A2">
              <w:rPr>
                <w:lang w:val="kk-KZ"/>
              </w:rPr>
              <w:t>й</w:t>
            </w:r>
            <w:r w:rsidRPr="00CA22A2">
              <w:t xml:space="preserve"> деятельности;»</w:t>
            </w:r>
          </w:p>
          <w:p w:rsidR="00B7536A" w:rsidRPr="00CA22A2" w:rsidRDefault="00B7536A" w:rsidP="00B7536A">
            <w:pPr>
              <w:ind w:firstLine="458"/>
              <w:jc w:val="both"/>
            </w:pPr>
          </w:p>
        </w:tc>
        <w:tc>
          <w:tcPr>
            <w:tcW w:w="2692" w:type="dxa"/>
            <w:tcBorders>
              <w:left w:val="single" w:sz="4" w:space="0" w:color="auto"/>
              <w:right w:val="single" w:sz="4" w:space="0" w:color="auto"/>
            </w:tcBorders>
          </w:tcPr>
          <w:p w:rsidR="00B7536A" w:rsidRPr="00CA22A2" w:rsidRDefault="00B7536A" w:rsidP="00B7536A">
            <w:pPr>
              <w:jc w:val="center"/>
              <w:rPr>
                <w:b/>
              </w:rPr>
            </w:pPr>
            <w:r w:rsidRPr="00CA22A2">
              <w:rPr>
                <w:b/>
              </w:rPr>
              <w:lastRenderedPageBreak/>
              <w:t>Депутат</w:t>
            </w:r>
          </w:p>
          <w:p w:rsidR="00B7536A" w:rsidRPr="00CA22A2" w:rsidRDefault="00B7536A" w:rsidP="00B7536A">
            <w:pPr>
              <w:jc w:val="center"/>
              <w:rPr>
                <w:b/>
              </w:rPr>
            </w:pPr>
            <w:r w:rsidRPr="00CA22A2">
              <w:rPr>
                <w:b/>
              </w:rPr>
              <w:t>М. Пшембаев</w:t>
            </w:r>
          </w:p>
          <w:p w:rsidR="00B7536A" w:rsidRPr="00CA22A2" w:rsidRDefault="00B7536A" w:rsidP="00B7536A">
            <w:pPr>
              <w:ind w:firstLine="459"/>
              <w:jc w:val="both"/>
            </w:pPr>
            <w:r w:rsidRPr="00CA22A2">
              <w:t xml:space="preserve">Действующее законодательство РК </w:t>
            </w:r>
            <w:r w:rsidRPr="00CA22A2">
              <w:lastRenderedPageBreak/>
              <w:t>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B7536A" w:rsidRPr="00CA22A2" w:rsidRDefault="00B7536A" w:rsidP="00B7536A">
            <w:pPr>
              <w:ind w:firstLine="459"/>
              <w:jc w:val="both"/>
            </w:pPr>
            <w:r w:rsidRPr="00CA22A2">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Дальнейшее развитие машиностроения напрямую зависит от углубления локализации. </w:t>
            </w:r>
          </w:p>
          <w:p w:rsidR="00B7536A" w:rsidRPr="00CA22A2" w:rsidRDefault="00B7536A" w:rsidP="00B7536A">
            <w:pPr>
              <w:ind w:firstLine="459"/>
              <w:jc w:val="both"/>
            </w:pPr>
            <w:r w:rsidRPr="00CA22A2">
              <w:t xml:space="preserve">Развитие крупносерийного машиностроительного производства, такого как, производство </w:t>
            </w:r>
            <w:r w:rsidRPr="00CA22A2">
              <w:lastRenderedPageBreak/>
              <w:t>компонентов транспортных средств и сельскохозяйственной техники,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w:t>
            </w:r>
          </w:p>
          <w:p w:rsidR="00B7536A" w:rsidRPr="00CA22A2" w:rsidRDefault="00B7536A" w:rsidP="00B7536A">
            <w:pPr>
              <w:ind w:firstLine="459"/>
              <w:jc w:val="both"/>
            </w:pPr>
            <w:r w:rsidRPr="00CA22A2">
              <w:t xml:space="preserve">Предлагаемые поправки логически дополняют уже существующие преференциальные режимы, лишь расширяя их действие </w:t>
            </w:r>
            <w:proofErr w:type="gramStart"/>
            <w:r w:rsidRPr="00CA22A2">
              <w:t>на потенциальных инвесторов</w:t>
            </w:r>
            <w:proofErr w:type="gramEnd"/>
            <w:r w:rsidRPr="00CA22A2">
              <w:t xml:space="preserve"> заинтересованных в создании и развитии производства </w:t>
            </w:r>
            <w:r w:rsidRPr="00CA22A2">
              <w:lastRenderedPageBreak/>
              <w:t xml:space="preserve">компонентов транспортных средств и компонентов сельскохозяйственной техники, новых видов техники. </w:t>
            </w:r>
          </w:p>
          <w:p w:rsidR="00B7536A" w:rsidRPr="00CA22A2" w:rsidRDefault="00B7536A" w:rsidP="00B7536A">
            <w:pPr>
              <w:ind w:firstLine="459"/>
              <w:jc w:val="both"/>
            </w:pPr>
            <w:r w:rsidRPr="00CA22A2">
              <w:t>Для развития локализованного производства компонентов транспортных средств и сельскохозяйственной техники, 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w:t>
            </w:r>
          </w:p>
          <w:p w:rsidR="00B7536A" w:rsidRPr="00CA22A2" w:rsidRDefault="00B7536A" w:rsidP="00B7536A">
            <w:pPr>
              <w:ind w:firstLine="459"/>
              <w:jc w:val="both"/>
            </w:pPr>
            <w:r w:rsidRPr="00CA22A2">
              <w:t xml:space="preserve">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w:t>
            </w:r>
            <w:r w:rsidRPr="00CA22A2">
              <w:lastRenderedPageBreak/>
              <w:t xml:space="preserve">отчислений, повышению уровня диверсификации экономики и соответственно ее устойчивости. </w:t>
            </w:r>
          </w:p>
          <w:p w:rsidR="00B7536A" w:rsidRPr="00CA22A2" w:rsidRDefault="00B7536A" w:rsidP="00B7536A">
            <w:pPr>
              <w:ind w:firstLine="459"/>
              <w:jc w:val="both"/>
            </w:pPr>
            <w:r w:rsidRPr="00CA22A2">
              <w:t xml:space="preserve">Кроме прямых экономических предпосылок, существует ряд </w:t>
            </w:r>
            <w:proofErr w:type="gramStart"/>
            <w:r w:rsidRPr="00CA22A2">
              <w:t>нормативных требований</w:t>
            </w:r>
            <w:proofErr w:type="gramEnd"/>
            <w:r w:rsidRPr="00CA22A2">
              <w:t xml:space="preserve">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p w:rsidR="00B7536A" w:rsidRPr="00CA22A2" w:rsidRDefault="00B7536A" w:rsidP="00B7536A">
            <w:pPr>
              <w:ind w:firstLine="459"/>
              <w:jc w:val="both"/>
              <w:rPr>
                <w:bCs/>
              </w:rPr>
            </w:pPr>
            <w:r w:rsidRPr="00CA22A2">
              <w:rPr>
                <w:bCs/>
              </w:rPr>
              <w:t>Согласно Решению Высшего Евразийского экономического совета от 29 мая 2014 года №</w:t>
            </w:r>
            <w:proofErr w:type="gramStart"/>
            <w:r w:rsidRPr="00CA22A2">
              <w:rPr>
                <w:bCs/>
              </w:rPr>
              <w:t>72  Соглашение</w:t>
            </w:r>
            <w:proofErr w:type="gramEnd"/>
            <w:r w:rsidRPr="00CA22A2">
              <w:rPr>
                <w:bCs/>
              </w:rPr>
              <w:t xml:space="preserve"> о промышленной сборке моторных транспортных средств, заключенное с </w:t>
            </w:r>
            <w:r w:rsidRPr="00CA22A2">
              <w:rPr>
                <w:bCs/>
              </w:rPr>
              <w:lastRenderedPageBreak/>
              <w:t xml:space="preserve">автопроизводителями, прекращает свое действие с 01.01.2021 года. </w:t>
            </w:r>
          </w:p>
          <w:p w:rsidR="00B7536A" w:rsidRPr="00CA22A2" w:rsidRDefault="00B7536A" w:rsidP="00B7536A">
            <w:pPr>
              <w:ind w:firstLine="459"/>
              <w:jc w:val="both"/>
              <w:rPr>
                <w:bCs/>
              </w:rPr>
            </w:pPr>
            <w:r w:rsidRPr="00CA22A2">
              <w:rPr>
                <w:bCs/>
              </w:rPr>
              <w:t xml:space="preserve">При этом новые соглашения о промышленной сборке транспортных средств предлагается ввести в оборот в период действия соглашений о промышленной сборке моторных транспортных средств. </w:t>
            </w:r>
          </w:p>
        </w:tc>
        <w:tc>
          <w:tcPr>
            <w:tcW w:w="2552" w:type="dxa"/>
          </w:tcPr>
          <w:p w:rsidR="00B7536A" w:rsidRPr="00CA22A2" w:rsidRDefault="00B7536A" w:rsidP="00B7536A">
            <w:pPr>
              <w:widowControl w:val="0"/>
              <w:jc w:val="center"/>
              <w:rPr>
                <w:rStyle w:val="normal-h"/>
                <w:b/>
                <w:color w:val="000000" w:themeColor="text1"/>
              </w:rPr>
            </w:pPr>
            <w:r w:rsidRPr="00CA22A2">
              <w:rPr>
                <w:rStyle w:val="normal-h"/>
                <w:b/>
                <w:color w:val="000000" w:themeColor="text1"/>
              </w:rPr>
              <w:lastRenderedPageBreak/>
              <w:t>Принято</w:t>
            </w:r>
          </w:p>
          <w:p w:rsidR="00B7536A" w:rsidRPr="00CA22A2" w:rsidRDefault="00B7536A" w:rsidP="00B7536A">
            <w:pPr>
              <w:widowControl w:val="0"/>
              <w:jc w:val="center"/>
              <w:rPr>
                <w:rStyle w:val="normal-h"/>
                <w:b/>
                <w:color w:val="000000" w:themeColor="text1"/>
              </w:rPr>
            </w:pPr>
          </w:p>
          <w:p w:rsidR="00B7536A" w:rsidRDefault="00B7536A" w:rsidP="00DF4DD9">
            <w:pPr>
              <w:widowControl w:val="0"/>
              <w:jc w:val="center"/>
              <w:rPr>
                <w:rFonts w:eastAsia="SimSun"/>
              </w:rPr>
            </w:pPr>
            <w:r>
              <w:rPr>
                <w:rFonts w:eastAsia="SimSun"/>
              </w:rPr>
              <w:t>Поддержано</w:t>
            </w:r>
          </w:p>
          <w:p w:rsidR="00B7536A" w:rsidRPr="00CA22A2" w:rsidRDefault="00B7536A" w:rsidP="00DF4DD9">
            <w:pPr>
              <w:widowControl w:val="0"/>
              <w:jc w:val="center"/>
              <w:rPr>
                <w:rStyle w:val="normal-h"/>
                <w:i/>
                <w:color w:val="000000" w:themeColor="text1"/>
              </w:rPr>
            </w:pPr>
            <w:r>
              <w:rPr>
                <w:rFonts w:eastAsia="SimSun"/>
              </w:rPr>
              <w:t>закл. Прав</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150)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400. Налог на добавленную стоимость, относимый в зачет</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w:t>
            </w:r>
            <w:r w:rsidRPr="00CA22A2">
              <w:rPr>
                <w:bCs/>
                <w:color w:val="000000"/>
                <w:spacing w:val="2"/>
                <w:bdr w:val="none" w:sz="0" w:space="0" w:color="auto" w:frame="1"/>
              </w:rPr>
              <w:lastRenderedPageBreak/>
              <w:t>подпунктом 1)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w:t>
            </w:r>
            <w:r w:rsidRPr="00CA22A2">
              <w:rPr>
                <w:bCs/>
                <w:color w:val="000000"/>
                <w:spacing w:val="2"/>
                <w:bdr w:val="none" w:sz="0" w:space="0" w:color="auto" w:frame="1"/>
              </w:rPr>
              <w:lastRenderedPageBreak/>
              <w:t>добавленную стоимость и указанием идентификационного номера налогоплательщика-поставщика: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счете-фактуре или проездном билете (на бумажном носителе, в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счете-фактуре, выписанном в соответствии со статьей 414 настоящего Кодекса, в части, приходящейся на </w:t>
            </w:r>
            <w:r w:rsidRPr="00CA22A2">
              <w:rPr>
                <w:bCs/>
                <w:color w:val="000000"/>
                <w:spacing w:val="2"/>
                <w:bdr w:val="none" w:sz="0" w:space="0" w:color="auto" w:frame="1"/>
              </w:rPr>
              <w:lastRenderedPageBreak/>
              <w:t>стоимость полученных в отчетном налоговом периоде периодических печатных изданий и иной продукции средств массовой информации, включая размещенные на интернет-ресурсе в общедоступных телекоммуникационных сетях;</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w:t>
            </w:r>
            <w:r w:rsidRPr="00CA22A2">
              <w:rPr>
                <w:bCs/>
                <w:color w:val="000000"/>
                <w:spacing w:val="2"/>
                <w:bdr w:val="none" w:sz="0" w:space="0" w:color="auto" w:frame="1"/>
              </w:rPr>
              <w:lastRenderedPageBreak/>
              <w:t>определяется по следующей формуле, но не более суммы налога, уплаченного при поставке данных товаров в государственный материальный резерв:</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НДС = СВТ х СтНДС / (100 % + СтНДС), где:</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НДС – сумма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СВТ – стоимость выпускаемых товаров, облагаемых налогом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СтНДС – ставка налога на добавленную стоимость, действующая на дату выпуска товаров;</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w:t>
            </w:r>
            <w:r w:rsidRPr="005C33CD">
              <w:rPr>
                <w:b/>
                <w:bCs/>
                <w:color w:val="000000"/>
                <w:spacing w:val="2"/>
                <w:bdr w:val="none" w:sz="0" w:space="0" w:color="auto" w:frame="1"/>
              </w:rPr>
              <w:t xml:space="preserve">в декларации по косвенным налогам по импортированным товарам, совпадающего с суммой налога, </w:t>
            </w:r>
            <w:r w:rsidRPr="005C33CD">
              <w:rPr>
                <w:b/>
                <w:bCs/>
                <w:color w:val="000000"/>
                <w:spacing w:val="2"/>
                <w:bdr w:val="none" w:sz="0" w:space="0" w:color="auto" w:frame="1"/>
              </w:rPr>
              <w:lastRenderedPageBreak/>
              <w:t>отраженного</w:t>
            </w:r>
            <w:r w:rsidRPr="00CA22A2">
              <w:rPr>
                <w:bCs/>
                <w:color w:val="000000"/>
                <w:spacing w:val="2"/>
                <w:bdr w:val="none" w:sz="0" w:space="0" w:color="auto" w:frame="1"/>
              </w:rPr>
              <w:t xml:space="preserve"> в заявлении (заявлениях) о ввозе товаров и уплате косвенных налогов, но не более суммы налога, уплаченного в бюджет Республики Казахстан и не подлежащего возврату;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5C33CD">
              <w:rPr>
                <w:bCs/>
                <w:color w:val="000000"/>
                <w:spacing w:val="2"/>
                <w:highlight w:val="cyan"/>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150)</w:t>
            </w:r>
            <w:r w:rsidRPr="00CA22A2">
              <w:tab/>
              <w:t>в пункте 1 статьи 400:</w:t>
            </w:r>
          </w:p>
          <w:p w:rsidR="00B7536A" w:rsidRPr="00CA22A2" w:rsidRDefault="00B7536A" w:rsidP="00B7536A">
            <w:pPr>
              <w:spacing w:after="200"/>
              <w:ind w:firstLine="318"/>
              <w:contextualSpacing/>
              <w:jc w:val="both"/>
            </w:pPr>
            <w:r w:rsidRPr="00CA22A2">
              <w:t>подпункт 1) дополнить абзацем третьим следующего содержания:</w:t>
            </w:r>
          </w:p>
          <w:p w:rsidR="00B7536A" w:rsidRPr="00CA22A2" w:rsidRDefault="00B7536A" w:rsidP="00B7536A">
            <w:pPr>
              <w:spacing w:after="200"/>
              <w:ind w:firstLine="318"/>
              <w:contextualSpacing/>
              <w:jc w:val="both"/>
            </w:pPr>
            <w:r w:rsidRPr="00CA22A2">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p w:rsidR="00B7536A" w:rsidRPr="00CA22A2" w:rsidRDefault="00B7536A" w:rsidP="00B7536A">
            <w:pPr>
              <w:spacing w:after="200"/>
              <w:ind w:firstLine="318"/>
              <w:contextualSpacing/>
              <w:jc w:val="both"/>
            </w:pPr>
            <w:r w:rsidRPr="00CA22A2">
              <w:t>подпункт 2) изложить в следующей редакции:</w:t>
            </w:r>
          </w:p>
          <w:p w:rsidR="00B7536A" w:rsidRPr="00CA22A2" w:rsidRDefault="00B7536A" w:rsidP="00B7536A">
            <w:pPr>
              <w:spacing w:after="200"/>
              <w:ind w:firstLine="318"/>
              <w:contextualSpacing/>
              <w:jc w:val="both"/>
            </w:pPr>
            <w:r w:rsidRPr="00CA22A2">
              <w:lastRenderedPageBreak/>
              <w:t>«2)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но не более суммы налога, уплаченного в бюджет Республики Казахстан и не подлежащего возврату в соответствии с условиями таможенной процедуры, или в заявлении (заявлениях) о ввозе товаров и уплате косвенных налогов, но не более суммы налога, уплаченного в бюджет Республики Казахстан и не подлежащего возврату;»;</w:t>
            </w:r>
          </w:p>
          <w:p w:rsidR="00B7536A" w:rsidRPr="00CA22A2" w:rsidRDefault="00B7536A" w:rsidP="00B7536A">
            <w:pPr>
              <w:spacing w:after="200"/>
              <w:ind w:firstLine="318"/>
              <w:contextualSpacing/>
              <w:jc w:val="both"/>
            </w:pPr>
            <w:r w:rsidRPr="005C33CD">
              <w:rPr>
                <w:highlight w:val="cyan"/>
              </w:rPr>
              <w:t>…</w:t>
            </w:r>
          </w:p>
        </w:tc>
        <w:tc>
          <w:tcPr>
            <w:tcW w:w="3119" w:type="dxa"/>
            <w:shd w:val="clear" w:color="auto" w:fill="auto"/>
          </w:tcPr>
          <w:p w:rsidR="00B7536A" w:rsidRPr="00CA22A2" w:rsidRDefault="00B7536A" w:rsidP="00B7536A">
            <w:pPr>
              <w:ind w:firstLine="459"/>
              <w:jc w:val="both"/>
            </w:pPr>
            <w:r w:rsidRPr="00CA22A2">
              <w:lastRenderedPageBreak/>
              <w:t>в подпункте 150)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первый изложить в следующей редакции:</w:t>
            </w:r>
          </w:p>
          <w:p w:rsidR="00B7536A" w:rsidRPr="00CA22A2" w:rsidRDefault="00B7536A" w:rsidP="00B7536A">
            <w:pPr>
              <w:ind w:firstLine="459"/>
              <w:jc w:val="both"/>
            </w:pPr>
            <w:r w:rsidRPr="00CA22A2">
              <w:t>«</w:t>
            </w:r>
            <w:r w:rsidRPr="00CA22A2">
              <w:rPr>
                <w:b/>
              </w:rPr>
              <w:t>150) в статье 400:</w:t>
            </w:r>
            <w:r w:rsidRPr="00CA22A2">
              <w:t>»;</w:t>
            </w:r>
          </w:p>
          <w:p w:rsidR="00B7536A" w:rsidRPr="00CA22A2" w:rsidRDefault="00B7536A" w:rsidP="00B7536A">
            <w:pPr>
              <w:ind w:firstLine="459"/>
              <w:jc w:val="both"/>
            </w:pPr>
            <w:r w:rsidRPr="00CA22A2">
              <w:t>дополнить абзацем вторым следующего содержания:</w:t>
            </w:r>
          </w:p>
          <w:p w:rsidR="00B7536A" w:rsidRPr="00CA22A2" w:rsidRDefault="00B7536A" w:rsidP="00B7536A">
            <w:pPr>
              <w:ind w:firstLine="459"/>
              <w:jc w:val="both"/>
            </w:pPr>
            <w:r w:rsidRPr="00CA22A2">
              <w:t>«</w:t>
            </w:r>
            <w:r w:rsidRPr="00CA22A2">
              <w:rPr>
                <w:b/>
              </w:rPr>
              <w:t>в пункте 1:</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четвертый изложить в следующей редакции:</w:t>
            </w:r>
          </w:p>
          <w:p w:rsidR="00B7536A" w:rsidRPr="00CA22A2" w:rsidRDefault="00B7536A" w:rsidP="00B7536A">
            <w:pPr>
              <w:ind w:firstLine="459"/>
              <w:jc w:val="both"/>
            </w:pPr>
            <w:r w:rsidRPr="00CA22A2">
              <w:t>«в подпункте 2) слова «</w:t>
            </w:r>
            <w:r w:rsidRPr="00CA22A2">
              <w:rPr>
                <w:b/>
              </w:rPr>
              <w:t xml:space="preserve">декларации по косвенным налогам по импортированным </w:t>
            </w:r>
            <w:r w:rsidRPr="00CA22A2">
              <w:rPr>
                <w:b/>
              </w:rPr>
              <w:lastRenderedPageBreak/>
              <w:t>товарам, совпадающего с суммой налога, отраженного в</w:t>
            </w:r>
            <w:r w:rsidRPr="00CA22A2">
              <w:t>» исключить;»;</w:t>
            </w:r>
          </w:p>
          <w:p w:rsidR="00B7536A" w:rsidRPr="00CA22A2" w:rsidRDefault="00B7536A" w:rsidP="00B7536A">
            <w:pPr>
              <w:ind w:firstLine="459"/>
              <w:jc w:val="both"/>
            </w:pPr>
            <w:r w:rsidRPr="00CA22A2">
              <w:t xml:space="preserve">абзац пятый </w:t>
            </w:r>
            <w:r w:rsidRPr="00CA22A2">
              <w:rPr>
                <w:b/>
              </w:rPr>
              <w:t>исключить</w:t>
            </w:r>
            <w:r w:rsidRPr="00062A31">
              <w:rPr>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юридическая техника;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 xml:space="preserve">Принято </w:t>
            </w:r>
          </w:p>
          <w:p w:rsidR="00B7536A" w:rsidRPr="00CA22A2" w:rsidRDefault="00B7536A" w:rsidP="00B7536A">
            <w:pPr>
              <w:widowControl w:val="0"/>
              <w:jc w:val="both"/>
              <w:rPr>
                <w:rStyle w:val="normal-h"/>
                <w:b/>
                <w:color w:val="000000" w:themeColor="text1"/>
              </w:rPr>
            </w:pPr>
          </w:p>
          <w:p w:rsidR="00B7536A" w:rsidRPr="00CA22A2" w:rsidRDefault="00B7536A" w:rsidP="00B7536A">
            <w:pPr>
              <w:widowControl w:val="0"/>
              <w:jc w:val="both"/>
              <w:rPr>
                <w:rStyle w:val="normal-h"/>
                <w:b/>
                <w:color w:val="000000" w:themeColor="text1"/>
              </w:rPr>
            </w:pPr>
          </w:p>
          <w:p w:rsidR="00B7536A" w:rsidRPr="00CA22A2" w:rsidRDefault="00B7536A" w:rsidP="00B7536A">
            <w:pPr>
              <w:widowControl w:val="0"/>
              <w:jc w:val="both"/>
              <w:rPr>
                <w:i/>
                <w:color w:val="000000" w:themeColor="text1"/>
              </w:rPr>
            </w:pPr>
            <w:r w:rsidRPr="00CA22A2">
              <w:rPr>
                <w:i/>
                <w:color w:val="000000" w:themeColor="text1"/>
              </w:rPr>
              <w:t xml:space="preserve">Вводится в действие с 1 января 2018 года </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Cs/>
                <w:sz w:val="24"/>
                <w:szCs w:val="24"/>
              </w:rPr>
            </w:pPr>
            <w:r w:rsidRPr="00CA22A2">
              <w:rPr>
                <w:rFonts w:ascii="Times New Roman" w:hAnsi="Times New Roman" w:cs="Times New Roman"/>
                <w:bCs/>
                <w:color w:val="auto"/>
                <w:sz w:val="24"/>
                <w:szCs w:val="24"/>
              </w:rPr>
              <w:t>Подпункт 150)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Standard"/>
              <w:shd w:val="clear" w:color="auto" w:fill="FFFFFF"/>
              <w:ind w:firstLine="34"/>
              <w:jc w:val="both"/>
              <w:rPr>
                <w:b/>
                <w:bCs/>
                <w:spacing w:val="2"/>
                <w:sz w:val="24"/>
                <w:szCs w:val="24"/>
                <w:bdr w:val="none" w:sz="0" w:space="0" w:color="auto" w:frame="1"/>
                <w:shd w:val="clear" w:color="auto" w:fill="FFFFFF"/>
              </w:rPr>
            </w:pPr>
            <w:r w:rsidRPr="00CA22A2">
              <w:rPr>
                <w:b/>
                <w:bCs/>
                <w:spacing w:val="2"/>
                <w:sz w:val="24"/>
                <w:szCs w:val="24"/>
                <w:bdr w:val="none" w:sz="0" w:space="0" w:color="auto" w:frame="1"/>
                <w:shd w:val="clear" w:color="auto" w:fill="FFFFFF"/>
              </w:rPr>
              <w:t>Статья 400. Налог на добавленную стоимость, относимый в зачет</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w:t>
            </w:r>
            <w:r w:rsidRPr="00CA22A2">
              <w:rPr>
                <w:bCs/>
                <w:spacing w:val="2"/>
                <w:sz w:val="24"/>
                <w:szCs w:val="24"/>
                <w:bdr w:val="none" w:sz="0" w:space="0" w:color="auto" w:frame="1"/>
                <w:shd w:val="clear" w:color="auto" w:fill="FFFFFF"/>
              </w:rPr>
              <w:lastRenderedPageBreak/>
              <w:t>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добавленную стоимость и </w:t>
            </w:r>
            <w:r w:rsidRPr="00CA22A2">
              <w:rPr>
                <w:bCs/>
                <w:spacing w:val="2"/>
                <w:sz w:val="24"/>
                <w:szCs w:val="24"/>
                <w:bdr w:val="none" w:sz="0" w:space="0" w:color="auto" w:frame="1"/>
                <w:shd w:val="clear" w:color="auto" w:fill="FFFFFF"/>
              </w:rPr>
              <w:lastRenderedPageBreak/>
              <w:t>указанием идентификационного номера налогоплательщика-поставщика:</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счете-фактуре или проездном билете (на бумажном носителе, в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счете-фактуре, выписанном в соответствии со статьей 414 настоящего Кодекса, в части, приходящейся на стоимость полученных в отчетном налоговом </w:t>
            </w:r>
            <w:r w:rsidRPr="00CA22A2">
              <w:rPr>
                <w:bCs/>
                <w:spacing w:val="2"/>
                <w:sz w:val="24"/>
                <w:szCs w:val="24"/>
                <w:bdr w:val="none" w:sz="0" w:space="0" w:color="auto" w:frame="1"/>
                <w:shd w:val="clear" w:color="auto" w:fill="FFFFFF"/>
              </w:rPr>
              <w:lastRenderedPageBreak/>
              <w:t>периоде периодических печатных изданий и иной продукции средств массовой информации, включая размещенные на интернет-ресурсе в общедоступных телекоммуникационных сетях;</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счете-фактуре,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w:t>
            </w:r>
            <w:r w:rsidRPr="00CA22A2">
              <w:rPr>
                <w:bCs/>
                <w:spacing w:val="2"/>
                <w:sz w:val="24"/>
                <w:szCs w:val="24"/>
                <w:bdr w:val="none" w:sz="0" w:space="0" w:color="auto" w:frame="1"/>
                <w:shd w:val="clear" w:color="auto" w:fill="FFFFFF"/>
              </w:rPr>
              <w:lastRenderedPageBreak/>
              <w:t>при поставке данных товаров в государственный материальный резерв:</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НДС = СВТ х СтНДС / (100 % + СтНДС), где:</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НДС – сумма налога на добавленную стоимость;</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СВТ – стоимость выпускаемых товаров, облагаемых налогом на добавленную стоимость;</w:t>
            </w:r>
          </w:p>
          <w:p w:rsidR="00B7536A" w:rsidRPr="00CA22A2" w:rsidRDefault="00B7536A" w:rsidP="00B7536A">
            <w:pPr>
              <w:pStyle w:val="Standard"/>
              <w:shd w:val="clear" w:color="auto" w:fill="FFFFFF"/>
              <w:ind w:firstLine="34"/>
              <w:jc w:val="both"/>
              <w:rPr>
                <w:bCs/>
                <w:spacing w:val="2"/>
                <w:sz w:val="24"/>
                <w:szCs w:val="24"/>
                <w:bdr w:val="none" w:sz="0" w:space="0" w:color="auto" w:frame="1"/>
                <w:shd w:val="clear" w:color="auto" w:fill="FFFFFF"/>
              </w:rPr>
            </w:pPr>
            <w:r w:rsidRPr="00CA22A2">
              <w:rPr>
                <w:bCs/>
                <w:spacing w:val="2"/>
                <w:sz w:val="24"/>
                <w:szCs w:val="24"/>
                <w:bdr w:val="none" w:sz="0" w:space="0" w:color="auto" w:frame="1"/>
                <w:shd w:val="clear" w:color="auto" w:fill="FFFFFF"/>
              </w:rPr>
              <w:t xml:space="preserve">      СтНДС – ставка налога на добавленную стоимость, действующая на дату выпуска товаров;</w:t>
            </w:r>
          </w:p>
          <w:p w:rsidR="00B7536A" w:rsidRPr="00CA22A2" w:rsidRDefault="00B7536A" w:rsidP="00B7536A">
            <w:pPr>
              <w:pStyle w:val="Standard"/>
              <w:shd w:val="clear" w:color="auto" w:fill="FFFFFF"/>
              <w:ind w:firstLine="460"/>
              <w:jc w:val="both"/>
              <w:rPr>
                <w:bCs/>
                <w:spacing w:val="2"/>
                <w:sz w:val="24"/>
                <w:szCs w:val="24"/>
                <w:bdr w:val="none" w:sz="0" w:space="0" w:color="auto" w:frame="1"/>
                <w:shd w:val="clear" w:color="auto" w:fill="FFFFFF"/>
              </w:rPr>
            </w:pPr>
            <w:r w:rsidRPr="00CA22A2">
              <w:rPr>
                <w:b/>
                <w:bCs/>
                <w:spacing w:val="2"/>
                <w:sz w:val="24"/>
                <w:szCs w:val="24"/>
                <w:bdr w:val="none" w:sz="0" w:space="0" w:color="auto" w:frame="1"/>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426"/>
              <w:contextualSpacing/>
              <w:jc w:val="both"/>
              <w:rPr>
                <w:bCs/>
                <w:spacing w:val="2"/>
                <w:bdr w:val="none" w:sz="0" w:space="0" w:color="auto" w:frame="1"/>
                <w:shd w:val="clear" w:color="auto" w:fill="FFFFFF"/>
              </w:rPr>
            </w:pPr>
            <w:r w:rsidRPr="00CA22A2">
              <w:rPr>
                <w:bCs/>
                <w:spacing w:val="2"/>
                <w:bdr w:val="none" w:sz="0" w:space="0" w:color="auto" w:frame="1"/>
                <w:shd w:val="clear" w:color="auto" w:fill="FFFFFF"/>
              </w:rPr>
              <w:lastRenderedPageBreak/>
              <w:t>150)</w:t>
            </w:r>
            <w:r w:rsidRPr="00CA22A2">
              <w:rPr>
                <w:bCs/>
                <w:spacing w:val="2"/>
                <w:bdr w:val="none" w:sz="0" w:space="0" w:color="auto" w:frame="1"/>
                <w:shd w:val="clear" w:color="auto" w:fill="FFFFFF"/>
              </w:rPr>
              <w:tab/>
              <w:t>в пункте 1 статьи 400:</w:t>
            </w:r>
          </w:p>
          <w:p w:rsidR="00B7536A" w:rsidRPr="00CA22A2" w:rsidRDefault="00B7536A" w:rsidP="00B7536A">
            <w:pPr>
              <w:shd w:val="clear" w:color="auto" w:fill="FFFFFF"/>
              <w:ind w:firstLine="426"/>
              <w:contextualSpacing/>
              <w:jc w:val="both"/>
              <w:rPr>
                <w:b/>
                <w:bCs/>
                <w:spacing w:val="2"/>
                <w:bdr w:val="none" w:sz="0" w:space="0" w:color="auto" w:frame="1"/>
                <w:shd w:val="clear" w:color="auto" w:fill="FFFFFF"/>
              </w:rPr>
            </w:pPr>
            <w:r w:rsidRPr="00CA22A2">
              <w:rPr>
                <w:b/>
                <w:bCs/>
                <w:spacing w:val="2"/>
                <w:bdr w:val="none" w:sz="0" w:space="0" w:color="auto" w:frame="1"/>
                <w:shd w:val="clear" w:color="auto" w:fill="FFFFFF"/>
              </w:rPr>
              <w:t>подпункт 1) дополнить абзацем третьим следующего содержания:</w:t>
            </w:r>
          </w:p>
          <w:p w:rsidR="00B7536A" w:rsidRPr="00CA22A2" w:rsidRDefault="00B7536A" w:rsidP="00B7536A">
            <w:pPr>
              <w:shd w:val="clear" w:color="auto" w:fill="FFFFFF"/>
              <w:ind w:firstLine="426"/>
              <w:contextualSpacing/>
              <w:jc w:val="both"/>
              <w:rPr>
                <w:b/>
                <w:bCs/>
                <w:spacing w:val="2"/>
                <w:bdr w:val="none" w:sz="0" w:space="0" w:color="auto" w:frame="1"/>
                <w:shd w:val="clear" w:color="auto" w:fill="FFFFFF"/>
              </w:rPr>
            </w:pPr>
            <w:r w:rsidRPr="00CA22A2">
              <w:rPr>
                <w:b/>
                <w:bCs/>
                <w:spacing w:val="2"/>
                <w:bdr w:val="none" w:sz="0" w:space="0" w:color="auto" w:frame="1"/>
                <w:shd w:val="clear" w:color="auto" w:fill="FFFFFF"/>
              </w:rPr>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p w:rsidR="00B7536A" w:rsidRPr="00CA22A2" w:rsidRDefault="00B7536A" w:rsidP="00B7536A">
            <w:pPr>
              <w:shd w:val="clear" w:color="auto" w:fill="FFFFFF"/>
              <w:ind w:firstLine="426"/>
              <w:contextualSpacing/>
              <w:jc w:val="both"/>
              <w:rPr>
                <w:b/>
                <w:bCs/>
                <w:spacing w:val="2"/>
                <w:bdr w:val="none" w:sz="0" w:space="0" w:color="auto" w:frame="1"/>
                <w:shd w:val="clear" w:color="auto" w:fill="FFFFFF"/>
              </w:rPr>
            </w:pPr>
            <w:r w:rsidRPr="00CA22A2">
              <w:rPr>
                <w:bCs/>
                <w:spacing w:val="2"/>
                <w:bdr w:val="none" w:sz="0" w:space="0" w:color="auto" w:frame="1"/>
                <w:shd w:val="clear" w:color="auto" w:fill="FFFFFF"/>
              </w:rPr>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Cs w:val="0"/>
                <w:sz w:val="24"/>
                <w:szCs w:val="24"/>
              </w:rPr>
              <w:t>абзацы второй и третий</w:t>
            </w:r>
            <w:r w:rsidRPr="00CA22A2">
              <w:rPr>
                <w:rStyle w:val="s1"/>
                <w:b w:val="0"/>
                <w:bCs w:val="0"/>
                <w:sz w:val="24"/>
                <w:szCs w:val="24"/>
              </w:rPr>
              <w:t xml:space="preserve"> подпункта 150) пункта 6 статьи 1 проекта </w:t>
            </w:r>
            <w:r w:rsidRPr="00CA22A2">
              <w:rPr>
                <w:rStyle w:val="s1"/>
                <w:bCs w:val="0"/>
                <w:sz w:val="24"/>
                <w:szCs w:val="24"/>
              </w:rPr>
              <w:t>исключить.</w:t>
            </w:r>
          </w:p>
        </w:tc>
        <w:tc>
          <w:tcPr>
            <w:tcW w:w="2692" w:type="dxa"/>
            <w:tcBorders>
              <w:left w:val="single" w:sz="4" w:space="0" w:color="auto"/>
              <w:right w:val="single" w:sz="4" w:space="0" w:color="auto"/>
            </w:tcBorders>
          </w:tcPr>
          <w:p w:rsidR="00B7536A" w:rsidRPr="00CA22A2" w:rsidRDefault="00B7536A" w:rsidP="00B7536A">
            <w:pPr>
              <w:jc w:val="center"/>
              <w:rPr>
                <w:b/>
                <w:noProof/>
              </w:rPr>
            </w:pPr>
            <w:r w:rsidRPr="00CA22A2">
              <w:rPr>
                <w:b/>
                <w:noProof/>
              </w:rPr>
              <w:t>Депутаты</w:t>
            </w:r>
          </w:p>
          <w:p w:rsidR="00B7536A" w:rsidRPr="00CA22A2" w:rsidRDefault="00B7536A" w:rsidP="00B7536A">
            <w:pPr>
              <w:jc w:val="center"/>
              <w:rPr>
                <w:b/>
                <w:noProof/>
              </w:rPr>
            </w:pPr>
            <w:r w:rsidRPr="00CA22A2">
              <w:rPr>
                <w:b/>
                <w:noProof/>
              </w:rPr>
              <w:t>Е. Никитинская</w:t>
            </w:r>
          </w:p>
          <w:p w:rsidR="00B7536A" w:rsidRPr="00CA22A2" w:rsidRDefault="00B7536A" w:rsidP="00B7536A">
            <w:pPr>
              <w:jc w:val="center"/>
              <w:rPr>
                <w:b/>
                <w:noProof/>
              </w:rPr>
            </w:pPr>
            <w:r w:rsidRPr="00CA22A2">
              <w:rPr>
                <w:b/>
                <w:noProof/>
              </w:rPr>
              <w:t>А. Перуашев</w:t>
            </w:r>
          </w:p>
          <w:p w:rsidR="00B7536A" w:rsidRPr="00CA22A2" w:rsidRDefault="00B7536A" w:rsidP="00B7536A">
            <w:pPr>
              <w:ind w:firstLine="176"/>
              <w:jc w:val="both"/>
              <w:rPr>
                <w:noProof/>
              </w:rPr>
            </w:pPr>
          </w:p>
          <w:p w:rsidR="00B7536A" w:rsidRPr="00CA22A2" w:rsidRDefault="00B7536A" w:rsidP="00B7536A">
            <w:pPr>
              <w:ind w:firstLine="176"/>
              <w:jc w:val="both"/>
              <w:rPr>
                <w:noProof/>
              </w:rPr>
            </w:pPr>
            <w:r w:rsidRPr="00CA22A2">
              <w:rPr>
                <w:noProof/>
              </w:rPr>
              <w:t>Основанием для отнесения в зачет налога на добавленную стоимость должены быть документы подтверждающие факт оплаты за проезд и счет-фактура.</w:t>
            </w:r>
          </w:p>
          <w:p w:rsidR="00B7536A" w:rsidRPr="00CA22A2" w:rsidRDefault="00B7536A" w:rsidP="00B7536A">
            <w:pPr>
              <w:ind w:firstLine="176"/>
              <w:jc w:val="both"/>
              <w:rPr>
                <w:noProof/>
              </w:rPr>
            </w:pP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t>Доработать</w:t>
            </w:r>
          </w:p>
          <w:p w:rsidR="00B7536A" w:rsidRDefault="00B7536A" w:rsidP="00B7536A">
            <w:pPr>
              <w:widowControl w:val="0"/>
              <w:jc w:val="center"/>
              <w:rPr>
                <w:rStyle w:val="normal-h"/>
                <w:b/>
                <w:color w:val="000000" w:themeColor="text1"/>
              </w:rPr>
            </w:pPr>
          </w:p>
          <w:p w:rsidR="00DF4DD9" w:rsidRDefault="00DF4DD9" w:rsidP="00DF4DD9">
            <w:pPr>
              <w:widowControl w:val="0"/>
              <w:jc w:val="center"/>
              <w:rPr>
                <w:rStyle w:val="normal-h"/>
                <w:b/>
                <w:color w:val="000000" w:themeColor="text1"/>
              </w:rPr>
            </w:pPr>
            <w:r>
              <w:rPr>
                <w:rStyle w:val="normal-h"/>
                <w:b/>
                <w:color w:val="000000" w:themeColor="text1"/>
              </w:rPr>
              <w:t>Не поддержано</w:t>
            </w:r>
          </w:p>
          <w:p w:rsidR="00DF4DD9" w:rsidRDefault="00DF4DD9" w:rsidP="00DF4DD9">
            <w:pPr>
              <w:widowControl w:val="0"/>
              <w:jc w:val="center"/>
              <w:rPr>
                <w:rStyle w:val="normal-h"/>
                <w:b/>
                <w:color w:val="000000" w:themeColor="text1"/>
              </w:rPr>
            </w:pPr>
            <w:r>
              <w:rPr>
                <w:rStyle w:val="normal-h"/>
                <w:b/>
                <w:color w:val="000000" w:themeColor="text1"/>
              </w:rPr>
              <w:t>закл. ПРК</w:t>
            </w:r>
          </w:p>
          <w:p w:rsidR="00DF4DD9" w:rsidRDefault="00DF4DD9" w:rsidP="00DF4DD9">
            <w:pPr>
              <w:widowControl w:val="0"/>
              <w:jc w:val="center"/>
              <w:rPr>
                <w:rStyle w:val="normal-h"/>
                <w:b/>
                <w:color w:val="000000" w:themeColor="text1"/>
              </w:rPr>
            </w:pPr>
          </w:p>
          <w:p w:rsidR="00B7536A" w:rsidRPr="00B774D5" w:rsidRDefault="00B7536A" w:rsidP="00B7536A">
            <w:pPr>
              <w:ind w:firstLine="709"/>
              <w:jc w:val="both"/>
              <w:rPr>
                <w:rFonts w:eastAsiaTheme="minorHAnsi"/>
                <w:lang w:eastAsia="en-US"/>
              </w:rPr>
            </w:pPr>
            <w:r w:rsidRPr="00B774D5">
              <w:rPr>
                <w:rFonts w:eastAsiaTheme="minorHAnsi"/>
                <w:lang w:eastAsia="en-US"/>
              </w:rPr>
              <w:t xml:space="preserve">Предложение, предусматривающее исключение поправки в подпункт 1) пункта 1 статьи 400 Налогового кодекса, в части отнесения в зачет суммы НДС, указанной </w:t>
            </w:r>
            <w:r w:rsidRPr="00B774D5">
              <w:rPr>
                <w:rFonts w:eastAsiaTheme="minorHAnsi"/>
                <w:bCs/>
                <w:spacing w:val="2"/>
                <w:bdr w:val="none" w:sz="0" w:space="0" w:color="auto" w:frame="1"/>
                <w:shd w:val="clear" w:color="auto" w:fill="FFFFFF"/>
                <w:lang w:eastAsia="en-US"/>
              </w:rPr>
              <w:t>в</w:t>
            </w:r>
            <w:r w:rsidRPr="00B774D5">
              <w:rPr>
                <w:rFonts w:eastAsiaTheme="minorHAnsi"/>
                <w:b/>
                <w:bCs/>
                <w:spacing w:val="2"/>
                <w:bdr w:val="none" w:sz="0" w:space="0" w:color="auto" w:frame="1"/>
                <w:shd w:val="clear" w:color="auto" w:fill="FFFFFF"/>
                <w:lang w:eastAsia="en-US"/>
              </w:rPr>
              <w:t xml:space="preserve"> </w:t>
            </w:r>
            <w:r w:rsidRPr="00B774D5">
              <w:rPr>
                <w:rFonts w:eastAsiaTheme="minorHAnsi"/>
                <w:bCs/>
                <w:spacing w:val="2"/>
                <w:bdr w:val="none" w:sz="0" w:space="0" w:color="auto" w:frame="1"/>
                <w:shd w:val="clear" w:color="auto" w:fill="FFFFFF"/>
                <w:lang w:eastAsia="en-US"/>
              </w:rPr>
              <w:t xml:space="preserve">документе, подтверждающем факт проезда на воздушном транспорте, </w:t>
            </w:r>
            <w:r w:rsidRPr="00B774D5">
              <w:rPr>
                <w:rFonts w:eastAsiaTheme="minorHAnsi"/>
                <w:bCs/>
                <w:spacing w:val="2"/>
                <w:bdr w:val="none" w:sz="0" w:space="0" w:color="auto" w:frame="1"/>
                <w:shd w:val="clear" w:color="auto" w:fill="FFFFFF"/>
                <w:lang w:eastAsia="en-US"/>
              </w:rPr>
              <w:lastRenderedPageBreak/>
              <w:t>выписанном поставщиком, являющимся плательщиком НДС на дату выписки таких документов,</w:t>
            </w:r>
            <w:r w:rsidRPr="00B774D5">
              <w:rPr>
                <w:rFonts w:eastAsiaTheme="minorHAnsi"/>
                <w:b/>
                <w:bCs/>
                <w:spacing w:val="2"/>
                <w:bdr w:val="none" w:sz="0" w:space="0" w:color="auto" w:frame="1"/>
                <w:shd w:val="clear" w:color="auto" w:fill="FFFFFF"/>
                <w:lang w:eastAsia="en-US"/>
              </w:rPr>
              <w:t xml:space="preserve"> </w:t>
            </w:r>
            <w:r w:rsidRPr="00B774D5">
              <w:rPr>
                <w:rFonts w:eastAsiaTheme="minorHAnsi"/>
                <w:b/>
                <w:lang w:eastAsia="en-US"/>
              </w:rPr>
              <w:t>не поддерживается.</w:t>
            </w:r>
          </w:p>
          <w:p w:rsidR="00B7536A" w:rsidRPr="00B774D5" w:rsidRDefault="00B7536A" w:rsidP="00B7536A">
            <w:pPr>
              <w:ind w:firstLine="709"/>
              <w:jc w:val="both"/>
              <w:rPr>
                <w:rFonts w:eastAsiaTheme="minorHAnsi"/>
                <w:lang w:eastAsia="en-US"/>
              </w:rPr>
            </w:pPr>
            <w:r w:rsidRPr="00B774D5">
              <w:rPr>
                <w:rFonts w:eastAsiaTheme="minorHAnsi"/>
                <w:lang w:eastAsia="en-US"/>
              </w:rPr>
              <w:t xml:space="preserve">В соответствии с положениями статьи 412 Налогового кодекса при оформлении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 выписка счета-фактуры не требуется. При этом пассажир вправе обратиться к перевозчику с требованием выписать счет-фактуру или документ, подтверждающий </w:t>
            </w:r>
            <w:r w:rsidRPr="00B774D5">
              <w:rPr>
                <w:rFonts w:eastAsiaTheme="minorHAnsi"/>
                <w:lang w:eastAsia="en-US"/>
              </w:rPr>
              <w:lastRenderedPageBreak/>
              <w:t>факт проезда физического лица.</w:t>
            </w:r>
          </w:p>
          <w:p w:rsidR="00B7536A" w:rsidRPr="00B774D5" w:rsidRDefault="00B7536A" w:rsidP="00B7536A">
            <w:pPr>
              <w:ind w:firstLine="709"/>
              <w:jc w:val="both"/>
              <w:rPr>
                <w:rFonts w:eastAsiaTheme="minorHAnsi"/>
                <w:lang w:eastAsia="en-US"/>
              </w:rPr>
            </w:pPr>
            <w:r w:rsidRPr="00B774D5">
              <w:rPr>
                <w:rFonts w:eastAsiaTheme="minorHAnsi"/>
                <w:lang w:eastAsia="en-US"/>
              </w:rPr>
              <w:t>Однако, в статье 400 Налогового кодекса, предусматривающей требования к отнесению суммы НДС в зачет о документе, подтверждающем факт проезда, речь не идет, в связи с чем, в данную статью вносится уточнение по возможному отнесению суммы НДС в зачет на основании указанного документа.</w:t>
            </w:r>
          </w:p>
          <w:p w:rsidR="00B7536A" w:rsidRPr="00CA22A2" w:rsidRDefault="00B7536A" w:rsidP="00B7536A">
            <w:pPr>
              <w:widowControl w:val="0"/>
              <w:jc w:val="center"/>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151)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401. Дата отнесения в зачет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5" w:name="z7536"/>
            <w:r w:rsidRPr="00CA22A2">
              <w:rPr>
                <w:bCs/>
                <w:color w:val="000000"/>
                <w:spacing w:val="2"/>
                <w:bdr w:val="none" w:sz="0" w:space="0" w:color="auto" w:frame="1"/>
              </w:rPr>
              <w:t>2. …</w:t>
            </w:r>
            <w:bookmarkStart w:id="176" w:name="z7538"/>
            <w:bookmarkEnd w:id="175"/>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2) дата таможенного оформления, произведенного в соответствии с таможенным законодательством Евразийского экономического союза и (или) таможенным законодательством Республики Казахстан, или последний день налогового периода, в декларации по косвенным налогам по импортированным товарам за который исчислен такой налог.</w:t>
            </w:r>
          </w:p>
          <w:bookmarkEnd w:id="176"/>
          <w:p w:rsidR="00B7536A" w:rsidRPr="00CA22A2" w:rsidRDefault="00B7536A" w:rsidP="00B7536A">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151)</w:t>
            </w:r>
            <w:r w:rsidRPr="00CA22A2">
              <w:tab/>
              <w:t>в статье 401:</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подпункт 2) пункта 2 изложить в следующей редакции:</w:t>
            </w:r>
          </w:p>
          <w:p w:rsidR="00B7536A" w:rsidRPr="00CA22A2" w:rsidRDefault="00B7536A" w:rsidP="00B7536A">
            <w:pPr>
              <w:spacing w:after="200"/>
              <w:ind w:firstLine="318"/>
              <w:contextualSpacing/>
              <w:jc w:val="both"/>
            </w:pPr>
            <w:r w:rsidRPr="00CA22A2">
              <w:t xml:space="preserve">«2) дата таможенного оформления, </w:t>
            </w:r>
            <w:r w:rsidRPr="00CA22A2">
              <w:lastRenderedPageBreak/>
              <w:t>произведенного в соответствии с таможенным законодательством Евразийского экономического союза и (или) таможенным законодательством Республики Казахстан, или последний день налогового периода, в заявлении о ввозе товаров и уплате косвенных налогов за который исчислен такой налог.»;</w:t>
            </w:r>
          </w:p>
          <w:p w:rsidR="00B7536A" w:rsidRPr="00CA22A2" w:rsidRDefault="00B7536A" w:rsidP="00B7536A">
            <w:pPr>
              <w:spacing w:after="200"/>
              <w:ind w:firstLine="318"/>
              <w:contextualSpacing/>
              <w:jc w:val="both"/>
            </w:pPr>
            <w:r w:rsidRPr="00CA22A2">
              <w:t>…»;</w:t>
            </w:r>
          </w:p>
        </w:tc>
        <w:tc>
          <w:tcPr>
            <w:tcW w:w="3119" w:type="dxa"/>
            <w:shd w:val="clear" w:color="auto" w:fill="auto"/>
          </w:tcPr>
          <w:p w:rsidR="00B7536A" w:rsidRPr="00CA22A2" w:rsidRDefault="00B7536A" w:rsidP="00B7536A">
            <w:pPr>
              <w:ind w:firstLine="459"/>
              <w:jc w:val="both"/>
            </w:pPr>
            <w:r w:rsidRPr="00CA22A2">
              <w:lastRenderedPageBreak/>
              <w:t>абзац четвертый подпункта 151) пункта 6 статьи 1 проекта изложить в следующей редакции:</w:t>
            </w:r>
          </w:p>
          <w:p w:rsidR="00B7536A" w:rsidRPr="00CA22A2" w:rsidRDefault="00B7536A" w:rsidP="00B7536A">
            <w:pPr>
              <w:ind w:firstLine="459"/>
              <w:jc w:val="both"/>
            </w:pPr>
            <w:r w:rsidRPr="00CA22A2">
              <w:t>«в подпункте 2) пункта 2 слова «</w:t>
            </w:r>
            <w:r w:rsidRPr="00CA22A2">
              <w:rPr>
                <w:b/>
              </w:rPr>
              <w:t xml:space="preserve">декларации по косвенным налогам по </w:t>
            </w:r>
            <w:r w:rsidRPr="00CA22A2">
              <w:rPr>
                <w:b/>
              </w:rPr>
              <w:lastRenderedPageBreak/>
              <w:t>импортированным товарам</w:t>
            </w:r>
            <w:r w:rsidRPr="00CA22A2">
              <w:t>» заменить словами «</w:t>
            </w:r>
            <w:r w:rsidRPr="00CA22A2">
              <w:rPr>
                <w:b/>
              </w:rPr>
              <w:t>заявлении о ввозе товаров и уплате косвенных налогов</w:t>
            </w:r>
            <w:r w:rsidRPr="00CA22A2">
              <w:t>»;»;</w:t>
            </w:r>
          </w:p>
          <w:p w:rsidR="00B7536A" w:rsidRPr="00CA22A2" w:rsidRDefault="00B7536A" w:rsidP="00B7536A">
            <w:pPr>
              <w:ind w:firstLine="459"/>
              <w:jc w:val="both"/>
            </w:pPr>
            <w:r w:rsidRPr="00CA22A2">
              <w:t xml:space="preserve">абзац пятый </w:t>
            </w:r>
            <w:r w:rsidRPr="00CA22A2">
              <w:rPr>
                <w:b/>
              </w:rPr>
              <w:t>исключить</w:t>
            </w:r>
            <w:r w:rsidRPr="0062471C">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Pr>
          <w:p w:rsidR="00B7536A" w:rsidRPr="00CA22A2" w:rsidRDefault="00B7536A" w:rsidP="00B7536A">
            <w:pPr>
              <w:keepLines/>
              <w:jc w:val="center"/>
              <w:rPr>
                <w:bCs/>
              </w:rPr>
            </w:pPr>
            <w:r w:rsidRPr="00CA22A2">
              <w:rPr>
                <w:bCs/>
              </w:rPr>
              <w:t>Новый подпункт 152) пункта 6 статьи 1 проекта</w:t>
            </w:r>
          </w:p>
          <w:p w:rsidR="00B7536A" w:rsidRPr="00CA22A2" w:rsidRDefault="00B7536A" w:rsidP="00B7536A">
            <w:pPr>
              <w:keepLines/>
              <w:jc w:val="center"/>
              <w:rPr>
                <w:bCs/>
              </w:rPr>
            </w:pPr>
          </w:p>
          <w:p w:rsidR="00B7536A" w:rsidRPr="00CA22A2" w:rsidRDefault="00B7536A" w:rsidP="00B7536A">
            <w:pPr>
              <w:keepLines/>
              <w:jc w:val="center"/>
              <w:rPr>
                <w:bCs/>
              </w:rPr>
            </w:pPr>
            <w:r w:rsidRPr="00CA22A2">
              <w:rPr>
                <w:bCs/>
                <w:i/>
              </w:rPr>
              <w:lastRenderedPageBreak/>
              <w:t>Статья 402 Налогового кодекса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7536A" w:rsidRPr="00CA22A2" w:rsidRDefault="00B7536A" w:rsidP="00B7536A">
            <w:pPr>
              <w:pStyle w:val="a6"/>
              <w:shd w:val="clear" w:color="auto" w:fill="FFFFFF"/>
              <w:spacing w:before="0" w:beforeAutospacing="0" w:after="0" w:afterAutospacing="0" w:line="285" w:lineRule="atLeast"/>
              <w:jc w:val="both"/>
              <w:textAlignment w:val="baseline"/>
              <w:rPr>
                <w:color w:val="000000"/>
                <w:spacing w:val="2"/>
              </w:rPr>
            </w:pPr>
            <w:r w:rsidRPr="00CA22A2">
              <w:rPr>
                <w:b/>
                <w:bCs/>
                <w:color w:val="000000"/>
                <w:spacing w:val="2"/>
                <w:bdr w:val="none" w:sz="0" w:space="0" w:color="auto" w:frame="1"/>
              </w:rPr>
              <w:lastRenderedPageBreak/>
              <w:t>Статья 402. Налог на добавленную стоимость, не относимый в зачет</w:t>
            </w:r>
          </w:p>
          <w:p w:rsidR="00B7536A" w:rsidRPr="00CA22A2" w:rsidRDefault="00B7536A" w:rsidP="00B7536A">
            <w:pPr>
              <w:pStyle w:val="a6"/>
              <w:shd w:val="clear" w:color="auto" w:fill="FFFFFF"/>
              <w:spacing w:before="0" w:beforeAutospacing="0" w:after="360" w:afterAutospacing="0" w:line="285" w:lineRule="atLeast"/>
              <w:jc w:val="both"/>
              <w:textAlignment w:val="baseline"/>
              <w:rPr>
                <w:color w:val="000000"/>
                <w:spacing w:val="2"/>
              </w:rPr>
            </w:pPr>
            <w:r w:rsidRPr="00CA22A2">
              <w:rPr>
                <w:color w:val="000000"/>
                <w:spacing w:val="2"/>
              </w:rPr>
              <w:t xml:space="preserve">      1. Налогом на добавленную стоимость, не относимым в зачет, </w:t>
            </w:r>
            <w:r w:rsidRPr="00CA22A2">
              <w:rPr>
                <w:color w:val="000000"/>
                <w:spacing w:val="2"/>
              </w:rPr>
              <w:lastRenderedPageBreak/>
              <w:t>признается налог на добавленную стоимость, который подлежит уплате в связи с получением:</w:t>
            </w:r>
          </w:p>
          <w:p w:rsidR="00B7536A" w:rsidRPr="00CA22A2" w:rsidRDefault="00B7536A" w:rsidP="00B7536A">
            <w:pPr>
              <w:shd w:val="clear" w:color="auto" w:fill="FFFFFF"/>
              <w:ind w:firstLine="318"/>
              <w:jc w:val="both"/>
              <w:rPr>
                <w:bCs/>
              </w:rPr>
            </w:pPr>
            <w:r w:rsidRPr="00CA22A2">
              <w:rPr>
                <w:bCs/>
              </w:rPr>
              <w:t>…</w:t>
            </w:r>
          </w:p>
          <w:p w:rsidR="00B7536A" w:rsidRPr="00CA22A2" w:rsidRDefault="00B7536A" w:rsidP="00B7536A">
            <w:pPr>
              <w:keepLines/>
              <w:ind w:firstLine="289"/>
              <w:jc w:val="both"/>
              <w:rPr>
                <w:bCs/>
              </w:rPr>
            </w:pPr>
            <w:r w:rsidRPr="00CA22A2">
              <w:rPr>
                <w:b/>
                <w:bCs/>
              </w:rPr>
              <w:t>8) 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7536A" w:rsidRPr="00CA22A2" w:rsidRDefault="00B7536A" w:rsidP="00B7536A">
            <w:pPr>
              <w:keepLines/>
              <w:ind w:firstLine="289"/>
              <w:jc w:val="both"/>
              <w:rPr>
                <w:b/>
                <w:bCs/>
              </w:rPr>
            </w:pPr>
            <w:r w:rsidRPr="00CA22A2">
              <w:rPr>
                <w:b/>
                <w:bCs/>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7536A" w:rsidRPr="00CA22A2" w:rsidRDefault="00B7536A" w:rsidP="00B7536A">
            <w:pPr>
              <w:ind w:firstLine="289"/>
              <w:jc w:val="both"/>
            </w:pPr>
            <w:r w:rsidRPr="00CA22A2">
              <w:t>Пункт 6 статьи 1 проекта дополнить подпунктом 152) (новым) следующего содержания:</w:t>
            </w:r>
          </w:p>
          <w:p w:rsidR="00B7536A" w:rsidRPr="00CA22A2" w:rsidRDefault="00B7536A" w:rsidP="00B7536A">
            <w:pPr>
              <w:ind w:firstLine="289"/>
              <w:jc w:val="both"/>
            </w:pPr>
            <w:r w:rsidRPr="00CA22A2">
              <w:t xml:space="preserve">«152) пункт 1 статьи 402 дополнить подпунктом 8) следующего содержания: </w:t>
            </w:r>
          </w:p>
          <w:p w:rsidR="00B7536A" w:rsidRPr="00CA22A2" w:rsidRDefault="00B7536A" w:rsidP="00B7536A">
            <w:pPr>
              <w:ind w:firstLine="289"/>
              <w:jc w:val="both"/>
            </w:pPr>
            <w:r w:rsidRPr="00CA22A2">
              <w:lastRenderedPageBreak/>
              <w:t>«8) товаров, работ, услуг, приобретенных оператором лотереи, которые используются или будут использоваться в целях проведения лотерей.»;».</w:t>
            </w:r>
          </w:p>
          <w:p w:rsidR="00B7536A" w:rsidRPr="00CA22A2" w:rsidRDefault="00B7536A" w:rsidP="00B7536A">
            <w:pPr>
              <w:ind w:firstLine="289"/>
              <w:jc w:val="both"/>
            </w:pPr>
          </w:p>
          <w:p w:rsidR="00B7536A" w:rsidRPr="00CA22A2" w:rsidRDefault="00B7536A" w:rsidP="00B7536A">
            <w:pPr>
              <w:ind w:firstLine="289"/>
              <w:jc w:val="both"/>
              <w:rPr>
                <w:i/>
              </w:rPr>
            </w:pPr>
            <w:r w:rsidRPr="00CA22A2">
              <w:rPr>
                <w:i/>
              </w:rPr>
              <w:t>Введение в действие нормы предлагается с 1 января 2018 года.</w:t>
            </w:r>
          </w:p>
          <w:p w:rsidR="00B7536A" w:rsidRPr="00CA22A2" w:rsidRDefault="00B7536A" w:rsidP="00B7536A">
            <w:pPr>
              <w:shd w:val="clear" w:color="auto" w:fill="FFFFFF"/>
              <w:ind w:firstLine="318"/>
              <w:jc w:val="both"/>
              <w:rPr>
                <w:bCs/>
              </w:rPr>
            </w:pPr>
          </w:p>
          <w:p w:rsidR="00B7536A" w:rsidRPr="00CA22A2" w:rsidRDefault="00B7536A" w:rsidP="00B7536A">
            <w:pPr>
              <w:ind w:firstLine="289"/>
              <w:jc w:val="both"/>
              <w:rPr>
                <w:bCs/>
              </w:rPr>
            </w:pPr>
            <w:r w:rsidRPr="00CA22A2">
              <w:rPr>
                <w:i/>
              </w:rPr>
              <w:t>Соответственно изменить последующую нумерацию подпунктов.</w:t>
            </w:r>
          </w:p>
        </w:tc>
        <w:tc>
          <w:tcPr>
            <w:tcW w:w="2692" w:type="dxa"/>
          </w:tcPr>
          <w:p w:rsidR="00B7536A" w:rsidRPr="00CA22A2" w:rsidRDefault="00B7536A" w:rsidP="00B7536A">
            <w:pPr>
              <w:shd w:val="clear" w:color="auto" w:fill="FFFFFF"/>
              <w:jc w:val="center"/>
              <w:rPr>
                <w:b/>
                <w:bCs/>
              </w:rPr>
            </w:pPr>
            <w:r w:rsidRPr="00CA22A2">
              <w:rPr>
                <w:b/>
                <w:bCs/>
              </w:rPr>
              <w:lastRenderedPageBreak/>
              <w:t>Комитет по аграрным вопросам</w:t>
            </w:r>
          </w:p>
          <w:p w:rsidR="00B7536A" w:rsidRPr="00CA22A2" w:rsidRDefault="00B7536A" w:rsidP="00B7536A">
            <w:pPr>
              <w:shd w:val="clear" w:color="auto" w:fill="FFFFFF"/>
              <w:ind w:firstLine="318"/>
              <w:jc w:val="both"/>
              <w:rPr>
                <w:bCs/>
              </w:rPr>
            </w:pPr>
          </w:p>
          <w:p w:rsidR="00B7536A" w:rsidRPr="00CA22A2" w:rsidRDefault="00B7536A" w:rsidP="00B7536A">
            <w:pPr>
              <w:shd w:val="clear" w:color="auto" w:fill="FFFFFF"/>
              <w:ind w:firstLine="318"/>
              <w:jc w:val="both"/>
              <w:rPr>
                <w:bCs/>
              </w:rPr>
            </w:pPr>
            <w:r w:rsidRPr="00CA22A2">
              <w:rPr>
                <w:bCs/>
              </w:rPr>
              <w:t xml:space="preserve">В действовавшем до 1 января 2018 года Налоговом Кодексе Республики Казахстан от 10 декабря 2008 года </w:t>
            </w:r>
            <w:r w:rsidRPr="00CA22A2">
              <w:rPr>
                <w:bCs/>
              </w:rPr>
              <w:lastRenderedPageBreak/>
              <w:t>в подпункте 7) статьи 248 было установлено, что обороты по реализации лотерейных билетов, квитанций или иных документов, за исключением услуг по их распространению, освобождаются от налога на добавленную стоимость. Принятый 25 декабря 2017 года новый Налоговый Кодекс исключил лотерейные билеты из перечня оборотов, освобожденных от НДС.</w:t>
            </w:r>
          </w:p>
          <w:p w:rsidR="00B7536A" w:rsidRPr="00CA22A2" w:rsidRDefault="00B7536A" w:rsidP="00B7536A">
            <w:pPr>
              <w:shd w:val="clear" w:color="auto" w:fill="FFFFFF"/>
              <w:ind w:firstLine="318"/>
              <w:jc w:val="both"/>
              <w:rPr>
                <w:bCs/>
              </w:rPr>
            </w:pPr>
            <w:r w:rsidRPr="00CA22A2">
              <w:rPr>
                <w:bCs/>
              </w:rPr>
              <w:t xml:space="preserve">9 апреля 2016 года был принят новый Закон Республики Казахстан «О лотереях и лотерейной деятельности», который заложил основу системного подхода к осуществлению лотерейной деятельности, основанной на принципах прозрачности и </w:t>
            </w:r>
            <w:r w:rsidRPr="00CA22A2">
              <w:rPr>
                <w:bCs/>
              </w:rPr>
              <w:lastRenderedPageBreak/>
              <w:t>ответственности перед обществом и государством.</w:t>
            </w:r>
          </w:p>
          <w:p w:rsidR="00B7536A" w:rsidRPr="00CA22A2" w:rsidRDefault="00B7536A" w:rsidP="00B7536A">
            <w:pPr>
              <w:shd w:val="clear" w:color="auto" w:fill="FFFFFF"/>
              <w:ind w:firstLine="318"/>
              <w:jc w:val="both"/>
              <w:rPr>
                <w:bCs/>
              </w:rPr>
            </w:pPr>
            <w:r w:rsidRPr="00CA22A2">
              <w:rPr>
                <w:bCs/>
              </w:rPr>
              <w:t>Оператор лотереи, определенный Правительством Республики Казахстан, инвестировал значительные средства в собственную IT-инфраструктуру, которая дает возможность контролировать реализацию всех лотерейных билетов на территории Казахстана. Данная информация в режиме реального времени предоставляется государственному регулятору в лице Министерства культуры и спорта Республики Казахстан, а также в Комитет государственных доходов Министерства финансов Республики Казахстан.</w:t>
            </w:r>
          </w:p>
          <w:p w:rsidR="00B7536A" w:rsidRPr="00CA22A2" w:rsidRDefault="00B7536A" w:rsidP="00B7536A">
            <w:pPr>
              <w:shd w:val="clear" w:color="auto" w:fill="FFFFFF"/>
              <w:ind w:firstLine="318"/>
              <w:jc w:val="both"/>
              <w:rPr>
                <w:bCs/>
              </w:rPr>
            </w:pPr>
            <w:r w:rsidRPr="00CA22A2">
              <w:rPr>
                <w:bCs/>
              </w:rPr>
              <w:lastRenderedPageBreak/>
              <w:t>Таким образом, Оператор лотереи принял на себя значительные долгосрочные финансовые обязательства по новому Закону, но уже с 1 января 2018 года новый Налоговый Кодекс РК значительно ухудшил положение Оператора лотереи.</w:t>
            </w:r>
          </w:p>
          <w:p w:rsidR="00B7536A" w:rsidRPr="00CA22A2" w:rsidRDefault="00B7536A" w:rsidP="00B7536A">
            <w:pPr>
              <w:shd w:val="clear" w:color="auto" w:fill="FFFFFF"/>
              <w:ind w:firstLine="318"/>
              <w:jc w:val="both"/>
              <w:rPr>
                <w:bCs/>
              </w:rPr>
            </w:pPr>
            <w:r w:rsidRPr="00CA22A2">
              <w:rPr>
                <w:bCs/>
              </w:rPr>
              <w:t xml:space="preserve">В этой связи в рамках законопроекта «О внесении изменений и дополнений в некоторые законодательные акты Республики Казахстан по вопросам лотерейной деятельности» депутатами была предложена поправка в Налоговый кодекс, предусматривающая сокращение налогообложения по НДС оператора лотереи. </w:t>
            </w:r>
          </w:p>
          <w:p w:rsidR="00B7536A" w:rsidRPr="00CA22A2" w:rsidRDefault="00B7536A" w:rsidP="00B7536A">
            <w:pPr>
              <w:shd w:val="clear" w:color="auto" w:fill="FFFFFF"/>
              <w:ind w:firstLine="318"/>
              <w:jc w:val="both"/>
              <w:rPr>
                <w:bCs/>
              </w:rPr>
            </w:pPr>
            <w:r w:rsidRPr="00CA22A2">
              <w:rPr>
                <w:bCs/>
              </w:rPr>
              <w:lastRenderedPageBreak/>
              <w:t>Заключением Правительства от 12.02.2020г. №21-8/3025зп предложенная поправка была частично поддержана.</w:t>
            </w:r>
          </w:p>
          <w:p w:rsidR="00B7536A" w:rsidRPr="00CA22A2" w:rsidRDefault="00B7536A" w:rsidP="00B7536A">
            <w:pPr>
              <w:shd w:val="clear" w:color="auto" w:fill="FFFFFF"/>
              <w:ind w:firstLine="318"/>
              <w:jc w:val="both"/>
              <w:rPr>
                <w:bCs/>
              </w:rPr>
            </w:pPr>
            <w:r w:rsidRPr="00CA22A2">
              <w:rPr>
                <w:bCs/>
              </w:rPr>
              <w:t>Вместе с тем, в связи с введением в действие с 01.01.2020 г. пункта 4 статьи 3 Налогового кодекса, предложенная поправка была снята с целью последующего переноса в отдельный законопроект.</w:t>
            </w:r>
          </w:p>
          <w:p w:rsidR="00B7536A" w:rsidRPr="00CA22A2" w:rsidRDefault="00B7536A" w:rsidP="00B7536A">
            <w:pPr>
              <w:shd w:val="clear" w:color="auto" w:fill="FFFFFF"/>
              <w:ind w:firstLine="318"/>
              <w:jc w:val="both"/>
              <w:rPr>
                <w:bCs/>
              </w:rPr>
            </w:pPr>
            <w:r w:rsidRPr="00CA22A2">
              <w:rPr>
                <w:bCs/>
              </w:rPr>
              <w:t xml:space="preserve">Предлагаемая редакция изложена с учетом Заключения Правительства РК. </w:t>
            </w:r>
          </w:p>
        </w:tc>
        <w:tc>
          <w:tcPr>
            <w:tcW w:w="2552" w:type="dxa"/>
          </w:tcPr>
          <w:p w:rsidR="00B7536A" w:rsidRPr="00CA22A2" w:rsidRDefault="00B7536A" w:rsidP="0062471C">
            <w:pPr>
              <w:widowControl w:val="0"/>
              <w:jc w:val="center"/>
              <w:rPr>
                <w:rStyle w:val="normal-h"/>
                <w:b/>
                <w:color w:val="000000" w:themeColor="text1"/>
              </w:rPr>
            </w:pPr>
            <w:r w:rsidRPr="00CA22A2">
              <w:rPr>
                <w:rStyle w:val="normal-h"/>
                <w:b/>
                <w:color w:val="000000" w:themeColor="text1"/>
              </w:rPr>
              <w:lastRenderedPageBreak/>
              <w:t>Доработать</w:t>
            </w:r>
          </w:p>
          <w:p w:rsidR="00B7536A" w:rsidRPr="00CA22A2" w:rsidRDefault="00B7536A" w:rsidP="00B7536A">
            <w:pPr>
              <w:widowControl w:val="0"/>
              <w:jc w:val="both"/>
              <w:rPr>
                <w:rStyle w:val="normal-h"/>
                <w:b/>
                <w:color w:val="000000" w:themeColor="text1"/>
              </w:rPr>
            </w:pPr>
          </w:p>
          <w:p w:rsidR="0062471C" w:rsidRDefault="0062471C" w:rsidP="0062471C">
            <w:pPr>
              <w:widowControl w:val="0"/>
              <w:jc w:val="center"/>
              <w:rPr>
                <w:rStyle w:val="normal-h"/>
                <w:b/>
                <w:color w:val="000000" w:themeColor="text1"/>
              </w:rPr>
            </w:pPr>
            <w:r>
              <w:rPr>
                <w:rStyle w:val="normal-h"/>
                <w:b/>
                <w:color w:val="000000" w:themeColor="text1"/>
              </w:rPr>
              <w:t>Не поддержано</w:t>
            </w:r>
          </w:p>
          <w:p w:rsidR="0062471C" w:rsidRDefault="0062471C" w:rsidP="0062471C">
            <w:pPr>
              <w:widowControl w:val="0"/>
              <w:jc w:val="center"/>
              <w:rPr>
                <w:rStyle w:val="normal-h"/>
                <w:b/>
                <w:color w:val="000000" w:themeColor="text1"/>
              </w:rPr>
            </w:pPr>
            <w:r>
              <w:rPr>
                <w:rStyle w:val="normal-h"/>
                <w:b/>
                <w:color w:val="000000" w:themeColor="text1"/>
              </w:rPr>
              <w:t>закл. ПРК</w:t>
            </w:r>
          </w:p>
          <w:p w:rsidR="0062471C" w:rsidRDefault="0062471C" w:rsidP="00B7536A">
            <w:pPr>
              <w:ind w:firstLine="709"/>
              <w:jc w:val="both"/>
              <w:rPr>
                <w:rFonts w:eastAsiaTheme="minorHAnsi"/>
                <w:lang w:eastAsia="en-US"/>
              </w:rPr>
            </w:pPr>
          </w:p>
          <w:p w:rsidR="00B7536A" w:rsidRPr="00582852" w:rsidRDefault="00B7536A" w:rsidP="00B7536A">
            <w:pPr>
              <w:ind w:firstLine="709"/>
              <w:jc w:val="both"/>
              <w:rPr>
                <w:rFonts w:eastAsiaTheme="minorHAnsi"/>
                <w:lang w:eastAsia="en-US"/>
              </w:rPr>
            </w:pPr>
            <w:r w:rsidRPr="00582852">
              <w:rPr>
                <w:rFonts w:eastAsiaTheme="minorHAnsi"/>
                <w:lang w:eastAsia="en-US"/>
              </w:rPr>
              <w:t xml:space="preserve">Предложения, предусматривающие дополнение пунктом </w:t>
            </w:r>
            <w:r w:rsidRPr="00582852">
              <w:rPr>
                <w:rFonts w:eastAsiaTheme="minorHAnsi"/>
                <w:lang w:eastAsia="en-US"/>
              </w:rPr>
              <w:lastRenderedPageBreak/>
              <w:t xml:space="preserve">17 статьи 381 и подпунктом 8) пункт 1 статьи 402 Налогового кодекса, в части установления размера оборота при реализации оператором лотереи лотерейных билетов, квитанций или иных документов; исключения из зачета по НДС получение товаров, работ, услуг, приобретенных оператором лотереи, которые используются или будут использоваться в целях проведения лотерей, </w:t>
            </w:r>
            <w:r w:rsidRPr="00582852">
              <w:rPr>
                <w:rFonts w:eastAsiaTheme="minorHAnsi"/>
                <w:b/>
                <w:lang w:eastAsia="en-US"/>
              </w:rPr>
              <w:t>не</w:t>
            </w:r>
            <w:r w:rsidRPr="00582852">
              <w:rPr>
                <w:rFonts w:eastAsiaTheme="minorHAnsi"/>
                <w:lang w:eastAsia="en-US"/>
              </w:rPr>
              <w:t xml:space="preserve"> </w:t>
            </w:r>
            <w:r w:rsidRPr="00582852">
              <w:rPr>
                <w:rFonts w:eastAsiaTheme="minorHAnsi"/>
                <w:b/>
                <w:lang w:eastAsia="en-US"/>
              </w:rPr>
              <w:t xml:space="preserve">поддерживаются. </w:t>
            </w:r>
          </w:p>
          <w:p w:rsidR="00B7536A" w:rsidRPr="00582852" w:rsidRDefault="00B7536A" w:rsidP="00B7536A">
            <w:pPr>
              <w:ind w:firstLine="709"/>
              <w:jc w:val="both"/>
              <w:rPr>
                <w:rFonts w:eastAsiaTheme="minorHAnsi"/>
                <w:b/>
                <w:lang w:eastAsia="en-US"/>
              </w:rPr>
            </w:pPr>
            <w:r w:rsidRPr="00582852">
              <w:rPr>
                <w:rFonts w:eastAsiaTheme="minorHAnsi"/>
                <w:lang w:eastAsia="en-US"/>
              </w:rPr>
              <w:t>Данные поправки требуют дополнительной проработки, в том числе в части определения</w:t>
            </w:r>
            <w:r w:rsidRPr="00582852">
              <w:rPr>
                <w:rFonts w:eastAsiaTheme="minorHAnsi"/>
                <w:b/>
                <w:lang w:eastAsia="en-US"/>
              </w:rPr>
              <w:t xml:space="preserve"> </w:t>
            </w:r>
            <w:r w:rsidRPr="00582852">
              <w:rPr>
                <w:rFonts w:eastAsiaTheme="minorHAnsi"/>
                <w:bCs/>
                <w:lang w:eastAsia="en-US"/>
              </w:rPr>
              <w:t xml:space="preserve">экономического или социального вклада данного направления </w:t>
            </w:r>
            <w:r w:rsidRPr="00582852">
              <w:rPr>
                <w:rFonts w:eastAsiaTheme="minorHAnsi"/>
                <w:bCs/>
                <w:lang w:eastAsia="en-US"/>
              </w:rPr>
              <w:lastRenderedPageBreak/>
              <w:t xml:space="preserve">деятельности в развитие страны. </w:t>
            </w:r>
          </w:p>
          <w:p w:rsidR="00B7536A" w:rsidRPr="00582852" w:rsidRDefault="00B7536A" w:rsidP="00B7536A">
            <w:pPr>
              <w:ind w:firstLine="709"/>
              <w:jc w:val="both"/>
              <w:rPr>
                <w:rFonts w:eastAsiaTheme="minorHAnsi"/>
                <w:bCs/>
                <w:lang w:eastAsia="en-US"/>
              </w:rPr>
            </w:pPr>
            <w:r w:rsidRPr="00582852">
              <w:rPr>
                <w:rFonts w:eastAsiaTheme="minorHAnsi"/>
                <w:bCs/>
                <w:lang w:eastAsia="en-US"/>
              </w:rPr>
              <w:t xml:space="preserve">Кроме того, данные нововведения, в случае принятия предложенного ретроспективного введения в действие (с 2018 года) приведут к необходимости возврата частной компании-оператору, начисленного и уплаченного ею в 2018-2020 гг. НДС, что составит существенную часть расходов республиканского бюджета. </w:t>
            </w:r>
          </w:p>
          <w:p w:rsidR="00B7536A" w:rsidRPr="00CA22A2" w:rsidRDefault="00B7536A" w:rsidP="00B7536A">
            <w:pPr>
              <w:widowControl w:val="0"/>
              <w:jc w:val="both"/>
              <w:rPr>
                <w:rStyle w:val="normal-h"/>
                <w:i/>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152)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403. Исключение из суммы налога на добавленную стоимость, относимого в зачет</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t>152)</w:t>
            </w:r>
            <w:r w:rsidRPr="00CA22A2">
              <w:tab/>
              <w:t>в статье 403:</w:t>
            </w:r>
          </w:p>
          <w:p w:rsidR="00B7536A" w:rsidRPr="00CA22A2" w:rsidRDefault="00B7536A" w:rsidP="00B7536A">
            <w:pPr>
              <w:spacing w:after="200"/>
              <w:ind w:firstLine="318"/>
              <w:contextualSpacing/>
              <w:jc w:val="both"/>
              <w:rPr>
                <w:b/>
              </w:rPr>
            </w:pPr>
            <w:r w:rsidRPr="00CA22A2">
              <w:rPr>
                <w:b/>
              </w:rPr>
              <w:t>подпункт 1) изложить в следующей редакции:</w:t>
            </w:r>
          </w:p>
          <w:p w:rsidR="00B7536A" w:rsidRPr="00CA22A2" w:rsidRDefault="00B7536A" w:rsidP="00B7536A">
            <w:pPr>
              <w:spacing w:after="200"/>
              <w:ind w:firstLine="318"/>
              <w:contextualSpacing/>
              <w:jc w:val="both"/>
            </w:pPr>
            <w:r w:rsidRPr="00CA22A2">
              <w:t xml:space="preserve">«1)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w:t>
            </w:r>
            <w:r w:rsidRPr="00CA22A2">
              <w:lastRenderedPageBreak/>
              <w:t>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tc>
        <w:tc>
          <w:tcPr>
            <w:tcW w:w="3119" w:type="dxa"/>
            <w:shd w:val="clear" w:color="auto" w:fill="auto"/>
          </w:tcPr>
          <w:p w:rsidR="00B7536A" w:rsidRPr="00CA22A2" w:rsidRDefault="00B7536A" w:rsidP="00B7536A">
            <w:pPr>
              <w:ind w:firstLine="459"/>
              <w:jc w:val="both"/>
            </w:pPr>
            <w:r w:rsidRPr="00CA22A2">
              <w:lastRenderedPageBreak/>
              <w:t>абзац первый подпункта 152) пункта 6 статьи 1 проекта изложить в следующей редакции:</w:t>
            </w:r>
          </w:p>
          <w:p w:rsidR="00B7536A" w:rsidRPr="00233A24" w:rsidRDefault="00B7536A" w:rsidP="00B7536A">
            <w:pPr>
              <w:ind w:firstLine="459"/>
              <w:jc w:val="both"/>
              <w:rPr>
                <w:highlight w:val="red"/>
              </w:rPr>
            </w:pPr>
            <w:r w:rsidRPr="00233A24">
              <w:rPr>
                <w:highlight w:val="red"/>
              </w:rPr>
              <w:t>«</w:t>
            </w:r>
            <w:r w:rsidRPr="00233A24">
              <w:rPr>
                <w:b/>
                <w:highlight w:val="red"/>
              </w:rPr>
              <w:t>152) подпункт 1) части первой статьи 403 изложить в следующей редакции</w:t>
            </w:r>
            <w:r w:rsidRPr="00233A24">
              <w:rPr>
                <w:highlight w:val="red"/>
              </w:rPr>
              <w:t>:»;</w:t>
            </w:r>
          </w:p>
          <w:p w:rsidR="00B7536A" w:rsidRPr="00CA22A2" w:rsidRDefault="00B7536A" w:rsidP="00B7536A">
            <w:pPr>
              <w:ind w:firstLine="459"/>
              <w:jc w:val="both"/>
            </w:pPr>
            <w:r w:rsidRPr="00233A24">
              <w:rPr>
                <w:highlight w:val="red"/>
              </w:rPr>
              <w:t xml:space="preserve">абзац второй </w:t>
            </w:r>
            <w:r w:rsidRPr="00233A24">
              <w:rPr>
                <w:b/>
                <w:highlight w:val="red"/>
              </w:rPr>
              <w:t>исключить</w:t>
            </w:r>
            <w:r w:rsidRPr="00233A24">
              <w:rPr>
                <w:highlight w:val="red"/>
              </w:rPr>
              <w:t>;</w:t>
            </w:r>
          </w:p>
          <w:p w:rsidR="00B7536A" w:rsidRPr="00CA22A2" w:rsidRDefault="00B7536A" w:rsidP="00B7536A">
            <w:pPr>
              <w:ind w:firstLine="459"/>
              <w:jc w:val="both"/>
            </w:pPr>
          </w:p>
        </w:tc>
        <w:tc>
          <w:tcPr>
            <w:tcW w:w="2692" w:type="dxa"/>
            <w:shd w:val="clear" w:color="auto" w:fill="auto"/>
          </w:tcPr>
          <w:p w:rsidR="00B7536A" w:rsidRPr="00CA22A2" w:rsidRDefault="00B7536A" w:rsidP="00D03C40">
            <w:pPr>
              <w:jc w:val="center"/>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153)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411. Дополнительная сумма налога на добавленную стоимость, относимого в зачет</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7" w:name="z7669"/>
            <w:r w:rsidRPr="00CA22A2">
              <w:rPr>
                <w:bCs/>
                <w:color w:val="000000"/>
                <w:spacing w:val="2"/>
                <w:bdr w:val="none" w:sz="0" w:space="0" w:color="auto" w:frame="1"/>
              </w:rPr>
              <w:t>1. Следующие лица вправе относить в зачет дополнительную сумму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юридические лица – по оборотам по реализации товаров, являющихся результатом осуществления переработки сельскохозяйственн</w:t>
            </w:r>
            <w:r w:rsidRPr="00CA22A2">
              <w:rPr>
                <w:bCs/>
                <w:color w:val="000000"/>
                <w:spacing w:val="2"/>
                <w:bdr w:val="none" w:sz="0" w:space="0" w:color="auto" w:frame="1"/>
              </w:rPr>
              <w:lastRenderedPageBreak/>
              <w:t>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мяса и мясопродуктов;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переработка и консервирование фруктов и овощей;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растительных и животных масел и жиров;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переработка молока и производство сыра;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производство продуктов мукомольно-</w:t>
            </w:r>
            <w:r w:rsidRPr="00CA22A2">
              <w:rPr>
                <w:bCs/>
                <w:color w:val="000000"/>
                <w:spacing w:val="2"/>
                <w:bdr w:val="none" w:sz="0" w:space="0" w:color="auto" w:frame="1"/>
              </w:rPr>
              <w:lastRenderedPageBreak/>
              <w:t xml:space="preserve">крупяной промышленности;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готовых кормов для животных;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хлеба;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производство детского питания и диетических пищевых продуктов;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производство продуктов крахмалопаточной промышленности;</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переработка шкур и шерсти сельскохозяйственных животных;</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очистка хлопка от семян;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переработка рыбы живой;</w:t>
            </w:r>
          </w:p>
          <w:bookmarkEnd w:id="177"/>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153)</w:t>
            </w:r>
            <w:r w:rsidRPr="00CA22A2">
              <w:tab/>
              <w:t xml:space="preserve">в подпункте </w:t>
            </w:r>
            <w:r w:rsidRPr="00CA22A2">
              <w:rPr>
                <w:b/>
              </w:rPr>
              <w:t>2)</w:t>
            </w:r>
            <w:r w:rsidRPr="00CA22A2">
              <w:t xml:space="preserve"> пункта 1 статьи 411:</w:t>
            </w:r>
          </w:p>
          <w:p w:rsidR="00B7536A" w:rsidRPr="00CA22A2" w:rsidRDefault="00B7536A" w:rsidP="00B7536A">
            <w:pPr>
              <w:spacing w:after="200"/>
              <w:ind w:firstLine="318"/>
              <w:contextualSpacing/>
              <w:jc w:val="both"/>
            </w:pPr>
            <w:r w:rsidRPr="00CA22A2">
              <w:t>абзац двенадцатый изложить в следующей редакции:</w:t>
            </w:r>
          </w:p>
          <w:p w:rsidR="00B7536A" w:rsidRPr="00CA22A2" w:rsidRDefault="00B7536A" w:rsidP="00B7536A">
            <w:pPr>
              <w:spacing w:after="200"/>
              <w:ind w:firstLine="318"/>
              <w:contextualSpacing/>
              <w:jc w:val="both"/>
            </w:pPr>
            <w:r w:rsidRPr="00CA22A2">
              <w:t>«подготовка хлопчатобумажного волокна, хлопка-волокна;»;</w:t>
            </w:r>
          </w:p>
          <w:p w:rsidR="00B7536A" w:rsidRPr="00CA22A2" w:rsidRDefault="00B7536A" w:rsidP="00B7536A">
            <w:pPr>
              <w:spacing w:after="200"/>
              <w:ind w:firstLine="318"/>
              <w:contextualSpacing/>
              <w:jc w:val="both"/>
            </w:pPr>
            <w:r w:rsidRPr="00CA22A2">
              <w:t xml:space="preserve">дополнить </w:t>
            </w:r>
            <w:r w:rsidRPr="00CA22A2">
              <w:rPr>
                <w:b/>
              </w:rPr>
              <w:t xml:space="preserve">абзацем </w:t>
            </w:r>
            <w:r w:rsidRPr="00CA22A2">
              <w:t>следующего содержания:</w:t>
            </w:r>
          </w:p>
          <w:p w:rsidR="00B7536A" w:rsidRPr="00CA22A2" w:rsidRDefault="00B7536A" w:rsidP="00B7536A">
            <w:pPr>
              <w:spacing w:after="200"/>
              <w:ind w:firstLine="318"/>
              <w:contextualSpacing/>
              <w:jc w:val="both"/>
            </w:pPr>
            <w:r w:rsidRPr="00CA22A2">
              <w:t>«производство дрожжей.»;</w:t>
            </w:r>
          </w:p>
        </w:tc>
        <w:tc>
          <w:tcPr>
            <w:tcW w:w="3119" w:type="dxa"/>
            <w:shd w:val="clear" w:color="auto" w:fill="auto"/>
          </w:tcPr>
          <w:p w:rsidR="00B7536A" w:rsidRPr="00CA22A2" w:rsidRDefault="00B7536A" w:rsidP="00B7536A">
            <w:pPr>
              <w:ind w:firstLine="459"/>
              <w:jc w:val="both"/>
            </w:pPr>
            <w:r w:rsidRPr="00CA22A2">
              <w:t>в подпункте 153)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первый после цифры «</w:t>
            </w:r>
            <w:r w:rsidRPr="00CA22A2">
              <w:rPr>
                <w:b/>
              </w:rPr>
              <w:t>2)</w:t>
            </w:r>
            <w:r w:rsidRPr="00CA22A2">
              <w:t>» дополнить словами «</w:t>
            </w:r>
            <w:r w:rsidRPr="00CA22A2">
              <w:rPr>
                <w:b/>
              </w:rPr>
              <w:t>части первой</w:t>
            </w:r>
            <w:r>
              <w:t>»</w:t>
            </w:r>
            <w:r w:rsidRPr="005152EC">
              <w:rPr>
                <w:highlight w:val="cyan"/>
              </w:rPr>
              <w:t>;</w:t>
            </w:r>
          </w:p>
          <w:p w:rsidR="00B7536A" w:rsidRPr="00CA22A2" w:rsidRDefault="00B7536A" w:rsidP="00B7536A">
            <w:pPr>
              <w:ind w:firstLine="459"/>
              <w:jc w:val="both"/>
            </w:pPr>
          </w:p>
          <w:p w:rsidR="00B7536A" w:rsidRPr="00CA22A2" w:rsidRDefault="00B7536A" w:rsidP="00B7536A">
            <w:pPr>
              <w:ind w:firstLine="459"/>
              <w:jc w:val="both"/>
            </w:pPr>
            <w:r w:rsidRPr="00CA22A2">
              <w:t>абзац четвертый после слово «</w:t>
            </w:r>
            <w:r w:rsidRPr="00CA22A2">
              <w:rPr>
                <w:b/>
              </w:rPr>
              <w:t>абзацем</w:t>
            </w:r>
            <w:r w:rsidRPr="00CA22A2">
              <w:t>» дополнить словом «</w:t>
            </w:r>
            <w:r w:rsidRPr="00CA22A2">
              <w:rPr>
                <w:b/>
              </w:rPr>
              <w:t>четырнадцатым</w:t>
            </w:r>
            <w:r w:rsidRPr="005152EC">
              <w:rPr>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jc w:val="center"/>
              <w:rPr>
                <w:lang w:val="kk-KZ"/>
              </w:rPr>
            </w:pPr>
            <w:r w:rsidRPr="00CA22A2">
              <w:rPr>
                <w:lang w:val="kk-KZ"/>
              </w:rPr>
              <w:t>Подпункт</w:t>
            </w:r>
          </w:p>
          <w:p w:rsidR="00B7536A" w:rsidRPr="00CA22A2" w:rsidRDefault="00B7536A" w:rsidP="00B7536A">
            <w:pPr>
              <w:widowControl w:val="0"/>
              <w:jc w:val="center"/>
              <w:rPr>
                <w:lang w:val="kk-KZ"/>
              </w:rPr>
            </w:pPr>
            <w:r w:rsidRPr="00CA22A2">
              <w:rPr>
                <w:lang w:val="kk-KZ"/>
              </w:rPr>
              <w:t>153) пункта 6 статьи 1 проекта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rPr>
                <w:b/>
              </w:rPr>
            </w:pPr>
            <w:r w:rsidRPr="00CA22A2">
              <w:rPr>
                <w:b/>
              </w:rPr>
              <w:t>Статья 411. Дополнительная сумма налога на добавленную стоимость, относимого в зачет</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1. Следующие лица вправе относить </w:t>
            </w:r>
            <w:r w:rsidRPr="00CA22A2">
              <w:lastRenderedPageBreak/>
              <w:t>в зачет дополнительную сумму налога на добавленную стоимость:</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мяса и мясопродуктов;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lastRenderedPageBreak/>
              <w:t xml:space="preserve">переработка и консервирование фруктов и овощей;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растительных и животных масел и жиров;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переработка молока и производство сыра;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продуктов мукомольно-крупяной промышленности;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готовых кормов для животных;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хлеба;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детского питания и диетических пищевых 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производство продуктов крахмалопаточной промышленности;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шкур и шерсти сельскохозяйственных животных;</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lastRenderedPageBreak/>
              <w:t>очистка хлопка от семян;</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рыбы живой;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lastRenderedPageBreak/>
              <w:t>153)</w:t>
            </w:r>
            <w:r w:rsidRPr="00CA22A2">
              <w:rPr>
                <w:rFonts w:ascii="Times New Roman" w:hAnsi="Times New Roman"/>
              </w:rPr>
              <w:tab/>
              <w:t>в подпункте 2) пункта 1 статьи 411:</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абзац двенадцатый изложить в следующей редакции: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 xml:space="preserve">«подготовка хлопчатобумажного </w:t>
            </w:r>
            <w:r w:rsidRPr="00CA22A2">
              <w:rPr>
                <w:rFonts w:ascii="Times New Roman" w:hAnsi="Times New Roman"/>
              </w:rPr>
              <w:lastRenderedPageBreak/>
              <w:t>волокна, хлопка-волокна;»;</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дополнить абзацем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pPr>
            <w:r w:rsidRPr="00CA22A2">
              <w:rPr>
                <w:rFonts w:ascii="Times New Roman" w:hAnsi="Times New Roman"/>
              </w:rPr>
              <w:t>«производство дрожжей.»;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hAnsi="Times New Roman"/>
              </w:rPr>
            </w:pPr>
            <w:r w:rsidRPr="00CA22A2">
              <w:rPr>
                <w:rFonts w:ascii="Times New Roman" w:hAnsi="Times New Roman"/>
              </w:rPr>
              <w:lastRenderedPageBreak/>
              <w:t>Подпункт 153) пункта 6 статьи 1 проекта дополнить абзацем шестым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eastAsia="Times New Roman" w:hAnsi="Times New Roman" w:cs="Times New Roman"/>
                <w:lang w:val="kk-KZ"/>
              </w:rPr>
            </w:pPr>
            <w:r w:rsidRPr="00CA22A2">
              <w:rPr>
                <w:rFonts w:ascii="Times New Roman" w:hAnsi="Times New Roman"/>
              </w:rPr>
              <w:t>«</w:t>
            </w:r>
            <w:r w:rsidRPr="00CA22A2">
              <w:rPr>
                <w:rFonts w:ascii="Times New Roman" w:hAnsi="Times New Roman"/>
                <w:b/>
              </w:rPr>
              <w:t xml:space="preserve">производство шоколада, сахаристых кондитерских изделий, печенья и мучных </w:t>
            </w:r>
            <w:r w:rsidRPr="00CA22A2">
              <w:rPr>
                <w:rFonts w:ascii="Times New Roman" w:hAnsi="Times New Roman"/>
                <w:b/>
              </w:rPr>
              <w:lastRenderedPageBreak/>
              <w:t>кондитерских изделий длительного хранения при условии заключения налогоплательщиком соглашения в порядке, установленным уполномоченным органом в области развития агропромышленного комплекса</w:t>
            </w:r>
            <w:r w:rsidRPr="00CA22A2">
              <w:rPr>
                <w:rFonts w:ascii="Times New Roman" w:hAnsi="Times New Roman"/>
              </w:rPr>
              <w:t>.</w:t>
            </w:r>
            <w:r w:rsidRPr="00CA22A2">
              <w:rPr>
                <w:rFonts w:ascii="Times New Roman" w:hAnsi="Times New Roman"/>
                <w:lang w:val="it-IT"/>
              </w:rPr>
              <w:t>»</w:t>
            </w:r>
            <w:r w:rsidRPr="00CA22A2">
              <w:rPr>
                <w:rFonts w:ascii="Times New Roman" w:hAnsi="Times New Roman"/>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lastRenderedPageBreak/>
              <w:t>Депутат</w:t>
            </w:r>
          </w:p>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t>С. Звольский</w:t>
            </w:r>
          </w:p>
          <w:p w:rsidR="00B7536A" w:rsidRPr="00CA22A2" w:rsidRDefault="00B7536A" w:rsidP="00B7536A">
            <w:pPr>
              <w:pStyle w:val="31"/>
              <w:shd w:val="clear" w:color="auto" w:fill="auto"/>
              <w:spacing w:after="0" w:line="240" w:lineRule="auto"/>
              <w:jc w:val="center"/>
              <w:rPr>
                <w:b/>
                <w:sz w:val="24"/>
                <w:szCs w:val="24"/>
              </w:rPr>
            </w:pP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 xml:space="preserve">В целях снижения себестоимости кондитерской продукции и снижения доли импорта. В целях </w:t>
            </w:r>
            <w:r w:rsidRPr="00CA22A2">
              <w:rPr>
                <w:sz w:val="24"/>
                <w:szCs w:val="24"/>
              </w:rPr>
              <w:lastRenderedPageBreak/>
              <w:t>импортозамещения и создания новых рабочих мест.</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Привлечения инвестиций в кондитерскую индустрию.</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Увеличение объемов производства, качества и ассортимента отечественной кондитерской продукции.</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Увеличение объемов производства приведет к увеличению налоговых поступлений, что в дальнейшем компенсирует потери бюджета от применения данной статьи в отношении кондитерских предприятий.</w:t>
            </w: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 xml:space="preserve">Предусмотрено программой развития кондитерской отрасли разработанной совместно Министерством </w:t>
            </w:r>
            <w:r w:rsidRPr="00CA22A2">
              <w:rPr>
                <w:sz w:val="24"/>
                <w:szCs w:val="24"/>
              </w:rPr>
              <w:lastRenderedPageBreak/>
              <w:t>сельского хозяйства РК.</w:t>
            </w: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lastRenderedPageBreak/>
              <w:t>Принято</w:t>
            </w:r>
          </w:p>
          <w:p w:rsidR="00B7536A" w:rsidRPr="00CA22A2" w:rsidRDefault="00B7536A" w:rsidP="00B7536A">
            <w:pPr>
              <w:widowControl w:val="0"/>
              <w:jc w:val="center"/>
              <w:rPr>
                <w:b/>
                <w:bCs/>
                <w:color w:val="000000" w:themeColor="text1"/>
              </w:rPr>
            </w:pPr>
          </w:p>
          <w:p w:rsidR="00B7536A" w:rsidRPr="00DF28B7" w:rsidRDefault="00B7536A" w:rsidP="00DF28B7">
            <w:pPr>
              <w:widowControl w:val="0"/>
              <w:jc w:val="center"/>
              <w:rPr>
                <w:rFonts w:eastAsia="SimSun"/>
                <w:b/>
                <w:i/>
              </w:rPr>
            </w:pPr>
            <w:r w:rsidRPr="00DF28B7">
              <w:rPr>
                <w:rFonts w:eastAsia="SimSun"/>
                <w:b/>
                <w:i/>
              </w:rPr>
              <w:t>Поддержано</w:t>
            </w:r>
          </w:p>
          <w:p w:rsidR="00B7536A" w:rsidRPr="00DF28B7" w:rsidRDefault="00B7536A" w:rsidP="00DF28B7">
            <w:pPr>
              <w:widowControl w:val="0"/>
              <w:jc w:val="center"/>
              <w:rPr>
                <w:rFonts w:eastAsia="SimSun"/>
                <w:b/>
                <w:i/>
              </w:rPr>
            </w:pPr>
            <w:r w:rsidRPr="00DF28B7">
              <w:rPr>
                <w:rFonts w:eastAsia="SimSun"/>
                <w:b/>
                <w:i/>
              </w:rPr>
              <w:t>закл. прав.</w:t>
            </w:r>
          </w:p>
          <w:p w:rsidR="00B7536A" w:rsidRDefault="00B7536A" w:rsidP="00B7536A">
            <w:pPr>
              <w:widowControl w:val="0"/>
              <w:rPr>
                <w:rFonts w:eastAsia="SimSun"/>
              </w:rPr>
            </w:pPr>
          </w:p>
          <w:p w:rsidR="00B7536A" w:rsidRPr="00CA22A2" w:rsidRDefault="00B7536A" w:rsidP="00B7536A">
            <w:pPr>
              <w:widowControl w:val="0"/>
              <w:rPr>
                <w:b/>
                <w:bCs/>
                <w:color w:val="000000" w:themeColor="text1"/>
              </w:rPr>
            </w:pPr>
          </w:p>
          <w:p w:rsidR="00B7536A" w:rsidRPr="00CA22A2" w:rsidRDefault="00B7536A" w:rsidP="00B7536A">
            <w:pPr>
              <w:widowControl w:val="0"/>
              <w:jc w:val="both"/>
              <w:rPr>
                <w:bCs/>
                <w:i/>
                <w:color w:val="000000" w:themeColor="text1"/>
              </w:rPr>
            </w:pPr>
            <w:r w:rsidRPr="00CA22A2">
              <w:rPr>
                <w:bCs/>
                <w:i/>
                <w:color w:val="000000" w:themeColor="text1"/>
              </w:rPr>
              <w:t xml:space="preserve">Вводится в действие с 1 января 2020 года </w:t>
            </w:r>
            <w:r>
              <w:rPr>
                <w:bCs/>
                <w:i/>
                <w:color w:val="000000" w:themeColor="text1"/>
              </w:rPr>
              <w:t xml:space="preserve">??? </w:t>
            </w:r>
            <w:r w:rsidRPr="00CA22A2">
              <w:rPr>
                <w:bCs/>
                <w:i/>
                <w:color w:val="000000" w:themeColor="text1"/>
              </w:rPr>
              <w:lastRenderedPageBreak/>
              <w:t>до 1 января 2023 года</w:t>
            </w: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jc w:val="center"/>
              <w:rPr>
                <w:lang w:val="kk-KZ"/>
              </w:rPr>
            </w:pPr>
            <w:r w:rsidRPr="00CA22A2">
              <w:rPr>
                <w:lang w:val="kk-KZ"/>
              </w:rPr>
              <w:t>Подпункт</w:t>
            </w:r>
          </w:p>
          <w:p w:rsidR="00B7536A" w:rsidRPr="00CA22A2" w:rsidRDefault="00B7536A" w:rsidP="00B7536A">
            <w:pPr>
              <w:widowControl w:val="0"/>
              <w:jc w:val="center"/>
              <w:rPr>
                <w:lang w:val="kk-KZ"/>
              </w:rPr>
            </w:pPr>
            <w:r w:rsidRPr="00CA22A2">
              <w:rPr>
                <w:lang w:val="kk-KZ"/>
              </w:rPr>
              <w:t>153) пункта 6 статьи 1 проекта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rPr>
                <w:b/>
              </w:rPr>
            </w:pPr>
            <w:r w:rsidRPr="00CA22A2">
              <w:rPr>
                <w:b/>
              </w:rPr>
              <w:t>Статья 411. Дополнительная сумма налога на добавленную стоимость, относимого в зачет</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1. Следующие лица вправе относить в зачет дополнительную сумму налога на добавленную стоимость:</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w:t>
            </w:r>
            <w:r w:rsidRPr="00CA22A2">
              <w:lastRenderedPageBreak/>
              <w:t>продукции рыбоводства относятся следующие виды деятельности, за исключением деятельности в сфере общественного питания: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мяса и мясопродуктов;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переработка и консервирование фруктов и овощей;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растительных и животных масел и жиров;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переработка молока и производство сыра;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продуктов мукомольно-крупяной промышленности;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готовых кормов для животных;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 xml:space="preserve">производство хлеба;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lastRenderedPageBreak/>
              <w:t xml:space="preserve">производство детского питания и диетических пищевых продуктов; </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производство продуктов крахмалопаточной промышленности;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шкур и шерсти сельскохозяйственных животных;</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очистка хлопка от семян;</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rsidRPr="00CA22A2">
              <w:t>переработка рыбы живой;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lastRenderedPageBreak/>
              <w:t>153)</w:t>
            </w:r>
            <w:r w:rsidRPr="00CA22A2">
              <w:rPr>
                <w:rFonts w:ascii="Times New Roman" w:hAnsi="Times New Roman"/>
              </w:rPr>
              <w:tab/>
              <w:t>в подпункте 2) пункта 1 статьи 411:</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абзац двенадцатый изложить в следующей редакции:</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«подготовка хлопчатобумажного волокна, хлопка-волокна;»;</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CA22A2">
              <w:rPr>
                <w:rFonts w:ascii="Times New Roman" w:hAnsi="Times New Roman"/>
              </w:rPr>
              <w:t>дополнить абзацем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pPr>
            <w:r w:rsidRPr="00CA22A2">
              <w:rPr>
                <w:rFonts w:ascii="Times New Roman" w:hAnsi="Times New Roman"/>
              </w:rPr>
              <w:t>«производство дрожжей.»;</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hAnsi="Times New Roman"/>
              </w:rPr>
            </w:pPr>
            <w:r w:rsidRPr="00CA22A2">
              <w:rPr>
                <w:rFonts w:ascii="Times New Roman" w:hAnsi="Times New Roman"/>
              </w:rPr>
              <w:t>Подпункт 153) пункта 6 статьи 1 проекта дополнить абзацем шестым следующего содержания:</w:t>
            </w:r>
          </w:p>
          <w:p w:rsidR="00B7536A" w:rsidRPr="00CA22A2" w:rsidRDefault="00B7536A" w:rsidP="00B7536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hAnsi="Times New Roman"/>
                <w:b/>
              </w:rPr>
            </w:pPr>
            <w:r w:rsidRPr="00CA22A2">
              <w:rPr>
                <w:rFonts w:ascii="Times New Roman" w:hAnsi="Times New Roman"/>
                <w:b/>
              </w:rPr>
              <w:t>«</w:t>
            </w:r>
            <w:r w:rsidRPr="00CA22A2">
              <w:rPr>
                <w:b/>
              </w:rPr>
              <w:t>производство сахара из</w:t>
            </w:r>
            <w:r w:rsidRPr="00CA22A2">
              <w:rPr>
                <w:rFonts w:asciiTheme="minorHAnsi" w:hAnsiTheme="minorHAnsi"/>
                <w:b/>
              </w:rPr>
              <w:t xml:space="preserve"> </w:t>
            </w:r>
            <w:r w:rsidRPr="00CA22A2">
              <w:rPr>
                <w:b/>
              </w:rPr>
              <w:t>сахарной свеклы</w:t>
            </w:r>
            <w:r w:rsidRPr="00CA22A2">
              <w:rPr>
                <w:rFonts w:ascii="Times New Roman" w:hAnsi="Times New Roman"/>
                <w:b/>
              </w:rPr>
              <w:t>;</w:t>
            </w:r>
            <w:r w:rsidRPr="00CA22A2">
              <w:rPr>
                <w:rFonts w:ascii="Times New Roman" w:hAnsi="Times New Roman"/>
                <w:b/>
                <w:lang w:val="it-IT"/>
              </w:rPr>
              <w:t>»</w:t>
            </w:r>
            <w:r w:rsidRPr="00CA22A2">
              <w:rPr>
                <w:rFonts w:ascii="Times New Roman" w:hAnsi="Times New Roman"/>
                <w: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t>Депутат</w:t>
            </w:r>
          </w:p>
          <w:p w:rsidR="00B7536A" w:rsidRPr="00CA22A2" w:rsidRDefault="00B7536A" w:rsidP="00B7536A">
            <w:pPr>
              <w:pStyle w:val="31"/>
              <w:shd w:val="clear" w:color="auto" w:fill="auto"/>
              <w:spacing w:after="0" w:line="240" w:lineRule="auto"/>
              <w:jc w:val="center"/>
              <w:rPr>
                <w:b/>
                <w:sz w:val="24"/>
                <w:szCs w:val="24"/>
              </w:rPr>
            </w:pPr>
            <w:r w:rsidRPr="00CA22A2">
              <w:rPr>
                <w:b/>
                <w:sz w:val="24"/>
                <w:szCs w:val="24"/>
              </w:rPr>
              <w:t>Н. Альтаев</w:t>
            </w:r>
          </w:p>
          <w:p w:rsidR="00012623" w:rsidRDefault="00012623" w:rsidP="00B7536A">
            <w:pPr>
              <w:widowControl w:val="0"/>
              <w:jc w:val="both"/>
              <w:rPr>
                <w:b/>
                <w:bCs/>
                <w:i/>
                <w:color w:val="000000" w:themeColor="text1"/>
              </w:rPr>
            </w:pPr>
          </w:p>
          <w:p w:rsidR="00B7536A" w:rsidRPr="00CA22A2" w:rsidRDefault="00B7536A" w:rsidP="00B7536A">
            <w:pPr>
              <w:widowControl w:val="0"/>
              <w:jc w:val="both"/>
              <w:rPr>
                <w:b/>
                <w:bCs/>
                <w:i/>
                <w:color w:val="000000" w:themeColor="text1"/>
              </w:rPr>
            </w:pPr>
            <w:r w:rsidRPr="00CA22A2">
              <w:rPr>
                <w:b/>
                <w:bCs/>
                <w:i/>
                <w:color w:val="000000" w:themeColor="text1"/>
              </w:rPr>
              <w:t>Срок введения в действие с 1 января 2021 года</w:t>
            </w:r>
          </w:p>
          <w:p w:rsidR="00B7536A" w:rsidRPr="00CA22A2" w:rsidRDefault="00B7536A" w:rsidP="00B7536A">
            <w:pPr>
              <w:pStyle w:val="31"/>
              <w:shd w:val="clear" w:color="auto" w:fill="auto"/>
              <w:spacing w:after="0" w:line="240" w:lineRule="auto"/>
              <w:jc w:val="center"/>
              <w:rPr>
                <w:b/>
                <w:sz w:val="24"/>
                <w:szCs w:val="24"/>
              </w:rPr>
            </w:pPr>
          </w:p>
          <w:p w:rsidR="00B7536A" w:rsidRPr="00CA22A2" w:rsidRDefault="00B7536A" w:rsidP="00B7536A">
            <w:pPr>
              <w:pStyle w:val="31"/>
              <w:shd w:val="clear" w:color="auto" w:fill="auto"/>
              <w:spacing w:after="0" w:line="240" w:lineRule="auto"/>
              <w:ind w:firstLine="459"/>
              <w:jc w:val="both"/>
              <w:rPr>
                <w:sz w:val="24"/>
                <w:szCs w:val="24"/>
              </w:rPr>
            </w:pPr>
            <w:r w:rsidRPr="00CA22A2">
              <w:rPr>
                <w:sz w:val="24"/>
                <w:szCs w:val="24"/>
              </w:rPr>
              <w:t xml:space="preserve">На сегодняшний день отечественные сахаропроизводители (ОКЭД 10.81) закупают сырье у крестьянских хозяйств, которые освобождены от уплаты НДС. Тогда как сами переработчики платят 12% НДС, что в значительной степени снижает эффективность производства и увеличивает стоимость готовой продукции для конечного потребителя. Сравнительный анализ действующей практики в отношении НДС для продовольственных товаров в ряде стран </w:t>
            </w:r>
            <w:r w:rsidRPr="00CA22A2">
              <w:rPr>
                <w:sz w:val="24"/>
                <w:szCs w:val="24"/>
              </w:rPr>
              <w:lastRenderedPageBreak/>
              <w:t xml:space="preserve">Европы, а также России и Белоруссии показывает, что ставка НДС для производителей пищевых продуктов в два раза ниже основной ставки и составляет 10%, в Узбекистане – полное освобождение от НДС оборота по реализации продукции. Для улучшения развития свеклосахарного сектора республики, переработчики сахарной свеклы (сахарные заводы) планируют за счет роста оборотных средств, полученных от льгот по НДС, самостоятельно выращивать сахарную свеклу, создавая замкнутый цикл (кластер), за счет чего ожидаются высокие темпы развития. Наделение переработчиков сахарной свеклы </w:t>
            </w:r>
            <w:r w:rsidRPr="00CA22A2">
              <w:rPr>
                <w:sz w:val="24"/>
                <w:szCs w:val="24"/>
              </w:rPr>
              <w:lastRenderedPageBreak/>
              <w:t>правом отнесения в зачет дополнительной суммы налога на добавленную стоимость, позволит повысить конкурентоспособность нашей продукции, которая в настоящее время проигрывает продукции российских и белорусских переработчиков из-за более высокой налоговой нагрузки. Применение налоговых льгот по НДС положительно отразится на росте объемов производства у отечественного сахаропроизводителя, а также позволит повысить конкурентоспособность отечественного сахара. Исходя из сложившейся ситуации, просим внести соответствующие изменения в данную статью.</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lastRenderedPageBreak/>
              <w:t>Принято</w:t>
            </w:r>
          </w:p>
          <w:p w:rsidR="00B7536A" w:rsidRDefault="00B7536A" w:rsidP="00B7536A">
            <w:pPr>
              <w:widowControl w:val="0"/>
              <w:jc w:val="center"/>
              <w:rPr>
                <w:rStyle w:val="normal-h"/>
                <w:b/>
                <w:color w:val="000000" w:themeColor="text1"/>
              </w:rPr>
            </w:pPr>
          </w:p>
          <w:p w:rsidR="00B7536A" w:rsidRDefault="00B7536A" w:rsidP="00B7536A">
            <w:pPr>
              <w:widowControl w:val="0"/>
              <w:jc w:val="center"/>
              <w:rPr>
                <w:rStyle w:val="normal-h"/>
                <w:b/>
                <w:color w:val="000000" w:themeColor="text1"/>
              </w:rPr>
            </w:pPr>
          </w:p>
          <w:p w:rsidR="00B7536A" w:rsidRPr="00DF28B7" w:rsidRDefault="00B7536A" w:rsidP="00DF28B7">
            <w:pPr>
              <w:widowControl w:val="0"/>
              <w:jc w:val="center"/>
              <w:rPr>
                <w:rFonts w:eastAsia="SimSun"/>
                <w:b/>
                <w:i/>
              </w:rPr>
            </w:pPr>
            <w:r w:rsidRPr="00DF28B7">
              <w:rPr>
                <w:rFonts w:eastAsia="SimSun"/>
                <w:b/>
                <w:i/>
              </w:rPr>
              <w:t>Поддержано</w:t>
            </w:r>
          </w:p>
          <w:p w:rsidR="00B7536A" w:rsidRDefault="00B7536A" w:rsidP="00DF28B7">
            <w:pPr>
              <w:widowControl w:val="0"/>
              <w:jc w:val="center"/>
              <w:rPr>
                <w:rFonts w:eastAsia="SimSun"/>
                <w:b/>
                <w:i/>
              </w:rPr>
            </w:pPr>
            <w:r w:rsidRPr="00DF28B7">
              <w:rPr>
                <w:rFonts w:eastAsia="SimSun"/>
                <w:b/>
                <w:i/>
              </w:rPr>
              <w:t>закл. прав.</w:t>
            </w:r>
          </w:p>
          <w:p w:rsidR="00012623" w:rsidRDefault="00012623" w:rsidP="00DF28B7">
            <w:pPr>
              <w:widowControl w:val="0"/>
              <w:jc w:val="center"/>
              <w:rPr>
                <w:rFonts w:eastAsia="SimSun"/>
                <w:b/>
                <w:i/>
              </w:rPr>
            </w:pPr>
          </w:p>
          <w:p w:rsidR="00012623" w:rsidRDefault="00012623" w:rsidP="00DF28B7">
            <w:pPr>
              <w:widowControl w:val="0"/>
              <w:jc w:val="center"/>
              <w:rPr>
                <w:rFonts w:eastAsia="SimSun"/>
                <w:b/>
                <w:i/>
              </w:rPr>
            </w:pPr>
          </w:p>
          <w:p w:rsidR="00012623" w:rsidRDefault="00012623" w:rsidP="00DF28B7">
            <w:pPr>
              <w:widowControl w:val="0"/>
              <w:jc w:val="center"/>
              <w:rPr>
                <w:rFonts w:eastAsia="SimSun"/>
                <w:b/>
                <w:i/>
              </w:rPr>
            </w:pPr>
            <w:r>
              <w:rPr>
                <w:rFonts w:eastAsia="SimSun"/>
                <w:b/>
                <w:i/>
              </w:rPr>
              <w:t>По сроку</w:t>
            </w:r>
          </w:p>
          <w:p w:rsidR="00012623" w:rsidRPr="00DF28B7" w:rsidRDefault="00012623" w:rsidP="00DF28B7">
            <w:pPr>
              <w:widowControl w:val="0"/>
              <w:jc w:val="center"/>
              <w:rPr>
                <w:rFonts w:eastAsia="SimSun"/>
                <w:b/>
                <w:i/>
              </w:rPr>
            </w:pPr>
            <w:r>
              <w:rPr>
                <w:rFonts w:eastAsia="SimSun"/>
                <w:b/>
                <w:i/>
              </w:rPr>
              <w:t>На постоянной основе или как?</w:t>
            </w:r>
          </w:p>
          <w:p w:rsidR="00B7536A" w:rsidRPr="00CA22A2" w:rsidRDefault="00B7536A" w:rsidP="00B7536A">
            <w:pPr>
              <w:widowControl w:val="0"/>
              <w:jc w:val="both"/>
              <w:rPr>
                <w:bCs/>
                <w:i/>
                <w:color w:val="000000" w:themeColor="text1"/>
              </w:rPr>
            </w:pP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i/>
                <w:color w:val="000000" w:themeColor="text1"/>
              </w:rPr>
            </w:pP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154)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bookmarkStart w:id="178" w:name="z7701"/>
            <w:r w:rsidRPr="00CA22A2">
              <w:rPr>
                <w:b/>
                <w:bCs/>
                <w:color w:val="000000"/>
                <w:spacing w:val="2"/>
                <w:bdr w:val="none" w:sz="0" w:space="0" w:color="auto" w:frame="1"/>
              </w:rPr>
              <w:t>Глава 47. СЧЕТ-ФАКТУРА</w:t>
            </w:r>
          </w:p>
          <w:bookmarkEnd w:id="178"/>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412. Общие положения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t>154)  в статье 412:</w:t>
            </w:r>
          </w:p>
          <w:p w:rsidR="00B7536A" w:rsidRPr="00CA22A2" w:rsidRDefault="00B7536A" w:rsidP="00B7536A">
            <w:pPr>
              <w:spacing w:after="200"/>
              <w:ind w:firstLine="318"/>
              <w:contextualSpacing/>
              <w:jc w:val="both"/>
              <w:rPr>
                <w:b/>
              </w:rPr>
            </w:pPr>
          </w:p>
          <w:p w:rsidR="00B7536A" w:rsidRPr="00CA22A2" w:rsidRDefault="00B7536A" w:rsidP="00B7536A">
            <w:pPr>
              <w:spacing w:after="200"/>
              <w:contextualSpacing/>
              <w:jc w:val="both"/>
              <w:rPr>
                <w:b/>
              </w:rPr>
            </w:pPr>
          </w:p>
          <w:p w:rsidR="00B7536A" w:rsidRPr="00CA22A2" w:rsidRDefault="00B7536A" w:rsidP="00B7536A">
            <w:pPr>
              <w:spacing w:after="200"/>
              <w:ind w:firstLine="318"/>
              <w:contextualSpacing/>
              <w:jc w:val="both"/>
              <w:rPr>
                <w:b/>
              </w:rPr>
            </w:pPr>
            <w:r w:rsidRPr="00CA22A2">
              <w:rPr>
                <w:b/>
              </w:rPr>
              <w:t>в пункте 1:</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r w:rsidRPr="00CA22A2">
              <w:t xml:space="preserve">дополнить </w:t>
            </w:r>
            <w:r w:rsidRPr="00CA22A2">
              <w:rPr>
                <w:b/>
              </w:rPr>
              <w:t>частью</w:t>
            </w:r>
            <w:r w:rsidRPr="00CA22A2">
              <w:t xml:space="preserve"> следующего содержания:</w:t>
            </w: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r w:rsidRPr="00CA22A2">
              <w:t>в пункте 2:</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rPr>
                <w:b/>
              </w:rPr>
            </w:pPr>
            <w:r w:rsidRPr="00CA22A2">
              <w:rPr>
                <w:b/>
              </w:rPr>
              <w:t>часть вторую изложить в следующей редакции:</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в пункте 13:</w:t>
            </w:r>
          </w:p>
          <w:p w:rsidR="00B7536A" w:rsidRPr="00CA22A2" w:rsidRDefault="00B7536A" w:rsidP="00B7536A">
            <w:pPr>
              <w:spacing w:after="200"/>
              <w:ind w:firstLine="318"/>
              <w:contextualSpacing/>
              <w:jc w:val="both"/>
            </w:pPr>
            <w:r w:rsidRPr="00CA22A2">
              <w:t xml:space="preserve">абзац первый </w:t>
            </w:r>
            <w:r w:rsidRPr="00CA22A2">
              <w:rPr>
                <w:b/>
              </w:rPr>
              <w:t>части первой</w:t>
            </w:r>
            <w:r w:rsidRPr="00CA22A2">
              <w:t xml:space="preserve"> изложить в следующей редакции:</w:t>
            </w:r>
          </w:p>
          <w:p w:rsidR="00B7536A" w:rsidRPr="00CA22A2" w:rsidRDefault="00B7536A" w:rsidP="00B7536A">
            <w:pPr>
              <w:spacing w:after="200"/>
              <w:ind w:firstLine="318"/>
              <w:contextualSpacing/>
              <w:jc w:val="both"/>
            </w:pPr>
            <w:r w:rsidRPr="00CA22A2">
              <w:t xml:space="preserve">«13. Выписка счета-фактуры не требуется в случаях, (за исключением случаев, предусмотренных подпунктами 2), 5) и </w:t>
            </w:r>
            <w:r w:rsidRPr="00CA22A2">
              <w:rPr>
                <w:b/>
              </w:rPr>
              <w:t>7)</w:t>
            </w:r>
            <w:r w:rsidRPr="00CA22A2">
              <w:t xml:space="preserve"> пункта 1 настоящей статьи):»;</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 xml:space="preserve">дополнить </w:t>
            </w:r>
            <w:r w:rsidRPr="00CA22A2">
              <w:rPr>
                <w:b/>
              </w:rPr>
              <w:t>частью</w:t>
            </w:r>
            <w:r w:rsidRPr="00CA22A2">
              <w:t xml:space="preserve"> следующего содержания:</w:t>
            </w:r>
          </w:p>
          <w:p w:rsidR="00B7536A" w:rsidRPr="00CA22A2" w:rsidRDefault="00B7536A" w:rsidP="00B7536A">
            <w:pPr>
              <w:spacing w:after="200"/>
              <w:ind w:firstLine="318"/>
              <w:contextualSpacing/>
              <w:jc w:val="both"/>
            </w:pPr>
            <w:r w:rsidRPr="00CA22A2">
              <w:t xml:space="preserve">«В случаях, предусмотренных </w:t>
            </w:r>
            <w:r w:rsidRPr="00CA22A2">
              <w:lastRenderedPageBreak/>
              <w:t xml:space="preserve">подпунктами 2), 5) и </w:t>
            </w:r>
            <w:r w:rsidRPr="00CA22A2">
              <w:rPr>
                <w:b/>
              </w:rPr>
              <w:t>7)</w:t>
            </w:r>
            <w:r w:rsidRPr="00CA22A2">
              <w:t xml:space="preserve"> пункта 1 настоящей статьи, налогоплательщик вправе производить выписку счета-фактуры по реализованным товарам за день расчеты, по которым соответствуют условиям, предусмотренным подпунктами 1) и </w:t>
            </w:r>
            <w:r w:rsidRPr="00CA22A2">
              <w:rPr>
                <w:b/>
              </w:rPr>
              <w:t>2)</w:t>
            </w:r>
            <w:r w:rsidRPr="00CA22A2">
              <w:t xml:space="preserve"> настоящего пункта.»;</w:t>
            </w:r>
          </w:p>
        </w:tc>
        <w:tc>
          <w:tcPr>
            <w:tcW w:w="3119" w:type="dxa"/>
            <w:shd w:val="clear" w:color="auto" w:fill="auto"/>
          </w:tcPr>
          <w:p w:rsidR="00B7536A" w:rsidRPr="00CA22A2" w:rsidRDefault="00B7536A" w:rsidP="00B7536A">
            <w:pPr>
              <w:ind w:firstLine="459"/>
              <w:jc w:val="both"/>
            </w:pPr>
            <w:r w:rsidRPr="00CA22A2">
              <w:lastRenderedPageBreak/>
              <w:t>в подпункте 154) пункта 6 статьи 1 проекта:</w:t>
            </w:r>
          </w:p>
          <w:p w:rsidR="00B7536A" w:rsidRPr="00CA22A2" w:rsidRDefault="00B7536A" w:rsidP="00B7536A">
            <w:pPr>
              <w:jc w:val="both"/>
            </w:pPr>
          </w:p>
          <w:p w:rsidR="00B7536A" w:rsidRPr="00CA22A2" w:rsidRDefault="00B7536A" w:rsidP="00B7536A">
            <w:pPr>
              <w:ind w:firstLine="459"/>
              <w:jc w:val="both"/>
            </w:pPr>
            <w:r w:rsidRPr="00CA22A2">
              <w:t>абзац второй изложить в следующей редакции:</w:t>
            </w:r>
          </w:p>
          <w:p w:rsidR="00B7536A" w:rsidRPr="00CA22A2" w:rsidRDefault="00B7536A" w:rsidP="00B7536A">
            <w:pPr>
              <w:ind w:firstLine="459"/>
              <w:jc w:val="both"/>
            </w:pPr>
            <w:r w:rsidRPr="00CA22A2">
              <w:t>«</w:t>
            </w:r>
            <w:r w:rsidRPr="00CA22A2">
              <w:rPr>
                <w:b/>
              </w:rPr>
              <w:t>пункт 1:</w:t>
            </w:r>
            <w:r>
              <w:t>»</w:t>
            </w:r>
            <w:r w:rsidRPr="009020F4">
              <w:rPr>
                <w:highlight w:val="cyan"/>
              </w:rPr>
              <w:t>;</w:t>
            </w:r>
          </w:p>
          <w:p w:rsidR="00B7536A" w:rsidRPr="00CA22A2" w:rsidRDefault="00B7536A" w:rsidP="00B7536A">
            <w:pPr>
              <w:jc w:val="both"/>
            </w:pPr>
          </w:p>
          <w:p w:rsidR="00B7536A" w:rsidRPr="00CA22A2" w:rsidRDefault="00B7536A" w:rsidP="00B7536A">
            <w:pPr>
              <w:ind w:firstLine="459"/>
              <w:jc w:val="both"/>
            </w:pPr>
            <w:r w:rsidRPr="00CA22A2">
              <w:t>абзац пятый после слова «</w:t>
            </w:r>
            <w:r w:rsidRPr="00CA22A2">
              <w:rPr>
                <w:b/>
              </w:rPr>
              <w:t>частью</w:t>
            </w:r>
            <w:r w:rsidRPr="00CA22A2">
              <w:t>» дополнить словом «</w:t>
            </w:r>
            <w:r w:rsidRPr="00CA22A2">
              <w:rPr>
                <w:b/>
              </w:rPr>
              <w:t>второй</w:t>
            </w:r>
            <w:r>
              <w:t>»</w:t>
            </w:r>
            <w:r w:rsidRPr="009020F4">
              <w:rPr>
                <w:highlight w:val="cyan"/>
              </w:rPr>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 xml:space="preserve">абзац десятый </w:t>
            </w:r>
            <w:r w:rsidRPr="00CA22A2">
              <w:rPr>
                <w:b/>
              </w:rPr>
              <w:t>исключить</w:t>
            </w:r>
            <w:r w:rsidRPr="009020F4">
              <w:rPr>
                <w:highlight w:val="cyan"/>
              </w:rPr>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дополнить абзацем восемнадцатым следующего содержания:</w:t>
            </w:r>
          </w:p>
          <w:p w:rsidR="00B7536A" w:rsidRPr="00CA22A2" w:rsidRDefault="00B7536A" w:rsidP="00B7536A">
            <w:pPr>
              <w:ind w:firstLine="459"/>
              <w:jc w:val="both"/>
            </w:pPr>
            <w:r w:rsidRPr="00CA22A2">
              <w:t>«</w:t>
            </w:r>
            <w:r w:rsidRPr="00CA22A2">
              <w:rPr>
                <w:b/>
              </w:rPr>
              <w:t>в части первой:</w:t>
            </w:r>
            <w:r w:rsidRPr="00CA22A2">
              <w:t>»;</w:t>
            </w:r>
          </w:p>
          <w:p w:rsidR="00B7536A" w:rsidRPr="00CA22A2" w:rsidRDefault="00B7536A" w:rsidP="00B7536A">
            <w:pPr>
              <w:ind w:firstLine="459"/>
              <w:jc w:val="both"/>
            </w:pPr>
            <w:r w:rsidRPr="00CA22A2">
              <w:t>в абзаце восемнадцатом слова «</w:t>
            </w:r>
            <w:r w:rsidRPr="00CA22A2">
              <w:rPr>
                <w:b/>
              </w:rPr>
              <w:t>части первой</w:t>
            </w:r>
            <w:r w:rsidRPr="00CA22A2">
              <w:t>» исключить;</w:t>
            </w:r>
          </w:p>
          <w:p w:rsidR="00B7536A" w:rsidRPr="00CA22A2" w:rsidRDefault="00B7536A" w:rsidP="00B7536A">
            <w:pPr>
              <w:ind w:firstLine="459"/>
              <w:jc w:val="both"/>
            </w:pPr>
          </w:p>
          <w:p w:rsidR="00B7536A" w:rsidRPr="00CA22A2" w:rsidRDefault="00B7536A" w:rsidP="00B7536A">
            <w:pPr>
              <w:ind w:firstLine="459"/>
              <w:jc w:val="both"/>
            </w:pPr>
            <w:r w:rsidRPr="00CA22A2">
              <w:t>абзац девятнадцатый после цифры «</w:t>
            </w:r>
            <w:r w:rsidRPr="00CA22A2">
              <w:rPr>
                <w:b/>
              </w:rPr>
              <w:t>7)</w:t>
            </w:r>
            <w:r w:rsidRPr="00CA22A2">
              <w:t>» дополнить словами «</w:t>
            </w:r>
            <w:r w:rsidRPr="00CA22A2">
              <w:rPr>
                <w:b/>
              </w:rPr>
              <w:t>части первой</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двадцать второй после слова «</w:t>
            </w:r>
            <w:r w:rsidRPr="009020F4">
              <w:rPr>
                <w:b/>
              </w:rPr>
              <w:t>частью</w:t>
            </w:r>
            <w:r w:rsidRPr="00CA22A2">
              <w:t xml:space="preserve">» </w:t>
            </w:r>
            <w:r w:rsidRPr="00CA22A2">
              <w:lastRenderedPageBreak/>
              <w:t>дополнить словом «</w:t>
            </w:r>
            <w:r w:rsidRPr="00CA22A2">
              <w:rPr>
                <w:b/>
              </w:rPr>
              <w:t>третьей</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двадцать третий:</w:t>
            </w:r>
          </w:p>
          <w:p w:rsidR="00B7536A" w:rsidRPr="00CA22A2" w:rsidRDefault="00B7536A" w:rsidP="00B7536A">
            <w:pPr>
              <w:ind w:firstLine="459"/>
              <w:jc w:val="both"/>
            </w:pPr>
            <w:r w:rsidRPr="00CA22A2">
              <w:t>после цифры «</w:t>
            </w:r>
            <w:r w:rsidRPr="00CA22A2">
              <w:rPr>
                <w:b/>
              </w:rPr>
              <w:t>7)</w:t>
            </w:r>
            <w:r w:rsidRPr="00CA22A2">
              <w:t>» дополнить словами «</w:t>
            </w:r>
            <w:r w:rsidRPr="00CA22A2">
              <w:rPr>
                <w:b/>
              </w:rPr>
              <w:t>части первой</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после цифры «</w:t>
            </w:r>
            <w:r w:rsidRPr="00CA22A2">
              <w:rPr>
                <w:b/>
              </w:rPr>
              <w:t>2)</w:t>
            </w:r>
            <w:r w:rsidRPr="00CA22A2">
              <w:t>» дополнить словами «</w:t>
            </w:r>
            <w:r w:rsidRPr="00CA22A2">
              <w:rPr>
                <w:b/>
              </w:rPr>
              <w:t>части первой</w:t>
            </w:r>
            <w:r>
              <w:t>»</w:t>
            </w:r>
            <w:r w:rsidRPr="009020F4">
              <w:rPr>
                <w:highlight w:val="cyan"/>
              </w:rPr>
              <w:t>;</w:t>
            </w: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
                <w:bCs/>
                <w:sz w:val="24"/>
                <w:szCs w:val="24"/>
              </w:rPr>
            </w:pPr>
            <w:r w:rsidRPr="00CA22A2">
              <w:rPr>
                <w:rFonts w:ascii="Times New Roman" w:hAnsi="Times New Roman" w:cs="Times New Roman"/>
                <w:color w:val="auto"/>
                <w:sz w:val="24"/>
                <w:szCs w:val="24"/>
              </w:rPr>
              <w:t>Подпункт 154)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shd w:val="clear" w:color="auto" w:fill="FFFFFF"/>
              <w:ind w:firstLine="176"/>
              <w:contextualSpacing/>
              <w:jc w:val="both"/>
              <w:rPr>
                <w:b/>
                <w:lang w:val="kk-KZ"/>
              </w:rPr>
            </w:pPr>
            <w:r w:rsidRPr="00CA22A2">
              <w:rPr>
                <w:b/>
                <w:lang w:val="kk-KZ"/>
              </w:rPr>
              <w:t>Статья 412. Общие положения</w:t>
            </w:r>
          </w:p>
          <w:p w:rsidR="00B7536A" w:rsidRPr="00CA22A2" w:rsidRDefault="00B7536A" w:rsidP="00B7536A">
            <w:pPr>
              <w:widowControl w:val="0"/>
              <w:shd w:val="clear" w:color="auto" w:fill="FFFFFF"/>
              <w:ind w:firstLine="176"/>
              <w:contextualSpacing/>
              <w:jc w:val="both"/>
              <w:rPr>
                <w:lang w:val="kk-KZ"/>
              </w:rPr>
            </w:pPr>
            <w:r w:rsidRPr="00CA22A2">
              <w:rPr>
                <w:lang w:val="kk-KZ"/>
              </w:rPr>
              <w:t>1. При совершении оборота по реализации товаров, работ, услуг обязаны выписать счет-фактуру:</w:t>
            </w:r>
          </w:p>
          <w:p w:rsidR="00B7536A" w:rsidRPr="00CA22A2" w:rsidRDefault="00B7536A" w:rsidP="00B7536A">
            <w:pPr>
              <w:widowControl w:val="0"/>
              <w:shd w:val="clear" w:color="auto" w:fill="FFFFFF"/>
              <w:ind w:firstLine="176"/>
              <w:contextualSpacing/>
              <w:jc w:val="both"/>
              <w:rPr>
                <w:lang w:val="kk-KZ"/>
              </w:rPr>
            </w:pPr>
            <w:r w:rsidRPr="00CA22A2">
              <w:rPr>
                <w:lang w:val="kk-KZ"/>
              </w:rPr>
              <w:t>...</w:t>
            </w:r>
          </w:p>
          <w:p w:rsidR="00B7536A" w:rsidRPr="00CA22A2" w:rsidRDefault="00B7536A" w:rsidP="00B7536A">
            <w:pPr>
              <w:widowControl w:val="0"/>
              <w:shd w:val="clear" w:color="auto" w:fill="FFFFFF"/>
              <w:ind w:firstLine="176"/>
              <w:contextualSpacing/>
              <w:jc w:val="both"/>
              <w:rPr>
                <w:lang w:val="kk-KZ"/>
              </w:rPr>
            </w:pPr>
            <w:r w:rsidRPr="00CA22A2">
              <w:rPr>
                <w:lang w:val="kk-KZ"/>
              </w:rPr>
              <w:t xml:space="preserve">6) структурное подразделение уполномоченного органа в области государственного материального резерва при выпуске им товаров из государственного </w:t>
            </w:r>
            <w:r w:rsidRPr="00CA22A2">
              <w:rPr>
                <w:lang w:val="kk-KZ"/>
              </w:rPr>
              <w:lastRenderedPageBreak/>
              <w:t>материального резерва.</w:t>
            </w:r>
          </w:p>
          <w:p w:rsidR="00B7536A" w:rsidRPr="00CA22A2" w:rsidRDefault="00B7536A" w:rsidP="00B7536A">
            <w:pPr>
              <w:widowControl w:val="0"/>
              <w:shd w:val="clear" w:color="auto" w:fill="FFFFFF"/>
              <w:ind w:firstLine="176"/>
              <w:contextualSpacing/>
              <w:jc w:val="both"/>
              <w:rPr>
                <w:b/>
                <w:lang w:val="kk-KZ"/>
              </w:rPr>
            </w:pPr>
            <w:r w:rsidRPr="00CA22A2">
              <w:rPr>
                <w:b/>
                <w:lang w:val="kk-KZ"/>
              </w:rPr>
              <w:t>Отсутсвует.</w:t>
            </w:r>
          </w:p>
          <w:p w:rsidR="00B7536A" w:rsidRPr="00CA22A2" w:rsidRDefault="00B7536A" w:rsidP="00B7536A">
            <w:pPr>
              <w:widowControl w:val="0"/>
              <w:shd w:val="clear" w:color="auto" w:fill="FFFFFF"/>
              <w:ind w:firstLine="176"/>
              <w:contextualSpacing/>
              <w:jc w:val="both"/>
              <w:rPr>
                <w:lang w:val="kk-KZ"/>
              </w:rPr>
            </w:pP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widowControl w:val="0"/>
              <w:shd w:val="clear" w:color="auto" w:fill="FFFFFF"/>
              <w:ind w:firstLine="176"/>
              <w:contextualSpacing/>
              <w:jc w:val="both"/>
              <w:rPr>
                <w:lang w:val="kk-KZ"/>
              </w:rPr>
            </w:pPr>
            <w:r w:rsidRPr="00CA22A2">
              <w:rPr>
                <w:lang w:val="kk-KZ"/>
              </w:rPr>
              <w:lastRenderedPageBreak/>
              <w:t>154)</w:t>
            </w:r>
            <w:r w:rsidRPr="00CA22A2">
              <w:rPr>
                <w:lang w:val="kk-KZ"/>
              </w:rPr>
              <w:tab/>
              <w:t>в статье 412:</w:t>
            </w:r>
          </w:p>
          <w:p w:rsidR="00B7536A" w:rsidRPr="00CA22A2" w:rsidRDefault="00B7536A" w:rsidP="00B7536A">
            <w:pPr>
              <w:widowControl w:val="0"/>
              <w:shd w:val="clear" w:color="auto" w:fill="FFFFFF"/>
              <w:ind w:firstLine="176"/>
              <w:contextualSpacing/>
              <w:jc w:val="both"/>
              <w:rPr>
                <w:lang w:val="kk-KZ"/>
              </w:rPr>
            </w:pPr>
            <w:r w:rsidRPr="00CA22A2">
              <w:rPr>
                <w:lang w:val="kk-KZ"/>
              </w:rPr>
              <w:t>в пункте 1:</w:t>
            </w:r>
          </w:p>
          <w:p w:rsidR="00B7536A" w:rsidRPr="00CA22A2" w:rsidRDefault="00B7536A" w:rsidP="00B7536A">
            <w:pPr>
              <w:widowControl w:val="0"/>
              <w:shd w:val="clear" w:color="auto" w:fill="FFFFFF"/>
              <w:ind w:firstLine="176"/>
              <w:contextualSpacing/>
              <w:jc w:val="both"/>
              <w:rPr>
                <w:b/>
                <w:lang w:val="kk-KZ"/>
              </w:rPr>
            </w:pPr>
            <w:r w:rsidRPr="00CA22A2">
              <w:rPr>
                <w:b/>
                <w:lang w:val="kk-KZ"/>
              </w:rPr>
              <w:t>дополнить подпунктом 7) следующего содержания:</w:t>
            </w:r>
          </w:p>
          <w:p w:rsidR="00B7536A" w:rsidRPr="00CA22A2" w:rsidRDefault="00B7536A" w:rsidP="00B7536A">
            <w:pPr>
              <w:widowControl w:val="0"/>
              <w:shd w:val="clear" w:color="auto" w:fill="FFFFFF"/>
              <w:ind w:firstLine="176"/>
              <w:contextualSpacing/>
              <w:jc w:val="both"/>
              <w:rPr>
                <w:b/>
                <w:lang w:val="kk-KZ"/>
              </w:rPr>
            </w:pPr>
            <w:r w:rsidRPr="00CA22A2">
              <w:rPr>
                <w:b/>
                <w:lang w:val="kk-KZ"/>
              </w:rPr>
              <w:t xml:space="preserve">«7) налогоплательщики, не являющиеся 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w:t>
            </w:r>
            <w:r w:rsidRPr="00CA22A2">
              <w:rPr>
                <w:b/>
                <w:lang w:val="kk-KZ"/>
              </w:rPr>
              <w:lastRenderedPageBreak/>
              <w:t xml:space="preserve">системы электронных счетов-фактур.»; </w:t>
            </w:r>
          </w:p>
          <w:p w:rsidR="00B7536A" w:rsidRPr="00CA22A2" w:rsidRDefault="00B7536A" w:rsidP="00B7536A">
            <w:pPr>
              <w:widowControl w:val="0"/>
              <w:shd w:val="clear" w:color="auto" w:fill="FFFFFF"/>
              <w:ind w:firstLine="318"/>
              <w:contextualSpacing/>
              <w:jc w:val="both"/>
              <w:rPr>
                <w:b/>
                <w:lang w:val="kk-KZ"/>
              </w:rPr>
            </w:pPr>
            <w:r w:rsidRPr="00CA22A2">
              <w:rPr>
                <w:lang w:val="kk-KZ"/>
              </w:rPr>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Cs w:val="0"/>
                <w:sz w:val="24"/>
                <w:szCs w:val="24"/>
              </w:rPr>
              <w:lastRenderedPageBreak/>
              <w:t>абзацы третий и четвертый</w:t>
            </w:r>
            <w:r w:rsidRPr="00CA22A2">
              <w:rPr>
                <w:rStyle w:val="s1"/>
                <w:b w:val="0"/>
                <w:bCs w:val="0"/>
                <w:sz w:val="24"/>
                <w:szCs w:val="24"/>
              </w:rPr>
              <w:t xml:space="preserve"> подпункта 154) пункта 6 статьи 1 проекта </w:t>
            </w:r>
            <w:r>
              <w:rPr>
                <w:rStyle w:val="s1"/>
                <w:bCs w:val="0"/>
                <w:sz w:val="24"/>
                <w:szCs w:val="24"/>
              </w:rPr>
              <w:t>исключить</w:t>
            </w:r>
            <w:r w:rsidRPr="00D86E27">
              <w:rPr>
                <w:rStyle w:val="s1"/>
                <w:bCs w:val="0"/>
                <w:sz w:val="24"/>
                <w:szCs w:val="24"/>
                <w:highlight w:val="cyan"/>
              </w:rPr>
              <w:t>;</w:t>
            </w:r>
            <w:r w:rsidRPr="00CA22A2">
              <w:rPr>
                <w:rStyle w:val="s1"/>
                <w:b w:val="0"/>
                <w:bCs w:val="0"/>
                <w:sz w:val="24"/>
                <w:szCs w:val="24"/>
              </w:rPr>
              <w:t xml:space="preserve"> </w:t>
            </w:r>
          </w:p>
        </w:tc>
        <w:tc>
          <w:tcPr>
            <w:tcW w:w="2692" w:type="dxa"/>
            <w:tcBorders>
              <w:left w:val="single" w:sz="4" w:space="0" w:color="auto"/>
              <w:right w:val="single" w:sz="4" w:space="0" w:color="auto"/>
            </w:tcBorders>
          </w:tcPr>
          <w:p w:rsidR="00B7536A" w:rsidRPr="00CA22A2" w:rsidRDefault="00B7536A" w:rsidP="00B7536A">
            <w:pPr>
              <w:jc w:val="center"/>
              <w:rPr>
                <w:b/>
                <w:noProof/>
              </w:rPr>
            </w:pPr>
            <w:r w:rsidRPr="00CA22A2">
              <w:rPr>
                <w:b/>
                <w:noProof/>
              </w:rPr>
              <w:t>Депутаты</w:t>
            </w:r>
          </w:p>
          <w:p w:rsidR="00B7536A" w:rsidRPr="00CA22A2" w:rsidRDefault="00B7536A" w:rsidP="00B7536A">
            <w:pPr>
              <w:jc w:val="center"/>
              <w:rPr>
                <w:b/>
                <w:noProof/>
              </w:rPr>
            </w:pPr>
            <w:r w:rsidRPr="00CA22A2">
              <w:rPr>
                <w:b/>
                <w:noProof/>
              </w:rPr>
              <w:t>Е. Никитинская</w:t>
            </w:r>
          </w:p>
          <w:p w:rsidR="00B7536A" w:rsidRPr="00CA22A2" w:rsidRDefault="00B7536A" w:rsidP="00B7536A">
            <w:pPr>
              <w:jc w:val="center"/>
              <w:rPr>
                <w:b/>
                <w:noProof/>
              </w:rPr>
            </w:pPr>
            <w:r w:rsidRPr="00CA22A2">
              <w:rPr>
                <w:b/>
                <w:noProof/>
              </w:rPr>
              <w:t>А. Перуашев</w:t>
            </w:r>
          </w:p>
          <w:p w:rsidR="00B7536A" w:rsidRPr="00CA22A2" w:rsidRDefault="00B7536A" w:rsidP="00B7536A">
            <w:pPr>
              <w:jc w:val="center"/>
              <w:rPr>
                <w:b/>
                <w:noProof/>
              </w:rPr>
            </w:pPr>
          </w:p>
          <w:p w:rsidR="00B7536A" w:rsidRPr="00CA22A2" w:rsidRDefault="00B7536A" w:rsidP="00B7536A">
            <w:pPr>
              <w:ind w:firstLine="176"/>
              <w:jc w:val="both"/>
              <w:rPr>
                <w:noProof/>
              </w:rPr>
            </w:pPr>
            <w:r w:rsidRPr="00CA22A2">
              <w:rPr>
                <w:noProof/>
              </w:rPr>
              <w:t xml:space="preserve">У налогоплательщика, не являющегося плательщиком налога на добавленную стоимость, отсутствует объект налогообложения и, соответственно, не возникает налоговое обязательство по выписке счета–фактуры. </w:t>
            </w:r>
          </w:p>
          <w:p w:rsidR="00B7536A" w:rsidRPr="00CA22A2" w:rsidRDefault="00B7536A" w:rsidP="00B7536A">
            <w:pPr>
              <w:ind w:firstLine="176"/>
              <w:jc w:val="both"/>
              <w:rPr>
                <w:noProof/>
              </w:rPr>
            </w:pPr>
            <w:r w:rsidRPr="00CA22A2">
              <w:rPr>
                <w:noProof/>
              </w:rPr>
              <w:t xml:space="preserve">Данная нормая является </w:t>
            </w:r>
            <w:r w:rsidRPr="00CA22A2">
              <w:rPr>
                <w:noProof/>
              </w:rPr>
              <w:lastRenderedPageBreak/>
              <w:t>дополнительной нагрузкой для МСБ, а также для крестьянских хозяйств, применяющих специальный налоговый режим на основе уплаты единого земельноого налога.</w:t>
            </w:r>
          </w:p>
          <w:p w:rsidR="00B7536A" w:rsidRPr="00CA22A2" w:rsidRDefault="00B7536A" w:rsidP="00B7536A">
            <w:pPr>
              <w:ind w:firstLine="176"/>
              <w:jc w:val="both"/>
              <w:rPr>
                <w:noProof/>
              </w:rPr>
            </w:pPr>
            <w:r w:rsidRPr="00CA22A2">
              <w:rPr>
                <w:noProof/>
              </w:rPr>
              <w:t xml:space="preserve">Одновременно у налоговых органов отсутствует возможность налогового администрирования таких налогоплательщиков. </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lastRenderedPageBreak/>
              <w:t>Доработать</w:t>
            </w:r>
          </w:p>
          <w:p w:rsidR="00B7536A" w:rsidRDefault="00B7536A" w:rsidP="00B7536A">
            <w:pPr>
              <w:widowControl w:val="0"/>
              <w:jc w:val="center"/>
              <w:rPr>
                <w:rStyle w:val="normal-h"/>
                <w:b/>
                <w:color w:val="000000" w:themeColor="text1"/>
              </w:rPr>
            </w:pPr>
          </w:p>
          <w:p w:rsidR="00B7536A" w:rsidRPr="00012623" w:rsidRDefault="00012623" w:rsidP="00B7536A">
            <w:pPr>
              <w:widowControl w:val="0"/>
              <w:jc w:val="center"/>
              <w:rPr>
                <w:rStyle w:val="normal-h"/>
                <w:b/>
                <w:i/>
                <w:color w:val="000000" w:themeColor="text1"/>
              </w:rPr>
            </w:pPr>
            <w:r w:rsidRPr="00012623">
              <w:rPr>
                <w:rStyle w:val="normal-h"/>
                <w:b/>
                <w:i/>
                <w:color w:val="000000" w:themeColor="text1"/>
              </w:rPr>
              <w:t>Частично поддержано закл. ПРК</w:t>
            </w:r>
          </w:p>
          <w:p w:rsidR="00012623" w:rsidRDefault="00012623" w:rsidP="00B7536A">
            <w:pPr>
              <w:widowControl w:val="0"/>
              <w:jc w:val="center"/>
              <w:rPr>
                <w:rStyle w:val="normal-h"/>
                <w:b/>
                <w:color w:val="000000" w:themeColor="text1"/>
              </w:rPr>
            </w:pPr>
          </w:p>
          <w:p w:rsidR="00B7536A" w:rsidRPr="003238EC" w:rsidRDefault="00B7536A" w:rsidP="00B7536A">
            <w:pPr>
              <w:ind w:firstLine="709"/>
              <w:jc w:val="both"/>
              <w:rPr>
                <w:rFonts w:eastAsiaTheme="minorHAnsi"/>
                <w:b/>
                <w:lang w:eastAsia="en-US"/>
              </w:rPr>
            </w:pPr>
            <w:r w:rsidRPr="003238EC">
              <w:rPr>
                <w:rFonts w:eastAsiaTheme="minorHAnsi"/>
                <w:lang w:eastAsia="en-US"/>
              </w:rPr>
              <w:t xml:space="preserve">Предложение, предусматривающее исключение нового подпункта 7) пункта 1 статьи 412 Налогового кодекса, </w:t>
            </w:r>
            <w:r w:rsidRPr="003238EC">
              <w:rPr>
                <w:rFonts w:eastAsiaTheme="minorHAnsi"/>
                <w:b/>
                <w:lang w:eastAsia="en-US"/>
              </w:rPr>
              <w:t>частично поддерживается.</w:t>
            </w:r>
          </w:p>
          <w:p w:rsidR="00B7536A" w:rsidRPr="003238EC" w:rsidRDefault="00B7536A" w:rsidP="00B7536A">
            <w:pPr>
              <w:widowControl w:val="0"/>
              <w:ind w:firstLine="709"/>
              <w:jc w:val="both"/>
              <w:rPr>
                <w:rFonts w:eastAsiaTheme="minorHAnsi"/>
                <w:lang w:eastAsia="en-US"/>
              </w:rPr>
            </w:pPr>
            <w:r w:rsidRPr="003238EC">
              <w:rPr>
                <w:rFonts w:eastAsiaTheme="minorHAnsi"/>
                <w:lang w:eastAsia="en-US"/>
              </w:rPr>
              <w:t xml:space="preserve">Исключение подпункта 7) пункта 1 статьи 412 Налогового кодекса приведет к тому, что в случае </w:t>
            </w:r>
            <w:r w:rsidRPr="003238EC">
              <w:rPr>
                <w:rFonts w:eastAsiaTheme="minorHAnsi"/>
                <w:lang w:eastAsia="en-US"/>
              </w:rPr>
              <w:lastRenderedPageBreak/>
              <w:t>отсутствия выписки ЭСФ по всему обороту движения товара возникнет разрыв цепочки, что дискредитирует концепцию «Виртуального склада» по сквозной прослеживаемости движения товара.</w:t>
            </w:r>
          </w:p>
          <w:p w:rsidR="00B7536A" w:rsidRPr="003238EC" w:rsidRDefault="00B7536A" w:rsidP="00B7536A">
            <w:pPr>
              <w:widowControl w:val="0"/>
              <w:ind w:firstLine="709"/>
              <w:jc w:val="both"/>
              <w:rPr>
                <w:rFonts w:eastAsiaTheme="minorHAnsi"/>
                <w:lang w:eastAsia="en-US"/>
              </w:rPr>
            </w:pPr>
            <w:r w:rsidRPr="003238EC">
              <w:rPr>
                <w:rFonts w:eastAsiaTheme="minorHAnsi"/>
                <w:lang w:eastAsia="en-US"/>
              </w:rPr>
              <w:t xml:space="preserve">Требование о выписке ЭСФ налогоплательщиками, не являющимися плательщиками НДС, товары которых поступили от поставщиков в модуль «Виртуальный склад», связано с необходимостью реализации сквозной прослеживаемости движения товаров, закрепленных в шаге 39 Плана нации </w:t>
            </w:r>
            <w:r w:rsidRPr="003238EC">
              <w:rPr>
                <w:rFonts w:eastAsiaTheme="minorHAnsi"/>
                <w:lang w:eastAsia="en-US"/>
              </w:rPr>
              <w:br/>
              <w:t xml:space="preserve">«100 конкретных шагов», а также в целях реализации Соглашения о механизме </w:t>
            </w:r>
            <w:r w:rsidRPr="003238EC">
              <w:rPr>
                <w:rFonts w:eastAsiaTheme="minorHAnsi"/>
                <w:lang w:eastAsia="en-US"/>
              </w:rPr>
              <w:lastRenderedPageBreak/>
              <w:t>прослеживаемости товаров, ввезенных на таможенную территорию ЕАЭС, ратифицированного Законом РК от 29 мая 2020 года № 336-</w:t>
            </w:r>
            <w:r w:rsidRPr="003238EC">
              <w:rPr>
                <w:rFonts w:eastAsiaTheme="minorHAnsi"/>
                <w:lang w:val="en-US" w:eastAsia="en-US"/>
              </w:rPr>
              <w:t>IV</w:t>
            </w:r>
            <w:r w:rsidRPr="003238EC">
              <w:rPr>
                <w:rFonts w:eastAsiaTheme="minorHAnsi"/>
                <w:lang w:eastAsia="en-US"/>
              </w:rPr>
              <w:t>.</w:t>
            </w:r>
          </w:p>
          <w:p w:rsidR="00B7536A" w:rsidRPr="003238EC" w:rsidRDefault="00B7536A" w:rsidP="00B7536A">
            <w:pPr>
              <w:widowControl w:val="0"/>
              <w:ind w:firstLine="709"/>
              <w:jc w:val="both"/>
              <w:rPr>
                <w:rFonts w:eastAsiaTheme="minorHAnsi"/>
                <w:lang w:eastAsia="en-US"/>
              </w:rPr>
            </w:pPr>
            <w:r w:rsidRPr="003238EC">
              <w:rPr>
                <w:rFonts w:eastAsiaTheme="minorHAnsi"/>
                <w:lang w:eastAsia="en-US"/>
              </w:rPr>
              <w:t>В связи с чем, в целях уточнения предлагается подпункт 7) пункта 1 статьи 412 Налогового кодекса изложить в следующей редакции:</w:t>
            </w:r>
          </w:p>
          <w:p w:rsidR="00B7536A" w:rsidRPr="003238EC" w:rsidRDefault="00B7536A" w:rsidP="00B7536A">
            <w:pPr>
              <w:widowControl w:val="0"/>
              <w:shd w:val="clear" w:color="auto" w:fill="FFFFFF"/>
              <w:ind w:firstLine="709"/>
              <w:contextualSpacing/>
              <w:jc w:val="both"/>
              <w:rPr>
                <w:rFonts w:eastAsiaTheme="minorHAnsi"/>
                <w:lang w:val="kk-KZ" w:eastAsia="en-US"/>
              </w:rPr>
            </w:pPr>
            <w:r w:rsidRPr="003238EC">
              <w:rPr>
                <w:rFonts w:eastAsiaTheme="minorHAnsi"/>
                <w:lang w:val="kk-KZ" w:eastAsia="en-US"/>
              </w:rPr>
              <w:t>«7) налогоплательщики, не являющиеся плательщиками налога на добавленную стоимость, в случае реализации товаров, которые поступили в модуль «Виртуальный склад» информационной системы электронных счетов-фактур к данному налогоплательщику;».</w:t>
            </w:r>
          </w:p>
          <w:p w:rsidR="00B7536A" w:rsidRPr="003238EC" w:rsidRDefault="00B7536A" w:rsidP="00B7536A">
            <w:pPr>
              <w:widowControl w:val="0"/>
              <w:jc w:val="center"/>
              <w:rPr>
                <w:rStyle w:val="normal-h"/>
                <w:b/>
                <w:color w:val="000000" w:themeColor="text1"/>
                <w:lang w:val="kk-KZ"/>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Подпункт156)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419. Внесение изменений и дополнений в счет-фактуру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79" w:name="z7824"/>
            <w:r w:rsidRPr="00CA22A2">
              <w:rPr>
                <w:bCs/>
                <w:color w:val="000000"/>
                <w:spacing w:val="2"/>
                <w:bdr w:val="none" w:sz="0" w:space="0" w:color="auto" w:frame="1"/>
              </w:rPr>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0" w:name="z7825"/>
            <w:bookmarkEnd w:id="179"/>
            <w:r w:rsidRPr="00CA22A2">
              <w:rPr>
                <w:bCs/>
                <w:color w:val="000000"/>
                <w:spacing w:val="2"/>
                <w:bdr w:val="none" w:sz="0" w:space="0" w:color="auto" w:frame="1"/>
              </w:rPr>
              <w:t>При выписке исправленного счета-фактуры ранее выписанный счет-фактура аннулируется.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1" w:name="z7826"/>
            <w:bookmarkEnd w:id="180"/>
            <w:r w:rsidRPr="00CA22A2">
              <w:rPr>
                <w:bCs/>
                <w:color w:val="000000"/>
                <w:spacing w:val="2"/>
                <w:bdr w:val="none" w:sz="0" w:space="0" w:color="auto" w:frame="1"/>
              </w:rPr>
              <w:t>2. Исправленный счет-фактура должен: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2" w:name="z7827"/>
            <w:bookmarkEnd w:id="181"/>
            <w:r w:rsidRPr="00CA22A2">
              <w:rPr>
                <w:bCs/>
                <w:color w:val="000000"/>
                <w:spacing w:val="2"/>
                <w:bdr w:val="none" w:sz="0" w:space="0" w:color="auto" w:frame="1"/>
              </w:rPr>
              <w:t>1) соответствовать требованиям, установленным настоящей главой к выписке счетов-фактур;</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3" w:name="z7828"/>
            <w:bookmarkEnd w:id="182"/>
            <w:r w:rsidRPr="00CA22A2">
              <w:rPr>
                <w:bCs/>
                <w:color w:val="000000"/>
                <w:spacing w:val="2"/>
                <w:bdr w:val="none" w:sz="0" w:space="0" w:color="auto" w:frame="1"/>
              </w:rPr>
              <w:t>2) содержать следующую информацию:</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4" w:name="z7829"/>
            <w:bookmarkEnd w:id="183"/>
            <w:r w:rsidRPr="00CA22A2">
              <w:rPr>
                <w:bCs/>
                <w:color w:val="000000"/>
                <w:spacing w:val="2"/>
                <w:bdr w:val="none" w:sz="0" w:space="0" w:color="auto" w:frame="1"/>
              </w:rPr>
              <w:t xml:space="preserve">пометку о том, что счет-фактура является исправленным;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5" w:name="z7830"/>
            <w:bookmarkEnd w:id="184"/>
            <w:r w:rsidRPr="00CA22A2">
              <w:rPr>
                <w:bCs/>
                <w:color w:val="000000"/>
                <w:spacing w:val="2"/>
                <w:bdr w:val="none" w:sz="0" w:space="0" w:color="auto" w:frame="1"/>
              </w:rPr>
              <w:t xml:space="preserve">порядковый номер и дату выписки исправленного счета-фактуры; </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bookmarkStart w:id="186" w:name="z7831"/>
            <w:bookmarkEnd w:id="185"/>
            <w:r w:rsidRPr="00CA22A2">
              <w:rPr>
                <w:b/>
                <w:bCs/>
                <w:color w:val="000000"/>
                <w:spacing w:val="2"/>
                <w:bdr w:val="none" w:sz="0" w:space="0" w:color="auto" w:frame="1"/>
              </w:rPr>
              <w:t>порядковый номер и дату выписки первичного счета-фактуры;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7" w:name="z7832"/>
            <w:bookmarkEnd w:id="186"/>
            <w:r w:rsidRPr="00CA22A2">
              <w:rPr>
                <w:bCs/>
                <w:color w:val="000000"/>
                <w:spacing w:val="2"/>
                <w:bdr w:val="none" w:sz="0" w:space="0" w:color="auto" w:frame="1"/>
              </w:rPr>
              <w:lastRenderedPageBreak/>
              <w:t>порядковый номер и дату выписки аннулируемого счета-фактуры.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187"/>
          <w:p w:rsidR="00B7536A" w:rsidRPr="00CA22A2" w:rsidRDefault="00B7536A" w:rsidP="00B7536A">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156)</w:t>
            </w:r>
            <w:r w:rsidRPr="00CA22A2">
              <w:tab/>
              <w:t>пункты 1 и 2 статьи 419 изложить в следующей редакции:</w:t>
            </w:r>
          </w:p>
          <w:p w:rsidR="00B7536A" w:rsidRPr="00CA22A2" w:rsidRDefault="00B7536A" w:rsidP="00B7536A">
            <w:pPr>
              <w:spacing w:after="200"/>
              <w:ind w:firstLine="318"/>
              <w:contextualSpacing/>
              <w:jc w:val="both"/>
            </w:pPr>
            <w:r w:rsidRPr="00CA22A2">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7536A" w:rsidRPr="00CA22A2" w:rsidRDefault="00B7536A" w:rsidP="00B7536A">
            <w:pPr>
              <w:spacing w:after="200"/>
              <w:ind w:firstLine="318"/>
              <w:contextualSpacing/>
              <w:jc w:val="both"/>
              <w:rPr>
                <w:b/>
              </w:rPr>
            </w:pPr>
            <w:r w:rsidRPr="00CA22A2">
              <w:rPr>
                <w:b/>
              </w:rPr>
              <w:t>При выписке исправленного счета-фактуры ранее выписанный счет-фактура аннулируется.</w:t>
            </w:r>
          </w:p>
          <w:p w:rsidR="00B7536A" w:rsidRPr="00CA22A2" w:rsidRDefault="00B7536A" w:rsidP="00B7536A">
            <w:pPr>
              <w:spacing w:after="200"/>
              <w:ind w:firstLine="318"/>
              <w:contextualSpacing/>
              <w:jc w:val="both"/>
            </w:pPr>
            <w:r w:rsidRPr="00CA22A2">
              <w:t xml:space="preserve">При этом, если к ранее выписанному счету-фактуре выписаны дополнительные счета-фактуры, при выписке исправленного к такому ранее выписанному счету-фактуре дополнительные счета-фактуры также аннулируются. </w:t>
            </w:r>
          </w:p>
          <w:p w:rsidR="00B7536A" w:rsidRPr="00CA22A2" w:rsidRDefault="00B7536A" w:rsidP="00B7536A">
            <w:pPr>
              <w:spacing w:after="200"/>
              <w:ind w:firstLine="318"/>
              <w:contextualSpacing/>
              <w:jc w:val="both"/>
            </w:pPr>
            <w:r w:rsidRPr="00CA22A2">
              <w:t xml:space="preserve">При этом для восстановления выписанных </w:t>
            </w:r>
            <w:r w:rsidRPr="00CA22A2">
              <w:lastRenderedPageBreak/>
              <w:t xml:space="preserve">дополнительных счетов-фактур, признанных аннулированными, необходимо выписать дополнительные счета-фактуры к исправленному счету-фактуре. </w:t>
            </w:r>
          </w:p>
          <w:p w:rsidR="00B7536A" w:rsidRPr="00CA22A2" w:rsidRDefault="00B7536A" w:rsidP="00B7536A">
            <w:pPr>
              <w:spacing w:after="200"/>
              <w:ind w:firstLine="318"/>
              <w:contextualSpacing/>
              <w:jc w:val="both"/>
            </w:pPr>
            <w:r w:rsidRPr="00CA22A2">
              <w:t>2. Исправленный счет-фактура должен:</w:t>
            </w:r>
          </w:p>
          <w:p w:rsidR="00B7536A" w:rsidRPr="00CA22A2" w:rsidRDefault="00B7536A" w:rsidP="00B7536A">
            <w:pPr>
              <w:spacing w:after="200"/>
              <w:ind w:firstLine="318"/>
              <w:contextualSpacing/>
              <w:jc w:val="both"/>
              <w:rPr>
                <w:b/>
              </w:rPr>
            </w:pPr>
            <w:r w:rsidRPr="00CA22A2">
              <w:rPr>
                <w:b/>
              </w:rPr>
              <w:t>1) соответствовать требованиям, установленным настоящей главой к выписке счетов-фактур;</w:t>
            </w:r>
          </w:p>
          <w:p w:rsidR="00B7536A" w:rsidRPr="00CA22A2" w:rsidRDefault="00B7536A" w:rsidP="00B7536A">
            <w:pPr>
              <w:spacing w:after="200"/>
              <w:ind w:firstLine="318"/>
              <w:contextualSpacing/>
              <w:jc w:val="both"/>
              <w:rPr>
                <w:b/>
              </w:rPr>
            </w:pPr>
            <w:r w:rsidRPr="00CA22A2">
              <w:rPr>
                <w:b/>
              </w:rPr>
              <w:t>2) содержать следующую информацию:</w:t>
            </w:r>
          </w:p>
          <w:p w:rsidR="00B7536A" w:rsidRPr="00CA22A2" w:rsidRDefault="00B7536A" w:rsidP="00B7536A">
            <w:pPr>
              <w:spacing w:after="200"/>
              <w:ind w:firstLine="318"/>
              <w:contextualSpacing/>
              <w:jc w:val="both"/>
              <w:rPr>
                <w:b/>
              </w:rPr>
            </w:pPr>
            <w:r w:rsidRPr="00CA22A2">
              <w:rPr>
                <w:b/>
              </w:rPr>
              <w:t>пометку о том, что счет-фактура является исправленным;</w:t>
            </w:r>
          </w:p>
          <w:p w:rsidR="00B7536A" w:rsidRPr="00CA22A2" w:rsidRDefault="00B7536A" w:rsidP="00B7536A">
            <w:pPr>
              <w:spacing w:after="200"/>
              <w:ind w:firstLine="318"/>
              <w:contextualSpacing/>
              <w:jc w:val="both"/>
              <w:rPr>
                <w:b/>
              </w:rPr>
            </w:pPr>
            <w:r w:rsidRPr="00CA22A2">
              <w:rPr>
                <w:b/>
              </w:rPr>
              <w:t>порядковый номер и дату выписки исправленного счета-фактуры;</w:t>
            </w:r>
          </w:p>
          <w:p w:rsidR="00B7536A" w:rsidRPr="00CA22A2" w:rsidRDefault="00B7536A" w:rsidP="00B7536A">
            <w:pPr>
              <w:spacing w:after="200"/>
              <w:ind w:firstLine="318"/>
              <w:contextualSpacing/>
              <w:jc w:val="both"/>
            </w:pPr>
            <w:r w:rsidRPr="00CA22A2">
              <w:rPr>
                <w:b/>
              </w:rPr>
              <w:t>порядковый номер и дату выписки аннулируемого счета-фактуры.»;</w:t>
            </w:r>
          </w:p>
        </w:tc>
        <w:tc>
          <w:tcPr>
            <w:tcW w:w="3119" w:type="dxa"/>
            <w:shd w:val="clear" w:color="auto" w:fill="auto"/>
          </w:tcPr>
          <w:p w:rsidR="00B7536A" w:rsidRPr="00CA22A2" w:rsidRDefault="00B7536A" w:rsidP="00B7536A">
            <w:pPr>
              <w:ind w:firstLine="459"/>
              <w:jc w:val="both"/>
            </w:pPr>
            <w:r w:rsidRPr="00CA22A2">
              <w:lastRenderedPageBreak/>
              <w:t>в подпункте 156)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абзацы первый и второй изложить в следующей редакции:</w:t>
            </w:r>
          </w:p>
          <w:p w:rsidR="00B7536A" w:rsidRPr="00CA22A2" w:rsidRDefault="00B7536A" w:rsidP="00B7536A">
            <w:pPr>
              <w:ind w:firstLine="459"/>
              <w:jc w:val="both"/>
            </w:pPr>
            <w:r w:rsidRPr="00CA22A2">
              <w:t>«156) в статье 419:</w:t>
            </w:r>
          </w:p>
          <w:p w:rsidR="00B7536A" w:rsidRPr="00CA22A2" w:rsidRDefault="00B7536A" w:rsidP="00B7536A">
            <w:pPr>
              <w:ind w:firstLine="459"/>
              <w:jc w:val="both"/>
            </w:pPr>
            <w:r w:rsidRPr="00CA22A2">
              <w:rPr>
                <w:b/>
              </w:rPr>
              <w:t>пункт 1 дополнить частями третьей и четвертой следующего содержания:</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rPr>
                <w:b/>
              </w:rPr>
            </w:pPr>
            <w:r w:rsidRPr="00CA22A2">
              <w:t xml:space="preserve">абзац третий </w:t>
            </w:r>
            <w:r w:rsidRPr="00CA22A2">
              <w:rPr>
                <w:b/>
              </w:rPr>
              <w:t>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ind w:firstLine="459"/>
              <w:jc w:val="both"/>
            </w:pPr>
            <w:r w:rsidRPr="00CA22A2">
              <w:t>абзац шестой изложить в следующей редакции:</w:t>
            </w:r>
          </w:p>
          <w:p w:rsidR="00B7536A" w:rsidRPr="00CA22A2" w:rsidRDefault="00B7536A" w:rsidP="00B7536A">
            <w:pPr>
              <w:ind w:firstLine="459"/>
              <w:jc w:val="both"/>
            </w:pPr>
            <w:r w:rsidRPr="00CA22A2">
              <w:t>«абзац четвертый подпункта 2) пункта 2 исключить;»;</w:t>
            </w:r>
          </w:p>
          <w:p w:rsidR="00B7536A" w:rsidRPr="00CA22A2" w:rsidRDefault="00B7536A" w:rsidP="00B7536A">
            <w:pPr>
              <w:ind w:firstLine="459"/>
              <w:jc w:val="both"/>
            </w:pPr>
            <w:r w:rsidRPr="00CA22A2">
              <w:t xml:space="preserve">абзацы седьмой – одиннадцатый </w:t>
            </w:r>
            <w:r w:rsidRPr="00012623">
              <w:rPr>
                <w:b/>
              </w:rPr>
              <w:t>исключить</w:t>
            </w:r>
            <w:r w:rsidRPr="00012623">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r w:rsidRPr="00CA22A2">
              <w:t>улучшение редакции.</w:t>
            </w:r>
          </w:p>
          <w:p w:rsidR="00B7536A" w:rsidRPr="00CA22A2" w:rsidRDefault="00B7536A" w:rsidP="00B7536A">
            <w:pPr>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
                <w:bCs/>
                <w:sz w:val="24"/>
                <w:szCs w:val="24"/>
              </w:rPr>
            </w:pPr>
            <w:r w:rsidRPr="00CA22A2">
              <w:rPr>
                <w:rFonts w:ascii="Times New Roman" w:hAnsi="Times New Roman" w:cs="Times New Roman"/>
                <w:color w:val="auto"/>
                <w:sz w:val="24"/>
                <w:szCs w:val="24"/>
              </w:rPr>
              <w:t>Подпункт 156)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313"/>
              <w:contextualSpacing/>
              <w:jc w:val="both"/>
              <w:rPr>
                <w:b/>
              </w:rPr>
            </w:pPr>
            <w:r w:rsidRPr="00CA22A2">
              <w:rPr>
                <w:b/>
              </w:rPr>
              <w:t>Статья 419. Внесение изменений и дополнений в счет-фактуру</w:t>
            </w:r>
          </w:p>
          <w:p w:rsidR="00B7536A" w:rsidRPr="00CA22A2" w:rsidRDefault="00B7536A" w:rsidP="00B7536A">
            <w:pPr>
              <w:shd w:val="clear" w:color="auto" w:fill="FFFFFF"/>
              <w:ind w:firstLine="313"/>
              <w:contextualSpacing/>
              <w:jc w:val="both"/>
            </w:pPr>
            <w:r w:rsidRPr="00CA22A2">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7536A" w:rsidRPr="00CA22A2" w:rsidRDefault="00B7536A" w:rsidP="00B7536A">
            <w:pPr>
              <w:shd w:val="clear" w:color="auto" w:fill="FFFFFF"/>
              <w:ind w:firstLine="313"/>
              <w:contextualSpacing/>
              <w:jc w:val="both"/>
            </w:pPr>
            <w:r w:rsidRPr="00CA22A2">
              <w:t xml:space="preserve"> При выписке исправленного счета-фактуры ранее выписанный счет-фактура аннулируется.</w:t>
            </w:r>
          </w:p>
          <w:p w:rsidR="00B7536A" w:rsidRPr="00CA22A2" w:rsidRDefault="00B7536A" w:rsidP="00B7536A">
            <w:pPr>
              <w:shd w:val="clear" w:color="auto" w:fill="FFFFFF"/>
              <w:ind w:firstLine="313"/>
              <w:contextualSpacing/>
              <w:jc w:val="both"/>
              <w:rPr>
                <w:b/>
              </w:rPr>
            </w:pPr>
            <w:r w:rsidRPr="00CA22A2">
              <w:lastRenderedPageBreak/>
              <w:t>…</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313"/>
              <w:contextualSpacing/>
              <w:jc w:val="both"/>
            </w:pPr>
            <w:r w:rsidRPr="00CA22A2">
              <w:lastRenderedPageBreak/>
              <w:t>156)</w:t>
            </w:r>
            <w:r w:rsidRPr="00CA22A2">
              <w:tab/>
              <w:t>пункты 1 и 2 статьи 419 изложить в следующей редакции:</w:t>
            </w:r>
          </w:p>
          <w:p w:rsidR="00B7536A" w:rsidRPr="00CA22A2" w:rsidRDefault="00B7536A" w:rsidP="00B7536A">
            <w:pPr>
              <w:shd w:val="clear" w:color="auto" w:fill="FFFFFF"/>
              <w:ind w:firstLine="313"/>
              <w:contextualSpacing/>
              <w:jc w:val="both"/>
            </w:pPr>
            <w:r w:rsidRPr="00CA22A2">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7536A" w:rsidRPr="00CA22A2" w:rsidRDefault="00B7536A" w:rsidP="00B7536A">
            <w:pPr>
              <w:shd w:val="clear" w:color="auto" w:fill="FFFFFF"/>
              <w:ind w:firstLine="313"/>
              <w:contextualSpacing/>
              <w:jc w:val="both"/>
            </w:pPr>
            <w:r w:rsidRPr="00CA22A2">
              <w:t>При выписке исправленного счета-фактуры ранее выписанный счет-фактура аннулируется.</w:t>
            </w:r>
          </w:p>
          <w:p w:rsidR="00B7536A" w:rsidRPr="00CA22A2" w:rsidRDefault="00B7536A" w:rsidP="00B7536A">
            <w:pPr>
              <w:shd w:val="clear" w:color="auto" w:fill="FFFFFF"/>
              <w:ind w:firstLine="313"/>
              <w:contextualSpacing/>
              <w:jc w:val="both"/>
            </w:pPr>
            <w:r w:rsidRPr="00CA22A2">
              <w:t xml:space="preserve">При этом, если к ранее выписанному счету-фактуре выписаны дополнительные счета-фактуры, при выписке исправленного к такому </w:t>
            </w:r>
            <w:r w:rsidRPr="00CA22A2">
              <w:lastRenderedPageBreak/>
              <w:t xml:space="preserve">ранее выписанному счету-фактуре дополнительные счета-фактуры также аннулируются. </w:t>
            </w:r>
          </w:p>
          <w:p w:rsidR="00B7536A" w:rsidRPr="00CA22A2" w:rsidRDefault="00B7536A" w:rsidP="00B7536A">
            <w:pPr>
              <w:shd w:val="clear" w:color="auto" w:fill="FFFFFF"/>
              <w:ind w:firstLine="313"/>
              <w:contextualSpacing/>
              <w:jc w:val="both"/>
              <w:rPr>
                <w:b/>
              </w:rPr>
            </w:pPr>
            <w:r w:rsidRPr="00CA22A2">
              <w:rPr>
                <w:b/>
              </w:rPr>
              <w:t>При этом для восстановления выписанных дополнительных счетов-фактур, признанных аннулированными, необходимо выписать дополнительные счета-фактуры к исправленному счету-фактуре.</w:t>
            </w:r>
          </w:p>
          <w:p w:rsidR="00B7536A" w:rsidRPr="00CA22A2" w:rsidRDefault="00B7536A" w:rsidP="00B7536A">
            <w:pPr>
              <w:shd w:val="clear" w:color="auto" w:fill="FFFFFF"/>
              <w:ind w:firstLine="313"/>
              <w:contextualSpacing/>
              <w:jc w:val="both"/>
            </w:pPr>
            <w:r w:rsidRPr="00CA22A2">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Cs w:val="0"/>
                <w:sz w:val="24"/>
                <w:szCs w:val="24"/>
              </w:rPr>
              <w:lastRenderedPageBreak/>
              <w:t>Абзац пятый</w:t>
            </w:r>
            <w:r w:rsidRPr="00CA22A2">
              <w:rPr>
                <w:rStyle w:val="s1"/>
                <w:b w:val="0"/>
                <w:bCs w:val="0"/>
                <w:sz w:val="24"/>
                <w:szCs w:val="24"/>
              </w:rPr>
              <w:t xml:space="preserve"> подпункта 156) пункта 6 статьи 1 проекта </w:t>
            </w:r>
            <w:r w:rsidRPr="00CA22A2">
              <w:rPr>
                <w:rStyle w:val="s1"/>
                <w:bCs w:val="0"/>
                <w:sz w:val="24"/>
                <w:szCs w:val="24"/>
              </w:rPr>
              <w:t>исключить.</w:t>
            </w:r>
          </w:p>
        </w:tc>
        <w:tc>
          <w:tcPr>
            <w:tcW w:w="2692" w:type="dxa"/>
            <w:tcBorders>
              <w:left w:val="single" w:sz="4" w:space="0" w:color="auto"/>
              <w:right w:val="single" w:sz="4" w:space="0" w:color="auto"/>
            </w:tcBorders>
          </w:tcPr>
          <w:p w:rsidR="00B7536A" w:rsidRPr="00CA22A2" w:rsidRDefault="00B7536A" w:rsidP="00B7536A">
            <w:pPr>
              <w:ind w:firstLine="34"/>
              <w:jc w:val="center"/>
              <w:rPr>
                <w:b/>
                <w:noProof/>
              </w:rPr>
            </w:pPr>
            <w:r w:rsidRPr="00CA22A2">
              <w:rPr>
                <w:b/>
                <w:noProof/>
              </w:rPr>
              <w:t>Депутаты</w:t>
            </w:r>
          </w:p>
          <w:p w:rsidR="00B7536A" w:rsidRPr="00CA22A2" w:rsidRDefault="00B7536A" w:rsidP="00B7536A">
            <w:pPr>
              <w:ind w:firstLine="34"/>
              <w:jc w:val="center"/>
              <w:rPr>
                <w:b/>
                <w:noProof/>
              </w:rPr>
            </w:pPr>
            <w:r w:rsidRPr="00CA22A2">
              <w:rPr>
                <w:b/>
                <w:noProof/>
              </w:rPr>
              <w:t>Е. Никитинская</w:t>
            </w:r>
          </w:p>
          <w:p w:rsidR="00B7536A" w:rsidRPr="00CA22A2" w:rsidRDefault="00B7536A" w:rsidP="00B7536A">
            <w:pPr>
              <w:ind w:firstLine="34"/>
              <w:jc w:val="center"/>
              <w:rPr>
                <w:b/>
                <w:noProof/>
              </w:rPr>
            </w:pPr>
            <w:r w:rsidRPr="00CA22A2">
              <w:rPr>
                <w:b/>
                <w:noProof/>
              </w:rPr>
              <w:t>А. Перуашев</w:t>
            </w:r>
          </w:p>
          <w:p w:rsidR="00B7536A" w:rsidRPr="00CA22A2" w:rsidRDefault="00B7536A" w:rsidP="00B7536A">
            <w:pPr>
              <w:ind w:firstLine="176"/>
              <w:jc w:val="both"/>
              <w:rPr>
                <w:noProof/>
              </w:rPr>
            </w:pPr>
          </w:p>
          <w:p w:rsidR="00B7536A" w:rsidRPr="00CA22A2" w:rsidRDefault="00B7536A" w:rsidP="00B7536A">
            <w:pPr>
              <w:ind w:firstLine="176"/>
              <w:jc w:val="both"/>
              <w:rPr>
                <w:noProof/>
              </w:rPr>
            </w:pPr>
            <w:r w:rsidRPr="00CA22A2">
              <w:rPr>
                <w:noProof/>
              </w:rPr>
              <w:t>Некорректная редакция.</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t>Доработать</w:t>
            </w:r>
          </w:p>
          <w:p w:rsidR="00B7536A" w:rsidRDefault="00B7536A" w:rsidP="00B7536A">
            <w:pPr>
              <w:widowControl w:val="0"/>
              <w:jc w:val="center"/>
              <w:rPr>
                <w:rStyle w:val="normal-h"/>
                <w:b/>
                <w:color w:val="000000" w:themeColor="text1"/>
              </w:rPr>
            </w:pPr>
          </w:p>
          <w:p w:rsidR="00B7536A" w:rsidRPr="00012623" w:rsidRDefault="00012623" w:rsidP="00B7536A">
            <w:pPr>
              <w:widowControl w:val="0"/>
              <w:jc w:val="center"/>
              <w:rPr>
                <w:rStyle w:val="normal-h"/>
                <w:b/>
                <w:i/>
                <w:color w:val="000000" w:themeColor="text1"/>
              </w:rPr>
            </w:pPr>
            <w:r w:rsidRPr="00012623">
              <w:rPr>
                <w:rStyle w:val="normal-h"/>
                <w:b/>
                <w:i/>
                <w:color w:val="000000" w:themeColor="text1"/>
              </w:rPr>
              <w:t>Частично поддержано</w:t>
            </w:r>
          </w:p>
          <w:p w:rsidR="00012623" w:rsidRPr="00012623" w:rsidRDefault="00012623" w:rsidP="00B7536A">
            <w:pPr>
              <w:widowControl w:val="0"/>
              <w:jc w:val="center"/>
              <w:rPr>
                <w:rStyle w:val="normal-h"/>
                <w:b/>
                <w:i/>
                <w:color w:val="000000" w:themeColor="text1"/>
              </w:rPr>
            </w:pPr>
            <w:r w:rsidRPr="00012623">
              <w:rPr>
                <w:rStyle w:val="normal-h"/>
                <w:b/>
                <w:i/>
                <w:color w:val="000000" w:themeColor="text1"/>
              </w:rPr>
              <w:t>закл. Прав</w:t>
            </w:r>
          </w:p>
          <w:p w:rsidR="00B7536A" w:rsidRPr="003238EC" w:rsidRDefault="00B7536A" w:rsidP="00B7536A">
            <w:pPr>
              <w:widowControl w:val="0"/>
              <w:shd w:val="clear" w:color="auto" w:fill="FFFFFF"/>
              <w:ind w:firstLine="709"/>
              <w:contextualSpacing/>
              <w:jc w:val="both"/>
              <w:rPr>
                <w:rFonts w:eastAsiaTheme="minorHAnsi"/>
                <w:lang w:val="kk-KZ" w:eastAsia="en-US"/>
              </w:rPr>
            </w:pPr>
            <w:r w:rsidRPr="003238EC">
              <w:rPr>
                <w:rFonts w:eastAsiaTheme="minorHAnsi"/>
                <w:lang w:eastAsia="en-US"/>
              </w:rPr>
              <w:t>Предложение,</w:t>
            </w:r>
            <w:r w:rsidRPr="003238EC">
              <w:rPr>
                <w:rFonts w:eastAsiaTheme="minorHAnsi"/>
                <w:lang w:val="kk-KZ" w:eastAsia="en-US"/>
              </w:rPr>
              <w:t xml:space="preserve"> </w:t>
            </w:r>
            <w:r w:rsidRPr="003238EC">
              <w:rPr>
                <w:rFonts w:eastAsiaTheme="minorHAnsi"/>
                <w:lang w:eastAsia="en-US"/>
              </w:rPr>
              <w:t xml:space="preserve">предусматривающее исключение поправки в пункт 1 статьи 419 Налогового кодекса, в части необходимости выписки дополнительных счет-фактур к исправленному счету-фактуре, </w:t>
            </w:r>
            <w:r w:rsidRPr="003238EC">
              <w:rPr>
                <w:rFonts w:eastAsiaTheme="minorHAnsi"/>
                <w:b/>
                <w:lang w:eastAsia="en-US"/>
              </w:rPr>
              <w:t>частично поддерживается.</w:t>
            </w:r>
            <w:r w:rsidRPr="003238EC">
              <w:rPr>
                <w:rFonts w:eastAsiaTheme="minorHAnsi"/>
                <w:lang w:eastAsia="en-US"/>
              </w:rPr>
              <w:t xml:space="preserve"> </w:t>
            </w:r>
          </w:p>
          <w:p w:rsidR="00B7536A" w:rsidRPr="003238EC" w:rsidRDefault="00B7536A" w:rsidP="00B7536A">
            <w:pPr>
              <w:ind w:firstLine="709"/>
              <w:jc w:val="both"/>
              <w:rPr>
                <w:rFonts w:eastAsiaTheme="minorHAnsi"/>
                <w:lang w:eastAsia="en-US"/>
              </w:rPr>
            </w:pPr>
            <w:r w:rsidRPr="003238EC">
              <w:rPr>
                <w:rFonts w:eastAsiaTheme="minorHAnsi"/>
                <w:lang w:eastAsia="en-US"/>
              </w:rPr>
              <w:t xml:space="preserve">Данная позиция изложена с учетом редакции Правил выписки счетов-фактур, утвержденных приказом Министра финансов Республики </w:t>
            </w:r>
            <w:r w:rsidRPr="003238EC">
              <w:rPr>
                <w:rFonts w:eastAsiaTheme="minorHAnsi"/>
                <w:lang w:eastAsia="en-US"/>
              </w:rPr>
              <w:lastRenderedPageBreak/>
              <w:t xml:space="preserve">Казахстан, положения которого применяются на практике более 3-х лет. </w:t>
            </w:r>
          </w:p>
          <w:p w:rsidR="00B7536A" w:rsidRPr="003238EC" w:rsidRDefault="00B7536A" w:rsidP="00B7536A">
            <w:pPr>
              <w:ind w:firstLine="709"/>
              <w:jc w:val="both"/>
              <w:rPr>
                <w:rFonts w:eastAsiaTheme="minorHAnsi"/>
                <w:lang w:eastAsia="en-US"/>
              </w:rPr>
            </w:pPr>
            <w:r w:rsidRPr="003238EC">
              <w:rPr>
                <w:rFonts w:eastAsiaTheme="minorHAnsi"/>
                <w:lang w:eastAsia="en-US"/>
              </w:rPr>
              <w:t>В связи с чем, предлагается части вторую и третью пункта 1 статьи 419 Налогового кодекса изложить в следующей редакции:</w:t>
            </w:r>
          </w:p>
          <w:p w:rsidR="00B7536A" w:rsidRPr="003238EC" w:rsidRDefault="00B7536A" w:rsidP="00B7536A">
            <w:pPr>
              <w:ind w:firstLine="709"/>
              <w:jc w:val="both"/>
              <w:rPr>
                <w:rFonts w:eastAsiaTheme="minorHAnsi"/>
                <w:lang w:eastAsia="en-US"/>
              </w:rPr>
            </w:pPr>
            <w:r w:rsidRPr="003238EC">
              <w:rPr>
                <w:rFonts w:eastAsiaTheme="minorHAnsi"/>
                <w:i/>
                <w:lang w:eastAsia="en-US"/>
              </w:rPr>
              <w:t>«</w:t>
            </w:r>
            <w:r w:rsidRPr="003238EC">
              <w:rPr>
                <w:rFonts w:eastAsiaTheme="minorHAnsi"/>
                <w:lang w:eastAsia="en-US"/>
              </w:rPr>
              <w:t>При выписке исправленного счета-фактуры ранее выписанный счет-фактура аннулируется, также аннулируются дополнительные счета-фактуры при их наличии.</w:t>
            </w:r>
          </w:p>
          <w:p w:rsidR="00B7536A" w:rsidRPr="003238EC" w:rsidRDefault="00B7536A" w:rsidP="00B7536A">
            <w:pPr>
              <w:ind w:firstLine="709"/>
              <w:jc w:val="both"/>
              <w:rPr>
                <w:rFonts w:eastAsiaTheme="minorHAnsi"/>
                <w:lang w:eastAsia="en-US"/>
              </w:rPr>
            </w:pPr>
            <w:r w:rsidRPr="003238EC">
              <w:rPr>
                <w:rFonts w:eastAsiaTheme="minorHAnsi"/>
                <w:lang w:eastAsia="en-US"/>
              </w:rPr>
              <w:t>Для восстановления аннулированных дополнительных счетов-фактур выписываются дополнительные счета-фактуры к исправленному счету-фактуре.».</w:t>
            </w:r>
          </w:p>
          <w:p w:rsidR="00B7536A" w:rsidRPr="00CA22A2" w:rsidRDefault="00B7536A" w:rsidP="00B7536A">
            <w:pPr>
              <w:widowControl w:val="0"/>
              <w:jc w:val="center"/>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contextualSpacing/>
              <w:jc w:val="center"/>
              <w:rPr>
                <w:bCs/>
              </w:rPr>
            </w:pPr>
            <w:r w:rsidRPr="00CA22A2">
              <w:rPr>
                <w:bCs/>
              </w:rPr>
              <w:t>Новый подпункт</w:t>
            </w:r>
          </w:p>
          <w:p w:rsidR="00B7536A" w:rsidRPr="00CA22A2" w:rsidRDefault="00B7536A" w:rsidP="00B7536A">
            <w:pPr>
              <w:pStyle w:val="1"/>
              <w:spacing w:before="0"/>
              <w:jc w:val="center"/>
              <w:outlineLvl w:val="0"/>
              <w:rPr>
                <w:b/>
                <w:bCs/>
                <w:sz w:val="24"/>
                <w:szCs w:val="24"/>
              </w:rPr>
            </w:pPr>
            <w:r w:rsidRPr="00CA22A2">
              <w:rPr>
                <w:rFonts w:ascii="Times New Roman" w:hAnsi="Times New Roman" w:cs="Times New Roman"/>
                <w:bCs/>
                <w:color w:val="auto"/>
                <w:sz w:val="24"/>
                <w:szCs w:val="24"/>
              </w:rPr>
              <w:t>158)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shd w:val="clear" w:color="auto" w:fill="FFFFFF"/>
              <w:ind w:firstLine="301"/>
              <w:contextualSpacing/>
              <w:jc w:val="both"/>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422. Ставки налога на добавленную стоимость</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1. Ставка налога на добавленную стоимость составляет 12 процентов и применяется к размеру облагаемого оборота и облагаемого импорта.</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2. Обороты по реализации товаров, работ, услуг, указанные в главе 44 настоящего Кодекса, облагаются налогом на добавленную стоимость по нулевой ставке.</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 xml:space="preserve">В случае неподтверждения в соответствии с главой 44 настоящего Кодекса оборота по реализации товаров, работ, услуг, облагаемого по </w:t>
            </w:r>
            <w:r w:rsidRPr="00CA22A2">
              <w:rPr>
                <w:bCs/>
                <w:color w:val="000000"/>
                <w:spacing w:val="2"/>
                <w:bdr w:val="none" w:sz="0" w:space="0" w:color="auto" w:frame="1"/>
                <w:shd w:val="clear" w:color="auto" w:fill="FFFFFF"/>
              </w:rPr>
              <w:lastRenderedPageBreak/>
              <w:t>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 xml:space="preserve">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Евразийского экономического союза и (или) таможенным законодательством Республики Казахстан.</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 xml:space="preserve">3. При снятии лица с регистрационного учета по налогу на добавленную </w:t>
            </w:r>
            <w:r w:rsidRPr="00CA22A2">
              <w:rPr>
                <w:bCs/>
                <w:color w:val="000000"/>
                <w:spacing w:val="2"/>
                <w:bdr w:val="none" w:sz="0" w:space="0" w:color="auto" w:frame="1"/>
                <w:shd w:val="clear" w:color="auto" w:fill="FFFFFF"/>
              </w:rPr>
              <w:lastRenderedPageBreak/>
              <w:t>стоимость к размеру облагаемого оборота, определяемого в соответствии с пунктом 4 статьи 380 настоящего Кодекса, применяется ставка налога на добавленную стоимость:</w:t>
            </w:r>
          </w:p>
          <w:p w:rsidR="00B7536A" w:rsidRPr="00CA22A2" w:rsidRDefault="00B7536A" w:rsidP="00B7536A">
            <w:pPr>
              <w:shd w:val="clear" w:color="auto" w:fill="FFFFFF"/>
              <w:ind w:firstLine="301"/>
              <w:contextualSpacing/>
              <w:jc w:val="both"/>
              <w:rPr>
                <w:bCs/>
                <w:color w:val="000000"/>
                <w:spacing w:val="2"/>
                <w:bdr w:val="none" w:sz="0" w:space="0" w:color="auto" w:frame="1"/>
                <w:shd w:val="clear" w:color="auto" w:fill="FFFFFF"/>
              </w:rPr>
            </w:pPr>
            <w:r w:rsidRPr="00CA22A2">
              <w:rPr>
                <w:bCs/>
                <w:color w:val="000000"/>
                <w:spacing w:val="2"/>
                <w:bdr w:val="none" w:sz="0" w:space="0" w:color="auto" w:frame="1"/>
                <w:shd w:val="clear" w:color="auto" w:fill="FFFFFF"/>
              </w:rPr>
              <w:t>1) по товарно-материальным запасам – действующая на дату снятия лица с регистрационного учета по налогу на добавленную стоимость;</w:t>
            </w:r>
          </w:p>
          <w:p w:rsidR="00B7536A" w:rsidRPr="00CA22A2" w:rsidRDefault="00B7536A" w:rsidP="00B7536A">
            <w:pPr>
              <w:shd w:val="clear" w:color="auto" w:fill="FFFFFF"/>
              <w:ind w:firstLine="301"/>
              <w:contextualSpacing/>
              <w:jc w:val="both"/>
              <w:rPr>
                <w:b/>
                <w:bCs/>
                <w:color w:val="000000" w:themeColor="text1"/>
                <w:spacing w:val="2"/>
              </w:rPr>
            </w:pPr>
            <w:r w:rsidRPr="00CA22A2">
              <w:rPr>
                <w:bCs/>
                <w:color w:val="000000"/>
                <w:spacing w:val="2"/>
                <w:bdr w:val="none" w:sz="0" w:space="0" w:color="auto" w:frame="1"/>
                <w:shd w:val="clear" w:color="auto" w:fill="FFFFFF"/>
              </w:rPr>
              <w:t>2) по основным средствам, нематериальным и биологическим активам, инвестициям в недвижимость – действовавшая на дату их приобретения.</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jc w:val="center"/>
              <w:rPr>
                <w:b/>
                <w:bCs/>
                <w:color w:val="000000" w:themeColor="text1"/>
              </w:rPr>
            </w:pPr>
            <w:r w:rsidRPr="00CA22A2">
              <w:rPr>
                <w:b/>
                <w:bCs/>
                <w:color w:val="000000"/>
                <w:spacing w:val="2"/>
                <w:bdr w:val="none" w:sz="0" w:space="0" w:color="auto" w:frame="1"/>
                <w:shd w:val="clear" w:color="auto" w:fill="FFFFFF"/>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framePr w:hSpace="180" w:wrap="around" w:vAnchor="text" w:hAnchor="text" w:x="-177" w:y="1"/>
              <w:ind w:left="34" w:firstLine="561"/>
              <w:suppressOverlap/>
              <w:jc w:val="both"/>
              <w:rPr>
                <w:b/>
              </w:rPr>
            </w:pPr>
            <w:r w:rsidRPr="00CA22A2">
              <w:t>Статью 422 дополнить новым пунктом 1-1 и изложить в следующей редакции:</w:t>
            </w:r>
          </w:p>
          <w:p w:rsidR="00B7536A" w:rsidRPr="00CA22A2" w:rsidRDefault="00B7536A" w:rsidP="00B7536A">
            <w:pPr>
              <w:framePr w:hSpace="180" w:wrap="around" w:vAnchor="text" w:hAnchor="text" w:x="-177" w:y="1"/>
              <w:suppressOverlap/>
              <w:jc w:val="both"/>
              <w:rPr>
                <w:b/>
              </w:rPr>
            </w:pPr>
            <w:r w:rsidRPr="00CA22A2">
              <w:rPr>
                <w:b/>
              </w:rPr>
              <w:t xml:space="preserve">«1-1. Правительство Республики Казахстан вправе </w:t>
            </w:r>
            <w:r w:rsidRPr="00CA22A2">
              <w:rPr>
                <w:b/>
                <w:szCs w:val="28"/>
              </w:rPr>
              <w:t>вводить пониженные ставки налога на добавленную стоимость на социально значимые товары, согласно утверждаемому перечню.</w:t>
            </w:r>
            <w:r w:rsidRPr="00CA22A2">
              <w:rPr>
                <w:b/>
              </w:rPr>
              <w:t>»</w:t>
            </w:r>
            <w:r>
              <w:rPr>
                <w:b/>
              </w:rPr>
              <w:t>;</w:t>
            </w:r>
            <w:r w:rsidRPr="00CA22A2">
              <w:rPr>
                <w:b/>
              </w:rPr>
              <w:t xml:space="preserve"> </w:t>
            </w:r>
          </w:p>
        </w:tc>
        <w:tc>
          <w:tcPr>
            <w:tcW w:w="2692" w:type="dxa"/>
            <w:tcBorders>
              <w:left w:val="single" w:sz="4" w:space="0" w:color="auto"/>
              <w:right w:val="single" w:sz="4" w:space="0" w:color="auto"/>
            </w:tcBorders>
          </w:tcPr>
          <w:p w:rsidR="00B7536A" w:rsidRPr="00CA22A2" w:rsidRDefault="00B7536A" w:rsidP="0052132B">
            <w:pPr>
              <w:jc w:val="center"/>
              <w:rPr>
                <w:b/>
              </w:rPr>
            </w:pPr>
            <w:r w:rsidRPr="00CA22A2">
              <w:rPr>
                <w:b/>
              </w:rPr>
              <w:t>Депутаты</w:t>
            </w:r>
          </w:p>
          <w:p w:rsidR="00B7536A" w:rsidRPr="00CA22A2" w:rsidRDefault="00B7536A" w:rsidP="0052132B">
            <w:pPr>
              <w:jc w:val="center"/>
              <w:rPr>
                <w:b/>
              </w:rPr>
            </w:pPr>
            <w:r w:rsidRPr="00CA22A2">
              <w:rPr>
                <w:b/>
              </w:rPr>
              <w:t>А. Перуашев</w:t>
            </w:r>
          </w:p>
          <w:p w:rsidR="00B7536A" w:rsidRPr="00CA22A2" w:rsidRDefault="00B7536A" w:rsidP="0052132B">
            <w:pPr>
              <w:jc w:val="center"/>
              <w:rPr>
                <w:b/>
              </w:rPr>
            </w:pPr>
            <w:r w:rsidRPr="00CA22A2">
              <w:rPr>
                <w:b/>
              </w:rPr>
              <w:t>Е. Никитинская</w:t>
            </w:r>
          </w:p>
          <w:p w:rsidR="00B7536A" w:rsidRPr="00CA22A2" w:rsidRDefault="00B7536A" w:rsidP="00B7536A">
            <w:pPr>
              <w:jc w:val="both"/>
            </w:pPr>
          </w:p>
          <w:p w:rsidR="00B7536A" w:rsidRPr="00CA22A2" w:rsidRDefault="00B7536A" w:rsidP="00B7536A">
            <w:pPr>
              <w:jc w:val="both"/>
            </w:pPr>
            <w:r w:rsidRPr="00CA22A2">
              <w:t>Подобные меры необходимы в целях предоставления оперативного инструмента Правительству РК, для создания конъюнктурного конкурентного преимущества для отечественных товаропроизводителей, а также казахстанских товаров народного потребления, чтобы в необходимые моменты вводить пониженные ставки НДС для определенных товаров, вплоть до целых отраслей экономики.</w:t>
            </w:r>
          </w:p>
          <w:p w:rsidR="00B7536A" w:rsidRPr="00CA22A2" w:rsidRDefault="00B7536A" w:rsidP="00B7536A">
            <w:pPr>
              <w:ind w:firstLine="438"/>
              <w:jc w:val="both"/>
              <w:rPr>
                <w:noProof/>
              </w:rPr>
            </w:pPr>
          </w:p>
        </w:tc>
        <w:tc>
          <w:tcPr>
            <w:tcW w:w="2552" w:type="dxa"/>
            <w:tcBorders>
              <w:left w:val="single" w:sz="4" w:space="0" w:color="auto"/>
              <w:right w:val="single" w:sz="4" w:space="0" w:color="auto"/>
            </w:tcBorders>
          </w:tcPr>
          <w:p w:rsidR="00B7536A" w:rsidRDefault="00B7536A" w:rsidP="00B7536A">
            <w:pPr>
              <w:jc w:val="both"/>
              <w:rPr>
                <w:b/>
                <w:noProof/>
              </w:rPr>
            </w:pPr>
            <w:r w:rsidRPr="00CA22A2">
              <w:rPr>
                <w:b/>
                <w:noProof/>
              </w:rPr>
              <w:t>Доработать</w:t>
            </w:r>
          </w:p>
          <w:p w:rsidR="00B7536A" w:rsidRDefault="00B7536A" w:rsidP="00B7536A">
            <w:pPr>
              <w:jc w:val="both"/>
              <w:rPr>
                <w:b/>
                <w:noProof/>
              </w:rPr>
            </w:pPr>
          </w:p>
          <w:p w:rsidR="00012623" w:rsidRPr="00F66001" w:rsidRDefault="00012623" w:rsidP="00012623">
            <w:pPr>
              <w:jc w:val="center"/>
              <w:rPr>
                <w:b/>
                <w:i/>
                <w:noProof/>
              </w:rPr>
            </w:pPr>
            <w:r w:rsidRPr="00F66001">
              <w:rPr>
                <w:b/>
                <w:i/>
                <w:noProof/>
              </w:rPr>
              <w:t>Не поддержано</w:t>
            </w:r>
          </w:p>
          <w:p w:rsidR="00012623" w:rsidRPr="00F66001" w:rsidRDefault="00012623" w:rsidP="00012623">
            <w:pPr>
              <w:jc w:val="center"/>
              <w:rPr>
                <w:b/>
                <w:i/>
                <w:noProof/>
              </w:rPr>
            </w:pPr>
            <w:r w:rsidRPr="00F66001">
              <w:rPr>
                <w:b/>
                <w:i/>
                <w:noProof/>
              </w:rPr>
              <w:t>закл. Прав.</w:t>
            </w:r>
          </w:p>
          <w:p w:rsidR="00012623" w:rsidRDefault="00012623" w:rsidP="00B7536A">
            <w:pPr>
              <w:jc w:val="both"/>
              <w:rPr>
                <w:b/>
                <w:noProof/>
              </w:rPr>
            </w:pPr>
          </w:p>
          <w:p w:rsidR="00B7536A" w:rsidRPr="00C03904" w:rsidRDefault="00B7536A" w:rsidP="00B7536A">
            <w:pPr>
              <w:ind w:firstLine="709"/>
              <w:jc w:val="both"/>
              <w:rPr>
                <w:rFonts w:eastAsiaTheme="minorHAnsi"/>
                <w:lang w:eastAsia="en-US"/>
              </w:rPr>
            </w:pPr>
            <w:r w:rsidRPr="00C03904">
              <w:rPr>
                <w:rFonts w:eastAsiaTheme="minorHAnsi"/>
                <w:lang w:eastAsia="en-US"/>
              </w:rPr>
              <w:t xml:space="preserve">Предложение, предусматривающее внесение поправки в статью 422 Налогового кодекса, в части наделения Правительства Республики Казахстан правом вводить пониженные ставки налога на добавленную стоимость на социально значимые товары, согласно утверждаемому перечню, </w:t>
            </w:r>
            <w:r w:rsidRPr="00C03904">
              <w:rPr>
                <w:rFonts w:eastAsiaTheme="minorHAnsi"/>
                <w:b/>
                <w:lang w:eastAsia="en-US"/>
              </w:rPr>
              <w:t>не поддерживается.</w:t>
            </w:r>
            <w:r w:rsidRPr="00C03904">
              <w:rPr>
                <w:rFonts w:eastAsiaTheme="minorHAnsi"/>
                <w:lang w:eastAsia="en-US"/>
              </w:rPr>
              <w:t xml:space="preserve"> </w:t>
            </w:r>
          </w:p>
          <w:p w:rsidR="00B7536A" w:rsidRPr="00C03904" w:rsidRDefault="00B7536A" w:rsidP="00B7536A">
            <w:pPr>
              <w:ind w:firstLine="709"/>
              <w:jc w:val="both"/>
              <w:rPr>
                <w:rFonts w:eastAsiaTheme="minorHAnsi"/>
                <w:lang w:eastAsia="en-US"/>
              </w:rPr>
            </w:pPr>
            <w:r w:rsidRPr="00C03904">
              <w:rPr>
                <w:rFonts w:eastAsiaTheme="minorHAnsi"/>
                <w:lang w:eastAsia="en-US"/>
              </w:rPr>
              <w:t xml:space="preserve">Применение дифференцированной ставки НДС потребует ведения раздельного учета. Это приведет к увеличению административных издержек и отвлечению </w:t>
            </w:r>
            <w:r w:rsidRPr="00C03904">
              <w:rPr>
                <w:rFonts w:eastAsiaTheme="minorHAnsi"/>
                <w:lang w:eastAsia="en-US"/>
              </w:rPr>
              <w:lastRenderedPageBreak/>
              <w:t>оборотных средств налогоплательщика, в связи с накоплением дебетового сальдо по НДС.</w:t>
            </w:r>
          </w:p>
          <w:p w:rsidR="00B7536A" w:rsidRPr="00C03904" w:rsidRDefault="00B7536A" w:rsidP="00B7536A">
            <w:pPr>
              <w:ind w:firstLine="709"/>
              <w:jc w:val="both"/>
              <w:rPr>
                <w:rFonts w:eastAsiaTheme="minorHAnsi"/>
                <w:lang w:eastAsia="en-US"/>
              </w:rPr>
            </w:pPr>
            <w:r w:rsidRPr="00C03904">
              <w:rPr>
                <w:rFonts w:eastAsiaTheme="minorHAnsi"/>
                <w:lang w:eastAsia="en-US"/>
              </w:rPr>
              <w:t>Помимо указанного, усложнится администрирование ввиду необходимости постоянного контроля за статусом налогоплательщика и возможности применения схем ухода от налогов.</w:t>
            </w:r>
          </w:p>
          <w:p w:rsidR="00B7536A" w:rsidRPr="00C03904" w:rsidRDefault="00B7536A" w:rsidP="00B7536A">
            <w:pPr>
              <w:ind w:firstLine="709"/>
              <w:jc w:val="both"/>
              <w:rPr>
                <w:rFonts w:eastAsiaTheme="minorHAnsi"/>
                <w:lang w:eastAsia="en-US"/>
              </w:rPr>
            </w:pPr>
            <w:r w:rsidRPr="00C03904">
              <w:rPr>
                <w:rFonts w:eastAsiaTheme="minorHAnsi"/>
                <w:lang w:eastAsia="en-US"/>
              </w:rPr>
              <w:t>Ставки НДС должны быть унифицированы. Применение дифференцированных ставок приведет к ухудшению положения местного производителя.</w:t>
            </w:r>
          </w:p>
          <w:p w:rsidR="00B7536A" w:rsidRPr="00C03904" w:rsidRDefault="00B7536A" w:rsidP="00B7536A">
            <w:pPr>
              <w:ind w:firstLine="709"/>
              <w:jc w:val="both"/>
              <w:rPr>
                <w:rFonts w:eastAsiaTheme="minorHAnsi"/>
                <w:lang w:eastAsia="en-US"/>
              </w:rPr>
            </w:pPr>
            <w:r w:rsidRPr="00C03904">
              <w:rPr>
                <w:rFonts w:eastAsiaTheme="minorHAnsi"/>
                <w:lang w:eastAsia="en-US"/>
              </w:rPr>
              <w:t xml:space="preserve">Введение дифференцированной ставки НДС потребует снижения ставки НДС на импорт аналогичных товаров в соответствии с </w:t>
            </w:r>
            <w:r w:rsidRPr="00C03904">
              <w:rPr>
                <w:rFonts w:eastAsiaTheme="minorHAnsi"/>
                <w:lang w:eastAsia="en-US"/>
              </w:rPr>
              <w:lastRenderedPageBreak/>
              <w:t xml:space="preserve">требованиями правил ВТО. </w:t>
            </w:r>
          </w:p>
          <w:p w:rsidR="00B7536A" w:rsidRPr="00CA22A2" w:rsidRDefault="00B7536A" w:rsidP="00B7536A">
            <w:pPr>
              <w:jc w:val="both"/>
              <w:rPr>
                <w:b/>
                <w:noProof/>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7536A" w:rsidRPr="00F66001" w:rsidRDefault="00B7536A" w:rsidP="00B7536A">
            <w:pPr>
              <w:jc w:val="center"/>
              <w:rPr>
                <w:color w:val="FF0000"/>
              </w:rPr>
            </w:pPr>
            <w:r w:rsidRPr="00F66001">
              <w:t>Подпункт 158) пункта 6 статьи 1 проекта</w:t>
            </w:r>
          </w:p>
        </w:tc>
        <w:tc>
          <w:tcPr>
            <w:tcW w:w="2410" w:type="dxa"/>
            <w:tcBorders>
              <w:top w:val="single" w:sz="4" w:space="0" w:color="auto"/>
              <w:bottom w:val="single" w:sz="4" w:space="0" w:color="auto"/>
            </w:tcBorders>
          </w:tcPr>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b/>
                <w:bCs/>
                <w:color w:val="000000"/>
                <w:spacing w:val="2"/>
                <w:bdr w:val="none" w:sz="0" w:space="0" w:color="auto" w:frame="1"/>
              </w:rPr>
              <w:t>Статья 424. Налоговая декларация</w:t>
            </w:r>
          </w:p>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color w:val="000000"/>
                <w:spacing w:val="2"/>
              </w:rPr>
              <w:t>1. Плательщик налога на добавленную стоимость, указанный в </w:t>
            </w:r>
            <w:hyperlink r:id="rId73" w:anchor="z6902" w:history="1">
              <w:r w:rsidRPr="00F66001">
                <w:rPr>
                  <w:spacing w:val="2"/>
                </w:rPr>
                <w:t>подпункте 1)</w:t>
              </w:r>
            </w:hyperlink>
            <w:r w:rsidRPr="00F66001">
              <w:rPr>
                <w:color w:val="000000"/>
                <w:spacing w:val="2"/>
              </w:rPr>
              <w:t> пункта 1 статьи 367 настоящего Кодекса,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 следующего за отчетным налоговым периодом, если иное не установлено настоящей статьей.</w:t>
            </w:r>
          </w:p>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color w:val="000000"/>
                <w:spacing w:val="2"/>
              </w:rPr>
              <w:t xml:space="preserve"> Обязательство по представлению декларации по </w:t>
            </w:r>
            <w:r w:rsidRPr="00F66001">
              <w:rPr>
                <w:color w:val="000000"/>
                <w:spacing w:val="2"/>
              </w:rPr>
              <w:lastRenderedPageBreak/>
              <w:t>налогу на добавленную стоимость не распространяется на лиц, указанных в</w:t>
            </w:r>
            <w:r w:rsidRPr="00F66001">
              <w:rPr>
                <w:spacing w:val="2"/>
              </w:rPr>
              <w:t> </w:t>
            </w:r>
            <w:hyperlink r:id="rId74" w:anchor="z6906" w:history="1">
              <w:r w:rsidRPr="00F66001">
                <w:rPr>
                  <w:b/>
                  <w:spacing w:val="2"/>
                </w:rPr>
                <w:t>подпункте 2)</w:t>
              </w:r>
            </w:hyperlink>
            <w:r w:rsidRPr="00F66001">
              <w:rPr>
                <w:color w:val="000000"/>
                <w:spacing w:val="2"/>
              </w:rPr>
              <w:t> пункта 1 статьи 367 настоящего Кодекса, по которым не произведена постановка на регистрационный учет по налогу на добавленную стоимость.</w:t>
            </w:r>
          </w:p>
          <w:p w:rsidR="00B7536A" w:rsidRPr="00F66001" w:rsidRDefault="00B7536A" w:rsidP="00B7536A">
            <w:pPr>
              <w:shd w:val="clear" w:color="auto" w:fill="FFFFFF"/>
              <w:spacing w:line="285" w:lineRule="atLeast"/>
              <w:ind w:firstLine="377"/>
              <w:jc w:val="both"/>
              <w:textAlignment w:val="baseline"/>
              <w:rPr>
                <w:color w:val="000000"/>
                <w:spacing w:val="2"/>
              </w:rPr>
            </w:pPr>
            <w:r w:rsidRPr="00F66001">
              <w:rPr>
                <w:color w:val="000000"/>
                <w:spacing w:val="2"/>
              </w:rPr>
              <w:t>   В случаях, предусмотренных </w:t>
            </w:r>
            <w:hyperlink r:id="rId75" w:anchor="z7914" w:history="1">
              <w:r w:rsidRPr="00F66001">
                <w:rPr>
                  <w:spacing w:val="2"/>
                </w:rPr>
                <w:t>пунктом 3</w:t>
              </w:r>
            </w:hyperlink>
            <w:r w:rsidRPr="00F66001">
              <w:rPr>
                <w:color w:val="000000"/>
                <w:spacing w:val="2"/>
              </w:rPr>
              <w:t> статьи 426 настоящего Кодекса, оператор представляет декларацию по налогу на добавленную стоимость по контрактной деятельности по всем участникам простого товарищества (консорциума).</w:t>
            </w:r>
          </w:p>
          <w:p w:rsidR="00B7536A" w:rsidRPr="00F66001" w:rsidRDefault="00B7536A" w:rsidP="00B7536A">
            <w:pPr>
              <w:ind w:firstLine="377"/>
              <w:contextualSpacing/>
              <w:jc w:val="both"/>
              <w:rPr>
                <w:b/>
                <w:bCs/>
                <w:color w:val="FF0000"/>
              </w:rPr>
            </w:pPr>
            <w:r w:rsidRPr="00F66001">
              <w:rPr>
                <w:b/>
                <w:bCs/>
              </w:rPr>
              <w:lastRenderedPageBreak/>
              <w:t>…</w:t>
            </w:r>
          </w:p>
        </w:tc>
        <w:tc>
          <w:tcPr>
            <w:tcW w:w="2977" w:type="dxa"/>
            <w:tcBorders>
              <w:top w:val="single" w:sz="4" w:space="0" w:color="auto"/>
              <w:bottom w:val="single" w:sz="4" w:space="0" w:color="auto"/>
            </w:tcBorders>
          </w:tcPr>
          <w:p w:rsidR="00B7536A" w:rsidRPr="00F66001" w:rsidRDefault="00B7536A" w:rsidP="00B7536A">
            <w:pPr>
              <w:spacing w:after="200" w:line="276" w:lineRule="auto"/>
              <w:ind w:firstLine="331"/>
              <w:contextualSpacing/>
              <w:jc w:val="both"/>
            </w:pPr>
            <w:r w:rsidRPr="00F66001">
              <w:lastRenderedPageBreak/>
              <w:t>158) пункт 4 статьи 424 изложить в следующей редакции:</w:t>
            </w:r>
          </w:p>
          <w:p w:rsidR="00B7536A" w:rsidRPr="00F66001" w:rsidRDefault="00B7536A" w:rsidP="00B7536A">
            <w:pPr>
              <w:ind w:firstLine="331"/>
              <w:contextualSpacing/>
              <w:jc w:val="both"/>
            </w:pPr>
            <w:r w:rsidRPr="00F66001">
              <w:t>…;</w:t>
            </w:r>
          </w:p>
          <w:p w:rsidR="00B7536A" w:rsidRPr="00F66001" w:rsidRDefault="00B7536A" w:rsidP="00B7536A">
            <w:pPr>
              <w:ind w:firstLine="345"/>
              <w:contextualSpacing/>
              <w:jc w:val="both"/>
              <w:rPr>
                <w:b/>
                <w:bCs/>
                <w:color w:val="FF0000"/>
              </w:rPr>
            </w:pPr>
          </w:p>
        </w:tc>
        <w:tc>
          <w:tcPr>
            <w:tcW w:w="3119" w:type="dxa"/>
            <w:tcBorders>
              <w:top w:val="single" w:sz="4" w:space="0" w:color="auto"/>
              <w:bottom w:val="single" w:sz="4" w:space="0" w:color="auto"/>
            </w:tcBorders>
          </w:tcPr>
          <w:p w:rsidR="00B7536A" w:rsidRPr="00F66001" w:rsidRDefault="00B7536A" w:rsidP="00B7536A">
            <w:pPr>
              <w:ind w:firstLine="331"/>
              <w:jc w:val="both"/>
              <w:rPr>
                <w:color w:val="000000"/>
              </w:rPr>
            </w:pPr>
            <w:r w:rsidRPr="00F66001">
              <w:rPr>
                <w:color w:val="000000"/>
              </w:rPr>
              <w:t>абзац первый подпункта 158) пункта 6 статьи 1 проекта изложить в следующей редакции:</w:t>
            </w:r>
          </w:p>
          <w:p w:rsidR="00B7536A" w:rsidRPr="00F66001" w:rsidRDefault="00B7536A" w:rsidP="00B7536A">
            <w:pPr>
              <w:ind w:firstLine="331"/>
              <w:jc w:val="both"/>
              <w:rPr>
                <w:color w:val="000000"/>
              </w:rPr>
            </w:pPr>
            <w:r w:rsidRPr="00F66001">
              <w:rPr>
                <w:b/>
                <w:color w:val="000000"/>
              </w:rPr>
              <w:t>«</w:t>
            </w:r>
            <w:r w:rsidRPr="00F66001">
              <w:rPr>
                <w:color w:val="000000"/>
              </w:rPr>
              <w:t>в статье 424:</w:t>
            </w:r>
          </w:p>
          <w:p w:rsidR="00B7536A" w:rsidRPr="00F66001" w:rsidRDefault="00B7536A" w:rsidP="00B7536A">
            <w:pPr>
              <w:ind w:firstLine="331"/>
              <w:jc w:val="both"/>
              <w:rPr>
                <w:color w:val="000000"/>
              </w:rPr>
            </w:pPr>
            <w:r w:rsidRPr="00F66001">
              <w:rPr>
                <w:color w:val="000000"/>
              </w:rPr>
              <w:t>в части второй пункта 1 слова</w:t>
            </w:r>
            <w:r w:rsidRPr="00F66001">
              <w:rPr>
                <w:b/>
                <w:color w:val="000000"/>
              </w:rPr>
              <w:t xml:space="preserve"> «подпункте 2)» </w:t>
            </w:r>
            <w:r w:rsidRPr="00F66001">
              <w:rPr>
                <w:color w:val="000000"/>
              </w:rPr>
              <w:t>заменить словами</w:t>
            </w:r>
            <w:r w:rsidRPr="00F66001">
              <w:rPr>
                <w:b/>
                <w:color w:val="000000"/>
              </w:rPr>
              <w:t xml:space="preserve"> «подпунктах 2) и 3)»;</w:t>
            </w:r>
          </w:p>
          <w:p w:rsidR="00B7536A" w:rsidRPr="00F66001" w:rsidRDefault="00B7536A" w:rsidP="00B7536A">
            <w:pPr>
              <w:ind w:firstLine="331"/>
              <w:jc w:val="both"/>
              <w:rPr>
                <w:b/>
                <w:color w:val="000000"/>
              </w:rPr>
            </w:pPr>
            <w:r w:rsidRPr="00F66001">
              <w:rPr>
                <w:color w:val="000000"/>
              </w:rPr>
              <w:t>пункт 4 изложить в следующей редакции</w:t>
            </w:r>
            <w:r w:rsidRPr="00F66001">
              <w:rPr>
                <w:b/>
                <w:color w:val="000000"/>
              </w:rPr>
              <w:t>;</w:t>
            </w:r>
          </w:p>
        </w:tc>
        <w:tc>
          <w:tcPr>
            <w:tcW w:w="2692" w:type="dxa"/>
            <w:tcBorders>
              <w:top w:val="single" w:sz="4" w:space="0" w:color="auto"/>
              <w:bottom w:val="single" w:sz="4" w:space="0" w:color="auto"/>
            </w:tcBorders>
          </w:tcPr>
          <w:p w:rsidR="00B7536A" w:rsidRPr="00F66001" w:rsidRDefault="00B7536A" w:rsidP="00B7536A">
            <w:pPr>
              <w:contextualSpacing/>
              <w:jc w:val="center"/>
              <w:rPr>
                <w:b/>
              </w:rPr>
            </w:pPr>
            <w:r w:rsidRPr="00F66001">
              <w:rPr>
                <w:b/>
              </w:rPr>
              <w:t>Депутаты</w:t>
            </w:r>
          </w:p>
          <w:p w:rsidR="00B7536A" w:rsidRPr="00F66001" w:rsidRDefault="00B7536A" w:rsidP="00B7536A">
            <w:pPr>
              <w:contextualSpacing/>
              <w:jc w:val="center"/>
              <w:rPr>
                <w:b/>
              </w:rPr>
            </w:pPr>
            <w:r w:rsidRPr="00F66001">
              <w:rPr>
                <w:b/>
              </w:rPr>
              <w:t>С. Симонов</w:t>
            </w:r>
          </w:p>
          <w:p w:rsidR="00B7536A" w:rsidRPr="00F66001" w:rsidRDefault="00B7536A" w:rsidP="00B7536A">
            <w:pPr>
              <w:contextualSpacing/>
              <w:jc w:val="center"/>
              <w:rPr>
                <w:b/>
              </w:rPr>
            </w:pPr>
            <w:r w:rsidRPr="00F66001">
              <w:rPr>
                <w:b/>
              </w:rPr>
              <w:t>Г. Карагусова</w:t>
            </w:r>
          </w:p>
          <w:p w:rsidR="00B7536A" w:rsidRPr="00F66001" w:rsidRDefault="00B7536A" w:rsidP="00B7536A">
            <w:pPr>
              <w:contextualSpacing/>
              <w:jc w:val="both"/>
            </w:pPr>
          </w:p>
          <w:p w:rsidR="00B7536A" w:rsidRPr="00F66001" w:rsidRDefault="00B7536A" w:rsidP="00B7536A">
            <w:pPr>
              <w:contextualSpacing/>
              <w:jc w:val="both"/>
            </w:pPr>
            <w:r w:rsidRPr="00F66001">
              <w:t>В целях упрощения бизнес-процессов, связанных с уплатой налога «</w:t>
            </w:r>
            <w:r w:rsidRPr="00F66001">
              <w:rPr>
                <w:lang w:val="en-US"/>
              </w:rPr>
              <w:t>Google</w:t>
            </w:r>
            <w:r w:rsidRPr="00F66001">
              <w:t>» иностранными интернет-компаниями.</w:t>
            </w:r>
          </w:p>
          <w:p w:rsidR="00B7536A" w:rsidRPr="00F66001" w:rsidRDefault="00B7536A" w:rsidP="00B7536A">
            <w:pPr>
              <w:ind w:firstLine="151"/>
              <w:contextualSpacing/>
              <w:jc w:val="both"/>
            </w:pPr>
            <w:r w:rsidRPr="00F66001">
              <w:t>Эти компании не будут представлять налоговую отчетность.</w:t>
            </w:r>
          </w:p>
          <w:p w:rsidR="00B7536A" w:rsidRPr="00F66001" w:rsidRDefault="00B7536A" w:rsidP="00B7536A">
            <w:pPr>
              <w:ind w:firstLine="151"/>
              <w:contextualSpacing/>
              <w:jc w:val="both"/>
              <w:rPr>
                <w:color w:val="FF0000"/>
              </w:rPr>
            </w:pPr>
          </w:p>
        </w:tc>
        <w:tc>
          <w:tcPr>
            <w:tcW w:w="2552" w:type="dxa"/>
          </w:tcPr>
          <w:p w:rsidR="00B7536A" w:rsidRPr="00F66001" w:rsidRDefault="00B7536A" w:rsidP="00B7536A">
            <w:pPr>
              <w:widowControl w:val="0"/>
              <w:jc w:val="center"/>
              <w:rPr>
                <w:rFonts w:eastAsia="SimSun"/>
              </w:rPr>
            </w:pPr>
            <w:r w:rsidRPr="00F66001">
              <w:rPr>
                <w:rFonts w:eastAsia="SimSun"/>
                <w:b/>
              </w:rPr>
              <w:t>Доработать</w:t>
            </w:r>
            <w:r w:rsidRPr="00F66001">
              <w:rPr>
                <w:rFonts w:eastAsia="SimSun"/>
              </w:rPr>
              <w:t xml:space="preserve"> </w:t>
            </w:r>
          </w:p>
          <w:p w:rsidR="00B7536A" w:rsidRPr="00F66001" w:rsidRDefault="00B7536A" w:rsidP="00B7536A">
            <w:pPr>
              <w:widowControl w:val="0"/>
              <w:jc w:val="center"/>
              <w:rPr>
                <w:rFonts w:eastAsia="SimSun"/>
              </w:rPr>
            </w:pPr>
          </w:p>
          <w:p w:rsidR="00B7536A" w:rsidRPr="00F66001" w:rsidRDefault="00B7536A" w:rsidP="00B7536A">
            <w:pPr>
              <w:widowControl w:val="0"/>
              <w:jc w:val="center"/>
              <w:rPr>
                <w:rFonts w:eastAsia="SimSun"/>
              </w:rPr>
            </w:pPr>
            <w:r w:rsidRPr="00F66001">
              <w:rPr>
                <w:rFonts w:eastAsia="SimSun"/>
              </w:rPr>
              <w:t>Поддержано</w:t>
            </w:r>
          </w:p>
          <w:p w:rsidR="00B7536A" w:rsidRPr="00F66001" w:rsidRDefault="00B7536A" w:rsidP="00B7536A">
            <w:pPr>
              <w:widowControl w:val="0"/>
              <w:jc w:val="center"/>
              <w:rPr>
                <w:b/>
              </w:rPr>
            </w:pPr>
            <w:r w:rsidRPr="00F66001">
              <w:rPr>
                <w:rFonts w:eastAsia="SimSun"/>
              </w:rPr>
              <w:t>закл. ПРК</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158)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424. Налоговая декларация </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8" w:name="z7899"/>
            <w:r w:rsidRPr="00CA22A2">
              <w:rPr>
                <w:bCs/>
                <w:color w:val="000000"/>
                <w:spacing w:val="2"/>
                <w:bdr w:val="none" w:sz="0" w:space="0" w:color="auto" w:frame="1"/>
              </w:rPr>
              <w:t xml:space="preserve">4. Налогоплательщик, снятый с регистрационного учета по решению налогового органа в случаях, предусмотренных пунктом 4 статьи 85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w:t>
            </w:r>
            <w:r w:rsidRPr="00CA22A2">
              <w:rPr>
                <w:b/>
                <w:bCs/>
                <w:color w:val="000000"/>
                <w:spacing w:val="2"/>
                <w:bdr w:val="none" w:sz="0" w:space="0" w:color="auto" w:frame="1"/>
              </w:rPr>
              <w:t>второго месяца, следующего за отчетным налоговым периодом</w:t>
            </w:r>
            <w:r w:rsidRPr="00CA22A2">
              <w:rPr>
                <w:bCs/>
                <w:color w:val="000000"/>
                <w:spacing w:val="2"/>
                <w:bdr w:val="none" w:sz="0" w:space="0" w:color="auto" w:frame="1"/>
              </w:rPr>
              <w:t xml:space="preserve">, в котором проведено снятие с такого </w:t>
            </w:r>
            <w:r w:rsidRPr="00CA22A2">
              <w:rPr>
                <w:bCs/>
                <w:color w:val="000000"/>
                <w:spacing w:val="2"/>
                <w:bdr w:val="none" w:sz="0" w:space="0" w:color="auto" w:frame="1"/>
              </w:rPr>
              <w:lastRenderedPageBreak/>
              <w:t>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bookmarkEnd w:id="188"/>
          </w:p>
        </w:tc>
        <w:tc>
          <w:tcPr>
            <w:tcW w:w="2977" w:type="dxa"/>
            <w:shd w:val="clear" w:color="auto" w:fill="auto"/>
          </w:tcPr>
          <w:p w:rsidR="00B7536A" w:rsidRPr="00CA22A2" w:rsidRDefault="00B7536A" w:rsidP="00B7536A">
            <w:pPr>
              <w:spacing w:after="200"/>
              <w:ind w:firstLine="318"/>
              <w:contextualSpacing/>
              <w:jc w:val="both"/>
            </w:pPr>
            <w:r w:rsidRPr="00CA22A2">
              <w:lastRenderedPageBreak/>
              <w:t>158)</w:t>
            </w:r>
            <w:r w:rsidRPr="00CA22A2">
              <w:tab/>
              <w:t>пункт 4 статьи 424 изложить в следующей редакции:</w:t>
            </w:r>
          </w:p>
          <w:p w:rsidR="00B7536A" w:rsidRPr="00CA22A2" w:rsidRDefault="00B7536A" w:rsidP="00B7536A">
            <w:pPr>
              <w:spacing w:after="200"/>
              <w:ind w:firstLine="318"/>
              <w:contextualSpacing/>
              <w:jc w:val="both"/>
            </w:pPr>
            <w:r w:rsidRPr="00CA22A2">
              <w:t xml:space="preserve">«4. Налогоплательщик, снятый с регистрационного учета по решению налогового органа в случаях, предусмотренных пунктом 4 статьи 85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w:t>
            </w:r>
            <w:r w:rsidRPr="00CA22A2">
              <w:rPr>
                <w:b/>
              </w:rPr>
              <w:t>месяца, следующего за месяцем</w:t>
            </w:r>
            <w:r w:rsidRPr="00CA22A2">
              <w:t>,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p>
        </w:tc>
        <w:tc>
          <w:tcPr>
            <w:tcW w:w="3119" w:type="dxa"/>
            <w:shd w:val="clear" w:color="auto" w:fill="auto"/>
          </w:tcPr>
          <w:p w:rsidR="00B7536A" w:rsidRPr="00CA22A2" w:rsidRDefault="00B7536A" w:rsidP="00B7536A">
            <w:pPr>
              <w:ind w:firstLine="459"/>
              <w:jc w:val="both"/>
            </w:pPr>
            <w:r w:rsidRPr="00CA22A2">
              <w:t>подпункт 158) пункта 6 статьи 1 проекта изложить в следующей редакции:</w:t>
            </w:r>
          </w:p>
          <w:p w:rsidR="00B7536A" w:rsidRPr="00CA22A2" w:rsidRDefault="00B7536A" w:rsidP="00B7536A">
            <w:pPr>
              <w:ind w:firstLine="459"/>
              <w:jc w:val="both"/>
            </w:pPr>
            <w:r w:rsidRPr="00CA22A2">
              <w:t>«158) в пункте 4 статьи 424 слова «</w:t>
            </w:r>
            <w:r w:rsidRPr="00CA22A2">
              <w:rPr>
                <w:b/>
              </w:rPr>
              <w:t>второго месяца, следующего за отчетным налоговым периодом</w:t>
            </w:r>
            <w:r w:rsidRPr="00CA22A2">
              <w:t>» заменить словами «</w:t>
            </w:r>
            <w:r w:rsidRPr="00CA22A2">
              <w:rPr>
                <w:b/>
              </w:rPr>
              <w:t>месяца, следующего за месяцем</w:t>
            </w:r>
            <w:r w:rsidRPr="00CA22A2">
              <w:t>»;»;</w:t>
            </w:r>
          </w:p>
          <w:p w:rsidR="00B7536A" w:rsidRPr="00CA22A2" w:rsidRDefault="00B7536A" w:rsidP="00B7536A">
            <w:pPr>
              <w:ind w:firstLine="459"/>
              <w:jc w:val="both"/>
            </w:pPr>
            <w:r w:rsidRPr="00CA22A2">
              <w:t xml:space="preserve">абзац второй </w:t>
            </w:r>
            <w:r w:rsidRPr="00CA22A2">
              <w:rPr>
                <w:b/>
              </w:rPr>
              <w:t>исключить</w:t>
            </w:r>
            <w:r w:rsidRPr="00422358">
              <w:rPr>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7536A" w:rsidRPr="00F66001" w:rsidRDefault="00B7536A" w:rsidP="00B7536A">
            <w:pPr>
              <w:jc w:val="center"/>
              <w:rPr>
                <w:color w:val="FF0000"/>
              </w:rPr>
            </w:pPr>
            <w:r w:rsidRPr="00F66001">
              <w:t>Подпункт 159) пункта 6 статьи 1 проекта</w:t>
            </w:r>
          </w:p>
        </w:tc>
        <w:tc>
          <w:tcPr>
            <w:tcW w:w="2410" w:type="dxa"/>
            <w:tcBorders>
              <w:top w:val="single" w:sz="4" w:space="0" w:color="auto"/>
              <w:bottom w:val="single" w:sz="4" w:space="0" w:color="auto"/>
            </w:tcBorders>
          </w:tcPr>
          <w:p w:rsidR="00B7536A" w:rsidRPr="00F66001" w:rsidRDefault="00B7536A" w:rsidP="00B7536A">
            <w:pPr>
              <w:ind w:firstLine="544"/>
              <w:contextualSpacing/>
              <w:jc w:val="both"/>
              <w:rPr>
                <w:b/>
                <w:bCs/>
                <w:color w:val="FF0000"/>
              </w:rPr>
            </w:pPr>
            <w:r w:rsidRPr="00F66001">
              <w:rPr>
                <w:b/>
                <w:color w:val="000000"/>
              </w:rPr>
              <w:t>Отсутствует.</w:t>
            </w:r>
          </w:p>
        </w:tc>
        <w:tc>
          <w:tcPr>
            <w:tcW w:w="2977" w:type="dxa"/>
            <w:tcBorders>
              <w:top w:val="single" w:sz="4" w:space="0" w:color="auto"/>
              <w:bottom w:val="single" w:sz="4" w:space="0" w:color="auto"/>
            </w:tcBorders>
          </w:tcPr>
          <w:p w:rsidR="00B7536A" w:rsidRPr="00F66001" w:rsidRDefault="00B7536A" w:rsidP="00B7536A">
            <w:pPr>
              <w:spacing w:after="200"/>
              <w:ind w:left="48" w:firstLine="283"/>
              <w:contextualSpacing/>
              <w:jc w:val="both"/>
            </w:pPr>
            <w:r w:rsidRPr="00F66001">
              <w:t>159) дополнить статьей 426-1 следующего содержания:</w:t>
            </w:r>
          </w:p>
          <w:p w:rsidR="00B7536A" w:rsidRPr="00F66001" w:rsidRDefault="00B7536A" w:rsidP="00B7536A">
            <w:pPr>
              <w:spacing w:after="200"/>
              <w:ind w:left="48" w:firstLine="283"/>
              <w:contextualSpacing/>
              <w:jc w:val="both"/>
            </w:pPr>
            <w:r w:rsidRPr="00F66001">
              <w:t>«</w:t>
            </w:r>
            <w:r w:rsidRPr="00F66001">
              <w:rPr>
                <w:b/>
                <w:bCs/>
              </w:rPr>
              <w:t>Статья 426-1.</w:t>
            </w:r>
            <w:r w:rsidRPr="00F66001">
              <w:rPr>
                <w:bCs/>
              </w:rPr>
              <w:t xml:space="preserve">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p w:rsidR="00B7536A" w:rsidRPr="00F66001" w:rsidRDefault="00B7536A" w:rsidP="00B7536A">
            <w:pPr>
              <w:ind w:firstLine="283"/>
              <w:contextualSpacing/>
              <w:jc w:val="both"/>
            </w:pPr>
            <w:r w:rsidRPr="00F66001">
              <w:t xml:space="preserve">1. Юридическое лицо-нерезидент при оказании физическим лицам услуг в электронной форме, местом реализации которых является Республика Казахстан, </w:t>
            </w:r>
            <w:r w:rsidRPr="00F66001">
              <w:lastRenderedPageBreak/>
              <w:t>исчисляет налог на добавленную стоимость по оборотам по реализации таких услуг в порядке, установленном настоящей статьей.</w:t>
            </w:r>
          </w:p>
          <w:p w:rsidR="00B7536A" w:rsidRPr="00F66001" w:rsidRDefault="00B7536A" w:rsidP="00B7536A">
            <w:pPr>
              <w:ind w:firstLine="283"/>
              <w:contextualSpacing/>
              <w:jc w:val="both"/>
            </w:pPr>
            <w:r w:rsidRPr="00F66001">
              <w:t xml:space="preserve">2. Местом осуществления </w:t>
            </w:r>
            <w:r w:rsidRPr="00F66001">
              <w:rPr>
                <w:lang w:val="kk-KZ"/>
              </w:rPr>
              <w:t xml:space="preserve">услуг в электронной форме </w:t>
            </w:r>
            <w:r w:rsidRPr="00F66001">
              <w:t>является Республика Казахстан, если:</w:t>
            </w:r>
          </w:p>
          <w:p w:rsidR="00B7536A" w:rsidRPr="00F66001" w:rsidRDefault="00B7536A" w:rsidP="00B7536A">
            <w:pPr>
              <w:ind w:firstLine="283"/>
              <w:contextualSpacing/>
              <w:jc w:val="both"/>
            </w:pPr>
            <w:r w:rsidRPr="00F66001">
              <w:t>местом жительства физического лица - покупателя является Республика Казахстан;</w:t>
            </w:r>
          </w:p>
          <w:p w:rsidR="00B7536A" w:rsidRPr="00F66001" w:rsidRDefault="00B7536A" w:rsidP="00B7536A">
            <w:pPr>
              <w:ind w:firstLine="283"/>
              <w:contextualSpacing/>
              <w:jc w:val="both"/>
            </w:pPr>
            <w:r w:rsidRPr="00F66001">
              <w:t>местом нахождения банка, в котором открыт банковский счет, используемый физическим лицом - покупателем для оплаты услуг, или оператора электронных денег, через которого физическим лицом - покупателем осуществляется оплата услуг, является территория Республики Казахстан;</w:t>
            </w:r>
          </w:p>
          <w:p w:rsidR="00B7536A" w:rsidRPr="00F66001" w:rsidRDefault="00B7536A" w:rsidP="00B7536A">
            <w:pPr>
              <w:ind w:firstLine="283"/>
              <w:contextualSpacing/>
              <w:jc w:val="both"/>
            </w:pPr>
            <w:r w:rsidRPr="00F66001">
              <w:t xml:space="preserve">сетевой адрес физического лица - покупателя, использованный при </w:t>
            </w:r>
            <w:r w:rsidRPr="00F66001">
              <w:lastRenderedPageBreak/>
              <w:t>приобретении услуг, зарегистрирован в Республике Казахстан;</w:t>
            </w:r>
          </w:p>
          <w:p w:rsidR="00B7536A" w:rsidRPr="00F66001" w:rsidRDefault="00B7536A" w:rsidP="00B7536A">
            <w:pPr>
              <w:ind w:firstLine="283"/>
              <w:contextualSpacing/>
              <w:jc w:val="both"/>
            </w:pPr>
            <w:r w:rsidRPr="00F66001">
              <w:t>международный код страны телефонного номера, используемого для приобретения или оплаты услуг, присвоен Республикой Казахстан.</w:t>
            </w:r>
          </w:p>
          <w:p w:rsidR="00B7536A" w:rsidRPr="00F66001" w:rsidRDefault="00B7536A" w:rsidP="00B7536A">
            <w:pPr>
              <w:ind w:firstLine="283"/>
              <w:contextualSpacing/>
              <w:jc w:val="both"/>
            </w:pPr>
            <w:r w:rsidRPr="00F66001">
              <w:t>3. Для целей настоящей статьи к услугам в электронной форме относятся:</w:t>
            </w:r>
          </w:p>
          <w:p w:rsidR="00B7536A" w:rsidRPr="00F66001" w:rsidRDefault="00B7536A" w:rsidP="00B7536A">
            <w:pPr>
              <w:ind w:firstLine="283"/>
              <w:contextualSpacing/>
              <w:jc w:val="both"/>
            </w:pPr>
            <w:r w:rsidRPr="00F66001">
              <w:t>предоставление прав на использование программного обеспечения (включая компьютерные игры),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p w:rsidR="00B7536A" w:rsidRPr="00F66001" w:rsidRDefault="00B7536A" w:rsidP="00B7536A">
            <w:pPr>
              <w:ind w:firstLine="283"/>
              <w:contextualSpacing/>
              <w:jc w:val="both"/>
            </w:pPr>
            <w:r w:rsidRPr="00F66001">
              <w:t xml:space="preserve">оказание рекламных услуг в сети Интернет, в том числе с использованием программного обеспечения и баз данных, </w:t>
            </w:r>
            <w:r w:rsidRPr="00F66001">
              <w:lastRenderedPageBreak/>
              <w:t>функционирующих в сети Интернет, а также предоставление рекламной площади (пространства) в сети Интернет;</w:t>
            </w:r>
          </w:p>
          <w:p w:rsidR="00B7536A" w:rsidRPr="00F66001" w:rsidRDefault="00B7536A" w:rsidP="00B7536A">
            <w:pPr>
              <w:ind w:firstLine="283"/>
              <w:contextualSpacing/>
              <w:jc w:val="both"/>
            </w:pPr>
            <w:r w:rsidRPr="00F66001">
              <w:t>оказание услуг по размещению предложений о приобретении (реализации) товаров (работ, услуг), имущественных прав в сети Интернет;</w:t>
            </w:r>
          </w:p>
          <w:p w:rsidR="00B7536A" w:rsidRPr="00F66001" w:rsidRDefault="00B7536A" w:rsidP="00B7536A">
            <w:pPr>
              <w:ind w:firstLine="283"/>
              <w:contextualSpacing/>
              <w:jc w:val="both"/>
            </w:pPr>
            <w:r w:rsidRPr="00F66001">
              <w:t>оказание услуг по поиску и (или) представлению заказчику информации о потенциальных покупателях;</w:t>
            </w:r>
          </w:p>
          <w:p w:rsidR="00B7536A" w:rsidRPr="00F66001" w:rsidRDefault="00B7536A" w:rsidP="00B7536A">
            <w:pPr>
              <w:ind w:firstLine="283"/>
              <w:contextualSpacing/>
              <w:jc w:val="both"/>
            </w:pPr>
            <w:r w:rsidRPr="00F66001">
              <w:t xml:space="preserve">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w:t>
            </w:r>
            <w:r w:rsidRPr="00F66001">
              <w:lastRenderedPageBreak/>
              <w:t>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p w:rsidR="00B7536A" w:rsidRPr="00F66001" w:rsidRDefault="00B7536A" w:rsidP="00B7536A">
            <w:pPr>
              <w:ind w:firstLine="283"/>
              <w:contextualSpacing/>
              <w:jc w:val="both"/>
            </w:pPr>
            <w:r w:rsidRPr="00F66001">
              <w:t>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p w:rsidR="00B7536A" w:rsidRPr="00F66001" w:rsidRDefault="00B7536A" w:rsidP="00B7536A">
            <w:pPr>
              <w:ind w:firstLine="283"/>
              <w:contextualSpacing/>
              <w:jc w:val="both"/>
            </w:pPr>
            <w:r w:rsidRPr="00F66001">
              <w:lastRenderedPageBreak/>
              <w:t>хранение и обработка информации в электронной форме с использованием серверного инфокоммуникационного оборудования (услуги дата-центров) при условии, что лицо, представившее эту информацию, имеет к ней доступ через сеть Интернет;</w:t>
            </w:r>
          </w:p>
          <w:p w:rsidR="00B7536A" w:rsidRPr="00F66001" w:rsidRDefault="00B7536A" w:rsidP="00B7536A">
            <w:pPr>
              <w:ind w:firstLine="283"/>
              <w:contextualSpacing/>
              <w:jc w:val="both"/>
            </w:pPr>
            <w:r w:rsidRPr="00F66001">
              <w:t>оказание услуг по поиску и (или) представлению заказчику информации о потенциальных покупателях;</w:t>
            </w:r>
          </w:p>
          <w:p w:rsidR="00B7536A" w:rsidRPr="00F66001" w:rsidRDefault="00B7536A" w:rsidP="00B7536A">
            <w:pPr>
              <w:ind w:firstLine="283"/>
              <w:contextualSpacing/>
              <w:jc w:val="both"/>
            </w:pPr>
            <w:r w:rsidRPr="00F66001">
              <w:t>предоставление в режиме реального времени вычислительной мощности для размещения информации в информационной системе;</w:t>
            </w:r>
          </w:p>
          <w:p w:rsidR="00B7536A" w:rsidRPr="00F66001" w:rsidRDefault="00B7536A" w:rsidP="00B7536A">
            <w:pPr>
              <w:ind w:firstLine="283"/>
              <w:contextualSpacing/>
              <w:jc w:val="both"/>
            </w:pPr>
            <w:r w:rsidRPr="00F66001">
              <w:t>предоставление доменных имен, оказание услуг хостинга;</w:t>
            </w:r>
          </w:p>
          <w:p w:rsidR="00B7536A" w:rsidRPr="00F66001" w:rsidRDefault="00B7536A" w:rsidP="00B7536A">
            <w:pPr>
              <w:ind w:firstLine="283"/>
              <w:contextualSpacing/>
              <w:jc w:val="both"/>
            </w:pPr>
            <w:r w:rsidRPr="00F66001">
              <w:t>оказание услуг по администрированию информационных систем, сайтов в сети Интернет;</w:t>
            </w:r>
          </w:p>
          <w:p w:rsidR="00B7536A" w:rsidRPr="00F66001" w:rsidRDefault="00B7536A" w:rsidP="00B7536A">
            <w:pPr>
              <w:ind w:firstLine="283"/>
              <w:contextualSpacing/>
              <w:jc w:val="both"/>
            </w:pPr>
            <w:r w:rsidRPr="00F66001">
              <w:lastRenderedPageBreak/>
              <w:t>предоставление доступа к поисковым системам в сети Интернет;</w:t>
            </w:r>
          </w:p>
          <w:p w:rsidR="00B7536A" w:rsidRPr="00F66001" w:rsidRDefault="00B7536A" w:rsidP="00B7536A">
            <w:pPr>
              <w:ind w:firstLine="283"/>
              <w:contextualSpacing/>
              <w:jc w:val="both"/>
            </w:pPr>
            <w:r w:rsidRPr="00F66001">
              <w:t>ведение статистики на сайтах в сети Интернет;</w:t>
            </w:r>
          </w:p>
          <w:p w:rsidR="00B7536A" w:rsidRPr="00F66001" w:rsidRDefault="00B7536A" w:rsidP="00B7536A">
            <w:pPr>
              <w:ind w:firstLine="283"/>
              <w:contextualSpacing/>
              <w:jc w:val="both"/>
            </w:pPr>
            <w:r w:rsidRPr="00F66001">
              <w:t>оказание услуг, осуществляемых автоматическим способом через сеть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сводки фондовой биржи в режиме реального времени, осуществление в режиме реального времени автоматизированного перевода);</w:t>
            </w:r>
          </w:p>
          <w:p w:rsidR="00B7536A" w:rsidRPr="00F66001" w:rsidRDefault="00B7536A" w:rsidP="00B7536A">
            <w:pPr>
              <w:ind w:firstLine="283"/>
              <w:contextualSpacing/>
              <w:jc w:val="both"/>
            </w:pPr>
            <w:r w:rsidRPr="00F66001">
              <w:t xml:space="preserve">предоставление прав на использование электронных книг (изданий) и других электронных публикаций, информационных, </w:t>
            </w:r>
            <w:r w:rsidRPr="00F66001">
              <w:lastRenderedPageBreak/>
              <w:t>образовательных материалов, графических изображений, музыкальных произведений, аудиовизуальных произведений через сеть Интернет, в том числе путем просмотра или прослушивания через сеть Интернет.</w:t>
            </w:r>
          </w:p>
          <w:p w:rsidR="00B7536A" w:rsidRPr="00F66001" w:rsidRDefault="00B7536A" w:rsidP="00B7536A">
            <w:pPr>
              <w:ind w:firstLine="283"/>
              <w:contextualSpacing/>
              <w:jc w:val="both"/>
            </w:pPr>
            <w:r w:rsidRPr="00F66001">
              <w:t>4. Датой совершения оборота по реализации услуг в электронной форме является последний день календарного квартала, в котором поступила оплата за такие услуги.</w:t>
            </w:r>
          </w:p>
          <w:p w:rsidR="00B7536A" w:rsidRPr="00F66001" w:rsidRDefault="00B7536A" w:rsidP="00B7536A">
            <w:pPr>
              <w:ind w:firstLine="283"/>
              <w:contextualSpacing/>
              <w:jc w:val="both"/>
            </w:pPr>
            <w:r w:rsidRPr="00F66001">
              <w:t xml:space="preserve">5. Размер облагаемого оборота определяется на основе стоимости оказанных услуг без включения налога на добавленную стоимость. </w:t>
            </w:r>
          </w:p>
          <w:p w:rsidR="00B7536A" w:rsidRPr="00F66001" w:rsidRDefault="00B7536A" w:rsidP="00B7536A">
            <w:pPr>
              <w:ind w:firstLine="283"/>
              <w:contextualSpacing/>
              <w:jc w:val="both"/>
            </w:pPr>
            <w:r w:rsidRPr="00F66001">
              <w:t xml:space="preserve">Стоимость услуг в электронной форме в иностранной валюте пересчитывается в национальную валюту Республики Казахстан с применением рыночного </w:t>
            </w:r>
            <w:r w:rsidRPr="00F66001">
              <w:lastRenderedPageBreak/>
              <w:t>курса обмена валют, определенного в последний рабочий день, предшествующий дате поступления оплаты за услуги в электронной форме.</w:t>
            </w:r>
          </w:p>
          <w:p w:rsidR="00B7536A" w:rsidRPr="00F66001" w:rsidRDefault="00B7536A" w:rsidP="00B7536A">
            <w:pPr>
              <w:ind w:firstLine="283"/>
              <w:contextualSpacing/>
              <w:jc w:val="both"/>
              <w:rPr>
                <w:lang w:val="x-none" w:eastAsia="x-none"/>
              </w:rPr>
            </w:pPr>
            <w:r w:rsidRPr="00F66001">
              <w:rPr>
                <w:lang w:val="x-none" w:eastAsia="x-none"/>
              </w:rPr>
              <w:t>6. Выписка счетов-фактур нерезидентом по услугам в электронной форме, оказанным физическим лицам, не требуется.</w:t>
            </w:r>
          </w:p>
          <w:p w:rsidR="00B7536A" w:rsidRPr="00F66001" w:rsidRDefault="00B7536A" w:rsidP="00B7536A">
            <w:pPr>
              <w:ind w:firstLine="283"/>
              <w:contextualSpacing/>
              <w:jc w:val="both"/>
              <w:rPr>
                <w:lang w:val="x-none" w:eastAsia="x-none"/>
              </w:rPr>
            </w:pPr>
            <w:r w:rsidRPr="00F66001">
              <w:rPr>
                <w:lang w:val="x-none" w:eastAsia="x-none"/>
              </w:rPr>
              <w:t>7. Сумма налога на добавленную стоимость по приобретенным нерезидентом товарам, работам, услугам, использованным для целей оказания услуг в электронной форме, не подлежит отнесению в зачет при определении налога на добавленную стоимость, подлежащего уплате в бюджет Республики Казахстан.</w:t>
            </w:r>
          </w:p>
          <w:p w:rsidR="00B7536A" w:rsidRPr="00F66001" w:rsidRDefault="00B7536A" w:rsidP="00B7536A">
            <w:pPr>
              <w:ind w:firstLine="283"/>
              <w:contextualSpacing/>
              <w:jc w:val="both"/>
              <w:rPr>
                <w:lang w:val="x-none" w:eastAsia="x-none"/>
              </w:rPr>
            </w:pPr>
            <w:r w:rsidRPr="00F66001">
              <w:rPr>
                <w:lang w:val="x-none" w:eastAsia="x-none"/>
              </w:rPr>
              <w:t>8. Ставка налога на добавленную стоимость составляет 12 процентов и применяется к размеру облагаемого оборота</w:t>
            </w:r>
          </w:p>
          <w:p w:rsidR="00B7536A" w:rsidRPr="00F66001" w:rsidRDefault="00B7536A" w:rsidP="00B7536A">
            <w:pPr>
              <w:ind w:firstLine="283"/>
              <w:contextualSpacing/>
              <w:jc w:val="both"/>
              <w:rPr>
                <w:lang w:val="x-none" w:eastAsia="x-none"/>
              </w:rPr>
            </w:pPr>
            <w:r w:rsidRPr="00F66001">
              <w:rPr>
                <w:lang w:val="x-none" w:eastAsia="x-none"/>
              </w:rPr>
              <w:lastRenderedPageBreak/>
              <w:t>9. Налоговым периодом по налогу на добавленную стоимость является календарный квартал.</w:t>
            </w:r>
          </w:p>
          <w:p w:rsidR="00B7536A" w:rsidRPr="00F66001" w:rsidRDefault="00B7536A" w:rsidP="00B7536A">
            <w:pPr>
              <w:ind w:firstLine="283"/>
              <w:contextualSpacing/>
              <w:jc w:val="both"/>
              <w:rPr>
                <w:lang w:eastAsia="x-none"/>
              </w:rPr>
            </w:pPr>
            <w:r w:rsidRPr="00F66001">
              <w:rPr>
                <w:lang w:val="x-none" w:eastAsia="x-none"/>
              </w:rPr>
              <w:t>10. Нерезидент представляет декларацию по налогу на добавленную стоимость в соответствии с положениями пункта 1 статьи 424 настоящего Кодекса.</w:t>
            </w:r>
          </w:p>
          <w:p w:rsidR="00B7536A" w:rsidRPr="00F66001" w:rsidRDefault="00B7536A" w:rsidP="00B7536A">
            <w:pPr>
              <w:ind w:firstLine="283"/>
              <w:contextualSpacing/>
              <w:jc w:val="both"/>
              <w:rPr>
                <w:sz w:val="28"/>
                <w:szCs w:val="28"/>
              </w:rPr>
            </w:pPr>
            <w:r w:rsidRPr="00F66001">
              <w:t>11. Нерезидент обязан уплатить налог, подлежащий уплате в бюджет, за каждый налоговый период не позднее 25 числа второго месяца, следующего за отчетным налоговым периодом.»;</w:t>
            </w:r>
          </w:p>
          <w:p w:rsidR="00B7536A" w:rsidRPr="00F66001" w:rsidRDefault="00B7536A" w:rsidP="00B7536A">
            <w:pPr>
              <w:ind w:firstLine="345"/>
              <w:contextualSpacing/>
              <w:jc w:val="both"/>
              <w:rPr>
                <w:b/>
                <w:bCs/>
                <w:color w:val="FF0000"/>
              </w:rPr>
            </w:pPr>
          </w:p>
        </w:tc>
        <w:tc>
          <w:tcPr>
            <w:tcW w:w="3119" w:type="dxa"/>
            <w:tcBorders>
              <w:top w:val="single" w:sz="4" w:space="0" w:color="auto"/>
              <w:bottom w:val="single" w:sz="4" w:space="0" w:color="auto"/>
            </w:tcBorders>
          </w:tcPr>
          <w:p w:rsidR="00B7536A" w:rsidRPr="00F66001" w:rsidRDefault="00B7536A" w:rsidP="00B7536A">
            <w:pPr>
              <w:jc w:val="both"/>
              <w:rPr>
                <w:b/>
                <w:bCs/>
              </w:rPr>
            </w:pPr>
            <w:r w:rsidRPr="00F66001">
              <w:rPr>
                <w:bCs/>
              </w:rPr>
              <w:lastRenderedPageBreak/>
              <w:t>подпункт 159) пункта 6 статьи 1 проекта</w:t>
            </w:r>
            <w:r w:rsidRPr="00F66001">
              <w:rPr>
                <w:b/>
                <w:bCs/>
              </w:rPr>
              <w:t xml:space="preserve"> исключить.</w:t>
            </w:r>
          </w:p>
          <w:p w:rsidR="00B7536A" w:rsidRPr="00F66001" w:rsidRDefault="00B7536A" w:rsidP="00B7536A">
            <w:pPr>
              <w:jc w:val="both"/>
              <w:rPr>
                <w:b/>
                <w:bCs/>
              </w:rPr>
            </w:pPr>
          </w:p>
          <w:p w:rsidR="00B7536A" w:rsidRPr="00F66001" w:rsidRDefault="00B7536A" w:rsidP="00B7536A">
            <w:pPr>
              <w:jc w:val="center"/>
              <w:rPr>
                <w:i/>
                <w:color w:val="FF0000"/>
              </w:rPr>
            </w:pPr>
            <w:r w:rsidRPr="00F66001">
              <w:rPr>
                <w:bCs/>
                <w:i/>
              </w:rPr>
              <w:t>Соответственно изменить последующую нумерацию подпунктов</w:t>
            </w:r>
          </w:p>
        </w:tc>
        <w:tc>
          <w:tcPr>
            <w:tcW w:w="2692" w:type="dxa"/>
            <w:tcBorders>
              <w:top w:val="single" w:sz="4" w:space="0" w:color="auto"/>
              <w:bottom w:val="single" w:sz="4" w:space="0" w:color="auto"/>
            </w:tcBorders>
          </w:tcPr>
          <w:p w:rsidR="00B7536A" w:rsidRPr="00F66001" w:rsidRDefault="00B7536A" w:rsidP="00B7536A">
            <w:pPr>
              <w:contextualSpacing/>
              <w:jc w:val="center"/>
              <w:rPr>
                <w:b/>
              </w:rPr>
            </w:pPr>
            <w:r w:rsidRPr="00F66001">
              <w:rPr>
                <w:b/>
              </w:rPr>
              <w:t>Депутаты</w:t>
            </w:r>
          </w:p>
          <w:p w:rsidR="00B7536A" w:rsidRPr="00F66001" w:rsidRDefault="00B7536A" w:rsidP="00B7536A">
            <w:pPr>
              <w:contextualSpacing/>
              <w:jc w:val="center"/>
              <w:rPr>
                <w:b/>
              </w:rPr>
            </w:pPr>
            <w:r w:rsidRPr="00F66001">
              <w:rPr>
                <w:b/>
              </w:rPr>
              <w:t>С. Симонов</w:t>
            </w:r>
          </w:p>
          <w:p w:rsidR="00B7536A" w:rsidRPr="00F66001" w:rsidRDefault="00B7536A" w:rsidP="00B7536A">
            <w:pPr>
              <w:contextualSpacing/>
              <w:jc w:val="center"/>
              <w:rPr>
                <w:b/>
              </w:rPr>
            </w:pPr>
            <w:r w:rsidRPr="00F66001">
              <w:rPr>
                <w:b/>
              </w:rPr>
              <w:t>Г. Карагусова</w:t>
            </w:r>
          </w:p>
          <w:p w:rsidR="00B7536A" w:rsidRPr="00F66001" w:rsidRDefault="00B7536A" w:rsidP="00B7536A">
            <w:pPr>
              <w:contextualSpacing/>
              <w:jc w:val="both"/>
            </w:pPr>
          </w:p>
          <w:p w:rsidR="00B7536A" w:rsidRPr="00F66001" w:rsidRDefault="00B7536A" w:rsidP="00B7536A">
            <w:pPr>
              <w:contextualSpacing/>
              <w:jc w:val="both"/>
              <w:rPr>
                <w:color w:val="FF0000"/>
              </w:rPr>
            </w:pPr>
            <w:r w:rsidRPr="00F66001">
              <w:t>В связи с введением нового раздела 25 в Налоговом кодексе касательно налогообложения электронной торговли товарами и электронных услуг, работ.</w:t>
            </w:r>
          </w:p>
        </w:tc>
        <w:tc>
          <w:tcPr>
            <w:tcW w:w="2552" w:type="dxa"/>
          </w:tcPr>
          <w:p w:rsidR="00B7536A" w:rsidRPr="00F66001" w:rsidRDefault="00F66001" w:rsidP="00B7536A">
            <w:pPr>
              <w:widowControl w:val="0"/>
              <w:jc w:val="center"/>
              <w:rPr>
                <w:rFonts w:eastAsia="SimSun"/>
              </w:rPr>
            </w:pPr>
            <w:r>
              <w:rPr>
                <w:rFonts w:eastAsia="SimSun"/>
                <w:b/>
              </w:rPr>
              <w:t>Доработано</w:t>
            </w:r>
          </w:p>
          <w:p w:rsidR="00B7536A" w:rsidRPr="00F66001" w:rsidRDefault="00B7536A" w:rsidP="00B7536A">
            <w:pPr>
              <w:widowControl w:val="0"/>
              <w:jc w:val="center"/>
              <w:rPr>
                <w:rFonts w:eastAsia="SimSun"/>
              </w:rPr>
            </w:pPr>
          </w:p>
          <w:p w:rsidR="00B7536A" w:rsidRPr="00F66001" w:rsidRDefault="00B7536A" w:rsidP="00B7536A">
            <w:pPr>
              <w:widowControl w:val="0"/>
              <w:jc w:val="center"/>
              <w:rPr>
                <w:rFonts w:eastAsia="SimSun"/>
                <w:b/>
                <w:i/>
              </w:rPr>
            </w:pPr>
            <w:r w:rsidRPr="00F66001">
              <w:rPr>
                <w:rFonts w:eastAsia="SimSun"/>
                <w:b/>
                <w:i/>
              </w:rPr>
              <w:t>Поддержано</w:t>
            </w:r>
          </w:p>
          <w:p w:rsidR="00B7536A" w:rsidRPr="00F66001" w:rsidRDefault="00B7536A" w:rsidP="00B7536A">
            <w:pPr>
              <w:widowControl w:val="0"/>
              <w:jc w:val="center"/>
              <w:rPr>
                <w:b/>
              </w:rPr>
            </w:pPr>
            <w:r w:rsidRPr="00F66001">
              <w:rPr>
                <w:rFonts w:eastAsia="SimSun"/>
                <w:b/>
                <w:i/>
              </w:rPr>
              <w:t>закл. ПРК</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160)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
                <w:bCs/>
                <w:color w:val="000000"/>
                <w:spacing w:val="2"/>
                <w:bdr w:val="none" w:sz="0" w:space="0" w:color="auto" w:frame="1"/>
              </w:rPr>
              <w:t>Статья 427. Уплата налога на добавленную стоимость на импортируемые товары методом зачета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89" w:name="z7921"/>
            <w:r w:rsidRPr="00CA22A2">
              <w:rPr>
                <w:bCs/>
                <w:color w:val="000000"/>
                <w:spacing w:val="2"/>
                <w:bdr w:val="none" w:sz="0" w:space="0" w:color="auto" w:frame="1"/>
              </w:rPr>
              <w:t xml:space="preserve">1. Налог на добавленную стоимость уплачивается </w:t>
            </w:r>
            <w:r w:rsidRPr="00CA22A2">
              <w:rPr>
                <w:bCs/>
                <w:color w:val="000000"/>
                <w:spacing w:val="2"/>
                <w:bdr w:val="none" w:sz="0" w:space="0" w:color="auto" w:frame="1"/>
              </w:rPr>
              <w:lastRenderedPageBreak/>
              <w:t>методом зачета в порядке, определенном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0" w:name="z7933"/>
            <w:bookmarkEnd w:id="189"/>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1" w:name="z7934"/>
            <w:bookmarkEnd w:id="190"/>
            <w:r w:rsidRPr="00CA22A2">
              <w:rPr>
                <w:bCs/>
                <w:color w:val="000000"/>
                <w:spacing w:val="2"/>
                <w:bdr w:val="none" w:sz="0" w:space="0" w:color="auto" w:frame="1"/>
              </w:rPr>
              <w:t xml:space="preserve">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w:t>
            </w:r>
            <w:bookmarkStart w:id="192" w:name="z7937"/>
            <w:bookmarkEnd w:id="191"/>
          </w:p>
          <w:bookmarkEnd w:id="192"/>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нарушения в течение пяти лет с даты </w:t>
            </w:r>
            <w:r w:rsidRPr="00CA22A2">
              <w:rPr>
                <w:bCs/>
                <w:color w:val="000000"/>
                <w:spacing w:val="2"/>
                <w:bdr w:val="none" w:sz="0" w:space="0" w:color="auto" w:frame="1"/>
              </w:rPr>
              <w:lastRenderedPageBreak/>
              <w:t xml:space="preserve">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w:t>
            </w:r>
            <w:r w:rsidRPr="00CA22A2">
              <w:rPr>
                <w:bCs/>
                <w:color w:val="000000"/>
                <w:spacing w:val="2"/>
                <w:bdr w:val="none" w:sz="0" w:space="0" w:color="auto" w:frame="1"/>
              </w:rPr>
              <w:lastRenderedPageBreak/>
              <w:t>законодательством Республики Казахстан.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не являются нарушениями требований, установленных настоящей статьей: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снятие с регистрационного учета по налогу на добавленную стоимость после выпуска товаров.</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5. Реализация товаров, по которым налог на добавленную стоимость на импортируемые товары уплачен методом зачета, по истечении пяти лет с даты их выпуска для внутреннего потребления на территорию Республики Казахстан не подлежит </w:t>
            </w:r>
            <w:r w:rsidRPr="00CA22A2">
              <w:rPr>
                <w:bCs/>
                <w:color w:val="000000"/>
                <w:spacing w:val="2"/>
                <w:bdr w:val="none" w:sz="0" w:space="0" w:color="auto" w:frame="1"/>
              </w:rPr>
              <w:lastRenderedPageBreak/>
              <w:t>обложению налогом на добавленную стоимость на импортируемые товары.</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160)</w:t>
            </w:r>
            <w:r w:rsidRPr="00CA22A2">
              <w:tab/>
              <w:t>в статье 427:</w:t>
            </w:r>
          </w:p>
          <w:p w:rsidR="00B7536A" w:rsidRPr="00CA22A2" w:rsidRDefault="00B7536A" w:rsidP="00B7536A">
            <w:pPr>
              <w:spacing w:after="200"/>
              <w:ind w:firstLine="318"/>
              <w:contextualSpacing/>
              <w:jc w:val="both"/>
            </w:pPr>
            <w:r w:rsidRPr="00CA22A2">
              <w:t>в пункте 1:</w:t>
            </w:r>
          </w:p>
          <w:p w:rsidR="00B7536A" w:rsidRPr="00CA22A2" w:rsidRDefault="00B7536A" w:rsidP="00B7536A">
            <w:pPr>
              <w:spacing w:after="200"/>
              <w:ind w:firstLine="318"/>
              <w:contextualSpacing/>
              <w:jc w:val="both"/>
            </w:pPr>
            <w:r w:rsidRPr="00CA22A2">
              <w:t>абзац первый части первой изложить в следующей редакции:</w:t>
            </w:r>
          </w:p>
          <w:p w:rsidR="00B7536A" w:rsidRPr="00CA22A2" w:rsidRDefault="00B7536A" w:rsidP="00B7536A">
            <w:pPr>
              <w:spacing w:after="200"/>
              <w:ind w:firstLine="318"/>
              <w:contextualSpacing/>
              <w:jc w:val="both"/>
            </w:pPr>
            <w:r w:rsidRPr="00CA22A2">
              <w:t xml:space="preserve">«1. Налог на добавленную стоимость уплачивается методом зачета в порядке, определенном настоящей статьей, плательщиками </w:t>
            </w:r>
            <w:r w:rsidRPr="00CA22A2">
              <w:lastRenderedPageBreak/>
              <w:t>налога на добавленную стоимость, указанными в подпункте 1) пункта 1 статьи 367 настоящего Кодекса, а также их филиалами по следующим товарам, помещаемым под таможенную процедуру выпуска для внутреннего потребления:»;</w:t>
            </w:r>
          </w:p>
          <w:p w:rsidR="00B7536A" w:rsidRPr="00CA22A2" w:rsidRDefault="00B7536A" w:rsidP="00B7536A">
            <w:pPr>
              <w:spacing w:after="200"/>
              <w:ind w:firstLine="318"/>
              <w:contextualSpacing/>
              <w:jc w:val="both"/>
            </w:pPr>
            <w:r w:rsidRPr="00CA22A2">
              <w:t>абзац первый пункта 2 изложить в следующей редакции:</w:t>
            </w:r>
          </w:p>
          <w:p w:rsidR="00B7536A" w:rsidRPr="00CA22A2" w:rsidRDefault="00B7536A" w:rsidP="00B7536A">
            <w:pPr>
              <w:spacing w:after="200"/>
              <w:ind w:firstLine="318"/>
              <w:contextualSpacing/>
              <w:jc w:val="both"/>
            </w:pPr>
            <w:r w:rsidRPr="00CA22A2">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w:t>
            </w:r>
          </w:p>
          <w:p w:rsidR="00B7536A" w:rsidRPr="00CA22A2" w:rsidRDefault="00B7536A" w:rsidP="00B7536A">
            <w:pPr>
              <w:spacing w:after="200"/>
              <w:ind w:firstLine="318"/>
              <w:contextualSpacing/>
              <w:jc w:val="both"/>
            </w:pPr>
            <w:r w:rsidRPr="00CA22A2">
              <w:t>в пункте 4:</w:t>
            </w:r>
          </w:p>
          <w:p w:rsidR="00B7536A" w:rsidRPr="00CA22A2" w:rsidRDefault="00B7536A" w:rsidP="00B7536A">
            <w:pPr>
              <w:spacing w:after="200"/>
              <w:ind w:firstLine="318"/>
              <w:contextualSpacing/>
              <w:jc w:val="both"/>
            </w:pPr>
            <w:r w:rsidRPr="00CA22A2">
              <w:t>часть вторую изложить в следующей редакции:</w:t>
            </w:r>
          </w:p>
          <w:p w:rsidR="00B7536A" w:rsidRPr="00CA22A2" w:rsidRDefault="00B7536A" w:rsidP="00B7536A">
            <w:pPr>
              <w:spacing w:after="200"/>
              <w:ind w:firstLine="318"/>
              <w:contextualSpacing/>
              <w:jc w:val="both"/>
            </w:pPr>
            <w:r w:rsidRPr="00CA22A2">
              <w:t xml:space="preserve">«В случае нарушения в течение срока исковой давности, установленного </w:t>
            </w:r>
            <w:r w:rsidRPr="00CA22A2">
              <w:lastRenderedPageBreak/>
              <w:t>пунктом 2 статьи 48 настоящего Кодекса,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rsidR="00B7536A" w:rsidRPr="00CA22A2" w:rsidRDefault="00B7536A" w:rsidP="00B7536A">
            <w:pPr>
              <w:spacing w:after="200"/>
              <w:ind w:firstLine="318"/>
              <w:contextualSpacing/>
              <w:jc w:val="both"/>
            </w:pPr>
            <w:r w:rsidRPr="00CA22A2">
              <w:t>часть третью дополнить подпунктом 4) следующего содержания:</w:t>
            </w:r>
          </w:p>
          <w:p w:rsidR="00B7536A" w:rsidRPr="00CA22A2" w:rsidRDefault="00B7536A" w:rsidP="00B7536A">
            <w:pPr>
              <w:spacing w:after="200"/>
              <w:ind w:firstLine="318"/>
              <w:contextualSpacing/>
              <w:jc w:val="both"/>
            </w:pPr>
            <w:r w:rsidRPr="00CA22A2">
              <w:t xml:space="preserve">«4) выбытие (списание) товара в результате </w:t>
            </w:r>
            <w:r w:rsidRPr="00CA22A2">
              <w:lastRenderedPageBreak/>
              <w:t>аварии, крушения и (или) неисправности, при наличии документа, подтверждающего невозможность восстановления указанного товара.»;</w:t>
            </w:r>
          </w:p>
          <w:p w:rsidR="00B7536A" w:rsidRPr="00CA22A2" w:rsidRDefault="00B7536A" w:rsidP="00B7536A">
            <w:pPr>
              <w:spacing w:after="200"/>
              <w:ind w:firstLine="318"/>
              <w:contextualSpacing/>
              <w:jc w:val="both"/>
            </w:pPr>
            <w:r w:rsidRPr="00CA22A2">
              <w:t>часть первую пункта 5 изложить в следующей редакции:</w:t>
            </w:r>
          </w:p>
          <w:p w:rsidR="00B7536A" w:rsidRPr="00CA22A2" w:rsidRDefault="00B7536A" w:rsidP="00B7536A">
            <w:pPr>
              <w:spacing w:after="200"/>
              <w:ind w:firstLine="318"/>
              <w:contextualSpacing/>
              <w:jc w:val="both"/>
            </w:pPr>
            <w:r w:rsidRPr="00CA22A2">
              <w:t>«5. Реализация товаров, по которым налог на добавленную стоимость на импортируемые товары уплачен методом зачета, по истечении срока исковой давности, установленного пунктом 2 статьи 48 настоящего Кодекса,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p>
        </w:tc>
        <w:tc>
          <w:tcPr>
            <w:tcW w:w="3119" w:type="dxa"/>
            <w:shd w:val="clear" w:color="auto" w:fill="auto"/>
          </w:tcPr>
          <w:p w:rsidR="00B7536A" w:rsidRPr="00CA22A2" w:rsidRDefault="00B7536A" w:rsidP="00B7536A">
            <w:pPr>
              <w:ind w:firstLine="459"/>
              <w:jc w:val="both"/>
            </w:pPr>
            <w:r w:rsidRPr="00CA22A2">
              <w:lastRenderedPageBreak/>
              <w:t>в подпункте 160)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второй изложить в следующей редакции:</w:t>
            </w:r>
          </w:p>
          <w:p w:rsidR="00B7536A" w:rsidRPr="00CA22A2" w:rsidRDefault="00B7536A" w:rsidP="00B7536A">
            <w:pPr>
              <w:ind w:firstLine="459"/>
              <w:jc w:val="both"/>
            </w:pPr>
            <w:r w:rsidRPr="00CA22A2">
              <w:t>«абзац первый части первой пункта 1 после слова «</w:t>
            </w:r>
            <w:r w:rsidRPr="00CA22A2">
              <w:rPr>
                <w:b/>
              </w:rPr>
              <w:t>стоимость</w:t>
            </w:r>
            <w:r w:rsidRPr="00CA22A2">
              <w:t xml:space="preserve">» дополнить словами </w:t>
            </w:r>
            <w:r w:rsidRPr="00CA22A2">
              <w:rPr>
                <w:b/>
              </w:rPr>
              <w:t xml:space="preserve">«, указанными в подпункте 1) пункта 1 статьи 367 настоящего </w:t>
            </w:r>
            <w:r w:rsidRPr="00CA22A2">
              <w:rPr>
                <w:b/>
              </w:rPr>
              <w:lastRenderedPageBreak/>
              <w:t xml:space="preserve">Кодекса, </w:t>
            </w:r>
            <w:r w:rsidRPr="006E306C">
              <w:rPr>
                <w:b/>
                <w:strike/>
                <w:highlight w:val="red"/>
              </w:rPr>
              <w:t>а также их филиалами</w:t>
            </w:r>
            <w:r w:rsidRPr="00CA22A2">
              <w:t>»;»;</w:t>
            </w:r>
          </w:p>
          <w:p w:rsidR="00B7536A" w:rsidRPr="00CA22A2" w:rsidRDefault="00B7536A" w:rsidP="00B7536A">
            <w:pPr>
              <w:ind w:firstLine="459"/>
              <w:jc w:val="both"/>
              <w:rPr>
                <w:b/>
              </w:rPr>
            </w:pPr>
            <w:r w:rsidRPr="00CA22A2">
              <w:t xml:space="preserve">абзацы третий и четвертый </w:t>
            </w:r>
            <w:r w:rsidRPr="00CA22A2">
              <w:rPr>
                <w:b/>
              </w:rPr>
              <w:t>исключить;</w:t>
            </w: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rPr>
                <w:b/>
              </w:rPr>
            </w:pPr>
          </w:p>
          <w:p w:rsidR="00B7536A" w:rsidRPr="00CA22A2" w:rsidRDefault="00B7536A" w:rsidP="00B7536A">
            <w:pPr>
              <w:ind w:firstLine="459"/>
              <w:jc w:val="both"/>
            </w:pPr>
            <w:r w:rsidRPr="00CA22A2">
              <w:t>абзац пятый изложить в следующей редакции:</w:t>
            </w:r>
          </w:p>
          <w:p w:rsidR="00B7536A" w:rsidRPr="00CA22A2" w:rsidRDefault="00B7536A" w:rsidP="00B7536A">
            <w:pPr>
              <w:ind w:firstLine="459"/>
              <w:jc w:val="both"/>
            </w:pPr>
            <w:r w:rsidRPr="00CA22A2">
              <w:t>«</w:t>
            </w:r>
            <w:r w:rsidRPr="00CA22A2">
              <w:rPr>
                <w:b/>
              </w:rPr>
              <w:t xml:space="preserve">абзац первый пункта 2 дополнить словами «, указанным в подпункте 1) пункта 1 статьи 367 настоящего Кодекса, </w:t>
            </w:r>
            <w:r w:rsidRPr="006E306C">
              <w:rPr>
                <w:b/>
                <w:strike/>
                <w:highlight w:val="red"/>
              </w:rPr>
              <w:t>а также их филиалами</w:t>
            </w:r>
            <w:r w:rsidRPr="00CA22A2">
              <w:t>»;»;</w:t>
            </w:r>
          </w:p>
          <w:p w:rsidR="00B7536A" w:rsidRPr="00CA22A2" w:rsidRDefault="00B7536A" w:rsidP="00B7536A">
            <w:pPr>
              <w:ind w:firstLine="459"/>
              <w:jc w:val="both"/>
            </w:pPr>
            <w:r w:rsidRPr="00CA22A2">
              <w:t xml:space="preserve">абзац шестой </w:t>
            </w:r>
            <w:r w:rsidRPr="00CA22A2">
              <w:rPr>
                <w:b/>
              </w:rPr>
              <w:t>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 восьмой изложить в следующей редакции:</w:t>
            </w:r>
          </w:p>
          <w:p w:rsidR="00B7536A" w:rsidRPr="00CA22A2" w:rsidRDefault="00B7536A" w:rsidP="00B7536A">
            <w:pPr>
              <w:ind w:firstLine="459"/>
              <w:jc w:val="both"/>
            </w:pPr>
            <w:r w:rsidRPr="00CA22A2">
              <w:lastRenderedPageBreak/>
              <w:t>«</w:t>
            </w:r>
            <w:r w:rsidRPr="00CA22A2">
              <w:rPr>
                <w:b/>
              </w:rPr>
              <w:t>в части второй слова «пяти лет» заменить словами «срока исковой давности, установленного пунктом 2 статьи 48 настоящего Кодекса</w:t>
            </w:r>
            <w:r w:rsidRPr="00CA22A2">
              <w:t>,»;»;</w:t>
            </w:r>
          </w:p>
          <w:p w:rsidR="00B7536A" w:rsidRPr="00CA22A2" w:rsidRDefault="00B7536A" w:rsidP="00B7536A">
            <w:pPr>
              <w:ind w:firstLine="459"/>
              <w:jc w:val="both"/>
              <w:rPr>
                <w:b/>
              </w:rPr>
            </w:pPr>
            <w:r w:rsidRPr="00CA22A2">
              <w:t xml:space="preserve">абзац девятый </w:t>
            </w:r>
            <w:r w:rsidRPr="00CA22A2">
              <w:rPr>
                <w:b/>
              </w:rPr>
              <w:t>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ind w:firstLine="459"/>
              <w:jc w:val="both"/>
            </w:pPr>
            <w:r w:rsidRPr="00CA22A2">
              <w:lastRenderedPageBreak/>
              <w:t>абзац двенадцатый изложить в следующей редакции:</w:t>
            </w:r>
          </w:p>
          <w:p w:rsidR="00B7536A" w:rsidRPr="00CA22A2" w:rsidRDefault="00B7536A" w:rsidP="00B7536A">
            <w:pPr>
              <w:ind w:firstLine="459"/>
              <w:jc w:val="both"/>
            </w:pPr>
            <w:r w:rsidRPr="00CA22A2">
              <w:t>«</w:t>
            </w:r>
            <w:r w:rsidRPr="00CA22A2">
              <w:rPr>
                <w:b/>
              </w:rPr>
              <w:t>в части первой пункта 5 слова «пяти лет» заменить словами «срока исковой давности, установленного пунктом 2 статьи 48 настоящего Кодекса,</w:t>
            </w:r>
            <w:r w:rsidRPr="00CA22A2">
              <w:t>»;»;</w:t>
            </w:r>
          </w:p>
          <w:p w:rsidR="00B7536A" w:rsidRPr="00CA22A2" w:rsidRDefault="00B7536A" w:rsidP="00B7536A">
            <w:pPr>
              <w:ind w:firstLine="459"/>
              <w:jc w:val="both"/>
            </w:pPr>
            <w:r w:rsidRPr="00CA22A2">
              <w:t xml:space="preserve">абзац тринадцатый </w:t>
            </w:r>
            <w:r>
              <w:rPr>
                <w:b/>
              </w:rPr>
              <w:t>исключит</w:t>
            </w:r>
            <w:r w:rsidRPr="00F66001">
              <w:rPr>
                <w:b/>
              </w:rPr>
              <w:t>ь;</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Default="00B7536A" w:rsidP="00B7536A">
            <w:pPr>
              <w:jc w:val="both"/>
            </w:pPr>
            <w:r w:rsidRPr="00CA22A2">
              <w:t>улучшение редакции.</w:t>
            </w:r>
          </w:p>
          <w:p w:rsidR="00F66001" w:rsidRPr="00CA22A2" w:rsidRDefault="00F66001" w:rsidP="00B7536A">
            <w:pPr>
              <w:jc w:val="both"/>
            </w:pPr>
            <w:r>
              <w:t>Юридическая техника.</w:t>
            </w:r>
          </w:p>
          <w:p w:rsidR="00B7536A" w:rsidRPr="00CA22A2" w:rsidRDefault="00B7536A" w:rsidP="00B7536A">
            <w:pPr>
              <w:jc w:val="both"/>
              <w:rPr>
                <w:b/>
              </w:rPr>
            </w:pPr>
          </w:p>
        </w:tc>
        <w:tc>
          <w:tcPr>
            <w:tcW w:w="2552" w:type="dxa"/>
          </w:tcPr>
          <w:p w:rsidR="00B7536A" w:rsidRPr="006E306C" w:rsidRDefault="00B7536A" w:rsidP="00B7536A">
            <w:pPr>
              <w:widowControl w:val="0"/>
              <w:jc w:val="both"/>
              <w:rPr>
                <w:rStyle w:val="normal-h"/>
                <w:b/>
                <w:color w:val="000000" w:themeColor="text1"/>
                <w:highlight w:val="red"/>
              </w:rPr>
            </w:pPr>
            <w:r w:rsidRPr="006E306C">
              <w:rPr>
                <w:rStyle w:val="normal-h"/>
                <w:b/>
                <w:color w:val="000000" w:themeColor="text1"/>
                <w:highlight w:val="red"/>
              </w:rPr>
              <w:t>Принято</w:t>
            </w:r>
          </w:p>
          <w:p w:rsidR="00B7536A" w:rsidRPr="006E306C" w:rsidRDefault="00B7536A" w:rsidP="00B7536A">
            <w:pPr>
              <w:widowControl w:val="0"/>
              <w:jc w:val="both"/>
              <w:rPr>
                <w:rStyle w:val="normal-h"/>
                <w:b/>
                <w:color w:val="000000" w:themeColor="text1"/>
                <w:highlight w:val="red"/>
              </w:rPr>
            </w:pPr>
          </w:p>
          <w:p w:rsidR="00B7536A" w:rsidRPr="006E306C" w:rsidRDefault="00B7536A" w:rsidP="00B7536A">
            <w:pPr>
              <w:widowControl w:val="0"/>
              <w:jc w:val="both"/>
              <w:rPr>
                <w:rStyle w:val="normal-h"/>
                <w:b/>
                <w:color w:val="000000" w:themeColor="text1"/>
                <w:highlight w:val="red"/>
              </w:rPr>
            </w:pPr>
          </w:p>
          <w:p w:rsidR="00B7536A" w:rsidRPr="00CA22A2" w:rsidRDefault="00B7536A" w:rsidP="00B7536A">
            <w:pPr>
              <w:widowControl w:val="0"/>
              <w:jc w:val="both"/>
              <w:rPr>
                <w:rStyle w:val="normal-h"/>
                <w:b/>
                <w:color w:val="000000" w:themeColor="text1"/>
              </w:rPr>
            </w:pPr>
            <w:r w:rsidRPr="006E306C">
              <w:rPr>
                <w:rStyle w:val="normal-h"/>
                <w:b/>
                <w:color w:val="000000" w:themeColor="text1"/>
                <w:highlight w:val="red"/>
              </w:rPr>
              <w:t>переголосовать</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161)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w:t>
            </w:r>
            <w:r w:rsidRPr="00CA22A2">
              <w:rPr>
                <w:bCs/>
                <w:color w:val="000000"/>
                <w:spacing w:val="2"/>
                <w:bdr w:val="none" w:sz="0" w:space="0" w:color="auto" w:frame="1"/>
              </w:rPr>
              <w:lastRenderedPageBreak/>
              <w:t>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5….</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В случае нарушения в течение пяти лет с даты ввоза товаров на территорию Республики </w:t>
            </w:r>
            <w:r w:rsidRPr="00CA22A2">
              <w:rPr>
                <w:bCs/>
                <w:color w:val="000000"/>
                <w:spacing w:val="2"/>
                <w:bdr w:val="none" w:sz="0" w:space="0" w:color="auto" w:frame="1"/>
              </w:rPr>
              <w:lastRenderedPageBreak/>
              <w:t>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161)</w:t>
            </w:r>
            <w:r w:rsidRPr="00CA22A2">
              <w:tab/>
              <w:t>в статье 428:</w:t>
            </w:r>
          </w:p>
          <w:p w:rsidR="00B7536A" w:rsidRPr="00CA22A2" w:rsidRDefault="00B7536A" w:rsidP="00B7536A">
            <w:pPr>
              <w:spacing w:after="200"/>
              <w:ind w:firstLine="318"/>
              <w:contextualSpacing/>
              <w:jc w:val="both"/>
            </w:pPr>
            <w:r w:rsidRPr="00CA22A2">
              <w:t>абзац первый части первой пункта 1 изложить в следующей редакции:</w:t>
            </w:r>
          </w:p>
          <w:p w:rsidR="00B7536A" w:rsidRPr="00CA22A2" w:rsidRDefault="00B7536A" w:rsidP="00B7536A">
            <w:pPr>
              <w:spacing w:after="200"/>
              <w:ind w:firstLine="318"/>
              <w:contextualSpacing/>
              <w:jc w:val="both"/>
            </w:pPr>
            <w:r w:rsidRPr="00CA22A2">
              <w:t>«1.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импортируемым (на территорию Республики Казахстан с территории государств-членов Евразийского экономического союза:»;</w:t>
            </w:r>
          </w:p>
          <w:p w:rsidR="00B7536A" w:rsidRPr="00CA22A2" w:rsidRDefault="00B7536A" w:rsidP="00B7536A">
            <w:pPr>
              <w:spacing w:after="200"/>
              <w:ind w:firstLine="318"/>
              <w:contextualSpacing/>
              <w:jc w:val="both"/>
              <w:rPr>
                <w:b/>
              </w:rPr>
            </w:pPr>
            <w:r w:rsidRPr="00CA22A2">
              <w:rPr>
                <w:b/>
              </w:rPr>
              <w:t>абзац первый пункта 2 изложить в следующей редакции:</w:t>
            </w:r>
          </w:p>
          <w:p w:rsidR="00B7536A" w:rsidRPr="00CA22A2" w:rsidRDefault="00B7536A" w:rsidP="00B7536A">
            <w:pPr>
              <w:spacing w:after="200"/>
              <w:ind w:firstLine="318"/>
              <w:contextualSpacing/>
              <w:jc w:val="both"/>
              <w:rPr>
                <w:b/>
              </w:rPr>
            </w:pPr>
            <w:r w:rsidRPr="00CA22A2">
              <w:rPr>
                <w:b/>
              </w:rPr>
              <w:lastRenderedPageBreak/>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w:t>
            </w: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в пункте 5:</w:t>
            </w:r>
          </w:p>
          <w:p w:rsidR="00B7536A" w:rsidRPr="00CA22A2" w:rsidRDefault="00B7536A" w:rsidP="00B7536A">
            <w:pPr>
              <w:spacing w:after="200"/>
              <w:ind w:firstLine="318"/>
              <w:contextualSpacing/>
              <w:jc w:val="both"/>
            </w:pPr>
            <w:r w:rsidRPr="00CA22A2">
              <w:t>часть вторую изложить в следующей редакции:</w:t>
            </w:r>
          </w:p>
          <w:p w:rsidR="00B7536A" w:rsidRPr="00CA22A2" w:rsidRDefault="00B7536A" w:rsidP="00B7536A">
            <w:pPr>
              <w:spacing w:after="200"/>
              <w:ind w:firstLine="318"/>
              <w:contextualSpacing/>
              <w:jc w:val="both"/>
              <w:rPr>
                <w:b/>
              </w:rPr>
            </w:pPr>
            <w:r w:rsidRPr="00CA22A2">
              <w:rPr>
                <w:b/>
              </w:rPr>
              <w:t xml:space="preserve">«В случае нарушения в течение срока исковой давности, установленного пунктом 2 статьи 48 настоящего Кодекса, с даты ввоза товаров на территорию Республики Казахстан требований, </w:t>
            </w:r>
            <w:r w:rsidRPr="00CA22A2">
              <w:rPr>
                <w:b/>
              </w:rPr>
              <w:lastRenderedPageBreak/>
              <w:t>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B7536A" w:rsidRPr="00CA22A2" w:rsidRDefault="00B7536A" w:rsidP="00B7536A">
            <w:pPr>
              <w:spacing w:after="200"/>
              <w:ind w:firstLine="318"/>
              <w:contextualSpacing/>
              <w:jc w:val="both"/>
            </w:pPr>
            <w:r w:rsidRPr="00CA22A2">
              <w:t>…»;</w:t>
            </w:r>
          </w:p>
        </w:tc>
        <w:tc>
          <w:tcPr>
            <w:tcW w:w="3119" w:type="dxa"/>
            <w:shd w:val="clear" w:color="auto" w:fill="auto"/>
          </w:tcPr>
          <w:p w:rsidR="00B7536A" w:rsidRPr="00CA22A2" w:rsidRDefault="00B7536A" w:rsidP="00B7536A">
            <w:pPr>
              <w:ind w:firstLine="459"/>
              <w:jc w:val="both"/>
            </w:pPr>
            <w:r w:rsidRPr="00CA22A2">
              <w:lastRenderedPageBreak/>
              <w:t>в подпункте 161)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абзацы второй и третий изложить в следующей редакции:</w:t>
            </w:r>
          </w:p>
          <w:p w:rsidR="00B7536A" w:rsidRPr="00CA22A2" w:rsidRDefault="00B7536A" w:rsidP="00B7536A">
            <w:pPr>
              <w:ind w:firstLine="459"/>
              <w:jc w:val="both"/>
            </w:pPr>
            <w:r w:rsidRPr="00CA22A2">
              <w:t>«абзац первый части первой пункта 1 после слова «</w:t>
            </w:r>
            <w:r w:rsidRPr="00CA22A2">
              <w:rPr>
                <w:b/>
              </w:rPr>
              <w:t>стоимость</w:t>
            </w:r>
            <w:r w:rsidRPr="00CA22A2">
              <w:t xml:space="preserve">» дополнить словами </w:t>
            </w:r>
            <w:r w:rsidRPr="00CA22A2">
              <w:rPr>
                <w:b/>
              </w:rPr>
              <w:t xml:space="preserve">«, указанными в подпункте 1) пункта 1 статьи 367 настоящего Кодекса, </w:t>
            </w:r>
            <w:r w:rsidRPr="002F7418">
              <w:rPr>
                <w:b/>
                <w:strike/>
                <w:highlight w:val="red"/>
              </w:rPr>
              <w:t>а также их филиалами</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 xml:space="preserve">абзац первый пункта 2 дополнить словами «, </w:t>
            </w:r>
            <w:r w:rsidRPr="00CA22A2">
              <w:rPr>
                <w:b/>
              </w:rPr>
              <w:t xml:space="preserve">указанным в подпункте 1) </w:t>
            </w:r>
            <w:r w:rsidRPr="00CA22A2">
              <w:rPr>
                <w:b/>
              </w:rPr>
              <w:lastRenderedPageBreak/>
              <w:t xml:space="preserve">пункта 1 статьи 367 настоящего Кодекса, </w:t>
            </w:r>
            <w:r w:rsidRPr="002F7418">
              <w:rPr>
                <w:b/>
                <w:strike/>
                <w:highlight w:val="red"/>
              </w:rPr>
              <w:t>а также их филиалами</w:t>
            </w:r>
            <w:r w:rsidRPr="00CA22A2">
              <w:t>»;</w:t>
            </w:r>
            <w:r w:rsidRPr="00F66001">
              <w:t>»;</w:t>
            </w:r>
          </w:p>
          <w:p w:rsidR="00B7536A" w:rsidRPr="00CA22A2" w:rsidRDefault="00B7536A" w:rsidP="00B7536A">
            <w:pPr>
              <w:ind w:firstLine="459"/>
              <w:jc w:val="both"/>
            </w:pPr>
            <w:r w:rsidRPr="00CA22A2">
              <w:t>абзацы четвертый и пятый исключить;</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 девятый изложить в следующей редакции:</w:t>
            </w:r>
          </w:p>
          <w:p w:rsidR="00B7536A" w:rsidRPr="00CA22A2" w:rsidRDefault="00B7536A" w:rsidP="00B7536A">
            <w:pPr>
              <w:ind w:firstLine="459"/>
              <w:jc w:val="both"/>
            </w:pPr>
            <w:r w:rsidRPr="00CA22A2">
              <w:t>«</w:t>
            </w:r>
            <w:r w:rsidRPr="00CA22A2">
              <w:rPr>
                <w:b/>
              </w:rPr>
              <w:t>в части второй слова «пяти лет</w:t>
            </w:r>
            <w:r w:rsidRPr="00CA22A2">
              <w:t>» заменить словами «</w:t>
            </w:r>
            <w:r w:rsidRPr="00CA22A2">
              <w:rPr>
                <w:b/>
              </w:rPr>
              <w:t>в течение срока исковой давности, установленного пунктом 2 статьи 48 настоящего Кодекса</w:t>
            </w:r>
            <w:r w:rsidRPr="00CA22A2">
              <w:t>,»;»;</w:t>
            </w:r>
          </w:p>
          <w:p w:rsidR="00B7536A" w:rsidRPr="00CA22A2" w:rsidRDefault="00B7536A" w:rsidP="00B7536A">
            <w:pPr>
              <w:ind w:firstLine="459"/>
              <w:jc w:val="both"/>
            </w:pPr>
            <w:r w:rsidRPr="00CA22A2">
              <w:t xml:space="preserve">абзац десятый </w:t>
            </w:r>
            <w:r w:rsidRPr="00CA22A2">
              <w:rPr>
                <w:b/>
              </w:rPr>
              <w:t>исключит</w:t>
            </w:r>
            <w:r w:rsidRPr="00F66001">
              <w:rPr>
                <w:b/>
              </w:rPr>
              <w:t>ь</w:t>
            </w:r>
            <w:r w:rsidRPr="00F66001">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улучшение редакции.</w:t>
            </w:r>
          </w:p>
          <w:p w:rsidR="00B7536A" w:rsidRPr="00CA22A2" w:rsidRDefault="00B7536A" w:rsidP="00B7536A">
            <w:pPr>
              <w:jc w:val="both"/>
              <w:rPr>
                <w:b/>
              </w:rPr>
            </w:pPr>
          </w:p>
        </w:tc>
        <w:tc>
          <w:tcPr>
            <w:tcW w:w="2552" w:type="dxa"/>
          </w:tcPr>
          <w:p w:rsidR="00B7536A" w:rsidRPr="002F7418" w:rsidRDefault="00B7536A" w:rsidP="00B7536A">
            <w:pPr>
              <w:widowControl w:val="0"/>
              <w:jc w:val="both"/>
              <w:rPr>
                <w:rStyle w:val="normal-h"/>
                <w:b/>
                <w:color w:val="000000" w:themeColor="text1"/>
                <w:highlight w:val="red"/>
              </w:rPr>
            </w:pPr>
            <w:r w:rsidRPr="002F7418">
              <w:rPr>
                <w:rStyle w:val="normal-h"/>
                <w:b/>
                <w:color w:val="000000" w:themeColor="text1"/>
                <w:highlight w:val="red"/>
              </w:rPr>
              <w:t>Принято</w:t>
            </w:r>
          </w:p>
          <w:p w:rsidR="00B7536A" w:rsidRPr="002F7418" w:rsidRDefault="00B7536A" w:rsidP="00B7536A">
            <w:pPr>
              <w:widowControl w:val="0"/>
              <w:jc w:val="both"/>
              <w:rPr>
                <w:rStyle w:val="normal-h"/>
                <w:b/>
                <w:color w:val="000000" w:themeColor="text1"/>
                <w:highlight w:val="red"/>
              </w:rPr>
            </w:pPr>
          </w:p>
          <w:p w:rsidR="00B7536A" w:rsidRPr="00CA22A2" w:rsidRDefault="00B7536A" w:rsidP="00B7536A">
            <w:pPr>
              <w:widowControl w:val="0"/>
              <w:jc w:val="both"/>
              <w:rPr>
                <w:rStyle w:val="normal-h"/>
                <w:b/>
                <w:color w:val="000000" w:themeColor="text1"/>
              </w:rPr>
            </w:pPr>
            <w:r w:rsidRPr="002F7418">
              <w:rPr>
                <w:rStyle w:val="normal-h"/>
                <w:b/>
                <w:color w:val="000000" w:themeColor="text1"/>
                <w:highlight w:val="red"/>
              </w:rPr>
              <w:t>Переголосовать</w:t>
            </w:r>
            <w:r>
              <w:rPr>
                <w:rStyle w:val="normal-h"/>
                <w:b/>
                <w:color w:val="000000" w:themeColor="text1"/>
              </w:rPr>
              <w:t xml:space="preserve"> </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Pr>
          <w:p w:rsidR="00B7536A" w:rsidRPr="00A600E8" w:rsidRDefault="00B7536A" w:rsidP="00B7536A">
            <w:pPr>
              <w:ind w:left="-108" w:hanging="108"/>
              <w:jc w:val="center"/>
            </w:pPr>
            <w:r w:rsidRPr="00A600E8">
              <w:rPr>
                <w:bCs/>
                <w:lang w:val="x-none" w:eastAsia="x-none"/>
              </w:rPr>
              <w:t>   </w:t>
            </w:r>
            <w:r>
              <w:t>П</w:t>
            </w:r>
            <w:r w:rsidRPr="00A600E8">
              <w:t>одпункт 163) пункта 6 статьи 1 проекта</w:t>
            </w:r>
          </w:p>
        </w:tc>
        <w:tc>
          <w:tcPr>
            <w:tcW w:w="2410" w:type="dxa"/>
          </w:tcPr>
          <w:p w:rsidR="00B7536A" w:rsidRPr="00A600E8" w:rsidRDefault="00B7536A" w:rsidP="00B7536A">
            <w:pPr>
              <w:pStyle w:val="a6"/>
              <w:spacing w:before="0" w:beforeAutospacing="0" w:after="0" w:afterAutospacing="0"/>
              <w:ind w:firstLine="278"/>
              <w:contextualSpacing/>
              <w:jc w:val="both"/>
              <w:rPr>
                <w:bCs/>
              </w:rPr>
            </w:pPr>
            <w:r w:rsidRPr="00A600E8">
              <w:rPr>
                <w:b/>
                <w:bCs/>
              </w:rPr>
              <w:t xml:space="preserve">Статья 431. </w:t>
            </w:r>
            <w:r w:rsidRPr="00410427">
              <w:rPr>
                <w:b/>
                <w:bCs/>
              </w:rPr>
              <w:t>Порядок и сроки возврата превышения налога на добавленную стоимость</w:t>
            </w:r>
          </w:p>
          <w:p w:rsidR="00B7536A" w:rsidRPr="00A600E8" w:rsidRDefault="00B7536A" w:rsidP="00B7536A">
            <w:pPr>
              <w:pStyle w:val="a6"/>
              <w:spacing w:before="0" w:beforeAutospacing="0" w:after="0" w:afterAutospacing="0"/>
              <w:ind w:firstLine="278"/>
              <w:contextualSpacing/>
              <w:jc w:val="both"/>
              <w:rPr>
                <w:bCs/>
              </w:rPr>
            </w:pPr>
            <w:r w:rsidRPr="00A600E8">
              <w:rPr>
                <w:bCs/>
              </w:rPr>
              <w:t>…</w:t>
            </w:r>
          </w:p>
          <w:p w:rsidR="00B7536A" w:rsidRPr="00A600E8" w:rsidRDefault="00B7536A" w:rsidP="00B7536A">
            <w:pPr>
              <w:jc w:val="both"/>
              <w:rPr>
                <w:bCs/>
                <w:lang w:val="x-none" w:eastAsia="x-none"/>
              </w:rPr>
            </w:pPr>
            <w:r w:rsidRPr="00A600E8">
              <w:rPr>
                <w:lang w:val="x-none" w:eastAsia="x-none"/>
              </w:rPr>
              <w:lastRenderedPageBreak/>
              <w:t>2.</w:t>
            </w:r>
            <w:r w:rsidRPr="00A600E8">
              <w:rPr>
                <w:color w:val="000000"/>
                <w:sz w:val="28"/>
                <w:szCs w:val="22"/>
                <w:lang w:eastAsia="en-US"/>
              </w:rPr>
              <w:t xml:space="preserve"> </w:t>
            </w:r>
            <w:r w:rsidRPr="00A600E8">
              <w:rPr>
                <w:bCs/>
                <w:lang w:val="x-none" w:eastAsia="x-none"/>
              </w:rPr>
              <w:t>Если иное не установлено статьями 432, 433 и 434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p w:rsidR="00B7536A" w:rsidRPr="00A600E8" w:rsidRDefault="00B7536A" w:rsidP="00B7536A">
            <w:pPr>
              <w:jc w:val="both"/>
              <w:rPr>
                <w:b/>
                <w:bCs/>
                <w:lang w:val="x-none" w:eastAsia="x-none"/>
              </w:rPr>
            </w:pPr>
            <w:bookmarkStart w:id="193" w:name="z8006"/>
            <w:r w:rsidRPr="00A600E8">
              <w:rPr>
                <w:bCs/>
                <w:lang w:val="x-none" w:eastAsia="x-none"/>
              </w:rPr>
              <w:t>     </w:t>
            </w:r>
            <w:r w:rsidRPr="00A600E8">
              <w:rPr>
                <w:b/>
                <w:bCs/>
                <w:lang w:val="x-none" w:eastAsia="x-none"/>
              </w:rPr>
              <w:t xml:space="preserve">осуществляющему выписку и получение счетов-фактур исключительно в электронной форме за налоговый период, по которому предъявлено требование о возврате суммы превышения налога на добавленную стоимость, а также не отнесенному к </w:t>
            </w:r>
            <w:r w:rsidRPr="00A600E8">
              <w:rPr>
                <w:b/>
                <w:bCs/>
                <w:lang w:val="x-none" w:eastAsia="x-none"/>
              </w:rPr>
              <w:lastRenderedPageBreak/>
              <w:t>категории налогоплательщиков, находящихся в зоне риска, определяемой в соответствии с законодательством Республики Казахстан, – в течение тридцати рабочих дней;</w:t>
            </w:r>
          </w:p>
          <w:p w:rsidR="00B7536A" w:rsidRPr="00A600E8" w:rsidRDefault="00B7536A" w:rsidP="00B7536A">
            <w:pPr>
              <w:jc w:val="both"/>
              <w:rPr>
                <w:bCs/>
                <w:lang w:val="x-none" w:eastAsia="x-none"/>
              </w:rPr>
            </w:pPr>
            <w:bookmarkStart w:id="194" w:name="z8007"/>
            <w:bookmarkEnd w:id="193"/>
            <w:r w:rsidRPr="00A600E8">
              <w:rPr>
                <w:bCs/>
                <w:lang w:val="x-none" w:eastAsia="x-none"/>
              </w:rPr>
              <w:t>     осуществляющему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p w:rsidR="00B7536A" w:rsidRPr="00A600E8" w:rsidRDefault="00B7536A" w:rsidP="00B7536A">
            <w:pPr>
              <w:jc w:val="both"/>
              <w:rPr>
                <w:bCs/>
                <w:lang w:val="x-none" w:eastAsia="x-none"/>
              </w:rPr>
            </w:pPr>
            <w:bookmarkStart w:id="195" w:name="z8008"/>
            <w:bookmarkEnd w:id="194"/>
            <w:r w:rsidRPr="00A600E8">
              <w:rPr>
                <w:bCs/>
                <w:lang w:val="x-none" w:eastAsia="x-none"/>
              </w:rPr>
              <w:lastRenderedPageBreak/>
              <w:t>      в остальных случаях – в течение ста пятидесяти пяти календарных дней.</w:t>
            </w:r>
          </w:p>
          <w:p w:rsidR="00B7536A" w:rsidRPr="00A600E8" w:rsidRDefault="00B7536A" w:rsidP="00B7536A">
            <w:pPr>
              <w:jc w:val="both"/>
              <w:rPr>
                <w:bCs/>
                <w:lang w:val="x-none" w:eastAsia="x-none"/>
              </w:rPr>
            </w:pPr>
            <w:bookmarkStart w:id="196" w:name="z8009"/>
            <w:bookmarkEnd w:id="195"/>
            <w:r w:rsidRPr="00A600E8">
              <w:rPr>
                <w:bCs/>
                <w:lang w:val="x-none" w:eastAsia="x-none"/>
              </w:rPr>
              <w:t xml:space="preserve">       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w:t>
            </w:r>
            <w:r w:rsidRPr="00A600E8">
              <w:rPr>
                <w:b/>
                <w:bCs/>
                <w:lang w:val="x-none" w:eastAsia="x-none"/>
              </w:rPr>
              <w:t>с подпунктом 2)</w:t>
            </w:r>
            <w:r w:rsidRPr="00A600E8">
              <w:rPr>
                <w:bCs/>
                <w:lang w:val="x-none" w:eastAsia="x-none"/>
              </w:rPr>
              <w:t xml:space="preserve"> пункта 3 статьи 212 настоящего Кодекса.</w:t>
            </w:r>
            <w:bookmarkEnd w:id="196"/>
          </w:p>
        </w:tc>
        <w:tc>
          <w:tcPr>
            <w:tcW w:w="2977" w:type="dxa"/>
          </w:tcPr>
          <w:p w:rsidR="00B7536A" w:rsidRPr="00A600E8" w:rsidRDefault="00B7536A" w:rsidP="00B7536A">
            <w:pPr>
              <w:spacing w:after="200"/>
              <w:ind w:firstLine="318"/>
              <w:contextualSpacing/>
              <w:jc w:val="both"/>
            </w:pPr>
            <w:r w:rsidRPr="00A600E8">
              <w:lastRenderedPageBreak/>
              <w:t>163)</w:t>
            </w:r>
            <w:r w:rsidRPr="00A600E8">
              <w:tab/>
              <w:t>пункт 2 статьи 431 изложить в следующей редакции:</w:t>
            </w:r>
          </w:p>
          <w:p w:rsidR="00B7536A" w:rsidRPr="00A600E8" w:rsidRDefault="00B7536A" w:rsidP="00B7536A">
            <w:pPr>
              <w:spacing w:after="200"/>
              <w:ind w:firstLine="318"/>
              <w:contextualSpacing/>
              <w:jc w:val="both"/>
            </w:pPr>
            <w:r w:rsidRPr="00A600E8">
              <w:t xml:space="preserve">«2. Если иное не установлено статьями 432, 433 и 434 настоящего Кодекса, возврат суммы превышения налога на </w:t>
            </w:r>
            <w:r w:rsidRPr="00A600E8">
              <w:lastRenderedPageBreak/>
              <w:t>добавленную стоимость, подтвержденного результатами проверки, производится налогоплательщику в следующие сроки:</w:t>
            </w:r>
          </w:p>
          <w:p w:rsidR="00B7536A" w:rsidRPr="00A600E8" w:rsidRDefault="00B7536A" w:rsidP="00B7536A">
            <w:pPr>
              <w:spacing w:after="200"/>
              <w:ind w:firstLine="318"/>
              <w:contextualSpacing/>
              <w:jc w:val="both"/>
            </w:pPr>
            <w:r w:rsidRPr="00A600E8">
              <w:t>осуществляющему обороты по реализации,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p w:rsidR="00B7536A" w:rsidRPr="00A600E8" w:rsidRDefault="00B7536A" w:rsidP="00B7536A">
            <w:pPr>
              <w:spacing w:after="200"/>
              <w:ind w:firstLine="318"/>
              <w:contextualSpacing/>
              <w:jc w:val="both"/>
            </w:pPr>
            <w:r w:rsidRPr="00A600E8">
              <w:t>в остальных случаях – в течение ста пятидесяти пяти календарных дней.</w:t>
            </w:r>
          </w:p>
          <w:p w:rsidR="00B7536A" w:rsidRPr="00A600E8" w:rsidRDefault="00B7536A" w:rsidP="00B7536A">
            <w:pPr>
              <w:spacing w:after="200"/>
              <w:ind w:firstLine="318"/>
              <w:contextualSpacing/>
              <w:jc w:val="both"/>
            </w:pPr>
            <w:r w:rsidRPr="00A600E8">
              <w:rPr>
                <w:b/>
              </w:rPr>
              <w:t xml:space="preserve">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w:t>
            </w:r>
            <w:r w:rsidRPr="00A600E8">
              <w:rPr>
                <w:b/>
              </w:rPr>
              <w:lastRenderedPageBreak/>
              <w:t xml:space="preserve">для представления в налоговый орган декларации по налогу на добавленную стоимость, с учетом периода продления в соответствии с подпунктами 2) </w:t>
            </w:r>
            <w:r w:rsidRPr="00A600E8">
              <w:rPr>
                <w:b/>
                <w:u w:val="single"/>
              </w:rPr>
              <w:t>и 3)</w:t>
            </w:r>
            <w:r w:rsidRPr="00A600E8">
              <w:rPr>
                <w:b/>
              </w:rPr>
              <w:t xml:space="preserve"> пункта 3 статьи 212 настоящего Кодекса</w:t>
            </w:r>
            <w:r w:rsidRPr="00A600E8">
              <w:t>.</w:t>
            </w:r>
            <w:proofErr w:type="gramStart"/>
            <w:r w:rsidRPr="00A600E8">
              <w:t>»;</w:t>
            </w:r>
            <w:r w:rsidRPr="00A600E8">
              <w:rPr>
                <w:bCs/>
                <w:lang w:val="x-none" w:eastAsia="x-none"/>
              </w:rPr>
              <w:t>   </w:t>
            </w:r>
            <w:proofErr w:type="gramEnd"/>
          </w:p>
        </w:tc>
        <w:tc>
          <w:tcPr>
            <w:tcW w:w="3119" w:type="dxa"/>
          </w:tcPr>
          <w:p w:rsidR="00B7536A" w:rsidRPr="00A600E8" w:rsidRDefault="00B7536A" w:rsidP="00B7536A">
            <w:pPr>
              <w:ind w:firstLine="459"/>
              <w:jc w:val="both"/>
            </w:pPr>
            <w:r w:rsidRPr="00A600E8">
              <w:rPr>
                <w:bCs/>
                <w:lang w:val="x-none" w:eastAsia="x-none"/>
              </w:rPr>
              <w:lastRenderedPageBreak/>
              <w:t>   </w:t>
            </w:r>
            <w:r w:rsidRPr="00A600E8">
              <w:t>подпункт 163) пункта 6 статьи 1 проекта изложить в следующей редакции:</w:t>
            </w:r>
          </w:p>
          <w:p w:rsidR="00B7536A" w:rsidRPr="00A600E8" w:rsidRDefault="00B7536A" w:rsidP="00B7536A">
            <w:pPr>
              <w:ind w:firstLine="459"/>
              <w:jc w:val="both"/>
              <w:rPr>
                <w:b/>
              </w:rPr>
            </w:pPr>
            <w:r w:rsidRPr="00A600E8">
              <w:t>«</w:t>
            </w:r>
            <w:r w:rsidRPr="00A600E8">
              <w:rPr>
                <w:b/>
              </w:rPr>
              <w:t>163) в пункте 2 статьи 431:</w:t>
            </w:r>
          </w:p>
          <w:p w:rsidR="00B7536A" w:rsidRPr="00A600E8" w:rsidRDefault="00B7536A" w:rsidP="00B7536A">
            <w:pPr>
              <w:ind w:firstLine="459"/>
              <w:jc w:val="both"/>
              <w:rPr>
                <w:b/>
              </w:rPr>
            </w:pPr>
            <w:r w:rsidRPr="00A600E8">
              <w:rPr>
                <w:b/>
              </w:rPr>
              <w:t>абзац второй части первой исключить;</w:t>
            </w:r>
          </w:p>
          <w:p w:rsidR="00B7536A" w:rsidRPr="00A600E8" w:rsidRDefault="00B7536A" w:rsidP="00B7536A">
            <w:pPr>
              <w:ind w:firstLine="459"/>
              <w:jc w:val="both"/>
              <w:rPr>
                <w:bCs/>
                <w:lang w:eastAsia="x-none"/>
              </w:rPr>
            </w:pPr>
            <w:r w:rsidRPr="00A600E8">
              <w:rPr>
                <w:b/>
              </w:rPr>
              <w:lastRenderedPageBreak/>
              <w:t xml:space="preserve">часть вторую </w:t>
            </w:r>
            <w:r w:rsidRPr="00A600E8">
              <w:rPr>
                <w:b/>
                <w:bCs/>
                <w:lang w:eastAsia="x-none"/>
              </w:rPr>
              <w:t>изложить в следующей редакции:</w:t>
            </w:r>
          </w:p>
          <w:p w:rsidR="00B7536A" w:rsidRPr="00A600E8" w:rsidRDefault="00B7536A" w:rsidP="00B7536A">
            <w:pPr>
              <w:jc w:val="both"/>
              <w:rPr>
                <w:bCs/>
                <w:lang w:eastAsia="x-none"/>
              </w:rPr>
            </w:pPr>
            <w:r w:rsidRPr="00A600E8">
              <w:rPr>
                <w:bCs/>
                <w:lang w:val="x-none" w:eastAsia="x-none"/>
              </w:rPr>
              <w:t xml:space="preserve">  </w:t>
            </w:r>
            <w:r w:rsidRPr="00A600E8">
              <w:rPr>
                <w:bCs/>
                <w:lang w:eastAsia="x-none"/>
              </w:rPr>
              <w:t>«</w:t>
            </w:r>
            <w:r w:rsidRPr="00A600E8">
              <w:rPr>
                <w:bCs/>
                <w:lang w:val="x-none" w:eastAsia="x-none"/>
              </w:rPr>
              <w:t xml:space="preserve">При этом течение срока возврата суммы превышения налога на добавленную стоимость начинается после истечения </w:t>
            </w:r>
            <w:r w:rsidRPr="00A600E8">
              <w:rPr>
                <w:b/>
                <w:bCs/>
                <w:lang w:val="x-none" w:eastAsia="x-none"/>
              </w:rPr>
              <w:t>тридцати календарных дней со срока, установленного для представления декларации по налогу на добавленную стоимость</w:t>
            </w:r>
            <w:r w:rsidRPr="00A600E8">
              <w:rPr>
                <w:b/>
                <w:bCs/>
                <w:lang w:eastAsia="x-none"/>
              </w:rPr>
              <w:t xml:space="preserve"> в соответствии с </w:t>
            </w:r>
            <w:r w:rsidRPr="00A600E8">
              <w:rPr>
                <w:b/>
                <w:bCs/>
                <w:lang w:val="x-none" w:eastAsia="x-none"/>
              </w:rPr>
              <w:t>пунктом 1 статьи 424 настоящего Кодекса.</w:t>
            </w:r>
            <w:r w:rsidRPr="00A600E8">
              <w:rPr>
                <w:b/>
                <w:bCs/>
                <w:lang w:eastAsia="x-none"/>
              </w:rPr>
              <w:t>»;</w:t>
            </w:r>
          </w:p>
          <w:p w:rsidR="00B7536A" w:rsidRPr="00A600E8" w:rsidRDefault="00B7536A" w:rsidP="00B7536A">
            <w:pPr>
              <w:ind w:firstLine="459"/>
              <w:jc w:val="both"/>
            </w:pPr>
            <w:r w:rsidRPr="00A600E8">
              <w:rPr>
                <w:bCs/>
                <w:lang w:val="x-none" w:eastAsia="x-none"/>
              </w:rPr>
              <w:t>     </w:t>
            </w:r>
          </w:p>
        </w:tc>
        <w:tc>
          <w:tcPr>
            <w:tcW w:w="2692" w:type="dxa"/>
          </w:tcPr>
          <w:p w:rsidR="00B7536A" w:rsidRPr="00A600E8" w:rsidRDefault="00B7536A" w:rsidP="00B7536A">
            <w:pPr>
              <w:ind w:firstLine="34"/>
              <w:jc w:val="center"/>
              <w:rPr>
                <w:b/>
                <w:bCs/>
                <w:lang w:eastAsia="x-none"/>
              </w:rPr>
            </w:pPr>
            <w:r w:rsidRPr="00A600E8">
              <w:rPr>
                <w:b/>
                <w:bCs/>
                <w:lang w:eastAsia="x-none"/>
              </w:rPr>
              <w:lastRenderedPageBreak/>
              <w:t>Депутат</w:t>
            </w:r>
          </w:p>
          <w:p w:rsidR="00B7536A" w:rsidRPr="00A600E8" w:rsidRDefault="00B7536A" w:rsidP="00B7536A">
            <w:pPr>
              <w:ind w:firstLine="34"/>
              <w:jc w:val="center"/>
              <w:rPr>
                <w:b/>
                <w:bCs/>
                <w:lang w:eastAsia="x-none"/>
              </w:rPr>
            </w:pPr>
            <w:r w:rsidRPr="00A600E8">
              <w:rPr>
                <w:b/>
                <w:bCs/>
                <w:lang w:eastAsia="x-none"/>
              </w:rPr>
              <w:t>С. Симонов</w:t>
            </w:r>
          </w:p>
          <w:p w:rsidR="00B7536A" w:rsidRPr="00A600E8" w:rsidRDefault="00B7536A" w:rsidP="00B7536A">
            <w:pPr>
              <w:ind w:firstLine="34"/>
              <w:jc w:val="center"/>
              <w:rPr>
                <w:bCs/>
                <w:lang w:eastAsia="x-none"/>
              </w:rPr>
            </w:pPr>
          </w:p>
          <w:p w:rsidR="00B7536A" w:rsidRPr="00A600E8" w:rsidRDefault="00B7536A" w:rsidP="00B7536A">
            <w:pPr>
              <w:pStyle w:val="af0"/>
              <w:ind w:firstLine="278"/>
              <w:contextualSpacing/>
              <w:jc w:val="both"/>
              <w:rPr>
                <w:rFonts w:ascii="Times New Roman" w:hAnsi="Times New Roman"/>
                <w:sz w:val="24"/>
                <w:szCs w:val="24"/>
              </w:rPr>
            </w:pPr>
            <w:r w:rsidRPr="00A600E8">
              <w:rPr>
                <w:rFonts w:ascii="Times New Roman" w:hAnsi="Times New Roman"/>
                <w:sz w:val="24"/>
                <w:szCs w:val="24"/>
              </w:rPr>
              <w:t xml:space="preserve">В целях корректного формирования аналитического отчета «Пирамида» КГД при проведении </w:t>
            </w:r>
            <w:r w:rsidRPr="00A600E8">
              <w:rPr>
                <w:rFonts w:ascii="Times New Roman" w:hAnsi="Times New Roman"/>
                <w:sz w:val="24"/>
                <w:szCs w:val="24"/>
              </w:rPr>
              <w:lastRenderedPageBreak/>
              <w:t>тематической проверки по подтверждению суммы превышения НДС.</w:t>
            </w:r>
          </w:p>
          <w:p w:rsidR="00B7536A" w:rsidRPr="00A600E8" w:rsidRDefault="00B7536A" w:rsidP="00B7536A">
            <w:pPr>
              <w:pStyle w:val="af0"/>
              <w:ind w:firstLine="278"/>
              <w:contextualSpacing/>
              <w:jc w:val="both"/>
              <w:rPr>
                <w:rFonts w:ascii="Times New Roman" w:hAnsi="Times New Roman"/>
                <w:sz w:val="24"/>
                <w:szCs w:val="24"/>
              </w:rPr>
            </w:pPr>
            <w:r>
              <w:rPr>
                <w:rFonts w:ascii="Times New Roman" w:hAnsi="Times New Roman"/>
                <w:bCs/>
                <w:sz w:val="24"/>
                <w:szCs w:val="24"/>
                <w:lang w:eastAsia="x-none"/>
              </w:rPr>
              <w:t>Предлагаемая поправка в проек</w:t>
            </w:r>
            <w:r w:rsidRPr="00A600E8">
              <w:rPr>
                <w:rFonts w:ascii="Times New Roman" w:hAnsi="Times New Roman"/>
                <w:bCs/>
                <w:sz w:val="24"/>
                <w:szCs w:val="24"/>
                <w:lang w:eastAsia="x-none"/>
              </w:rPr>
              <w:t>те приведет к наличию двух сроков начала проверки по возврату НДС.</w:t>
            </w:r>
          </w:p>
          <w:p w:rsidR="00B7536A" w:rsidRPr="00A600E8" w:rsidRDefault="00B7536A" w:rsidP="00B7536A">
            <w:pPr>
              <w:ind w:firstLine="709"/>
              <w:jc w:val="both"/>
              <w:rPr>
                <w:bCs/>
                <w:lang w:eastAsia="x-none"/>
              </w:rPr>
            </w:pPr>
            <w:r w:rsidRPr="00A600E8">
              <w:rPr>
                <w:bCs/>
                <w:lang w:eastAsia="x-none"/>
              </w:rPr>
              <w:t xml:space="preserve">Таким образом, по налогоплательщикам с высокой и средней степенью риска проверка и соответственно применение мер налогового контроля будет осуществляться на 15 дней раньше, чем по налогоплательщикам с низкой степенью риска. Учитывая, что при проведении проверок по возврату НДС анализируются все поставщики, вне зависимости от степени риска, разница в периоде начала проверки приведет к наличию расхождений </w:t>
            </w:r>
            <w:r w:rsidRPr="00A600E8">
              <w:rPr>
                <w:bCs/>
                <w:lang w:eastAsia="x-none"/>
              </w:rPr>
              <w:lastRenderedPageBreak/>
              <w:t>при формировании аналитического отчета Пирамида, что в целом негативно повлияет на результаты проверки и ухудшит положение налогоплательщиков.</w:t>
            </w:r>
          </w:p>
          <w:p w:rsidR="00B7536A" w:rsidRPr="00A600E8" w:rsidRDefault="00B7536A" w:rsidP="00B7536A">
            <w:pPr>
              <w:ind w:firstLine="709"/>
              <w:jc w:val="both"/>
              <w:rPr>
                <w:bCs/>
                <w:lang w:eastAsia="x-none"/>
              </w:rPr>
            </w:pPr>
            <w:r w:rsidRPr="00A600E8">
              <w:rPr>
                <w:bCs/>
                <w:lang w:eastAsia="x-none"/>
              </w:rPr>
              <w:t>В связи с чем, предлагается новая редакция по определению единого срока.</w:t>
            </w:r>
          </w:p>
          <w:p w:rsidR="00B7536A" w:rsidRPr="00A600E8" w:rsidRDefault="00B7536A" w:rsidP="00B7536A">
            <w:pPr>
              <w:ind w:firstLine="709"/>
              <w:jc w:val="both"/>
              <w:rPr>
                <w:bCs/>
                <w:lang w:eastAsia="x-none"/>
              </w:rPr>
            </w:pPr>
          </w:p>
          <w:p w:rsidR="00B7536A" w:rsidRPr="00A600E8" w:rsidRDefault="00B7536A" w:rsidP="00B7536A">
            <w:pPr>
              <w:jc w:val="center"/>
              <w:rPr>
                <w:b/>
              </w:rPr>
            </w:pPr>
          </w:p>
        </w:tc>
        <w:tc>
          <w:tcPr>
            <w:tcW w:w="2552" w:type="dxa"/>
          </w:tcPr>
          <w:p w:rsidR="00B7536A" w:rsidRPr="009679EE" w:rsidRDefault="00B7536A" w:rsidP="00B7536A">
            <w:pPr>
              <w:pStyle w:val="af0"/>
              <w:ind w:firstLine="278"/>
              <w:contextualSpacing/>
              <w:jc w:val="both"/>
              <w:rPr>
                <w:rStyle w:val="normal-h"/>
                <w:rFonts w:ascii="Times New Roman" w:hAnsi="Times New Roman"/>
                <w:b/>
                <w:color w:val="000000" w:themeColor="text1"/>
                <w:sz w:val="24"/>
                <w:szCs w:val="24"/>
              </w:rPr>
            </w:pPr>
            <w:r w:rsidRPr="009679EE">
              <w:rPr>
                <w:rStyle w:val="normal-h"/>
                <w:rFonts w:ascii="Times New Roman" w:hAnsi="Times New Roman"/>
                <w:b/>
                <w:color w:val="000000" w:themeColor="text1"/>
                <w:sz w:val="24"/>
                <w:szCs w:val="24"/>
              </w:rPr>
              <w:lastRenderedPageBreak/>
              <w:t>Принято</w:t>
            </w:r>
          </w:p>
          <w:p w:rsidR="00B7536A" w:rsidRPr="00A600E8" w:rsidRDefault="00B7536A" w:rsidP="00B7536A">
            <w:pPr>
              <w:pStyle w:val="af0"/>
              <w:ind w:firstLine="278"/>
              <w:contextualSpacing/>
              <w:jc w:val="both"/>
              <w:rPr>
                <w:rFonts w:ascii="Times New Roman" w:hAnsi="Times New Roman"/>
                <w:b/>
                <w:sz w:val="24"/>
                <w:szCs w:val="24"/>
              </w:rPr>
            </w:pPr>
          </w:p>
          <w:p w:rsidR="00B7536A" w:rsidRPr="00A600E8" w:rsidRDefault="00B7536A" w:rsidP="00B7536A">
            <w:pPr>
              <w:pStyle w:val="af0"/>
              <w:ind w:firstLine="278"/>
              <w:contextualSpacing/>
              <w:jc w:val="both"/>
              <w:rPr>
                <w:rFonts w:ascii="Times New Roman" w:hAnsi="Times New Roman"/>
                <w:b/>
                <w:sz w:val="24"/>
                <w:szCs w:val="24"/>
              </w:rPr>
            </w:pPr>
            <w:r w:rsidRPr="00A600E8">
              <w:rPr>
                <w:rFonts w:ascii="Times New Roman" w:hAnsi="Times New Roman"/>
                <w:b/>
                <w:sz w:val="24"/>
                <w:szCs w:val="24"/>
              </w:rPr>
              <w:t>+++</w:t>
            </w:r>
          </w:p>
          <w:p w:rsidR="00B7536A" w:rsidRPr="00A600E8" w:rsidRDefault="00B7536A" w:rsidP="00B7536A">
            <w:pPr>
              <w:pStyle w:val="af0"/>
              <w:contextualSpacing/>
              <w:jc w:val="both"/>
              <w:rPr>
                <w:rFonts w:ascii="Times New Roman" w:hAnsi="Times New Roman"/>
                <w:sz w:val="24"/>
                <w:szCs w:val="24"/>
              </w:rPr>
            </w:pPr>
          </w:p>
          <w:p w:rsidR="00B7536A" w:rsidRPr="00A600E8" w:rsidRDefault="00B7536A" w:rsidP="00B7536A">
            <w:pPr>
              <w:pStyle w:val="af0"/>
              <w:contextualSpacing/>
              <w:jc w:val="both"/>
              <w:rPr>
                <w:rFonts w:ascii="Times New Roman" w:hAnsi="Times New Roman"/>
                <w:sz w:val="24"/>
                <w:szCs w:val="24"/>
              </w:rPr>
            </w:pPr>
          </w:p>
          <w:p w:rsidR="00B7536A" w:rsidRPr="00A600E8" w:rsidRDefault="00B7536A" w:rsidP="00B7536A">
            <w:pPr>
              <w:pStyle w:val="af0"/>
              <w:contextualSpacing/>
              <w:jc w:val="both"/>
              <w:rPr>
                <w:rFonts w:ascii="Times New Roman" w:hAnsi="Times New Roman"/>
                <w:sz w:val="24"/>
                <w:szCs w:val="24"/>
              </w:rPr>
            </w:pPr>
          </w:p>
          <w:p w:rsidR="00B7536A" w:rsidRPr="00A600E8" w:rsidRDefault="00B7536A" w:rsidP="00B7536A">
            <w:pPr>
              <w:pStyle w:val="af0"/>
              <w:ind w:firstLine="278"/>
              <w:contextualSpacing/>
              <w:jc w:val="both"/>
              <w:rPr>
                <w:rFonts w:ascii="Times New Roman" w:hAnsi="Times New Roman"/>
                <w:sz w:val="24"/>
                <w:szCs w:val="24"/>
              </w:rPr>
            </w:pPr>
          </w:p>
          <w:p w:rsidR="00B7536A" w:rsidRPr="00A600E8"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164)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433. Особенности возврата превышения налога на добавленную стоимость при </w:t>
            </w:r>
            <w:r w:rsidRPr="00CA22A2">
              <w:rPr>
                <w:b/>
                <w:bCs/>
                <w:color w:val="000000"/>
                <w:spacing w:val="2"/>
                <w:bdr w:val="none" w:sz="0" w:space="0" w:color="auto" w:frame="1"/>
              </w:rPr>
              <w:lastRenderedPageBreak/>
              <w:t>использовании плательщиком налога на добавленную стоимость контрольного счета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Настоящая статья устанавливает особенности возврата суммы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 (далее – контрольный счет).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7" w:name="z14161"/>
            <w:r w:rsidRPr="00CA22A2">
              <w:rPr>
                <w:bCs/>
                <w:color w:val="000000"/>
                <w:spacing w:val="2"/>
                <w:bdr w:val="none" w:sz="0" w:space="0" w:color="auto" w:frame="1"/>
              </w:rPr>
              <w:t xml:space="preserve">Для целей настоящего Кодекса контрольным счетом является текущий счет, открытый для учета налога на </w:t>
            </w:r>
            <w:r w:rsidRPr="00CA22A2">
              <w:rPr>
                <w:bCs/>
                <w:color w:val="000000"/>
                <w:spacing w:val="2"/>
                <w:bdr w:val="none" w:sz="0" w:space="0" w:color="auto" w:frame="1"/>
              </w:rPr>
              <w:lastRenderedPageBreak/>
              <w:t>добавленную стоимость в банках второго уровня и в организациях, осуществляющих отдельные виды банковских операций, используемый при расчете сумм налога на добавленную стоимость, в том числе для:</w:t>
            </w:r>
          </w:p>
          <w:bookmarkEnd w:id="197"/>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w:t>
            </w:r>
            <w:r w:rsidRPr="00CA22A2">
              <w:rPr>
                <w:bCs/>
                <w:color w:val="000000"/>
                <w:spacing w:val="2"/>
                <w:bdr w:val="none" w:sz="0" w:space="0" w:color="auto" w:frame="1"/>
              </w:rPr>
              <w:lastRenderedPageBreak/>
              <w:t>рабочих дней без проведения налоговой проверки.</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198" w:name="z14185"/>
            <w:r w:rsidRPr="00CA22A2">
              <w:rPr>
                <w:bCs/>
                <w:color w:val="000000"/>
                <w:spacing w:val="2"/>
                <w:bdr w:val="none" w:sz="0" w:space="0" w:color="auto" w:frame="1"/>
              </w:rPr>
              <w:t>При этом течение срока возврата суммы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подпунктом 2) пункта 3 статьи 212 настоящего Кодекса.</w:t>
            </w:r>
          </w:p>
          <w:bookmarkEnd w:id="198"/>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164)</w:t>
            </w:r>
            <w:r w:rsidRPr="00CA22A2">
              <w:tab/>
              <w:t>в статье 433:</w:t>
            </w:r>
          </w:p>
          <w:p w:rsidR="00B7536A" w:rsidRPr="00CA22A2" w:rsidRDefault="00B7536A" w:rsidP="00B7536A">
            <w:pPr>
              <w:spacing w:after="200"/>
              <w:ind w:firstLine="318"/>
              <w:contextualSpacing/>
              <w:jc w:val="both"/>
            </w:pPr>
            <w:r w:rsidRPr="00CA22A2">
              <w:t xml:space="preserve">часть вторую пункта 1 дополнить </w:t>
            </w:r>
            <w:r w:rsidRPr="00CA22A2">
              <w:rPr>
                <w:b/>
              </w:rPr>
              <w:t>абзацем</w:t>
            </w:r>
            <w:r w:rsidRPr="00CA22A2">
              <w:t xml:space="preserve"> следующего содержания:</w:t>
            </w:r>
          </w:p>
          <w:p w:rsidR="00B7536A" w:rsidRPr="00CA22A2" w:rsidRDefault="00B7536A" w:rsidP="00B7536A">
            <w:pPr>
              <w:spacing w:after="200"/>
              <w:ind w:firstLine="318"/>
              <w:contextualSpacing/>
              <w:jc w:val="both"/>
            </w:pPr>
            <w:r w:rsidRPr="00CA22A2">
              <w:t xml:space="preserve">«зачисления денег, связанных с возвратом платежа, </w:t>
            </w:r>
            <w:r w:rsidRPr="00CA22A2">
              <w:lastRenderedPageBreak/>
              <w:t>инициированного с контрольного счета, в случаях ошибочного платежа либо перевода денег на закрытый банковский счет бенефициара.»;</w:t>
            </w:r>
          </w:p>
          <w:p w:rsidR="00B7536A" w:rsidRPr="00CA22A2" w:rsidRDefault="00B7536A" w:rsidP="00B7536A">
            <w:pPr>
              <w:spacing w:after="200"/>
              <w:ind w:firstLine="318"/>
              <w:contextualSpacing/>
              <w:jc w:val="both"/>
            </w:pPr>
            <w:r w:rsidRPr="00CA22A2">
              <w:t>пункт 6 изложить в следующей редакции:</w:t>
            </w:r>
          </w:p>
          <w:p w:rsidR="00B7536A" w:rsidRPr="00CA22A2" w:rsidRDefault="00B7536A" w:rsidP="00B7536A">
            <w:pPr>
              <w:spacing w:after="200"/>
              <w:ind w:firstLine="318"/>
              <w:contextualSpacing/>
              <w:jc w:val="both"/>
              <w:rPr>
                <w:b/>
              </w:rPr>
            </w:pPr>
            <w:r w:rsidRPr="00CA22A2">
              <w:rPr>
                <w:b/>
              </w:rPr>
              <w:t>«6. Возврат суммы превышения налога на добавленную стоимость производится на основании требования о возврате суммы превышения налога на добавленную стоимость, указанного в декларации по налогу на добавленную стоимость за налоговый период, в течение пятнадцати рабочих дней без проведения налоговой проверки.</w:t>
            </w:r>
          </w:p>
          <w:p w:rsidR="00B7536A" w:rsidRPr="00CA22A2" w:rsidRDefault="00B7536A" w:rsidP="00B7536A">
            <w:pPr>
              <w:spacing w:after="200"/>
              <w:ind w:firstLine="318"/>
              <w:contextualSpacing/>
              <w:jc w:val="both"/>
            </w:pPr>
            <w:r w:rsidRPr="00CA22A2">
              <w:rPr>
                <w:b/>
              </w:rPr>
              <w:t xml:space="preserve">При этом течение срока возврата суммы превышения налога на добавленную стоимость начинается после истечения последней даты, установленной </w:t>
            </w:r>
            <w:r w:rsidRPr="00CA22A2">
              <w:rPr>
                <w:b/>
              </w:rPr>
              <w:lastRenderedPageBreak/>
              <w:t>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подпунктами 2) и 3) пункта 3 статьи 212 настоящего Кодекса.»;</w:t>
            </w:r>
          </w:p>
        </w:tc>
        <w:tc>
          <w:tcPr>
            <w:tcW w:w="3119" w:type="dxa"/>
            <w:shd w:val="clear" w:color="auto" w:fill="auto"/>
          </w:tcPr>
          <w:p w:rsidR="00B7536A" w:rsidRPr="00CA22A2" w:rsidRDefault="00B7536A" w:rsidP="00B7536A">
            <w:pPr>
              <w:ind w:firstLine="459"/>
              <w:jc w:val="both"/>
            </w:pPr>
            <w:r w:rsidRPr="00CA22A2">
              <w:lastRenderedPageBreak/>
              <w:t>в подпункте 164)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второй после слова «</w:t>
            </w:r>
            <w:r w:rsidRPr="00CA22A2">
              <w:rPr>
                <w:b/>
              </w:rPr>
              <w:t>абзацем</w:t>
            </w:r>
            <w:r w:rsidRPr="00CA22A2">
              <w:t>» дополнить словом «</w:t>
            </w:r>
            <w:r w:rsidRPr="00CA22A2">
              <w:rPr>
                <w:b/>
              </w:rPr>
              <w:t>шестым</w:t>
            </w:r>
            <w:r w:rsidRPr="00CA22A2">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r w:rsidRPr="00CA22A2">
              <w:t>абзац четвертый изложить в следующей редакции:</w:t>
            </w:r>
          </w:p>
          <w:p w:rsidR="00B7536A" w:rsidRPr="00CA22A2" w:rsidRDefault="00B7536A" w:rsidP="00B7536A">
            <w:pPr>
              <w:ind w:firstLine="459"/>
              <w:jc w:val="both"/>
            </w:pPr>
            <w:r w:rsidRPr="00CA22A2">
              <w:t>«в части второй пункта 6 слова «</w:t>
            </w:r>
            <w:r w:rsidRPr="00CA22A2">
              <w:rPr>
                <w:b/>
              </w:rPr>
              <w:t>подпунктом 2)</w:t>
            </w:r>
            <w:r w:rsidRPr="00CA22A2">
              <w:t>» заменить словами «</w:t>
            </w:r>
            <w:r w:rsidRPr="00CA22A2">
              <w:rPr>
                <w:b/>
              </w:rPr>
              <w:t>подпунктами 2) и 3)</w:t>
            </w:r>
            <w:r w:rsidRPr="00CA22A2">
              <w:t>»;»;</w:t>
            </w:r>
          </w:p>
          <w:p w:rsidR="00B7536A" w:rsidRPr="00CA22A2" w:rsidRDefault="00B7536A" w:rsidP="00B7536A">
            <w:pPr>
              <w:ind w:firstLine="459"/>
              <w:jc w:val="both"/>
            </w:pPr>
            <w:r w:rsidRPr="00CA22A2">
              <w:t xml:space="preserve">абзацы пятый и шестой </w:t>
            </w:r>
            <w:r>
              <w:rPr>
                <w:b/>
              </w:rPr>
              <w:t>исключить</w:t>
            </w:r>
            <w:r w:rsidRPr="007C4275">
              <w:rPr>
                <w:b/>
                <w:highlight w:val="cyan"/>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lastRenderedPageBreak/>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165)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434. Упрощенный порядок возврата превышения налога на </w:t>
            </w:r>
            <w:r w:rsidRPr="00CA22A2">
              <w:rPr>
                <w:b/>
                <w:bCs/>
                <w:color w:val="000000"/>
                <w:spacing w:val="2"/>
                <w:bdr w:val="none" w:sz="0" w:space="0" w:color="auto" w:frame="1"/>
              </w:rPr>
              <w:lastRenderedPageBreak/>
              <w:t>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 состоящие не менее двенадцати последовательных месяцев на налоговом мониторинге и не имеющие неисполненного </w:t>
            </w:r>
            <w:r w:rsidRPr="00CA22A2">
              <w:rPr>
                <w:bCs/>
                <w:color w:val="000000"/>
                <w:spacing w:val="2"/>
                <w:bdr w:val="none" w:sz="0" w:space="0" w:color="auto" w:frame="1"/>
              </w:rPr>
              <w:lastRenderedPageBreak/>
              <w:t>налогового обязательства по представлению налоговой отчетности на дату представления декларации по налогу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реорганизации путем разделения, выделения, преобразования налогоплательщика, подлежащего налоговому мониторингу, который соответствует требованиям, предусмотренным настоящим пунктом, право на применение упрощенного порядка возврата превышения налога на добавленную стоимость переходит к правопреемнику (правопреемникам) </w:t>
            </w:r>
            <w:r w:rsidRPr="00CA22A2">
              <w:rPr>
                <w:bCs/>
                <w:color w:val="000000"/>
                <w:spacing w:val="2"/>
                <w:bdr w:val="none" w:sz="0" w:space="0" w:color="auto" w:frame="1"/>
              </w:rPr>
              <w:lastRenderedPageBreak/>
              <w:t>реорганизованного лица.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иное не установлено настоящим пунктом, при реорганизации путем слияния или присоединения налогоплательщиков, подлежащих налоговому мониторингу, которые соответствуют требованиям, предусмотренным настоящим пунктом,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налогоплательщика</w:t>
            </w:r>
            <w:r w:rsidRPr="00CA22A2">
              <w:rPr>
                <w:bCs/>
                <w:color w:val="000000"/>
                <w:spacing w:val="2"/>
                <w:bdr w:val="none" w:sz="0" w:space="0" w:color="auto" w:frame="1"/>
              </w:rPr>
              <w:lastRenderedPageBreak/>
              <w:t>ми, подлежащими налоговому мониторингу.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реорганизации путем слияния или присоединения в соответствии с решением Правительства Республики Казахстан юридического лица-налогоплательщика, подлежащего налоговому мониторингу, право на применение упрощенного порядка возврата превышения налога на добавленную стоимость переходит к правопреемнику.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Положения части четвертой настоящего пункта применяются при одновременном соблюдении следующих условий:</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 xml:space="preserve">      одно из реорганизуемых путем слияния и (или) присоединения юридических лиц является налогоплательщиком, подлежащим налоговому мониторингу, и соответствует требованиям, предусмотренным частью первой настоящего пункта;</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контрольный пакет акций одного из реорганизуемых путем слияния и (или) присоединения юридических лиц на дату реорганизации принадлежит национальному управляющему холдингу.</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Право на применение упрощенного порядка возврата превышения налога на добавленную </w:t>
            </w:r>
            <w:r w:rsidRPr="00CA22A2">
              <w:rPr>
                <w:bCs/>
                <w:color w:val="000000"/>
                <w:spacing w:val="2"/>
                <w:bdr w:val="none" w:sz="0" w:space="0" w:color="auto" w:frame="1"/>
              </w:rPr>
              <w:lastRenderedPageBreak/>
              <w:t>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 или соглашения о горизонтальном мониторинге.</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возврату в упрощенном порядке подлежит превышение налога на добавленную стоимость:</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для налогоплательщиков, подлежащих мониторингу крупных </w:t>
            </w:r>
            <w:r w:rsidRPr="00CA22A2">
              <w:rPr>
                <w:bCs/>
                <w:color w:val="000000"/>
                <w:spacing w:val="2"/>
                <w:bdr w:val="none" w:sz="0" w:space="0" w:color="auto" w:frame="1"/>
              </w:rPr>
              <w:lastRenderedPageBreak/>
              <w:t>налогоплательщиков, – в размере не более 70 процентов от суммы превышения налога на добавленную стоимость, сложившегося за отчетный налоговый период;</w:t>
            </w:r>
          </w:p>
          <w:p w:rsidR="00B7536A"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для налогоплательщиков, состоящих на горизонтальном мониторинге, – в размере не более 90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165)</w:t>
            </w:r>
            <w:r w:rsidRPr="00CA22A2">
              <w:tab/>
              <w:t>в статье 434:</w:t>
            </w:r>
          </w:p>
          <w:p w:rsidR="00B7536A" w:rsidRPr="00CA22A2" w:rsidRDefault="00B7536A" w:rsidP="00B7536A">
            <w:pPr>
              <w:spacing w:after="200"/>
              <w:ind w:firstLine="318"/>
              <w:contextualSpacing/>
              <w:jc w:val="both"/>
            </w:pPr>
            <w:r w:rsidRPr="00CA22A2">
              <w:t>в пункте 2:</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r w:rsidRPr="00CA22A2">
              <w:t xml:space="preserve">дополнить частями </w:t>
            </w:r>
            <w:r w:rsidRPr="00CA22A2">
              <w:rPr>
                <w:b/>
              </w:rPr>
              <w:t>третьей и второй</w:t>
            </w:r>
            <w:r w:rsidRPr="00CA22A2">
              <w:t xml:space="preserve"> следующего содержания:</w:t>
            </w:r>
          </w:p>
          <w:p w:rsidR="00B7536A" w:rsidRPr="00CA22A2" w:rsidRDefault="00B7536A" w:rsidP="00B7536A">
            <w:pPr>
              <w:spacing w:after="200"/>
              <w:ind w:firstLine="318"/>
              <w:contextualSpacing/>
              <w:jc w:val="both"/>
            </w:pPr>
            <w:r w:rsidRPr="00CA22A2">
              <w:lastRenderedPageBreak/>
              <w:t>…</w:t>
            </w:r>
          </w:p>
          <w:p w:rsidR="00B7536A" w:rsidRPr="00CA22A2" w:rsidRDefault="00B7536A" w:rsidP="00B7536A">
            <w:pPr>
              <w:spacing w:after="200"/>
              <w:ind w:firstLine="318"/>
              <w:contextualSpacing/>
              <w:jc w:val="both"/>
            </w:pPr>
            <w:r w:rsidRPr="00CA22A2">
              <w:t xml:space="preserve">часть седьмую дополнить </w:t>
            </w:r>
            <w:r w:rsidRPr="00CA22A2">
              <w:rPr>
                <w:b/>
              </w:rPr>
              <w:t>абзацем</w:t>
            </w:r>
            <w:r w:rsidRPr="00CA22A2">
              <w:t xml:space="preserve"> следующего содержания:</w:t>
            </w:r>
          </w:p>
          <w:p w:rsidR="00B7536A" w:rsidRPr="00CA22A2" w:rsidRDefault="00B7536A" w:rsidP="00B7536A">
            <w:pPr>
              <w:spacing w:after="200"/>
              <w:ind w:firstLine="318"/>
              <w:contextualSpacing/>
              <w:jc w:val="both"/>
            </w:pPr>
            <w:r w:rsidRPr="00CA22A2">
              <w:t>«для налогоплательщиков, осуществляющих деятельность по производству товаров собственного производства, включенных в перечень налогоплательщиков, указанных в ча</w:t>
            </w:r>
            <w:r>
              <w:t>сти второй настоящего пункта, –</w:t>
            </w:r>
            <w:r w:rsidRPr="00CA22A2">
              <w:t xml:space="preserve"> в размере не более 50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spacing w:after="200"/>
              <w:ind w:firstLine="318"/>
              <w:contextualSpacing/>
              <w:jc w:val="both"/>
            </w:pPr>
            <w:r w:rsidRPr="00CA22A2">
              <w:t>…»;</w:t>
            </w:r>
          </w:p>
        </w:tc>
        <w:tc>
          <w:tcPr>
            <w:tcW w:w="3119" w:type="dxa"/>
            <w:shd w:val="clear" w:color="auto" w:fill="auto"/>
          </w:tcPr>
          <w:p w:rsidR="00B7536A" w:rsidRPr="00CA22A2" w:rsidRDefault="00B7536A" w:rsidP="00B7536A">
            <w:pPr>
              <w:ind w:firstLine="459"/>
              <w:jc w:val="both"/>
            </w:pPr>
            <w:r w:rsidRPr="00CA22A2">
              <w:lastRenderedPageBreak/>
              <w:t>в подпункте 165)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в абзаце седьмом слова «</w:t>
            </w:r>
            <w:r w:rsidRPr="00CA22A2">
              <w:rPr>
                <w:b/>
              </w:rPr>
              <w:t>третьей и второй</w:t>
            </w:r>
            <w:r w:rsidRPr="00CA22A2">
              <w:t xml:space="preserve">» </w:t>
            </w:r>
            <w:r w:rsidRPr="00CA22A2">
              <w:lastRenderedPageBreak/>
              <w:t>заменить словами «</w:t>
            </w:r>
            <w:r w:rsidRPr="00CA22A2">
              <w:rPr>
                <w:b/>
              </w:rPr>
              <w:t>второй и третьей</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абзац десятый после слова «</w:t>
            </w:r>
            <w:r w:rsidRPr="00CA22A2">
              <w:rPr>
                <w:b/>
              </w:rPr>
              <w:t>абзацем</w:t>
            </w:r>
            <w:r w:rsidRPr="00CA22A2">
              <w:t>» дополнить словом «</w:t>
            </w:r>
            <w:r w:rsidRPr="00CA22A2">
              <w:rPr>
                <w:b/>
              </w:rPr>
              <w:t>четвертым</w:t>
            </w:r>
            <w:r w:rsidRPr="00AC764E">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редакционная правка;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ind w:firstLine="459"/>
              <w:jc w:val="both"/>
              <w:rPr>
                <w:b/>
              </w:rPr>
            </w:pPr>
          </w:p>
        </w:tc>
        <w:tc>
          <w:tcPr>
            <w:tcW w:w="2552" w:type="dxa"/>
          </w:tcPr>
          <w:p w:rsidR="00B7536A" w:rsidRPr="00CA22A2" w:rsidRDefault="00B7536A" w:rsidP="00B7536A">
            <w:pPr>
              <w:widowControl w:val="0"/>
              <w:jc w:val="both"/>
              <w:rPr>
                <w:rStyle w:val="normal-h"/>
                <w:b/>
                <w:color w:val="000000" w:themeColor="text1"/>
              </w:rPr>
            </w:pPr>
            <w:r w:rsidRPr="00CA22A2">
              <w:rPr>
                <w:rStyle w:val="normal-h"/>
                <w:b/>
                <w:color w:val="000000" w:themeColor="text1"/>
              </w:rPr>
              <w:lastRenderedPageBreak/>
              <w:t>Принято</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1"/>
              <w:spacing w:before="0"/>
              <w:jc w:val="center"/>
              <w:outlineLvl w:val="0"/>
              <w:rPr>
                <w:rFonts w:ascii="Times New Roman" w:hAnsi="Times New Roman" w:cs="Times New Roman"/>
                <w:b/>
                <w:bCs/>
                <w:sz w:val="24"/>
                <w:szCs w:val="24"/>
              </w:rPr>
            </w:pPr>
            <w:r w:rsidRPr="00CA22A2">
              <w:rPr>
                <w:rFonts w:ascii="Times New Roman" w:hAnsi="Times New Roman" w:cs="Times New Roman"/>
                <w:color w:val="auto"/>
                <w:sz w:val="24"/>
                <w:szCs w:val="24"/>
              </w:rPr>
              <w:t>Подпункт 165)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t>Статья 434. Упрощенный порядок возврата превышения налога на добавленную стоимость</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lastRenderedPageBreak/>
              <w:t xml:space="preserve">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 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w:t>
            </w:r>
            <w:r w:rsidRPr="00CA22A2">
              <w:rPr>
                <w:rFonts w:ascii="Times New Roman" w:hAnsi="Times New Roman"/>
                <w:bCs/>
                <w:sz w:val="24"/>
                <w:szCs w:val="24"/>
              </w:rPr>
              <w:lastRenderedPageBreak/>
              <w:t>налоговой отчетности на дату представления декларации по налогу на добавленную стоимость.</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 xml:space="preserve">Право на применение 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 или соглашения о </w:t>
            </w:r>
            <w:r w:rsidRPr="00CA22A2">
              <w:rPr>
                <w:rFonts w:ascii="Times New Roman" w:hAnsi="Times New Roman"/>
                <w:bCs/>
                <w:sz w:val="24"/>
                <w:szCs w:val="24"/>
              </w:rPr>
              <w:lastRenderedPageBreak/>
              <w:t>горизонтальном мониторинге.</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t>При этом возврату в упрощенном порядке подлежит превышение налога на добавленную стоимость:</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t>для налогоплательщиков, подлежащих мониторингу крупных налогоплательщиков, – в размере не более 70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
                <w:bCs/>
                <w:sz w:val="24"/>
                <w:szCs w:val="24"/>
              </w:rPr>
              <w:t xml:space="preserve">для налогоплательщиков, состоящих на горизонтальном мониторинге, – в размере не более 90 процентов от </w:t>
            </w:r>
            <w:r w:rsidRPr="00CA22A2">
              <w:rPr>
                <w:rFonts w:ascii="Times New Roman" w:hAnsi="Times New Roman"/>
                <w:b/>
                <w:bCs/>
                <w:sz w:val="24"/>
                <w:szCs w:val="24"/>
              </w:rPr>
              <w:lastRenderedPageBreak/>
              <w:t>суммы превышения налога на добавленную стоимость, сложившегося за отчетный налоговый период.</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lastRenderedPageBreak/>
              <w:t>165)</w:t>
            </w:r>
            <w:r w:rsidRPr="00CA22A2">
              <w:rPr>
                <w:rFonts w:ascii="Times New Roman" w:hAnsi="Times New Roman"/>
                <w:bCs/>
                <w:sz w:val="24"/>
                <w:szCs w:val="24"/>
              </w:rPr>
              <w:tab/>
              <w:t>в статье 434:</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в пункте 2:</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часть седьмую дополнить абзацем следующего содержания:</w:t>
            </w:r>
          </w:p>
          <w:p w:rsidR="00B7536A" w:rsidRPr="00CA22A2" w:rsidRDefault="00B7536A" w:rsidP="00B7536A">
            <w:pPr>
              <w:pStyle w:val="af0"/>
              <w:shd w:val="clear" w:color="auto" w:fill="FFFFFF"/>
              <w:ind w:firstLine="421"/>
              <w:contextualSpacing/>
              <w:jc w:val="both"/>
              <w:rPr>
                <w:rFonts w:ascii="Times New Roman" w:hAnsi="Times New Roman"/>
                <w:bCs/>
                <w:sz w:val="24"/>
                <w:szCs w:val="24"/>
              </w:rPr>
            </w:pPr>
            <w:r w:rsidRPr="00CA22A2">
              <w:rPr>
                <w:rFonts w:ascii="Times New Roman" w:hAnsi="Times New Roman"/>
                <w:bCs/>
                <w:sz w:val="24"/>
                <w:szCs w:val="24"/>
              </w:rPr>
              <w:t xml:space="preserve">«для налогоплательщиков, </w:t>
            </w:r>
            <w:r w:rsidRPr="00CA22A2">
              <w:rPr>
                <w:rFonts w:ascii="Times New Roman" w:hAnsi="Times New Roman"/>
                <w:bCs/>
                <w:sz w:val="24"/>
                <w:szCs w:val="24"/>
              </w:rPr>
              <w:lastRenderedPageBreak/>
              <w:t xml:space="preserve">осуществляющих деятельность по производству товаров собственного производства, включенных в перечень налогоплательщиков, указанных в части второй настоящего пункта, </w:t>
            </w:r>
            <w:proofErr w:type="gramStart"/>
            <w:r w:rsidRPr="00CA22A2">
              <w:rPr>
                <w:rFonts w:ascii="Times New Roman" w:hAnsi="Times New Roman"/>
                <w:bCs/>
                <w:sz w:val="24"/>
                <w:szCs w:val="24"/>
              </w:rPr>
              <w:t>–  в</w:t>
            </w:r>
            <w:proofErr w:type="gramEnd"/>
            <w:r w:rsidRPr="00CA22A2">
              <w:rPr>
                <w:rFonts w:ascii="Times New Roman" w:hAnsi="Times New Roman"/>
                <w:bCs/>
                <w:sz w:val="24"/>
                <w:szCs w:val="24"/>
              </w:rPr>
              <w:t xml:space="preserve"> размере не более </w:t>
            </w:r>
            <w:r w:rsidRPr="00CA22A2">
              <w:rPr>
                <w:rFonts w:ascii="Times New Roman" w:hAnsi="Times New Roman"/>
                <w:b/>
                <w:bCs/>
                <w:sz w:val="24"/>
                <w:szCs w:val="24"/>
              </w:rPr>
              <w:t>50</w:t>
            </w:r>
            <w:r w:rsidRPr="00CA22A2">
              <w:rPr>
                <w:rFonts w:ascii="Times New Roman" w:hAnsi="Times New Roman"/>
                <w:bCs/>
                <w:sz w:val="24"/>
                <w:szCs w:val="24"/>
              </w:rPr>
              <w:t xml:space="preserve"> процентов от суммы превышения налога на добавленную стоимость, сложившегося за отчетный налоговый период.»;</w:t>
            </w:r>
          </w:p>
          <w:p w:rsidR="00B7536A" w:rsidRPr="00CA22A2" w:rsidRDefault="00B7536A" w:rsidP="00B7536A">
            <w:pPr>
              <w:pStyle w:val="af0"/>
              <w:shd w:val="clear" w:color="auto" w:fill="FFFFFF"/>
              <w:ind w:firstLine="421"/>
              <w:contextualSpacing/>
              <w:jc w:val="both"/>
              <w:rPr>
                <w:rFonts w:ascii="Times New Roman" w:hAnsi="Times New Roman"/>
                <w:b/>
                <w:bCs/>
                <w:sz w:val="24"/>
                <w:szCs w:val="24"/>
              </w:rPr>
            </w:pPr>
            <w:r w:rsidRPr="00CA22A2">
              <w:rPr>
                <w:rFonts w:ascii="Times New Roman" w:hAnsi="Times New Roman"/>
                <w:bCs/>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B7536A" w:rsidRPr="00CA22A2" w:rsidRDefault="00B7536A" w:rsidP="00B7536A">
            <w:pPr>
              <w:ind w:firstLine="318"/>
              <w:jc w:val="both"/>
              <w:rPr>
                <w:rStyle w:val="s1"/>
                <w:b w:val="0"/>
                <w:bCs w:val="0"/>
                <w:sz w:val="24"/>
                <w:szCs w:val="24"/>
              </w:rPr>
            </w:pPr>
            <w:r w:rsidRPr="00CA22A2">
              <w:rPr>
                <w:rStyle w:val="s1"/>
                <w:b w:val="0"/>
                <w:bCs w:val="0"/>
                <w:sz w:val="24"/>
                <w:szCs w:val="24"/>
              </w:rPr>
              <w:lastRenderedPageBreak/>
              <w:t>В абзаце одиннадцатом подпункте 165) пункта 6 статьи 1 проекта цифры «</w:t>
            </w:r>
            <w:r w:rsidRPr="00CA22A2">
              <w:rPr>
                <w:rStyle w:val="s1"/>
                <w:bCs w:val="0"/>
                <w:sz w:val="24"/>
                <w:szCs w:val="24"/>
              </w:rPr>
              <w:t>50</w:t>
            </w:r>
            <w:r w:rsidRPr="00CA22A2">
              <w:rPr>
                <w:rStyle w:val="s1"/>
                <w:b w:val="0"/>
                <w:bCs w:val="0"/>
                <w:sz w:val="24"/>
                <w:szCs w:val="24"/>
              </w:rPr>
              <w:t>» заменить на цифры «</w:t>
            </w:r>
            <w:r w:rsidRPr="00CA22A2">
              <w:rPr>
                <w:rStyle w:val="s1"/>
                <w:bCs w:val="0"/>
                <w:sz w:val="24"/>
                <w:szCs w:val="24"/>
              </w:rPr>
              <w:t>70</w:t>
            </w:r>
            <w:r w:rsidRPr="00564282">
              <w:rPr>
                <w:rStyle w:val="s1"/>
                <w:b w:val="0"/>
                <w:bCs w:val="0"/>
                <w:sz w:val="24"/>
                <w:szCs w:val="24"/>
                <w:highlight w:val="cyan"/>
              </w:rPr>
              <w:t>»;</w:t>
            </w:r>
          </w:p>
          <w:p w:rsidR="00B7536A" w:rsidRPr="00CA22A2" w:rsidRDefault="00B7536A" w:rsidP="00B7536A">
            <w:pPr>
              <w:pStyle w:val="af0"/>
              <w:shd w:val="clear" w:color="auto" w:fill="FFFFFF"/>
              <w:ind w:firstLine="421"/>
              <w:contextualSpacing/>
              <w:jc w:val="both"/>
              <w:rPr>
                <w:rStyle w:val="s1"/>
                <w:b w:val="0"/>
                <w:sz w:val="24"/>
                <w:szCs w:val="24"/>
              </w:rPr>
            </w:pPr>
          </w:p>
        </w:tc>
        <w:tc>
          <w:tcPr>
            <w:tcW w:w="2692" w:type="dxa"/>
            <w:tcBorders>
              <w:left w:val="single" w:sz="4" w:space="0" w:color="auto"/>
              <w:right w:val="single" w:sz="4" w:space="0" w:color="auto"/>
            </w:tcBorders>
          </w:tcPr>
          <w:p w:rsidR="00B7536A" w:rsidRPr="00CA22A2" w:rsidRDefault="00B7536A" w:rsidP="00B7536A">
            <w:pPr>
              <w:jc w:val="center"/>
              <w:rPr>
                <w:b/>
                <w:noProof/>
              </w:rPr>
            </w:pPr>
            <w:r w:rsidRPr="00CA22A2">
              <w:rPr>
                <w:b/>
                <w:noProof/>
              </w:rPr>
              <w:t>Депутаты</w:t>
            </w:r>
          </w:p>
          <w:p w:rsidR="00B7536A" w:rsidRPr="00CA22A2" w:rsidRDefault="00B7536A" w:rsidP="00B7536A">
            <w:pPr>
              <w:jc w:val="center"/>
              <w:rPr>
                <w:b/>
                <w:noProof/>
              </w:rPr>
            </w:pPr>
            <w:r w:rsidRPr="00CA22A2">
              <w:rPr>
                <w:b/>
                <w:noProof/>
              </w:rPr>
              <w:t>Е. Никитинская</w:t>
            </w:r>
          </w:p>
          <w:p w:rsidR="00B7536A" w:rsidRPr="00CA22A2" w:rsidRDefault="00B7536A" w:rsidP="00B7536A">
            <w:pPr>
              <w:jc w:val="center"/>
              <w:rPr>
                <w:noProof/>
              </w:rPr>
            </w:pPr>
            <w:r w:rsidRPr="00CA22A2">
              <w:rPr>
                <w:b/>
                <w:noProof/>
              </w:rPr>
              <w:t>А. Перуашев</w:t>
            </w:r>
          </w:p>
          <w:p w:rsidR="00B7536A" w:rsidRPr="00CA22A2" w:rsidRDefault="00B7536A" w:rsidP="00B7536A">
            <w:pPr>
              <w:ind w:firstLine="176"/>
              <w:jc w:val="both"/>
              <w:rPr>
                <w:noProof/>
              </w:rPr>
            </w:pPr>
          </w:p>
          <w:p w:rsidR="00B7536A" w:rsidRPr="00CA22A2" w:rsidRDefault="00B7536A" w:rsidP="00B7536A">
            <w:pPr>
              <w:ind w:firstLine="176"/>
              <w:jc w:val="both"/>
              <w:rPr>
                <w:noProof/>
              </w:rPr>
            </w:pPr>
            <w:r w:rsidRPr="00CA22A2">
              <w:rPr>
                <w:noProof/>
              </w:rPr>
              <w:t xml:space="preserve">В целях исключения дискриминационных норм в отношении </w:t>
            </w:r>
            <w:r w:rsidRPr="00CA22A2">
              <w:rPr>
                <w:noProof/>
              </w:rPr>
              <w:lastRenderedPageBreak/>
              <w:t>отечественных товаропроизводителей.</w:t>
            </w:r>
          </w:p>
        </w:tc>
        <w:tc>
          <w:tcPr>
            <w:tcW w:w="2552" w:type="dxa"/>
          </w:tcPr>
          <w:p w:rsidR="00B7536A" w:rsidRDefault="00B7536A" w:rsidP="00B7536A">
            <w:pPr>
              <w:widowControl w:val="0"/>
              <w:jc w:val="center"/>
              <w:rPr>
                <w:rStyle w:val="normal-h"/>
                <w:b/>
                <w:color w:val="000000" w:themeColor="text1"/>
              </w:rPr>
            </w:pPr>
            <w:r w:rsidRPr="00CA22A2">
              <w:rPr>
                <w:rStyle w:val="normal-h"/>
                <w:b/>
                <w:color w:val="000000" w:themeColor="text1"/>
              </w:rPr>
              <w:lastRenderedPageBreak/>
              <w:t>Доработать</w:t>
            </w:r>
          </w:p>
          <w:p w:rsidR="00B7536A" w:rsidRDefault="00B7536A" w:rsidP="00B7536A">
            <w:pPr>
              <w:widowControl w:val="0"/>
              <w:jc w:val="center"/>
              <w:rPr>
                <w:rStyle w:val="normal-h"/>
                <w:b/>
                <w:color w:val="000000" w:themeColor="text1"/>
              </w:rPr>
            </w:pPr>
          </w:p>
          <w:p w:rsidR="00B7536A" w:rsidRPr="00074E6C" w:rsidRDefault="00074E6C" w:rsidP="00B7536A">
            <w:pPr>
              <w:widowControl w:val="0"/>
              <w:jc w:val="center"/>
              <w:rPr>
                <w:rStyle w:val="normal-h"/>
                <w:b/>
                <w:i/>
                <w:color w:val="000000" w:themeColor="text1"/>
              </w:rPr>
            </w:pPr>
            <w:r w:rsidRPr="00074E6C">
              <w:rPr>
                <w:rStyle w:val="normal-h"/>
                <w:b/>
                <w:i/>
                <w:color w:val="000000" w:themeColor="text1"/>
              </w:rPr>
              <w:t>Не поддержано</w:t>
            </w:r>
          </w:p>
          <w:p w:rsidR="00074E6C" w:rsidRPr="00074E6C" w:rsidRDefault="00074E6C" w:rsidP="00B7536A">
            <w:pPr>
              <w:widowControl w:val="0"/>
              <w:jc w:val="center"/>
              <w:rPr>
                <w:rStyle w:val="normal-h"/>
                <w:b/>
                <w:i/>
                <w:color w:val="000000" w:themeColor="text1"/>
              </w:rPr>
            </w:pPr>
            <w:r w:rsidRPr="00074E6C">
              <w:rPr>
                <w:rStyle w:val="normal-h"/>
                <w:b/>
                <w:i/>
                <w:color w:val="000000" w:themeColor="text1"/>
              </w:rPr>
              <w:t>закл. Прав</w:t>
            </w:r>
          </w:p>
          <w:p w:rsidR="00B7536A" w:rsidRPr="00AE0188" w:rsidRDefault="00B7536A" w:rsidP="00B7536A">
            <w:pPr>
              <w:ind w:firstLine="709"/>
              <w:jc w:val="both"/>
              <w:rPr>
                <w:rFonts w:eastAsiaTheme="minorHAnsi"/>
                <w:lang w:eastAsia="en-US"/>
              </w:rPr>
            </w:pPr>
            <w:r w:rsidRPr="00AE0188">
              <w:rPr>
                <w:rFonts w:eastAsiaTheme="minorHAnsi"/>
                <w:lang w:eastAsia="en-US"/>
              </w:rPr>
              <w:t xml:space="preserve">Предложение, предусматривающее внесение поправки </w:t>
            </w:r>
            <w:r w:rsidRPr="00AE0188">
              <w:rPr>
                <w:rFonts w:eastAsiaTheme="minorHAnsi"/>
                <w:lang w:val="kk-KZ" w:eastAsia="en-US"/>
              </w:rPr>
              <w:t xml:space="preserve">в пункт 2 статьи 434 </w:t>
            </w:r>
            <w:r w:rsidRPr="00AE0188">
              <w:rPr>
                <w:rFonts w:eastAsiaTheme="minorHAnsi"/>
                <w:lang w:val="kk-KZ" w:eastAsia="en-US"/>
              </w:rPr>
              <w:lastRenderedPageBreak/>
              <w:t xml:space="preserve">Налогового кодекса, в части установления упрощенного возврата превышения НДС для налогоплательщиков, осуществляющих деятельность по производству товаров собственного производства с 50 до 70 процентов, </w:t>
            </w:r>
            <w:r w:rsidRPr="00AE0188">
              <w:rPr>
                <w:rFonts w:eastAsiaTheme="minorHAnsi"/>
                <w:b/>
                <w:lang w:val="kk-KZ" w:eastAsia="en-US"/>
              </w:rPr>
              <w:t>не поддерживается.</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Налоговым законодательством предусмотрен  возврат превышения НДС в упрощенном порядке без проведения налоговой проверки:</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не более 70 % от суммы превышения НДС для налогоплательщиков, подлежащих мониторингу крупных налогоплательщиков;</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 не более 90 % от суммы превышения НДС для налогоплательщиков, состоящих на </w:t>
            </w:r>
            <w:r w:rsidRPr="00AE0188">
              <w:rPr>
                <w:rFonts w:eastAsiaTheme="minorHAnsi"/>
                <w:lang w:val="kk-KZ" w:eastAsia="en-US"/>
              </w:rPr>
              <w:lastRenderedPageBreak/>
              <w:t>горизонтальном мониторинге.</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При этом мониторингу крупных налогоплательщиков подлежат налогоплательщики, являющиеся коммерческими организациями,  имеющие наибольший совокупный годовой доход без учета корректировки, сумма стоимостных балансов фиксированных активов на конец налогового периода составляет не менее 325 000-кратного МРП с численностью не менее </w:t>
            </w:r>
            <w:r w:rsidRPr="00AE0188">
              <w:rPr>
                <w:rFonts w:eastAsiaTheme="minorHAnsi"/>
                <w:lang w:val="kk-KZ" w:eastAsia="en-US"/>
              </w:rPr>
              <w:br/>
              <w:t>250 человек.</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Вместе с тем, налоговый мониторинг осуществляется путем анализа финансово-хозяйственной деятельности налогоплательщиков с целью определения их </w:t>
            </w:r>
            <w:r w:rsidRPr="00AE0188">
              <w:rPr>
                <w:rFonts w:eastAsiaTheme="minorHAnsi"/>
                <w:lang w:val="kk-KZ" w:eastAsia="en-US"/>
              </w:rPr>
              <w:lastRenderedPageBreak/>
              <w:t>реальной налогооблагаемой базы, контроля соблюдения налогового законодательства РК и применяемых рыночных цен, а также предусматривает обмен информацией и документами между органом госдоходов и налогоплательщиком, который основывается на принципах: сотрудничества, обоснованного доверия, законности, прозрачности и расширенного информационного взаимодействия.</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Таким образом, предприятия налогового мониторинга находятся на постоянном налоговом контроле и являются добросовестными налогоплательщиками </w:t>
            </w:r>
            <w:r w:rsidRPr="00AE0188">
              <w:rPr>
                <w:rFonts w:eastAsiaTheme="minorHAnsi"/>
                <w:lang w:val="kk-KZ" w:eastAsia="en-US"/>
              </w:rPr>
              <w:lastRenderedPageBreak/>
              <w:t xml:space="preserve">с прозрачной финансово-хозяйственной деятельностью. </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В свою очередь, предприятия - производители собственного производства, зачастую являются средними, а то и мелкими предприятиями, осуществляющими деятельность в основном в сфере купли-продажи и имеющие незначительные оборотные средства. </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Вместе с тем, на практике при проведении тематической проверки по подтверждению сумм НДС к возврату, сумма НДС ранее возвращенная в упрощенном порядке, в последующем в случае не </w:t>
            </w:r>
            <w:r w:rsidRPr="00AE0188">
              <w:rPr>
                <w:rFonts w:eastAsiaTheme="minorHAnsi"/>
                <w:lang w:val="kk-KZ" w:eastAsia="en-US"/>
              </w:rPr>
              <w:lastRenderedPageBreak/>
              <w:t>подтверждения, возвращается в бюджет с начислением пени с даты, произведенного возврата.</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Учитывая, что доля неподтвержденной суммы НДС к возврату по результатам проверки составляет в среднем 45-50%, для производителей собственного производства  предусмотрен возврат НДС в размере не более 50%, в целях исключения дополнительной нагрузки для отечественных производителей по уплате пени и отвлечением оборотных средств.</w:t>
            </w:r>
          </w:p>
          <w:p w:rsidR="00B7536A" w:rsidRPr="00AE0188" w:rsidRDefault="00B7536A" w:rsidP="00B7536A">
            <w:pPr>
              <w:ind w:firstLine="709"/>
              <w:jc w:val="both"/>
              <w:rPr>
                <w:rFonts w:eastAsiaTheme="minorHAnsi"/>
                <w:lang w:val="kk-KZ" w:eastAsia="en-US"/>
              </w:rPr>
            </w:pPr>
            <w:r w:rsidRPr="00AE0188">
              <w:rPr>
                <w:rFonts w:eastAsiaTheme="minorHAnsi"/>
                <w:lang w:val="kk-KZ" w:eastAsia="en-US"/>
              </w:rPr>
              <w:t xml:space="preserve">В этой связи, предлагаемое изменение размера «автовозврата» с 50 до 70 процентов в </w:t>
            </w:r>
            <w:r w:rsidRPr="00AE0188">
              <w:rPr>
                <w:rFonts w:eastAsiaTheme="minorHAnsi"/>
                <w:lang w:val="kk-KZ" w:eastAsia="en-US"/>
              </w:rPr>
              <w:lastRenderedPageBreak/>
              <w:t>поправку пункта 2 статьи 434 Налогового кодекса не поддерживается.</w:t>
            </w:r>
          </w:p>
          <w:p w:rsidR="00B7536A" w:rsidRPr="00AE0188" w:rsidRDefault="00B7536A" w:rsidP="00B7536A">
            <w:pPr>
              <w:ind w:firstLine="709"/>
              <w:jc w:val="both"/>
              <w:rPr>
                <w:rFonts w:eastAsiaTheme="minorHAnsi"/>
                <w:sz w:val="28"/>
                <w:szCs w:val="28"/>
                <w:lang w:val="kk-KZ" w:eastAsia="en-US"/>
              </w:rPr>
            </w:pPr>
          </w:p>
          <w:p w:rsidR="00B7536A" w:rsidRPr="00AE0188" w:rsidRDefault="00B7536A" w:rsidP="00B7536A">
            <w:pPr>
              <w:widowControl w:val="0"/>
              <w:jc w:val="center"/>
              <w:rPr>
                <w:rStyle w:val="normal-h"/>
                <w:b/>
                <w:color w:val="000000" w:themeColor="text1"/>
                <w:lang w:val="kk-KZ"/>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Pr>
          <w:p w:rsidR="00B7536A" w:rsidRPr="00A600E8" w:rsidRDefault="00B7536A" w:rsidP="00B7536A">
            <w:pPr>
              <w:jc w:val="center"/>
            </w:pPr>
            <w:r>
              <w:t>Подпункт</w:t>
            </w:r>
            <w:r w:rsidRPr="00A600E8">
              <w:t xml:space="preserve"> 165 пункта 6 статьи 1 проекта</w:t>
            </w:r>
          </w:p>
        </w:tc>
        <w:tc>
          <w:tcPr>
            <w:tcW w:w="2410" w:type="dxa"/>
          </w:tcPr>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Статья 434. Упрощенный порядок возврата превышения налога на добавленную стоимость</w:t>
            </w:r>
          </w:p>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color w:val="000000"/>
                <w:spacing w:val="2"/>
              </w:rPr>
              <w:t>      …</w:t>
            </w:r>
          </w:p>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w:t>
            </w:r>
            <w:r w:rsidRPr="00A600E8">
              <w:rPr>
                <w:color w:val="000000"/>
                <w:spacing w:val="2"/>
              </w:rPr>
              <w:lastRenderedPageBreak/>
              <w:t xml:space="preserve">превышения налога на добавленную </w:t>
            </w:r>
            <w:r w:rsidRPr="00A600E8">
              <w:rPr>
                <w:b/>
                <w:color w:val="000000"/>
                <w:spacing w:val="2"/>
              </w:rPr>
              <w:t>стоимость, состоящие</w:t>
            </w:r>
            <w:r w:rsidRPr="00A600E8">
              <w:rPr>
                <w:color w:val="000000"/>
                <w:spacing w:val="2"/>
              </w:rPr>
              <w:t xml:space="preserve">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w:t>
            </w:r>
          </w:p>
          <w:p w:rsidR="00B7536A" w:rsidRPr="00A600E8" w:rsidRDefault="00B7536A" w:rsidP="00B7536A">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При реорганизации путем разделения, выделения, преобразования налогоплательщика, подлежащего налоговому мониторингу, который соответствует </w:t>
            </w:r>
            <w:r w:rsidRPr="00A600E8">
              <w:rPr>
                <w:color w:val="000000"/>
                <w:spacing w:val="2"/>
              </w:rPr>
              <w:lastRenderedPageBreak/>
              <w:t>требованиям, предусмотренным настоящим 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p>
          <w:p w:rsidR="00B7536A" w:rsidRPr="00A600E8" w:rsidRDefault="00B7536A" w:rsidP="00B7536A">
            <w:pPr>
              <w:shd w:val="clear" w:color="auto" w:fill="FFFFFF"/>
              <w:ind w:firstLine="317"/>
              <w:jc w:val="both"/>
              <w:textAlignment w:val="baseline"/>
              <w:rPr>
                <w:b/>
                <w:bCs/>
                <w:color w:val="000000"/>
                <w:spacing w:val="2"/>
                <w:bdr w:val="none" w:sz="0" w:space="0" w:color="auto" w:frame="1"/>
              </w:rPr>
            </w:pPr>
            <w:r w:rsidRPr="00A600E8">
              <w:rPr>
                <w:color w:val="000000"/>
                <w:spacing w:val="2"/>
              </w:rPr>
              <w:t>     …</w:t>
            </w:r>
          </w:p>
        </w:tc>
        <w:tc>
          <w:tcPr>
            <w:tcW w:w="2977" w:type="dxa"/>
          </w:tcPr>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lastRenderedPageBreak/>
              <w:t>165)</w:t>
            </w:r>
            <w:r w:rsidRPr="00A600E8">
              <w:rPr>
                <w:rFonts w:ascii="Times New Roman" w:hAnsi="Times New Roman"/>
                <w:sz w:val="24"/>
                <w:szCs w:val="24"/>
              </w:rPr>
              <w:tab/>
              <w:t>в статье 434:</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в пункте 2:</w:t>
            </w:r>
          </w:p>
          <w:p w:rsidR="00B7536A" w:rsidRPr="00A600E8" w:rsidRDefault="00B7536A" w:rsidP="00B7536A">
            <w:pPr>
              <w:pStyle w:val="af0"/>
              <w:jc w:val="both"/>
              <w:rPr>
                <w:rFonts w:ascii="Times New Roman" w:hAnsi="Times New Roman"/>
                <w:b/>
                <w:sz w:val="24"/>
                <w:szCs w:val="24"/>
              </w:rPr>
            </w:pPr>
            <w:r w:rsidRPr="00A600E8">
              <w:rPr>
                <w:rFonts w:ascii="Times New Roman" w:hAnsi="Times New Roman"/>
                <w:b/>
                <w:sz w:val="24"/>
                <w:szCs w:val="24"/>
              </w:rPr>
              <w:t>часть первую изложить в следующей редакции:</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 xml:space="preserve">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w:t>
            </w:r>
            <w:r w:rsidRPr="00A600E8">
              <w:rPr>
                <w:rFonts w:ascii="Times New Roman" w:hAnsi="Times New Roman"/>
                <w:sz w:val="24"/>
                <w:szCs w:val="24"/>
              </w:rPr>
              <w:lastRenderedPageBreak/>
              <w:t xml:space="preserve">налоговой отчетности на дату представления декларации по налогу на добавленную стоимость;  </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производители товаров собственного производства.»;</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 xml:space="preserve">дополнить </w:t>
            </w:r>
            <w:r w:rsidRPr="00A600E8">
              <w:rPr>
                <w:rFonts w:ascii="Times New Roman" w:hAnsi="Times New Roman"/>
                <w:b/>
                <w:sz w:val="24"/>
                <w:szCs w:val="24"/>
              </w:rPr>
              <w:t>частями третьей и второй</w:t>
            </w:r>
            <w:r w:rsidRPr="00A600E8">
              <w:rPr>
                <w:rFonts w:ascii="Times New Roman" w:hAnsi="Times New Roman"/>
                <w:sz w:val="24"/>
                <w:szCs w:val="24"/>
              </w:rPr>
              <w:t xml:space="preserve"> следующего содержания:</w:t>
            </w:r>
          </w:p>
          <w:p w:rsidR="00B7536A" w:rsidRPr="00A600E8" w:rsidRDefault="00B7536A" w:rsidP="00B7536A">
            <w:pPr>
              <w:pStyle w:val="af0"/>
              <w:jc w:val="both"/>
              <w:rPr>
                <w:rFonts w:ascii="Times New Roman" w:hAnsi="Times New Roman"/>
                <w:b/>
                <w:sz w:val="24"/>
                <w:szCs w:val="24"/>
              </w:rPr>
            </w:pPr>
            <w:r w:rsidRPr="00A600E8">
              <w:rPr>
                <w:rFonts w:ascii="Times New Roman" w:hAnsi="Times New Roman"/>
                <w:sz w:val="24"/>
                <w:szCs w:val="24"/>
              </w:rPr>
              <w:t>«</w:t>
            </w:r>
            <w:r w:rsidRPr="00A600E8">
              <w:rPr>
                <w:rFonts w:ascii="Times New Roman" w:hAnsi="Times New Roman"/>
                <w:b/>
                <w:sz w:val="24"/>
                <w:szCs w:val="24"/>
              </w:rPr>
              <w:t>В целях настоящей статьи товаром собственного производства признается продукт (товар), произведенный налогоплательщиком, на который имеется сертификат происхождения.</w:t>
            </w:r>
          </w:p>
          <w:p w:rsidR="00B7536A" w:rsidRPr="00A600E8" w:rsidRDefault="00B7536A" w:rsidP="00B7536A">
            <w:pPr>
              <w:pStyle w:val="af0"/>
              <w:jc w:val="both"/>
              <w:rPr>
                <w:rFonts w:ascii="Times New Roman" w:hAnsi="Times New Roman"/>
                <w:sz w:val="24"/>
                <w:szCs w:val="24"/>
              </w:rPr>
            </w:pPr>
            <w:r w:rsidRPr="00A600E8">
              <w:rPr>
                <w:rFonts w:ascii="Times New Roman" w:hAnsi="Times New Roman"/>
                <w:sz w:val="24"/>
                <w:szCs w:val="24"/>
              </w:rPr>
              <w:t xml:space="preserve">Перечень налогоплательщиков, указанных </w:t>
            </w:r>
            <w:r w:rsidRPr="00A600E8">
              <w:rPr>
                <w:rFonts w:ascii="Times New Roman" w:hAnsi="Times New Roman"/>
                <w:b/>
                <w:sz w:val="24"/>
                <w:szCs w:val="24"/>
              </w:rPr>
              <w:t xml:space="preserve">в части второй </w:t>
            </w:r>
            <w:r w:rsidRPr="00A600E8">
              <w:rPr>
                <w:rFonts w:ascii="Times New Roman" w:hAnsi="Times New Roman"/>
                <w:sz w:val="24"/>
                <w:szCs w:val="24"/>
              </w:rPr>
              <w:t xml:space="preserve">настоящего пункта, утверждается уполномоченным органом в области торговли и интеграции по согласованию с уполномоченным органом и уполномоченным </w:t>
            </w:r>
            <w:r w:rsidRPr="00A600E8">
              <w:rPr>
                <w:rFonts w:ascii="Times New Roman" w:hAnsi="Times New Roman"/>
                <w:sz w:val="24"/>
                <w:szCs w:val="24"/>
              </w:rPr>
              <w:lastRenderedPageBreak/>
              <w:t>органом в области налоговой политики.»;</w:t>
            </w:r>
          </w:p>
          <w:p w:rsidR="00B7536A" w:rsidRPr="00A600E8" w:rsidRDefault="00B7536A" w:rsidP="00B7536A">
            <w:pPr>
              <w:spacing w:after="200"/>
              <w:ind w:firstLine="318"/>
              <w:contextualSpacing/>
              <w:jc w:val="both"/>
            </w:pPr>
            <w:r w:rsidRPr="00A600E8">
              <w:t>…</w:t>
            </w:r>
          </w:p>
        </w:tc>
        <w:tc>
          <w:tcPr>
            <w:tcW w:w="3119" w:type="dxa"/>
          </w:tcPr>
          <w:p w:rsidR="00B7536A" w:rsidRPr="00A600E8" w:rsidRDefault="00B7536A" w:rsidP="00B7536A">
            <w:pPr>
              <w:pStyle w:val="af0"/>
              <w:ind w:firstLine="460"/>
              <w:jc w:val="both"/>
              <w:rPr>
                <w:rFonts w:ascii="Times New Roman" w:hAnsi="Times New Roman"/>
                <w:sz w:val="24"/>
                <w:szCs w:val="24"/>
              </w:rPr>
            </w:pPr>
            <w:r w:rsidRPr="00A600E8">
              <w:rPr>
                <w:rFonts w:ascii="Times New Roman" w:hAnsi="Times New Roman"/>
                <w:sz w:val="24"/>
                <w:szCs w:val="24"/>
              </w:rPr>
              <w:lastRenderedPageBreak/>
              <w:t>в подпункте 165 пункта 6 статьи 1 проекта:</w:t>
            </w: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p>
          <w:p w:rsidR="00B7536A" w:rsidRPr="00A600E8" w:rsidRDefault="00B7536A" w:rsidP="00B7536A">
            <w:pPr>
              <w:pStyle w:val="af0"/>
              <w:ind w:firstLine="460"/>
              <w:jc w:val="both"/>
              <w:rPr>
                <w:rFonts w:ascii="Times New Roman" w:hAnsi="Times New Roman"/>
                <w:sz w:val="24"/>
                <w:szCs w:val="24"/>
              </w:rPr>
            </w:pPr>
            <w:r w:rsidRPr="00A600E8">
              <w:rPr>
                <w:rFonts w:ascii="Times New Roman" w:hAnsi="Times New Roman"/>
                <w:sz w:val="24"/>
                <w:szCs w:val="24"/>
              </w:rPr>
              <w:t>абзац седьмой изложить в следующей редакции:</w:t>
            </w:r>
          </w:p>
          <w:p w:rsidR="00B7536A" w:rsidRPr="00A600E8" w:rsidRDefault="00B7536A" w:rsidP="00B7536A">
            <w:pPr>
              <w:pStyle w:val="af0"/>
              <w:ind w:firstLine="460"/>
              <w:jc w:val="both"/>
              <w:rPr>
                <w:rFonts w:ascii="Times New Roman" w:hAnsi="Times New Roman"/>
                <w:sz w:val="24"/>
                <w:szCs w:val="24"/>
              </w:rPr>
            </w:pPr>
            <w:r w:rsidRPr="00A600E8">
              <w:rPr>
                <w:rFonts w:ascii="Times New Roman" w:hAnsi="Times New Roman"/>
                <w:sz w:val="24"/>
                <w:szCs w:val="24"/>
              </w:rPr>
              <w:t xml:space="preserve">     «дополнить </w:t>
            </w:r>
            <w:r w:rsidRPr="00A600E8">
              <w:rPr>
                <w:rFonts w:ascii="Times New Roman" w:hAnsi="Times New Roman"/>
                <w:b/>
                <w:sz w:val="24"/>
                <w:szCs w:val="24"/>
              </w:rPr>
              <w:t xml:space="preserve">частью второй </w:t>
            </w:r>
            <w:r w:rsidRPr="00A600E8">
              <w:rPr>
                <w:rFonts w:ascii="Times New Roman" w:hAnsi="Times New Roman"/>
                <w:sz w:val="24"/>
                <w:szCs w:val="24"/>
              </w:rPr>
              <w:t>следующего содержания:»;</w:t>
            </w:r>
          </w:p>
          <w:p w:rsidR="00B7536A" w:rsidRPr="00A600E8" w:rsidRDefault="00B7536A" w:rsidP="00B7536A">
            <w:pPr>
              <w:pStyle w:val="af0"/>
              <w:ind w:firstLine="460"/>
              <w:jc w:val="both"/>
              <w:rPr>
                <w:rFonts w:ascii="Times New Roman" w:hAnsi="Times New Roman"/>
                <w:b/>
                <w:sz w:val="24"/>
                <w:szCs w:val="24"/>
              </w:rPr>
            </w:pPr>
            <w:r w:rsidRPr="00A600E8">
              <w:rPr>
                <w:rFonts w:ascii="Times New Roman" w:hAnsi="Times New Roman"/>
                <w:b/>
                <w:sz w:val="24"/>
                <w:szCs w:val="24"/>
              </w:rPr>
              <w:t>абзац восьмой исключить;</w:t>
            </w: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p>
          <w:p w:rsidR="00B7536A" w:rsidRPr="00A600E8" w:rsidRDefault="00B7536A" w:rsidP="00B7536A">
            <w:pPr>
              <w:pStyle w:val="af0"/>
              <w:ind w:firstLine="460"/>
              <w:jc w:val="both"/>
              <w:rPr>
                <w:rFonts w:ascii="Times New Roman" w:hAnsi="Times New Roman"/>
                <w:b/>
                <w:sz w:val="24"/>
                <w:szCs w:val="24"/>
              </w:rPr>
            </w:pPr>
            <w:r w:rsidRPr="00A600E8">
              <w:rPr>
                <w:rFonts w:ascii="Times New Roman" w:hAnsi="Times New Roman"/>
                <w:b/>
                <w:sz w:val="24"/>
                <w:szCs w:val="24"/>
              </w:rPr>
              <w:t xml:space="preserve">в абзаце слова «в части второй» </w:t>
            </w:r>
            <w:r w:rsidRPr="00A600E8">
              <w:rPr>
                <w:rFonts w:ascii="Times New Roman" w:hAnsi="Times New Roman"/>
                <w:sz w:val="24"/>
                <w:szCs w:val="24"/>
              </w:rPr>
              <w:t>заменить словами</w:t>
            </w:r>
            <w:r w:rsidRPr="00A600E8">
              <w:rPr>
                <w:rFonts w:ascii="Times New Roman" w:hAnsi="Times New Roman"/>
                <w:b/>
                <w:sz w:val="24"/>
                <w:szCs w:val="24"/>
              </w:rPr>
              <w:t xml:space="preserve"> «в абзаце третьем части первой»; </w:t>
            </w:r>
          </w:p>
          <w:p w:rsidR="00B7536A" w:rsidRPr="00A600E8" w:rsidRDefault="00B7536A" w:rsidP="00B7536A">
            <w:pPr>
              <w:pStyle w:val="af0"/>
              <w:jc w:val="both"/>
              <w:rPr>
                <w:rFonts w:ascii="Times New Roman" w:hAnsi="Times New Roman"/>
                <w:sz w:val="24"/>
                <w:szCs w:val="24"/>
              </w:rPr>
            </w:pPr>
          </w:p>
          <w:p w:rsidR="00B7536A" w:rsidRPr="00A600E8" w:rsidRDefault="00B7536A" w:rsidP="00B7536A">
            <w:pPr>
              <w:pStyle w:val="af0"/>
              <w:jc w:val="both"/>
              <w:rPr>
                <w:rFonts w:ascii="Times New Roman" w:hAnsi="Times New Roman"/>
                <w:sz w:val="24"/>
                <w:szCs w:val="24"/>
              </w:rPr>
            </w:pPr>
          </w:p>
          <w:p w:rsidR="00B7536A" w:rsidRPr="00A600E8" w:rsidRDefault="00B7536A" w:rsidP="00B7536A">
            <w:pPr>
              <w:widowControl w:val="0"/>
              <w:jc w:val="both"/>
              <w:rPr>
                <w:rStyle w:val="normal-h"/>
                <w:color w:val="000000" w:themeColor="text1"/>
              </w:rPr>
            </w:pPr>
            <w:r w:rsidRPr="00A600E8">
              <w:rPr>
                <w:b/>
              </w:rPr>
              <w:t xml:space="preserve">      </w:t>
            </w:r>
          </w:p>
        </w:tc>
        <w:tc>
          <w:tcPr>
            <w:tcW w:w="2692" w:type="dxa"/>
          </w:tcPr>
          <w:p w:rsidR="00B7536A" w:rsidRPr="00A600E8" w:rsidRDefault="00B7536A" w:rsidP="00B7536A">
            <w:pPr>
              <w:widowControl w:val="0"/>
              <w:ind w:firstLine="219"/>
              <w:jc w:val="center"/>
              <w:rPr>
                <w:b/>
              </w:rPr>
            </w:pPr>
            <w:r w:rsidRPr="00A600E8">
              <w:rPr>
                <w:b/>
              </w:rPr>
              <w:lastRenderedPageBreak/>
              <w:t>Депутат</w:t>
            </w:r>
          </w:p>
          <w:p w:rsidR="00B7536A" w:rsidRPr="00A600E8" w:rsidRDefault="00B7536A" w:rsidP="00B7536A">
            <w:pPr>
              <w:widowControl w:val="0"/>
              <w:ind w:firstLine="219"/>
              <w:jc w:val="center"/>
              <w:rPr>
                <w:b/>
              </w:rPr>
            </w:pPr>
            <w:r w:rsidRPr="00A600E8">
              <w:rPr>
                <w:b/>
              </w:rPr>
              <w:t>С. Симонов</w:t>
            </w:r>
          </w:p>
          <w:p w:rsidR="00B7536A" w:rsidRPr="00A600E8" w:rsidRDefault="00B7536A" w:rsidP="00B7536A">
            <w:pPr>
              <w:widowControl w:val="0"/>
              <w:jc w:val="both"/>
            </w:pPr>
          </w:p>
          <w:p w:rsidR="00B7536A" w:rsidRPr="00A600E8" w:rsidRDefault="00B7536A" w:rsidP="00B7536A">
            <w:pPr>
              <w:widowControl w:val="0"/>
              <w:jc w:val="both"/>
            </w:pPr>
            <w:r w:rsidRPr="00A600E8">
              <w:t>В целях упрощения процедур возврата НДС для производителей товаров собственного производства. Если производитель не реализовывает свои товары сам, иметь сертификат происхождения товара нет необходимости. А отсутствие сертификата у производителя будет является дополнительной причиной для отказа на применение упрощенного порядка возврата превышения налога на добавленную стоимость.</w:t>
            </w:r>
          </w:p>
          <w:p w:rsidR="00B7536A" w:rsidRPr="00A600E8" w:rsidRDefault="00B7536A" w:rsidP="00B7536A">
            <w:pPr>
              <w:spacing w:after="200"/>
              <w:contextualSpacing/>
              <w:rPr>
                <w:b/>
              </w:rPr>
            </w:pPr>
          </w:p>
        </w:tc>
        <w:tc>
          <w:tcPr>
            <w:tcW w:w="2552" w:type="dxa"/>
          </w:tcPr>
          <w:p w:rsidR="00B7536A" w:rsidRPr="00A600E8" w:rsidRDefault="00B7536A" w:rsidP="00B7536A">
            <w:pPr>
              <w:widowControl w:val="0"/>
              <w:jc w:val="both"/>
              <w:rPr>
                <w:b/>
                <w:bCs/>
                <w:color w:val="000000" w:themeColor="text1"/>
              </w:rPr>
            </w:pPr>
            <w:r>
              <w:rPr>
                <w:b/>
                <w:bCs/>
                <w:color w:val="000000" w:themeColor="text1"/>
              </w:rPr>
              <w:t xml:space="preserve">Доработать </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B7536A" w:rsidRPr="00074E6C" w:rsidRDefault="00B7536A" w:rsidP="00B7536A">
            <w:pPr>
              <w:jc w:val="center"/>
              <w:rPr>
                <w:color w:val="FF0000"/>
              </w:rPr>
            </w:pPr>
            <w:r w:rsidRPr="00074E6C">
              <w:t>Подпункт 166) пункта 6 статьи1 проекта</w:t>
            </w:r>
          </w:p>
        </w:tc>
        <w:tc>
          <w:tcPr>
            <w:tcW w:w="2410" w:type="dxa"/>
            <w:tcBorders>
              <w:top w:val="single" w:sz="4" w:space="0" w:color="auto"/>
              <w:bottom w:val="single" w:sz="4" w:space="0" w:color="auto"/>
            </w:tcBorders>
          </w:tcPr>
          <w:p w:rsidR="00B7536A" w:rsidRPr="00074E6C" w:rsidRDefault="00B7536A" w:rsidP="00B7536A">
            <w:pPr>
              <w:shd w:val="clear" w:color="auto" w:fill="FFFFFF"/>
              <w:ind w:firstLine="377"/>
              <w:jc w:val="both"/>
              <w:textAlignment w:val="baseline"/>
              <w:rPr>
                <w:color w:val="000000"/>
                <w:spacing w:val="2"/>
              </w:rPr>
            </w:pPr>
            <w:r w:rsidRPr="00074E6C">
              <w:rPr>
                <w:b/>
                <w:bCs/>
                <w:color w:val="000000"/>
                <w:spacing w:val="2"/>
                <w:bdr w:val="none" w:sz="0" w:space="0" w:color="auto" w:frame="1"/>
              </w:rPr>
              <w:t>Статья 441. Место реализации товаров, работ, услуг</w:t>
            </w:r>
          </w:p>
          <w:p w:rsidR="00B7536A" w:rsidRPr="00074E6C" w:rsidRDefault="00B7536A" w:rsidP="00B7536A">
            <w:pPr>
              <w:shd w:val="clear" w:color="auto" w:fill="FFFFFF"/>
              <w:ind w:firstLine="377"/>
              <w:jc w:val="both"/>
              <w:textAlignment w:val="baseline"/>
              <w:rPr>
                <w:color w:val="000000"/>
                <w:spacing w:val="2"/>
              </w:rPr>
            </w:pPr>
            <w:r w:rsidRPr="00074E6C">
              <w:rPr>
                <w:color w:val="000000"/>
                <w:spacing w:val="2"/>
              </w:rPr>
              <w:t>1. Место реализации товаров определяется в соответствии с </w:t>
            </w:r>
            <w:hyperlink r:id="rId76" w:anchor="z7021" w:history="1">
              <w:r w:rsidRPr="00074E6C">
                <w:rPr>
                  <w:spacing w:val="2"/>
                </w:rPr>
                <w:t>пунктом 1</w:t>
              </w:r>
            </w:hyperlink>
            <w:r w:rsidRPr="00074E6C">
              <w:rPr>
                <w:color w:val="000000"/>
                <w:spacing w:val="2"/>
              </w:rPr>
              <w:t> статьи 378 настоящего Кодекса.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2. Местом реализации работ, услуг признается территория государства-члена Евразийского </w:t>
            </w:r>
            <w:r w:rsidRPr="00074E6C">
              <w:rPr>
                <w:color w:val="000000"/>
                <w:spacing w:val="2"/>
              </w:rPr>
              <w:lastRenderedPageBreak/>
              <w:t>экономического союза, если:</w:t>
            </w:r>
          </w:p>
          <w:p w:rsidR="00B7536A" w:rsidRPr="00074E6C" w:rsidRDefault="00B7536A" w:rsidP="00B7536A">
            <w:pPr>
              <w:shd w:val="clear" w:color="auto" w:fill="FFFFFF"/>
              <w:ind w:firstLine="377"/>
              <w:jc w:val="both"/>
              <w:textAlignment w:val="baseline"/>
              <w:rPr>
                <w:color w:val="000000"/>
                <w:spacing w:val="2"/>
              </w:rPr>
            </w:pPr>
            <w:r w:rsidRPr="00074E6C">
              <w:rPr>
                <w:color w:val="000000"/>
                <w:spacing w:val="2"/>
              </w:rPr>
              <w:t>1) работы, услуги связаны непосредственно с недвижимым имуществом, находящимся на территории этого государства.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Для целей настоящего подпункта недвижимым имуществом признаются земельные участки, участки недр, обособленные водные объекты и все, что прочно </w:t>
            </w:r>
            <w:r w:rsidRPr="00074E6C">
              <w:rPr>
                <w:color w:val="000000"/>
                <w:spacing w:val="2"/>
              </w:rPr>
              <w:lastRenderedPageBreak/>
              <w:t>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2) работы, услуги связаны непосредственно с движимым имуществом, транспортными средствами, находящимися на территории этого государства (кроме услуг по аренде, лизингу и </w:t>
            </w:r>
            <w:r w:rsidRPr="00074E6C">
              <w:rPr>
                <w:color w:val="000000"/>
                <w:spacing w:val="2"/>
              </w:rPr>
              <w:lastRenderedPageBreak/>
              <w:t>предоставлению в пользование на иных основаниях движимого имущества и транспортных средств).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Для целей настоящего подпункта движимым имуществом признаются вещи, не относящиеся к недвижимому имуществу, указанному в подпункте 1) настоящего пункта, транспортным средствам.</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w:t>
            </w:r>
            <w:r w:rsidRPr="00074E6C">
              <w:rPr>
                <w:color w:val="000000"/>
                <w:spacing w:val="2"/>
              </w:rPr>
              <w:lastRenderedPageBreak/>
              <w:t>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rsidR="00B7536A" w:rsidRPr="00074E6C" w:rsidRDefault="00B7536A" w:rsidP="00B7536A">
            <w:pPr>
              <w:shd w:val="clear" w:color="auto" w:fill="FFFFFF"/>
              <w:jc w:val="both"/>
              <w:textAlignment w:val="baseline"/>
              <w:rPr>
                <w:color w:val="000000"/>
                <w:spacing w:val="2"/>
              </w:rPr>
            </w:pPr>
            <w:r w:rsidRPr="00074E6C">
              <w:rPr>
                <w:color w:val="000000"/>
                <w:spacing w:val="2"/>
              </w:rPr>
              <w:t>    3) услуги в сфере культуры, искусства, обучения (образования), физической культуры, туризма, отдыха и спорта оказаны на территории этого государства;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4) налогоплательщиком этого государства приобретаются:</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консультационные, юридические, бухгалтерские, аудиторские, инжиниринговые, рекламные, </w:t>
            </w:r>
            <w:r w:rsidRPr="00074E6C">
              <w:rPr>
                <w:color w:val="000000"/>
                <w:spacing w:val="2"/>
              </w:rPr>
              <w:lastRenderedPageBreak/>
              <w:t>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rsidR="00B7536A" w:rsidRPr="00074E6C" w:rsidRDefault="00B7536A" w:rsidP="00B7536A">
            <w:pPr>
              <w:shd w:val="clear" w:color="auto" w:fill="FFFFFF"/>
              <w:jc w:val="both"/>
              <w:textAlignment w:val="baseline"/>
              <w:rPr>
                <w:color w:val="000000"/>
                <w:spacing w:val="2"/>
              </w:rPr>
            </w:pPr>
            <w:r w:rsidRPr="00074E6C">
              <w:rPr>
                <w:color w:val="000000"/>
                <w:spacing w:val="2"/>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услуги по предоставлению персонала в случае, если персонал </w:t>
            </w:r>
            <w:r w:rsidRPr="00074E6C">
              <w:rPr>
                <w:color w:val="000000"/>
                <w:spacing w:val="2"/>
              </w:rPr>
              <w:lastRenderedPageBreak/>
              <w:t>работает в месте деятельности покупателя.</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Положения настоящего подпункта применяются также при:</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аренде, лизинге и предоставлении в пользование на иных основаниях </w:t>
            </w:r>
            <w:r w:rsidRPr="00074E6C">
              <w:rPr>
                <w:color w:val="000000"/>
                <w:spacing w:val="2"/>
              </w:rPr>
              <w:lastRenderedPageBreak/>
              <w:t>движимого имущества, за исключением аренды, лизинга и предоставления в пользование на иных основаниях транспортных средств;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p>
          <w:p w:rsidR="00B7536A" w:rsidRPr="00074E6C" w:rsidRDefault="00B7536A" w:rsidP="00B7536A">
            <w:pPr>
              <w:shd w:val="clear" w:color="auto" w:fill="FFFFFF"/>
              <w:jc w:val="both"/>
              <w:textAlignment w:val="baseline"/>
              <w:rPr>
                <w:color w:val="000000"/>
                <w:spacing w:val="2"/>
              </w:rPr>
            </w:pPr>
            <w:r w:rsidRPr="00074E6C">
              <w:rPr>
                <w:color w:val="000000"/>
                <w:spacing w:val="2"/>
              </w:rPr>
              <w:t>    5) работы выполняются, услуги оказываются налогоплательщиком этого государства, если иное не предусмотрено подпунктами 1), 2), 3) и 4) настоящего пункта.</w:t>
            </w:r>
          </w:p>
          <w:p w:rsidR="00B7536A" w:rsidRPr="00074E6C" w:rsidRDefault="00B7536A" w:rsidP="00B7536A">
            <w:pPr>
              <w:shd w:val="clear" w:color="auto" w:fill="FFFFFF"/>
              <w:jc w:val="both"/>
              <w:textAlignment w:val="baseline"/>
              <w:rPr>
                <w:color w:val="000000"/>
                <w:spacing w:val="2"/>
              </w:rPr>
            </w:pPr>
            <w:r w:rsidRPr="00074E6C">
              <w:rPr>
                <w:color w:val="000000"/>
                <w:spacing w:val="2"/>
              </w:rPr>
              <w:lastRenderedPageBreak/>
              <w:t>     Положения настоящего подпункта применяются также при аренде, лизинге и предоставлении в пользование на иных основаниях транспортных средств.</w:t>
            </w:r>
          </w:p>
          <w:p w:rsidR="00B7536A" w:rsidRPr="00074E6C" w:rsidRDefault="00B7536A" w:rsidP="00B7536A">
            <w:pPr>
              <w:shd w:val="clear" w:color="auto" w:fill="FFFFFF"/>
              <w:jc w:val="both"/>
              <w:textAlignment w:val="baseline"/>
              <w:rPr>
                <w:color w:val="000000"/>
                <w:spacing w:val="2"/>
              </w:rPr>
            </w:pPr>
            <w:r w:rsidRPr="00074E6C">
              <w:rPr>
                <w:color w:val="000000"/>
                <w:spacing w:val="2"/>
              </w:rPr>
              <w:t>     3. Документами, подтверждающими место реализации работ, услуг, являются:</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договор (контракт) на выполнение работ, оказание услуг, заключенный между налогоплательщиком Республики Казахстан и налогоплательщиком государства-члена Евразийского экономического союза;</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документы, подтверждающие факт выполнения </w:t>
            </w:r>
            <w:r w:rsidRPr="00074E6C">
              <w:rPr>
                <w:color w:val="000000"/>
                <w:spacing w:val="2"/>
              </w:rPr>
              <w:lastRenderedPageBreak/>
              <w:t>работ, оказания услуг;</w:t>
            </w:r>
          </w:p>
          <w:p w:rsidR="00B7536A" w:rsidRPr="00074E6C" w:rsidRDefault="00B7536A" w:rsidP="00B7536A">
            <w:pPr>
              <w:shd w:val="clear" w:color="auto" w:fill="FFFFFF"/>
              <w:jc w:val="both"/>
              <w:textAlignment w:val="baseline"/>
              <w:rPr>
                <w:color w:val="000000"/>
                <w:spacing w:val="2"/>
              </w:rPr>
            </w:pPr>
            <w:r w:rsidRPr="00074E6C">
              <w:rPr>
                <w:color w:val="000000"/>
                <w:spacing w:val="2"/>
              </w:rPr>
              <w:t>     иные документы, предусмотренные законодательством Республики Казахстан.</w:t>
            </w:r>
          </w:p>
          <w:p w:rsidR="00B7536A" w:rsidRPr="00074E6C" w:rsidRDefault="00B7536A" w:rsidP="00B7536A">
            <w:pPr>
              <w:shd w:val="clear" w:color="auto" w:fill="FFFFFF"/>
              <w:jc w:val="both"/>
              <w:textAlignment w:val="baseline"/>
              <w:rPr>
                <w:color w:val="000000"/>
                <w:spacing w:val="2"/>
              </w:rPr>
            </w:pPr>
            <w:r w:rsidRPr="00074E6C">
              <w:rPr>
                <w:color w:val="000000"/>
                <w:spacing w:val="2"/>
              </w:rPr>
              <w:t xml:space="preserve">     4.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w:t>
            </w:r>
            <w:r w:rsidRPr="00074E6C">
              <w:rPr>
                <w:color w:val="000000"/>
                <w:spacing w:val="2"/>
              </w:rPr>
              <w:lastRenderedPageBreak/>
              <w:t>основных работ, услуг.</w:t>
            </w:r>
          </w:p>
          <w:p w:rsidR="00B7536A" w:rsidRPr="00074E6C" w:rsidRDefault="00B7536A" w:rsidP="00B7536A">
            <w:pPr>
              <w:ind w:firstLine="544"/>
              <w:contextualSpacing/>
              <w:jc w:val="both"/>
              <w:rPr>
                <w:b/>
                <w:bCs/>
                <w:color w:val="FF0000"/>
              </w:rPr>
            </w:pPr>
            <w:r w:rsidRPr="00074E6C">
              <w:rPr>
                <w:b/>
                <w:bCs/>
              </w:rPr>
              <w:t xml:space="preserve">5. отсутствует. </w:t>
            </w:r>
          </w:p>
        </w:tc>
        <w:tc>
          <w:tcPr>
            <w:tcW w:w="2977" w:type="dxa"/>
            <w:tcBorders>
              <w:top w:val="single" w:sz="4" w:space="0" w:color="auto"/>
              <w:bottom w:val="single" w:sz="4" w:space="0" w:color="auto"/>
            </w:tcBorders>
          </w:tcPr>
          <w:p w:rsidR="00B7536A" w:rsidRPr="00074E6C" w:rsidRDefault="00B7536A" w:rsidP="00B7536A">
            <w:pPr>
              <w:ind w:firstLine="345"/>
              <w:contextualSpacing/>
              <w:jc w:val="both"/>
              <w:rPr>
                <w:b/>
                <w:bCs/>
                <w:color w:val="FF0000"/>
              </w:rPr>
            </w:pPr>
            <w:r w:rsidRPr="00074E6C">
              <w:rPr>
                <w:b/>
                <w:bCs/>
              </w:rPr>
              <w:lastRenderedPageBreak/>
              <w:t>Отсутствует.</w:t>
            </w:r>
          </w:p>
        </w:tc>
        <w:tc>
          <w:tcPr>
            <w:tcW w:w="3119" w:type="dxa"/>
            <w:tcBorders>
              <w:top w:val="single" w:sz="4" w:space="0" w:color="auto"/>
              <w:bottom w:val="single" w:sz="4" w:space="0" w:color="auto"/>
            </w:tcBorders>
          </w:tcPr>
          <w:p w:rsidR="00B7536A" w:rsidRPr="00074E6C" w:rsidRDefault="00B7536A" w:rsidP="00B7536A">
            <w:pPr>
              <w:ind w:firstLine="473"/>
              <w:jc w:val="both"/>
              <w:rPr>
                <w:color w:val="000000"/>
              </w:rPr>
            </w:pPr>
            <w:r w:rsidRPr="00074E6C">
              <w:rPr>
                <w:color w:val="000000"/>
              </w:rPr>
              <w:t>пункт 6 статьи 1 проекта дополнить новым подпунктом 166) следующего содержания:</w:t>
            </w:r>
          </w:p>
          <w:p w:rsidR="00B7536A" w:rsidRPr="00074E6C" w:rsidRDefault="00B7536A" w:rsidP="00B7536A">
            <w:pPr>
              <w:ind w:firstLine="473"/>
              <w:jc w:val="both"/>
              <w:rPr>
                <w:b/>
                <w:color w:val="000000"/>
              </w:rPr>
            </w:pPr>
            <w:r w:rsidRPr="00074E6C">
              <w:rPr>
                <w:b/>
                <w:color w:val="000000"/>
              </w:rPr>
              <w:t>«статью 441 дополнить пунктом 5 следующего содержания:</w:t>
            </w:r>
          </w:p>
          <w:p w:rsidR="00B7536A" w:rsidRPr="00074E6C" w:rsidRDefault="00B7536A" w:rsidP="00B7536A">
            <w:pPr>
              <w:ind w:firstLine="473"/>
              <w:contextualSpacing/>
              <w:jc w:val="both"/>
              <w:rPr>
                <w:color w:val="FF0000"/>
              </w:rPr>
            </w:pPr>
            <w:r w:rsidRPr="00074E6C">
              <w:rPr>
                <w:color w:val="000000"/>
              </w:rPr>
              <w:t>«</w:t>
            </w:r>
            <w:r w:rsidRPr="00074E6C">
              <w:rPr>
                <w:rStyle w:val="s0"/>
                <w:b/>
              </w:rPr>
              <w:t>5. Положения настоящей статьи не применяются в случаях, установленных разделом 25</w:t>
            </w:r>
            <w:r w:rsidRPr="00074E6C">
              <w:rPr>
                <w:b/>
              </w:rPr>
              <w:t xml:space="preserve"> настоящего Кодекса.»;</w:t>
            </w:r>
          </w:p>
        </w:tc>
        <w:tc>
          <w:tcPr>
            <w:tcW w:w="2692" w:type="dxa"/>
            <w:tcBorders>
              <w:top w:val="single" w:sz="4" w:space="0" w:color="auto"/>
              <w:bottom w:val="single" w:sz="4" w:space="0" w:color="auto"/>
            </w:tcBorders>
          </w:tcPr>
          <w:p w:rsidR="00B7536A" w:rsidRPr="00074E6C" w:rsidRDefault="00B7536A" w:rsidP="00B7536A">
            <w:pPr>
              <w:contextualSpacing/>
              <w:jc w:val="center"/>
              <w:rPr>
                <w:b/>
              </w:rPr>
            </w:pPr>
            <w:r w:rsidRPr="00074E6C">
              <w:rPr>
                <w:b/>
              </w:rPr>
              <w:t>Депутаты</w:t>
            </w:r>
          </w:p>
          <w:p w:rsidR="00B7536A" w:rsidRPr="00074E6C" w:rsidRDefault="00B7536A" w:rsidP="00B7536A">
            <w:pPr>
              <w:contextualSpacing/>
              <w:jc w:val="center"/>
              <w:rPr>
                <w:b/>
              </w:rPr>
            </w:pPr>
            <w:r w:rsidRPr="00074E6C">
              <w:rPr>
                <w:b/>
              </w:rPr>
              <w:t>С. Симонов</w:t>
            </w:r>
          </w:p>
          <w:p w:rsidR="00B7536A" w:rsidRPr="00074E6C" w:rsidRDefault="00B7536A" w:rsidP="00B7536A">
            <w:pPr>
              <w:contextualSpacing/>
              <w:jc w:val="center"/>
              <w:rPr>
                <w:b/>
              </w:rPr>
            </w:pPr>
            <w:r w:rsidRPr="00074E6C">
              <w:rPr>
                <w:b/>
              </w:rPr>
              <w:t>Г. Карагусова</w:t>
            </w:r>
          </w:p>
          <w:p w:rsidR="00B7536A" w:rsidRPr="00074E6C" w:rsidRDefault="00B7536A" w:rsidP="00B7536A">
            <w:pPr>
              <w:contextualSpacing/>
              <w:jc w:val="both"/>
            </w:pPr>
          </w:p>
          <w:p w:rsidR="00B7536A" w:rsidRPr="00074E6C" w:rsidRDefault="00B7536A" w:rsidP="00B7536A">
            <w:pPr>
              <w:contextualSpacing/>
              <w:jc w:val="both"/>
              <w:rPr>
                <w:color w:val="FF0000"/>
              </w:rPr>
            </w:pPr>
            <w:r w:rsidRPr="00074E6C">
              <w:t>В целях признания местом реализации товаров и (или) оказания услуг в электронной форме юридическим лицом-нерезидентом Республики Казахстан.</w:t>
            </w:r>
          </w:p>
        </w:tc>
        <w:tc>
          <w:tcPr>
            <w:tcW w:w="2552" w:type="dxa"/>
          </w:tcPr>
          <w:p w:rsidR="00B7536A" w:rsidRPr="00074E6C" w:rsidRDefault="00074E6C" w:rsidP="00B7536A">
            <w:pPr>
              <w:widowControl w:val="0"/>
              <w:jc w:val="center"/>
              <w:rPr>
                <w:rFonts w:eastAsia="SimSun"/>
              </w:rPr>
            </w:pPr>
            <w:r>
              <w:rPr>
                <w:rFonts w:eastAsia="SimSun"/>
                <w:b/>
              </w:rPr>
              <w:t>Доработано</w:t>
            </w:r>
            <w:r w:rsidR="00B7536A" w:rsidRPr="00074E6C">
              <w:rPr>
                <w:rFonts w:eastAsia="SimSun"/>
              </w:rPr>
              <w:t xml:space="preserve"> </w:t>
            </w:r>
          </w:p>
          <w:p w:rsidR="00B7536A" w:rsidRPr="00074E6C" w:rsidRDefault="00B7536A" w:rsidP="00B7536A">
            <w:pPr>
              <w:widowControl w:val="0"/>
              <w:jc w:val="center"/>
              <w:rPr>
                <w:rFonts w:eastAsia="SimSun"/>
              </w:rPr>
            </w:pPr>
          </w:p>
          <w:p w:rsidR="00B7536A" w:rsidRPr="00074E6C" w:rsidRDefault="00B7536A" w:rsidP="00B7536A">
            <w:pPr>
              <w:widowControl w:val="0"/>
              <w:jc w:val="center"/>
              <w:rPr>
                <w:rFonts w:eastAsia="SimSun"/>
                <w:b/>
                <w:i/>
              </w:rPr>
            </w:pPr>
            <w:r w:rsidRPr="00074E6C">
              <w:rPr>
                <w:rFonts w:eastAsia="SimSun"/>
                <w:b/>
                <w:i/>
              </w:rPr>
              <w:t>Поддержано</w:t>
            </w:r>
          </w:p>
          <w:p w:rsidR="00B7536A" w:rsidRPr="00074E6C" w:rsidRDefault="00B7536A" w:rsidP="00B7536A">
            <w:pPr>
              <w:widowControl w:val="0"/>
              <w:jc w:val="center"/>
              <w:rPr>
                <w:b/>
              </w:rPr>
            </w:pPr>
            <w:r w:rsidRPr="00074E6C">
              <w:rPr>
                <w:rFonts w:eastAsia="SimSun"/>
                <w:b/>
                <w:i/>
              </w:rPr>
              <w:t>закл. ПРК</w:t>
            </w: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166)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Статья 442. Дата совершения оборота по реализации товаров, работ, услуг, облагаемого импорта</w:t>
            </w:r>
            <w:bookmarkStart w:id="199" w:name="z7878"/>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199"/>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w:t>
            </w:r>
            <w:r w:rsidRPr="00CA22A2">
              <w:rPr>
                <w:color w:val="000000"/>
                <w:spacing w:val="2"/>
              </w:rPr>
              <w:lastRenderedPageBreak/>
              <w:t>(контракту), предусматривающему предоставление займа в виде вещей, товаров, являющихся продуктами переработки давальческого сырья.</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Если иное не установлено настоящим пунктом, для целей настоящей главы датой принятия на учет импортированных товаров является:</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1) наиболее ранняя из дат признания (отражения) таких товаров в бухгалтерском учете </w:t>
            </w:r>
            <w:r w:rsidRPr="00CA22A2">
              <w:rPr>
                <w:b/>
                <w:color w:val="000000"/>
                <w:spacing w:val="2"/>
              </w:rPr>
              <w:t>в соответствии с международными стандартами финансовой отчетности и</w:t>
            </w:r>
            <w:r w:rsidRPr="00CA22A2">
              <w:rPr>
                <w:color w:val="000000"/>
                <w:spacing w:val="2"/>
              </w:rPr>
              <w:t xml:space="preserve"> требованиями законодательства </w:t>
            </w:r>
            <w:r w:rsidRPr="00CA22A2">
              <w:rPr>
                <w:color w:val="000000"/>
                <w:spacing w:val="2"/>
              </w:rPr>
              <w:lastRenderedPageBreak/>
              <w:t>Республики Казахстан о бухгалтерском учете и финансовой отчетности;</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2) дата ввоза таких товаров на территорию Республики Казахстан.</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w:t>
            </w:r>
            <w:r w:rsidRPr="00BE60A1">
              <w:rPr>
                <w:color w:val="000000"/>
                <w:spacing w:val="2"/>
                <w:highlight w:val="cyan"/>
              </w:rPr>
              <w:t>…</w:t>
            </w:r>
          </w:p>
          <w:p w:rsidR="00B7536A" w:rsidRPr="00CA22A2" w:rsidRDefault="00B7536A" w:rsidP="00B7536A">
            <w:pPr>
              <w:shd w:val="clear" w:color="auto" w:fill="FFFFFF"/>
              <w:spacing w:line="285" w:lineRule="atLeast"/>
              <w:jc w:val="both"/>
              <w:textAlignment w:val="baseline"/>
              <w:rPr>
                <w:color w:val="000000"/>
                <w:spacing w:val="2"/>
              </w:rPr>
            </w:pPr>
            <w:r w:rsidRPr="00CA22A2">
              <w:rPr>
                <w:color w:val="000000"/>
                <w:spacing w:val="2"/>
              </w:rPr>
              <w:t xml:space="preserve"> При отсутствии признания (отражения) товаров в бухгалтерском учете </w:t>
            </w:r>
            <w:r w:rsidRPr="00CA22A2">
              <w:rPr>
                <w:b/>
                <w:color w:val="000000"/>
                <w:spacing w:val="2"/>
              </w:rPr>
              <w:t xml:space="preserve">в соответствии с международными </w:t>
            </w:r>
            <w:r w:rsidRPr="00CA22A2">
              <w:rPr>
                <w:b/>
                <w:color w:val="000000"/>
                <w:spacing w:val="2"/>
              </w:rPr>
              <w:lastRenderedPageBreak/>
              <w:t>стандартами финансовой отчетности и</w:t>
            </w:r>
            <w:r w:rsidRPr="00CA22A2">
              <w:rPr>
                <w:color w:val="000000"/>
                <w:spacing w:val="2"/>
              </w:rPr>
              <w:t xml:space="preserve"> требованиями законодательства Республики Казахстан о бухгалтерском учете и финансовой отчетности датой принятия на учет импортированных товаров является дата, указанная в подпункте 2) части второй настоящего пункта.</w:t>
            </w:r>
          </w:p>
          <w:p w:rsidR="00B7536A" w:rsidRPr="00CA22A2" w:rsidRDefault="00B7536A" w:rsidP="00B7536A">
            <w:pPr>
              <w:shd w:val="clear" w:color="auto" w:fill="FFFFFF"/>
              <w:spacing w:line="285" w:lineRule="atLeast"/>
              <w:ind w:firstLine="317"/>
              <w:jc w:val="both"/>
              <w:textAlignment w:val="baseline"/>
              <w:rPr>
                <w:color w:val="000000"/>
                <w:spacing w:val="2"/>
              </w:rPr>
            </w:pPr>
            <w:r w:rsidRPr="00BE60A1">
              <w:rPr>
                <w:color w:val="000000"/>
                <w:spacing w:val="2"/>
                <w:highlight w:val="cyan"/>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166)</w:t>
            </w:r>
            <w:r w:rsidRPr="00CA22A2">
              <w:tab/>
              <w:t>в пункте 2 статьи 442:</w:t>
            </w:r>
          </w:p>
          <w:p w:rsidR="00B7536A" w:rsidRPr="00CA22A2" w:rsidRDefault="00B7536A" w:rsidP="00B7536A">
            <w:pPr>
              <w:spacing w:after="200"/>
              <w:ind w:firstLine="318"/>
              <w:contextualSpacing/>
              <w:jc w:val="both"/>
            </w:pPr>
            <w:r w:rsidRPr="00CA22A2">
              <w:rPr>
                <w:b/>
              </w:rPr>
              <w:t>в подпункте</w:t>
            </w:r>
            <w:r w:rsidRPr="00CA22A2">
              <w:t xml:space="preserve"> 1) части второй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p w:rsidR="00B7536A" w:rsidRPr="00CA22A2" w:rsidRDefault="00B7536A" w:rsidP="00B7536A">
            <w:pPr>
              <w:spacing w:after="200"/>
              <w:ind w:firstLine="318"/>
              <w:contextualSpacing/>
              <w:jc w:val="both"/>
            </w:pPr>
            <w:r w:rsidRPr="00CA22A2">
              <w:rPr>
                <w:b/>
              </w:rPr>
              <w:t>в части седьмой</w:t>
            </w:r>
            <w:r w:rsidRPr="00CA22A2">
              <w:t xml:space="preserve"> после слов «</w:t>
            </w:r>
            <w:r w:rsidRPr="00CA22A2">
              <w:rPr>
                <w:b/>
              </w:rPr>
              <w:t>в соответствии с международными стандартами финансовой отчетности и</w:t>
            </w:r>
            <w:r w:rsidRPr="00CA22A2">
              <w:t xml:space="preserve">» дополнить словом </w:t>
            </w:r>
            <w:r w:rsidRPr="00CA22A2">
              <w:rPr>
                <w:b/>
              </w:rPr>
              <w:t>«(или)</w:t>
            </w:r>
            <w:r w:rsidRPr="00CA22A2">
              <w:t>»;</w:t>
            </w:r>
          </w:p>
        </w:tc>
        <w:tc>
          <w:tcPr>
            <w:tcW w:w="3119" w:type="dxa"/>
            <w:shd w:val="clear" w:color="auto" w:fill="auto"/>
          </w:tcPr>
          <w:p w:rsidR="00B7536A" w:rsidRPr="00CA22A2" w:rsidRDefault="00B7536A" w:rsidP="00B7536A">
            <w:pPr>
              <w:ind w:firstLine="459"/>
              <w:jc w:val="both"/>
            </w:pPr>
            <w:r w:rsidRPr="00CA22A2">
              <w:t>в подпункте 166)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в абзаце втором слова «</w:t>
            </w:r>
            <w:r w:rsidRPr="00CA22A2">
              <w:rPr>
                <w:b/>
              </w:rPr>
              <w:t>в подпункте</w:t>
            </w:r>
            <w:r w:rsidRPr="00CA22A2">
              <w:t>» заменить словом «</w:t>
            </w:r>
            <w:r w:rsidRPr="00CA22A2">
              <w:rPr>
                <w:b/>
              </w:rPr>
              <w:t>подпункт</w:t>
            </w:r>
            <w:r w:rsidRPr="00CA22A2">
              <w:t>»;</w:t>
            </w:r>
          </w:p>
          <w:p w:rsidR="00B7536A" w:rsidRPr="00CA22A2" w:rsidRDefault="00B7536A" w:rsidP="00B7536A">
            <w:pPr>
              <w:ind w:firstLine="459"/>
              <w:jc w:val="both"/>
            </w:pPr>
          </w:p>
          <w:p w:rsidR="00B7536A" w:rsidRPr="00CA22A2" w:rsidRDefault="00B7536A" w:rsidP="00B7536A">
            <w:pPr>
              <w:ind w:firstLine="459"/>
              <w:jc w:val="both"/>
            </w:pPr>
            <w:r w:rsidRPr="00CA22A2">
              <w:t>в абзаце третьем слова «</w:t>
            </w:r>
            <w:r w:rsidRPr="00CA22A2">
              <w:rPr>
                <w:b/>
              </w:rPr>
              <w:t>в части седьмой</w:t>
            </w:r>
            <w:r w:rsidRPr="00CA22A2">
              <w:t>» заменить словами «</w:t>
            </w:r>
            <w:r w:rsidRPr="00CA22A2">
              <w:rPr>
                <w:b/>
              </w:rPr>
              <w:t>часть седьмую</w:t>
            </w:r>
            <w:r w:rsidRPr="00074E6C">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t>Принято</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A600E8" w:rsidRDefault="00B7536A" w:rsidP="00B7536A">
            <w:pPr>
              <w:jc w:val="center"/>
            </w:pPr>
            <w:r w:rsidRPr="00A600E8">
              <w:t>Подпункт</w:t>
            </w:r>
          </w:p>
          <w:p w:rsidR="00B7536A" w:rsidRPr="00A600E8" w:rsidRDefault="00B7536A" w:rsidP="00B7536A">
            <w:pPr>
              <w:jc w:val="center"/>
            </w:pPr>
            <w:r w:rsidRPr="00A600E8">
              <w:t>166) пункта 6 статьи 1 проекта</w:t>
            </w:r>
          </w:p>
        </w:tc>
        <w:tc>
          <w:tcPr>
            <w:tcW w:w="2410" w:type="dxa"/>
            <w:shd w:val="clear" w:color="auto" w:fill="auto"/>
          </w:tcPr>
          <w:p w:rsidR="00B7536A" w:rsidRPr="00A600E8" w:rsidRDefault="00B7536A" w:rsidP="00B7536A">
            <w:pPr>
              <w:shd w:val="clear" w:color="auto" w:fill="FFFFFF"/>
              <w:ind w:firstLine="317"/>
              <w:jc w:val="both"/>
              <w:textAlignment w:val="baseline"/>
              <w:rPr>
                <w:b/>
                <w:bCs/>
                <w:color w:val="000000"/>
                <w:spacing w:val="2"/>
                <w:bdr w:val="none" w:sz="0" w:space="0" w:color="auto" w:frame="1"/>
                <w:shd w:val="clear" w:color="auto" w:fill="FFFFFF"/>
              </w:rPr>
            </w:pPr>
            <w:r w:rsidRPr="00A600E8">
              <w:rPr>
                <w:b/>
                <w:bCs/>
                <w:color w:val="000000"/>
                <w:spacing w:val="2"/>
                <w:bdr w:val="none" w:sz="0" w:space="0" w:color="auto" w:frame="1"/>
                <w:shd w:val="clear" w:color="auto" w:fill="FFFFFF"/>
              </w:rPr>
              <w:t>Статья 442. Дата совершения оборота по реализации товаров, работ, услуг, облагаемого импорта</w:t>
            </w:r>
          </w:p>
          <w:p w:rsidR="00B7536A" w:rsidRPr="00A600E8" w:rsidRDefault="00B7536A" w:rsidP="00B7536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2. Если иное не установлено настоящей статьей, датой совершения облагаемого </w:t>
            </w:r>
            <w:r w:rsidRPr="00A600E8">
              <w:rPr>
                <w:color w:val="000000"/>
                <w:spacing w:val="2"/>
              </w:rPr>
              <w:lastRenderedPageBreak/>
              <w:t>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      Если иное не установлено настоящим пунктом, для целей настоящей главы датой </w:t>
            </w:r>
            <w:r w:rsidRPr="00A600E8">
              <w:rPr>
                <w:color w:val="000000"/>
                <w:spacing w:val="2"/>
              </w:rPr>
              <w:lastRenderedPageBreak/>
              <w:t>принятия на учет импортированных товаров является:</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1) наиболее ранняя из дат признания (отражения) таких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2) дата ввоза таких товаров на территорию Республики Казахстан.</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      При наличии у налогоплательщика обеих дат, указанных в подпунктах 1) и 2) </w:t>
            </w:r>
            <w:r w:rsidRPr="00A600E8">
              <w:rPr>
                <w:color w:val="000000"/>
                <w:spacing w:val="2"/>
              </w:rPr>
              <w:lastRenderedPageBreak/>
              <w:t>части второй настоящего пункта, датой принятия на учет импортированных товаров признается наиболее поздняя из указанных дат.</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Для целей настоящего пункта датой ввоза товаров на территорию Республики Казахстан является:</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при перевозке товаров воздушными или морскими судами – дата ввоза в аэропорт или порт, расположенные на территории Республики Казахстан;</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   при перевозке товаров в международном автомобильном сообщении – дата пересечения Государственной </w:t>
            </w:r>
            <w:r w:rsidRPr="00A600E8">
              <w:rPr>
                <w:color w:val="000000"/>
                <w:spacing w:val="2"/>
              </w:rPr>
              <w:lastRenderedPageBreak/>
              <w:t>границы Республики Казахстан.</w:t>
            </w:r>
          </w:p>
          <w:p w:rsidR="00B7536A" w:rsidRPr="00A600E8" w:rsidRDefault="00B7536A" w:rsidP="00B7536A">
            <w:pPr>
              <w:shd w:val="clear" w:color="auto" w:fill="FFFFFF"/>
              <w:spacing w:line="285" w:lineRule="atLeast"/>
              <w:jc w:val="both"/>
              <w:textAlignment w:val="baseline"/>
              <w:rPr>
                <w:color w:val="000000"/>
                <w:spacing w:val="2"/>
              </w:rPr>
            </w:pPr>
            <w:r w:rsidRPr="00A600E8">
              <w:rPr>
                <w:color w:val="000000"/>
                <w:spacing w:val="2"/>
              </w:rPr>
              <w:t xml:space="preserve">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w:t>
            </w:r>
            <w:r w:rsidRPr="00A600E8">
              <w:rPr>
                <w:b/>
                <w:color w:val="000000"/>
                <w:spacing w:val="2"/>
              </w:rPr>
              <w:t>территориальными подразделениями</w:t>
            </w:r>
            <w:r w:rsidRPr="00A600E8">
              <w:rPr>
                <w:color w:val="000000"/>
                <w:spacing w:val="2"/>
              </w:rPr>
              <w:t xml:space="preserve"> Пограничной службы Комитета национальной безопасности Республики Казахстан, форма и порядок представления которого устанавливаются совместно уполномоченным </w:t>
            </w:r>
            <w:r w:rsidRPr="00A600E8">
              <w:rPr>
                <w:color w:val="000000"/>
                <w:spacing w:val="2"/>
              </w:rPr>
              <w:lastRenderedPageBreak/>
              <w:t>органом и Комитетом национальной безопасности Республики Казахстан.</w:t>
            </w:r>
          </w:p>
          <w:p w:rsidR="00B7536A" w:rsidRPr="00A600E8" w:rsidRDefault="00B7536A" w:rsidP="00B7536A">
            <w:pPr>
              <w:shd w:val="clear" w:color="auto" w:fill="FFFFFF"/>
              <w:ind w:firstLine="317"/>
              <w:jc w:val="both"/>
              <w:textAlignment w:val="baseline"/>
              <w:rPr>
                <w:b/>
                <w:bCs/>
                <w:color w:val="000000"/>
                <w:spacing w:val="2"/>
                <w:bdr w:val="none" w:sz="0" w:space="0" w:color="auto" w:frame="1"/>
              </w:rPr>
            </w:pPr>
            <w:r w:rsidRPr="00A600E8">
              <w:rPr>
                <w:color w:val="000000"/>
                <w:spacing w:val="2"/>
              </w:rPr>
              <w:t>     …</w:t>
            </w:r>
          </w:p>
        </w:tc>
        <w:tc>
          <w:tcPr>
            <w:tcW w:w="2977" w:type="dxa"/>
            <w:shd w:val="clear" w:color="auto" w:fill="auto"/>
          </w:tcPr>
          <w:p w:rsidR="00B7536A" w:rsidRPr="00A600E8" w:rsidRDefault="00B7536A" w:rsidP="00B7536A">
            <w:pPr>
              <w:spacing w:after="200"/>
              <w:ind w:firstLine="318"/>
              <w:contextualSpacing/>
              <w:jc w:val="both"/>
            </w:pPr>
            <w:r w:rsidRPr="00A600E8">
              <w:lastRenderedPageBreak/>
              <w:t>166)</w:t>
            </w:r>
            <w:r w:rsidRPr="00A600E8">
              <w:tab/>
              <w:t>в пункте 2 статьи 442:</w:t>
            </w:r>
          </w:p>
          <w:p w:rsidR="00B7536A" w:rsidRPr="00A600E8" w:rsidRDefault="00B7536A" w:rsidP="00B7536A">
            <w:pPr>
              <w:spacing w:after="200"/>
              <w:ind w:firstLine="318"/>
              <w:contextualSpacing/>
              <w:jc w:val="both"/>
              <w:rPr>
                <w:b/>
              </w:rPr>
            </w:pPr>
            <w:r w:rsidRPr="00A600E8">
              <w:rPr>
                <w:b/>
              </w:rPr>
              <w:t>…</w:t>
            </w:r>
          </w:p>
          <w:p w:rsidR="00B7536A" w:rsidRPr="00A600E8" w:rsidRDefault="00B7536A" w:rsidP="00B7536A">
            <w:pPr>
              <w:spacing w:after="200"/>
              <w:ind w:firstLine="318"/>
              <w:contextualSpacing/>
              <w:jc w:val="both"/>
            </w:pPr>
            <w:r w:rsidRPr="00A600E8">
              <w:rPr>
                <w:b/>
              </w:rPr>
              <w:t xml:space="preserve">Отсутствует. </w:t>
            </w:r>
          </w:p>
        </w:tc>
        <w:tc>
          <w:tcPr>
            <w:tcW w:w="3119" w:type="dxa"/>
            <w:shd w:val="clear" w:color="auto" w:fill="auto"/>
          </w:tcPr>
          <w:p w:rsidR="00B7536A" w:rsidRPr="00A600E8" w:rsidRDefault="00B7536A" w:rsidP="00074E6C">
            <w:pPr>
              <w:ind w:firstLine="459"/>
              <w:jc w:val="both"/>
            </w:pPr>
            <w:r w:rsidRPr="00A600E8">
              <w:t>Подпункт 166) пункта 6 статьи 1 проекта дополнить абзацем третьим следующего содержания:</w:t>
            </w:r>
          </w:p>
          <w:p w:rsidR="00B7536A" w:rsidRPr="00A600E8" w:rsidRDefault="00B7536A" w:rsidP="00074E6C">
            <w:pPr>
              <w:ind w:firstLine="459"/>
              <w:jc w:val="both"/>
            </w:pPr>
            <w:r w:rsidRPr="00A600E8">
              <w:t>«в абзаце четвертом части четвертой слова «</w:t>
            </w:r>
            <w:r w:rsidRPr="00A600E8">
              <w:rPr>
                <w:b/>
              </w:rPr>
              <w:t>территориальными подразделениями</w:t>
            </w:r>
            <w:r w:rsidRPr="00A600E8">
              <w:t>» заменить словами «</w:t>
            </w:r>
            <w:r w:rsidRPr="00A600E8">
              <w:rPr>
                <w:b/>
              </w:rPr>
              <w:t>структурными подразделениями территориального подразделения</w:t>
            </w:r>
            <w:r w:rsidRPr="00A600E8">
              <w:t>»;</w:t>
            </w:r>
          </w:p>
          <w:p w:rsidR="00B7536A" w:rsidRPr="00A600E8" w:rsidRDefault="00B7536A" w:rsidP="00B7536A">
            <w:pPr>
              <w:widowControl w:val="0"/>
              <w:jc w:val="both"/>
              <w:rPr>
                <w:rStyle w:val="normal-h"/>
                <w:color w:val="000000" w:themeColor="text1"/>
              </w:rPr>
            </w:pPr>
          </w:p>
        </w:tc>
        <w:tc>
          <w:tcPr>
            <w:tcW w:w="2692" w:type="dxa"/>
            <w:shd w:val="clear" w:color="auto" w:fill="auto"/>
          </w:tcPr>
          <w:p w:rsidR="00B7536A" w:rsidRPr="00A600E8" w:rsidRDefault="00B7536A" w:rsidP="00B7536A">
            <w:pPr>
              <w:jc w:val="center"/>
              <w:rPr>
                <w:b/>
              </w:rPr>
            </w:pPr>
            <w:r w:rsidRPr="00A600E8">
              <w:rPr>
                <w:b/>
              </w:rPr>
              <w:t>Депутаты</w:t>
            </w:r>
          </w:p>
          <w:p w:rsidR="00B7536A" w:rsidRPr="00A600E8" w:rsidRDefault="00B7536A" w:rsidP="00B7536A">
            <w:pPr>
              <w:jc w:val="center"/>
              <w:rPr>
                <w:b/>
              </w:rPr>
            </w:pPr>
            <w:r w:rsidRPr="00A600E8">
              <w:rPr>
                <w:b/>
              </w:rPr>
              <w:t>Ж. Джарасов</w:t>
            </w:r>
          </w:p>
          <w:p w:rsidR="00B7536A" w:rsidRPr="00A600E8" w:rsidRDefault="00B7536A" w:rsidP="00B7536A">
            <w:pPr>
              <w:jc w:val="center"/>
              <w:rPr>
                <w:b/>
              </w:rPr>
            </w:pPr>
            <w:r w:rsidRPr="00A600E8">
              <w:rPr>
                <w:b/>
              </w:rPr>
              <w:t>З. Аманжолова</w:t>
            </w:r>
          </w:p>
          <w:p w:rsidR="00B7536A" w:rsidRPr="00A600E8" w:rsidRDefault="00B7536A" w:rsidP="00B7536A">
            <w:pPr>
              <w:jc w:val="center"/>
              <w:rPr>
                <w:b/>
              </w:rPr>
            </w:pPr>
            <w:r w:rsidRPr="00A600E8">
              <w:rPr>
                <w:b/>
              </w:rPr>
              <w:t>К. Ержан</w:t>
            </w:r>
          </w:p>
          <w:p w:rsidR="00B7536A" w:rsidRPr="00A600E8" w:rsidRDefault="00B7536A" w:rsidP="00B7536A">
            <w:pPr>
              <w:jc w:val="center"/>
              <w:rPr>
                <w:b/>
              </w:rPr>
            </w:pPr>
            <w:r w:rsidRPr="00A600E8">
              <w:rPr>
                <w:b/>
              </w:rPr>
              <w:t>Д. Еспаева</w:t>
            </w:r>
          </w:p>
          <w:p w:rsidR="00B7536A" w:rsidRPr="00A600E8" w:rsidRDefault="00B7536A" w:rsidP="00B7536A">
            <w:pPr>
              <w:jc w:val="center"/>
              <w:rPr>
                <w:b/>
              </w:rPr>
            </w:pPr>
            <w:r w:rsidRPr="00A600E8">
              <w:rPr>
                <w:b/>
              </w:rPr>
              <w:t>С. Каныбеков</w:t>
            </w:r>
          </w:p>
          <w:p w:rsidR="00B7536A" w:rsidRPr="00A600E8" w:rsidRDefault="00B7536A" w:rsidP="00B7536A">
            <w:pPr>
              <w:jc w:val="center"/>
              <w:rPr>
                <w:b/>
              </w:rPr>
            </w:pPr>
            <w:r w:rsidRPr="00A600E8">
              <w:rPr>
                <w:b/>
              </w:rPr>
              <w:t>А. Мурадов</w:t>
            </w:r>
          </w:p>
          <w:p w:rsidR="00B7536A" w:rsidRPr="00A600E8" w:rsidRDefault="00B7536A" w:rsidP="00B7536A">
            <w:pPr>
              <w:jc w:val="center"/>
              <w:rPr>
                <w:b/>
              </w:rPr>
            </w:pPr>
            <w:r w:rsidRPr="00A600E8">
              <w:rPr>
                <w:b/>
              </w:rPr>
              <w:t>А. Смагулов</w:t>
            </w:r>
          </w:p>
          <w:p w:rsidR="00B7536A" w:rsidRPr="00A600E8" w:rsidRDefault="00B7536A" w:rsidP="00B7536A">
            <w:pPr>
              <w:jc w:val="center"/>
              <w:rPr>
                <w:b/>
              </w:rPr>
            </w:pPr>
            <w:r w:rsidRPr="00A600E8">
              <w:rPr>
                <w:b/>
              </w:rPr>
              <w:t>Т. Сыздыков</w:t>
            </w:r>
          </w:p>
          <w:p w:rsidR="00B7536A" w:rsidRPr="00A600E8" w:rsidRDefault="00B7536A" w:rsidP="00B7536A">
            <w:pPr>
              <w:rPr>
                <w:b/>
              </w:rPr>
            </w:pPr>
          </w:p>
          <w:p w:rsidR="00B7536A" w:rsidRPr="00A600E8" w:rsidRDefault="00B7536A" w:rsidP="00B7536A">
            <w:pPr>
              <w:jc w:val="center"/>
              <w:rPr>
                <w:b/>
              </w:rPr>
            </w:pPr>
          </w:p>
          <w:p w:rsidR="00B7536A" w:rsidRPr="00A600E8" w:rsidRDefault="00B7536A" w:rsidP="00B7536A">
            <w:pPr>
              <w:ind w:firstLine="708"/>
              <w:jc w:val="both"/>
            </w:pPr>
            <w:r w:rsidRPr="00A600E8">
              <w:t xml:space="preserve">В соответствии с Указом Президента Республики Казахстан </w:t>
            </w:r>
            <w:r w:rsidRPr="00A600E8">
              <w:lastRenderedPageBreak/>
              <w:t xml:space="preserve">от 13 марта 2020 года № 282 «О некоторых вопросах Комитета национальной безопасности Республики Казахстан» </w:t>
            </w:r>
            <w:proofErr w:type="gramStart"/>
            <w:r w:rsidRPr="00A600E8">
              <w:t>реорганизованы  действующие</w:t>
            </w:r>
            <w:proofErr w:type="gramEnd"/>
            <w:r w:rsidRPr="00A600E8">
              <w:t xml:space="preserve"> воинские части с подчинением их ДПС в виде структурных подразделений (управлений). При этом функция выдачи талона о прохождении государственного контроля (либо копии талона о прохождении государственного контроля) сохраняется за территориальными подразделениями Пограничной службы и его структурными подразделениями. </w:t>
            </w:r>
          </w:p>
          <w:p w:rsidR="00B7536A" w:rsidRPr="00A600E8" w:rsidRDefault="00B7536A" w:rsidP="00B7536A">
            <w:pPr>
              <w:ind w:firstLine="708"/>
              <w:jc w:val="both"/>
            </w:pPr>
            <w:r w:rsidRPr="00A600E8">
              <w:t xml:space="preserve">Правительство Республики Казахстан в своем заключении                      №23-8/2284зп от 9 июня 2020 года данную поправку поддержало.   </w:t>
            </w:r>
          </w:p>
          <w:p w:rsidR="00B7536A" w:rsidRPr="00A600E8" w:rsidRDefault="00B7536A" w:rsidP="00B7536A">
            <w:pPr>
              <w:spacing w:after="200"/>
              <w:contextualSpacing/>
              <w:rPr>
                <w:b/>
              </w:rPr>
            </w:pPr>
          </w:p>
        </w:tc>
        <w:tc>
          <w:tcPr>
            <w:tcW w:w="2552" w:type="dxa"/>
          </w:tcPr>
          <w:p w:rsidR="00B7536A" w:rsidRPr="00A600E8" w:rsidRDefault="00B7536A" w:rsidP="00B7536A">
            <w:pPr>
              <w:widowControl w:val="0"/>
              <w:jc w:val="center"/>
              <w:rPr>
                <w:b/>
                <w:bCs/>
                <w:color w:val="000000" w:themeColor="text1"/>
              </w:rPr>
            </w:pPr>
            <w:r w:rsidRPr="00A31714">
              <w:rPr>
                <w:rStyle w:val="normal-h"/>
                <w:b/>
                <w:color w:val="000000" w:themeColor="text1"/>
              </w:rPr>
              <w:lastRenderedPageBreak/>
              <w:t>Принято</w:t>
            </w:r>
          </w:p>
          <w:p w:rsidR="00B7536A" w:rsidRPr="00A600E8" w:rsidRDefault="00B7536A" w:rsidP="00B7536A">
            <w:pPr>
              <w:widowControl w:val="0"/>
              <w:jc w:val="center"/>
              <w:rPr>
                <w:b/>
                <w:bCs/>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167)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447. Подтверждение экспорта товаров</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Документами, подтверждающими экспорт товаров, являются: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w:t>
            </w:r>
            <w:r w:rsidRPr="00CA22A2">
              <w:rPr>
                <w:bCs/>
                <w:color w:val="000000"/>
                <w:spacing w:val="2"/>
                <w:bdr w:val="none" w:sz="0" w:space="0" w:color="auto" w:frame="1"/>
              </w:rPr>
              <w:lastRenderedPageBreak/>
              <w:t xml:space="preserve">уплаты (на бумажном носителе в оригинале или </w:t>
            </w:r>
            <w:r w:rsidRPr="00CA22A2">
              <w:rPr>
                <w:b/>
                <w:bCs/>
                <w:color w:val="000000"/>
                <w:spacing w:val="2"/>
                <w:bdr w:val="none" w:sz="0" w:space="0" w:color="auto" w:frame="1"/>
              </w:rPr>
              <w:t>копии) либо перечень заявлений (на бумажном носителе или в электронной форме</w:t>
            </w: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167)</w:t>
            </w:r>
            <w:r w:rsidRPr="00CA22A2">
              <w:tab/>
              <w:t>в статье 447:</w:t>
            </w:r>
          </w:p>
          <w:p w:rsidR="00B7536A" w:rsidRPr="00CA22A2" w:rsidRDefault="00B7536A" w:rsidP="00B7536A">
            <w:pPr>
              <w:spacing w:after="200"/>
              <w:ind w:firstLine="318"/>
              <w:contextualSpacing/>
              <w:jc w:val="both"/>
            </w:pPr>
            <w:r w:rsidRPr="00CA22A2">
              <w:t>подпункт 2) пункта 1 изложить в следующей редакции:</w:t>
            </w:r>
          </w:p>
          <w:p w:rsidR="00B7536A" w:rsidRPr="00CA22A2" w:rsidRDefault="00B7536A" w:rsidP="00B7536A">
            <w:pPr>
              <w:spacing w:after="200"/>
              <w:ind w:firstLine="318"/>
              <w:contextualSpacing/>
              <w:jc w:val="both"/>
            </w:pPr>
            <w:r w:rsidRPr="00CA22A2">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w:t>
            </w:r>
            <w:r w:rsidRPr="00CA22A2">
              <w:rPr>
                <w:b/>
              </w:rPr>
              <w:t>или копии) либо в электронной форме</w:t>
            </w:r>
            <w:r w:rsidRPr="00CA22A2">
              <w:t>;»;</w:t>
            </w:r>
          </w:p>
          <w:p w:rsidR="00B7536A" w:rsidRPr="00CA22A2" w:rsidRDefault="00B7536A" w:rsidP="00B7536A">
            <w:pPr>
              <w:spacing w:after="200"/>
              <w:ind w:firstLine="318"/>
              <w:contextualSpacing/>
              <w:jc w:val="both"/>
            </w:pPr>
            <w:r w:rsidRPr="00CA22A2">
              <w:t>…</w:t>
            </w:r>
          </w:p>
          <w:p w:rsidR="00B7536A" w:rsidRPr="00CA22A2" w:rsidRDefault="00B7536A" w:rsidP="00B7536A">
            <w:pPr>
              <w:spacing w:after="200"/>
              <w:ind w:firstLine="318"/>
              <w:contextualSpacing/>
              <w:jc w:val="both"/>
            </w:pPr>
          </w:p>
        </w:tc>
        <w:tc>
          <w:tcPr>
            <w:tcW w:w="3119" w:type="dxa"/>
            <w:shd w:val="clear" w:color="auto" w:fill="auto"/>
          </w:tcPr>
          <w:p w:rsidR="00B7536A" w:rsidRPr="00CA22A2" w:rsidRDefault="00B7536A" w:rsidP="00B7536A">
            <w:pPr>
              <w:ind w:firstLine="459"/>
              <w:jc w:val="both"/>
            </w:pPr>
            <w:r w:rsidRPr="00CA22A2">
              <w:t>в подпункте 167) пункта 6 статьи 1 проекта:</w:t>
            </w:r>
          </w:p>
          <w:p w:rsidR="00B7536A" w:rsidRPr="00CA22A2" w:rsidRDefault="00B7536A" w:rsidP="00B7536A">
            <w:pPr>
              <w:ind w:firstLine="459"/>
              <w:jc w:val="both"/>
            </w:pPr>
          </w:p>
          <w:p w:rsidR="00B7536A" w:rsidRPr="00CA22A2" w:rsidRDefault="00B7536A" w:rsidP="00B7536A">
            <w:pPr>
              <w:ind w:firstLine="459"/>
              <w:jc w:val="both"/>
            </w:pPr>
            <w:r w:rsidRPr="00CA22A2">
              <w:t>абзац второй изложить в следующей редакции:</w:t>
            </w:r>
          </w:p>
          <w:p w:rsidR="00B7536A" w:rsidRPr="00074E6C" w:rsidRDefault="00B7536A" w:rsidP="00B7536A">
            <w:pPr>
              <w:ind w:firstLine="459"/>
              <w:jc w:val="both"/>
            </w:pPr>
            <w:r w:rsidRPr="00CA22A2">
              <w:t xml:space="preserve">«в подпункте 2) пункта 1 слова </w:t>
            </w:r>
            <w:r w:rsidRPr="00CA22A2">
              <w:rPr>
                <w:b/>
              </w:rPr>
              <w:t>«копии) либо перечень заявлений (на бумажном носителе или в электронной форме</w:t>
            </w:r>
            <w:r w:rsidRPr="00CA22A2">
              <w:t>» заменить словами «</w:t>
            </w:r>
            <w:proofErr w:type="gramStart"/>
            <w:r w:rsidRPr="00CA22A2">
              <w:rPr>
                <w:b/>
              </w:rPr>
              <w:t>копии</w:t>
            </w:r>
            <w:proofErr w:type="gramEnd"/>
            <w:r w:rsidRPr="00CA22A2">
              <w:rPr>
                <w:b/>
              </w:rPr>
              <w:t xml:space="preserve"> </w:t>
            </w:r>
            <w:r w:rsidRPr="00074E6C">
              <w:rPr>
                <w:b/>
              </w:rPr>
              <w:t>либо в электронной форме)</w:t>
            </w:r>
            <w:r w:rsidRPr="00074E6C">
              <w:t>»;»;</w:t>
            </w:r>
          </w:p>
          <w:p w:rsidR="00B7536A" w:rsidRPr="00CA22A2" w:rsidRDefault="00B7536A" w:rsidP="00B7536A">
            <w:pPr>
              <w:ind w:firstLine="459"/>
              <w:jc w:val="both"/>
            </w:pPr>
            <w:r w:rsidRPr="00074E6C">
              <w:t xml:space="preserve">абзац третий </w:t>
            </w:r>
            <w:r w:rsidRPr="00074E6C">
              <w:rPr>
                <w:b/>
              </w:rPr>
              <w:t>исключить</w:t>
            </w:r>
            <w:r w:rsidRPr="00074E6C">
              <w:t>;</w:t>
            </w:r>
          </w:p>
          <w:p w:rsidR="00B7536A" w:rsidRPr="00CA22A2" w:rsidRDefault="00B7536A" w:rsidP="00B7536A">
            <w:pPr>
              <w:ind w:firstLine="459"/>
              <w:jc w:val="both"/>
            </w:pPr>
          </w:p>
          <w:p w:rsidR="00B7536A" w:rsidRPr="00CA22A2" w:rsidRDefault="00B7536A" w:rsidP="00B7536A">
            <w:pPr>
              <w:ind w:firstLine="459"/>
              <w:jc w:val="both"/>
            </w:pP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r w:rsidRPr="00CA22A2">
              <w:t>улучшение редакции;</w:t>
            </w: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pPr>
          </w:p>
          <w:p w:rsidR="00B7536A" w:rsidRPr="00CA22A2" w:rsidRDefault="00B7536A" w:rsidP="00B7536A">
            <w:pPr>
              <w:jc w:val="both"/>
              <w:rPr>
                <w:b/>
              </w:rPr>
            </w:pPr>
            <w:r w:rsidRPr="00CA22A2">
              <w:t>в целях корреспондирования с абзацем пятым подпункта 167) пункта 6 статьи 1 законопроекта.</w:t>
            </w: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t>Принято</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169)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449. Налогообложение работ по переработке давальческого сырья в Евразийском экономическом союзе</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0" w:name="z8307"/>
            <w:r w:rsidRPr="00CA22A2">
              <w:rPr>
                <w:bCs/>
                <w:color w:val="000000"/>
                <w:spacing w:val="2"/>
                <w:bdr w:val="none" w:sz="0" w:space="0" w:color="auto" w:frame="1"/>
              </w:rPr>
              <w:t xml:space="preserve">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w:t>
            </w:r>
            <w:r w:rsidRPr="00CA22A2">
              <w:rPr>
                <w:bCs/>
                <w:color w:val="000000"/>
                <w:spacing w:val="2"/>
                <w:bdr w:val="none" w:sz="0" w:space="0" w:color="auto" w:frame="1"/>
              </w:rPr>
              <w:lastRenderedPageBreak/>
              <w:t>территории государства-члена Евразийского экономического союза с последующим вывозом продуктов переработки на территорию того же государства-члена Евразийского экономического союза, подтверждением факта выполнения работ по переработке давальческого сырья налогоплательщиком Республики Казахстан являются: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5) заявление о ввозе товаров и уплате косвенных налогов (на бумажном носителе в оригинале или копии) либо перечень заявлений (на бумажном носителе или в </w:t>
            </w:r>
            <w:r w:rsidRPr="00CA22A2">
              <w:rPr>
                <w:bCs/>
                <w:color w:val="000000"/>
                <w:spacing w:val="2"/>
                <w:bdr w:val="none" w:sz="0" w:space="0" w:color="auto" w:frame="1"/>
              </w:rPr>
              <w:lastRenderedPageBreak/>
              <w:t>электронной форме), подтверждающие уплату налога на добавленную стоимость со стоимости работ по переработке давальческого сырья.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В случае вывоза продуктов переработки давальческого сырья на территорию государства, не являющегося членом Евразийского экономического союза, заявление либо перечень заявлений, указанные в настоящем подпункте, не представляются;</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bookmarkEnd w:id="200"/>
          <w:p w:rsidR="00B7536A" w:rsidRPr="00CA22A2" w:rsidRDefault="00B7536A" w:rsidP="00B7536A">
            <w:pPr>
              <w:shd w:val="clear" w:color="auto" w:fill="FFFFFF"/>
              <w:jc w:val="both"/>
              <w:textAlignment w:val="baseline"/>
              <w:rPr>
                <w:b/>
                <w:bCs/>
                <w:color w:val="000000"/>
                <w:spacing w:val="2"/>
                <w:bdr w:val="none" w:sz="0" w:space="0" w:color="auto" w:frame="1"/>
              </w:rPr>
            </w:pP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169)</w:t>
            </w:r>
            <w:r w:rsidRPr="00CA22A2">
              <w:tab/>
              <w:t>подпункт 5) пункта 2 статьи 449 изложить в следующей редакции:</w:t>
            </w:r>
          </w:p>
          <w:p w:rsidR="00B7536A" w:rsidRPr="00CA22A2" w:rsidRDefault="00B7536A" w:rsidP="00B7536A">
            <w:pPr>
              <w:spacing w:after="200"/>
              <w:ind w:firstLine="318"/>
              <w:contextualSpacing/>
              <w:jc w:val="both"/>
            </w:pPr>
            <w:r w:rsidRPr="00CA22A2">
              <w:t>«5) заявление о ввозе товаров и уплате косвенных налогов (на бумажном носителе в оригинале или копии либо в электронной форме), подтверждающее уплату налога на добавленную стоимость со стоимости работ по переработке давальческого сырья.</w:t>
            </w:r>
          </w:p>
          <w:p w:rsidR="00B7536A" w:rsidRPr="00CA22A2" w:rsidRDefault="00B7536A" w:rsidP="00B7536A">
            <w:pPr>
              <w:spacing w:after="200"/>
              <w:ind w:firstLine="318"/>
              <w:contextualSpacing/>
              <w:jc w:val="both"/>
            </w:pPr>
            <w:r w:rsidRPr="00CA22A2">
              <w:t xml:space="preserve">В случае вывоза продуктов переработки давальческого сырья на территорию государства, не являющегося членом Евразийского </w:t>
            </w:r>
            <w:r w:rsidRPr="00CA22A2">
              <w:lastRenderedPageBreak/>
              <w:t>экономического союза, заявление, указанное в настоящем подпункте, не представляется;»;</w:t>
            </w:r>
          </w:p>
        </w:tc>
        <w:tc>
          <w:tcPr>
            <w:tcW w:w="3119" w:type="dxa"/>
            <w:shd w:val="clear" w:color="auto" w:fill="auto"/>
          </w:tcPr>
          <w:p w:rsidR="00B7536A" w:rsidRPr="00CA22A2" w:rsidRDefault="00B7536A" w:rsidP="00B7536A">
            <w:pPr>
              <w:ind w:firstLine="459"/>
              <w:jc w:val="both"/>
            </w:pPr>
            <w:r w:rsidRPr="00CA22A2">
              <w:lastRenderedPageBreak/>
              <w:t>подпункт 169) пункта 6 статьи 1 проекта изложить в следующей редакции:</w:t>
            </w:r>
          </w:p>
          <w:p w:rsidR="00B7536A" w:rsidRPr="00CA22A2" w:rsidRDefault="00B7536A" w:rsidP="00B7536A">
            <w:pPr>
              <w:ind w:firstLine="459"/>
              <w:jc w:val="both"/>
            </w:pPr>
            <w:r w:rsidRPr="00CA22A2">
              <w:t>«169) в подпункте 5) пункта 2 статьи 449:</w:t>
            </w:r>
          </w:p>
          <w:p w:rsidR="00B7536A" w:rsidRPr="00074E6C" w:rsidRDefault="00B7536A" w:rsidP="00B7536A">
            <w:pPr>
              <w:ind w:firstLine="459"/>
              <w:jc w:val="both"/>
            </w:pPr>
            <w:r w:rsidRPr="00CA22A2">
              <w:t>в части первой слова «</w:t>
            </w:r>
            <w:r w:rsidRPr="00CA22A2">
              <w:rPr>
                <w:b/>
              </w:rPr>
              <w:t xml:space="preserve">копии) либо перечень заявлений (на бумажном носителе или в </w:t>
            </w:r>
            <w:r w:rsidRPr="00074E6C">
              <w:rPr>
                <w:b/>
              </w:rPr>
              <w:t>электронной форме</w:t>
            </w:r>
            <w:r w:rsidRPr="00074E6C">
              <w:t>» заменить словами «</w:t>
            </w:r>
            <w:proofErr w:type="gramStart"/>
            <w:r w:rsidRPr="00074E6C">
              <w:rPr>
                <w:b/>
              </w:rPr>
              <w:t>копии</w:t>
            </w:r>
            <w:proofErr w:type="gramEnd"/>
            <w:r w:rsidRPr="00074E6C">
              <w:rPr>
                <w:b/>
              </w:rPr>
              <w:t xml:space="preserve"> либо в электронной форме)</w:t>
            </w:r>
            <w:r w:rsidRPr="00074E6C">
              <w:t>»;</w:t>
            </w:r>
          </w:p>
          <w:p w:rsidR="00B7536A" w:rsidRPr="00CA22A2" w:rsidRDefault="00B7536A" w:rsidP="00B7536A">
            <w:pPr>
              <w:ind w:firstLine="459"/>
              <w:jc w:val="both"/>
            </w:pPr>
            <w:r w:rsidRPr="00074E6C">
              <w:t>в части второй слова «</w:t>
            </w:r>
            <w:r w:rsidRPr="00074E6C">
              <w:rPr>
                <w:b/>
              </w:rPr>
              <w:t>либо перечень заявлений, указанные</w:t>
            </w:r>
            <w:r w:rsidR="00074E6C">
              <w:rPr>
                <w:b/>
              </w:rPr>
              <w:t xml:space="preserve"> </w:t>
            </w:r>
            <w:r w:rsidR="00074E6C" w:rsidRPr="00074E6C">
              <w:rPr>
                <w:b/>
                <w:highlight w:val="yellow"/>
              </w:rPr>
              <w:t>в настоящем подпункте</w:t>
            </w:r>
            <w:r w:rsidRPr="00074E6C">
              <w:rPr>
                <w:highlight w:val="yellow"/>
              </w:rPr>
              <w:t>»</w:t>
            </w:r>
            <w:r w:rsidR="00074E6C">
              <w:t xml:space="preserve"> заменить </w:t>
            </w:r>
            <w:r w:rsidR="00074E6C" w:rsidRPr="00233ECE">
              <w:rPr>
                <w:highlight w:val="yellow"/>
              </w:rPr>
              <w:t>словами</w:t>
            </w:r>
            <w:r w:rsidRPr="00233ECE">
              <w:rPr>
                <w:highlight w:val="yellow"/>
              </w:rPr>
              <w:t xml:space="preserve"> </w:t>
            </w:r>
            <w:r w:rsidRPr="00233ECE">
              <w:rPr>
                <w:b/>
                <w:highlight w:val="yellow"/>
              </w:rPr>
              <w:t>«, указанное</w:t>
            </w:r>
            <w:r w:rsidRPr="00233ECE">
              <w:rPr>
                <w:highlight w:val="yellow"/>
              </w:rPr>
              <w:t xml:space="preserve"> </w:t>
            </w:r>
            <w:r w:rsidRPr="00233ECE">
              <w:rPr>
                <w:b/>
                <w:highlight w:val="yellow"/>
              </w:rPr>
              <w:t>в части первой настоящего подпункта</w:t>
            </w:r>
            <w:r w:rsidRPr="00233ECE">
              <w:rPr>
                <w:highlight w:val="yellow"/>
              </w:rPr>
              <w:t>»;»;</w:t>
            </w: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улучшение редакции.</w:t>
            </w: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t>Принято</w:t>
            </w:r>
          </w:p>
          <w:p w:rsidR="00B7536A" w:rsidRPr="00CA22A2" w:rsidRDefault="00B7536A" w:rsidP="00B7536A">
            <w:pPr>
              <w:widowControl w:val="0"/>
              <w:jc w:val="both"/>
              <w:rPr>
                <w:rStyle w:val="normal-h"/>
                <w:b/>
                <w:color w:val="000000" w:themeColor="text1"/>
              </w:rPr>
            </w:pPr>
          </w:p>
        </w:tc>
      </w:tr>
      <w:tr w:rsidR="00B7536A" w:rsidRPr="00CA22A2" w:rsidTr="009605C6">
        <w:tc>
          <w:tcPr>
            <w:tcW w:w="709" w:type="dxa"/>
          </w:tcPr>
          <w:p w:rsidR="00B7536A" w:rsidRPr="00CA22A2" w:rsidRDefault="00B7536A" w:rsidP="00B7536A">
            <w:pPr>
              <w:pStyle w:val="a4"/>
              <w:widowControl w:val="0"/>
              <w:numPr>
                <w:ilvl w:val="0"/>
                <w:numId w:val="5"/>
              </w:numPr>
              <w:rPr>
                <w:rStyle w:val="normal-h"/>
                <w:b/>
                <w:color w:val="000000" w:themeColor="text1"/>
              </w:rPr>
            </w:pPr>
          </w:p>
        </w:tc>
        <w:tc>
          <w:tcPr>
            <w:tcW w:w="1276" w:type="dxa"/>
            <w:shd w:val="clear" w:color="auto" w:fill="auto"/>
          </w:tcPr>
          <w:p w:rsidR="00B7536A" w:rsidRPr="00CA22A2" w:rsidRDefault="00B7536A" w:rsidP="00B7536A">
            <w:pPr>
              <w:jc w:val="center"/>
            </w:pPr>
            <w:r w:rsidRPr="00CA22A2">
              <w:t>Подпункт</w:t>
            </w:r>
          </w:p>
          <w:p w:rsidR="00B7536A" w:rsidRPr="00CA22A2" w:rsidRDefault="00B7536A" w:rsidP="00B7536A">
            <w:pPr>
              <w:jc w:val="center"/>
            </w:pPr>
            <w:r w:rsidRPr="00CA22A2">
              <w:t>170) пункта 6 статьи 1 проекта</w:t>
            </w:r>
          </w:p>
        </w:tc>
        <w:tc>
          <w:tcPr>
            <w:tcW w:w="2410" w:type="dxa"/>
            <w:shd w:val="clear" w:color="auto" w:fill="auto"/>
          </w:tcPr>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450. Срок переработки давальческого сырья</w:t>
            </w:r>
          </w:p>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1" w:name="z8346"/>
            <w:r w:rsidRPr="00CA22A2">
              <w:rPr>
                <w:bCs/>
                <w:color w:val="000000"/>
                <w:spacing w:val="2"/>
                <w:bdr w:val="none" w:sz="0" w:space="0" w:color="auto" w:frame="1"/>
              </w:rPr>
              <w:lastRenderedPageBreak/>
              <w:t>3. …</w:t>
            </w:r>
          </w:p>
          <w:p w:rsidR="00B7536A" w:rsidRPr="00CA22A2" w:rsidRDefault="00B7536A" w:rsidP="00B7536A">
            <w:pPr>
              <w:shd w:val="clear" w:color="auto" w:fill="FFFFFF"/>
              <w:ind w:firstLine="317"/>
              <w:jc w:val="both"/>
              <w:textAlignment w:val="baseline"/>
              <w:rPr>
                <w:bCs/>
                <w:color w:val="000000"/>
                <w:spacing w:val="2"/>
                <w:bdr w:val="none" w:sz="0" w:space="0" w:color="auto" w:frame="1"/>
              </w:rPr>
            </w:pPr>
            <w:bookmarkStart w:id="202" w:name="z8347"/>
            <w:bookmarkEnd w:id="201"/>
            <w:r w:rsidRPr="00CA22A2">
              <w:rPr>
                <w:bCs/>
                <w:color w:val="000000"/>
                <w:spacing w:val="2"/>
                <w:bdr w:val="none" w:sz="0" w:space="0" w:color="auto" w:frame="1"/>
                <w:lang w:val="en-US"/>
              </w:rPr>
              <w:t> </w:t>
            </w:r>
            <w:r w:rsidRPr="00CA22A2">
              <w:rPr>
                <w:bCs/>
                <w:color w:val="000000"/>
                <w:spacing w:val="2"/>
                <w:bdr w:val="none" w:sz="0" w:space="0" w:color="auto" w:frame="1"/>
              </w:rPr>
              <w:t xml:space="preserve">В целях настоящего пункта размер облагаемого оборота по давальческому сырью, приходящемуся на не ввезенный обратно на территорию Республики Казахстан в установленные сроки объем продуктов переработки давальческого сырья, определяется в размере стоимости давальческого сырья, включенной в себестоимость таких продуктов переработки, на основании учетной политики, разработанной </w:t>
            </w:r>
            <w:r w:rsidRPr="00CA22A2">
              <w:rPr>
                <w:b/>
                <w:bCs/>
                <w:color w:val="000000"/>
                <w:spacing w:val="2"/>
                <w:bdr w:val="none" w:sz="0" w:space="0" w:color="auto" w:frame="1"/>
              </w:rPr>
              <w:t xml:space="preserve">в соответствии с международными стандартами финансовой </w:t>
            </w:r>
            <w:r w:rsidRPr="00CA22A2">
              <w:rPr>
                <w:b/>
                <w:bCs/>
                <w:color w:val="000000"/>
                <w:spacing w:val="2"/>
                <w:bdr w:val="none" w:sz="0" w:space="0" w:color="auto" w:frame="1"/>
              </w:rPr>
              <w:lastRenderedPageBreak/>
              <w:t xml:space="preserve">отчетности и </w:t>
            </w:r>
            <w:r w:rsidRPr="00CA22A2">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w:t>
            </w:r>
          </w:p>
          <w:bookmarkEnd w:id="202"/>
          <w:p w:rsidR="00B7536A" w:rsidRPr="00CA22A2" w:rsidRDefault="00B7536A" w:rsidP="00B7536A">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B7536A" w:rsidRPr="00CA22A2" w:rsidRDefault="00B7536A" w:rsidP="00B7536A">
            <w:pPr>
              <w:spacing w:after="200"/>
              <w:ind w:firstLine="318"/>
              <w:contextualSpacing/>
              <w:jc w:val="both"/>
            </w:pPr>
            <w:r w:rsidRPr="00CA22A2">
              <w:lastRenderedPageBreak/>
              <w:t>170)</w:t>
            </w:r>
            <w:r w:rsidRPr="00CA22A2">
              <w:tab/>
            </w:r>
            <w:r w:rsidRPr="00CA22A2">
              <w:rPr>
                <w:b/>
              </w:rPr>
              <w:t>в пункте</w:t>
            </w:r>
            <w:r w:rsidRPr="00CA22A2">
              <w:t xml:space="preserve"> 3 статьи 450 после слов «</w:t>
            </w:r>
            <w:r w:rsidRPr="00CA22A2">
              <w:rPr>
                <w:b/>
              </w:rPr>
              <w:t xml:space="preserve">в соответствии с международными стандартами финансовой </w:t>
            </w:r>
            <w:r w:rsidRPr="00CA22A2">
              <w:rPr>
                <w:b/>
              </w:rPr>
              <w:lastRenderedPageBreak/>
              <w:t>отчетности и</w:t>
            </w:r>
            <w:r w:rsidRPr="00CA22A2">
              <w:t xml:space="preserve">» дополнить словом </w:t>
            </w:r>
            <w:r w:rsidRPr="00CA22A2">
              <w:rPr>
                <w:b/>
              </w:rPr>
              <w:t>«(или)»;</w:t>
            </w:r>
          </w:p>
        </w:tc>
        <w:tc>
          <w:tcPr>
            <w:tcW w:w="3119" w:type="dxa"/>
            <w:shd w:val="clear" w:color="auto" w:fill="auto"/>
          </w:tcPr>
          <w:p w:rsidR="00B7536A" w:rsidRPr="00CA22A2" w:rsidRDefault="00B7536A" w:rsidP="00B7536A">
            <w:pPr>
              <w:ind w:firstLine="459"/>
              <w:jc w:val="both"/>
            </w:pPr>
            <w:r w:rsidRPr="00CA22A2">
              <w:lastRenderedPageBreak/>
              <w:t>в подпункте 170) пункта 6 статьи 1 проекта слова «</w:t>
            </w:r>
            <w:r w:rsidRPr="00CA22A2">
              <w:rPr>
                <w:b/>
              </w:rPr>
              <w:t>в пункте</w:t>
            </w:r>
            <w:r w:rsidRPr="00CA22A2">
              <w:t xml:space="preserve">» заменить </w:t>
            </w:r>
            <w:r w:rsidRPr="00074E6C">
              <w:t>словами «</w:t>
            </w:r>
            <w:r w:rsidRPr="00074E6C">
              <w:rPr>
                <w:b/>
              </w:rPr>
              <w:t>часть вторую пункта</w:t>
            </w:r>
            <w:r w:rsidRPr="00074E6C">
              <w:t>»;</w:t>
            </w:r>
          </w:p>
          <w:p w:rsidR="00B7536A" w:rsidRPr="00CA22A2" w:rsidRDefault="00B7536A" w:rsidP="00B7536A">
            <w:pPr>
              <w:ind w:firstLine="459"/>
              <w:jc w:val="both"/>
            </w:pPr>
          </w:p>
          <w:p w:rsidR="00B7536A" w:rsidRPr="00CA22A2" w:rsidRDefault="00B7536A" w:rsidP="00B7536A">
            <w:pPr>
              <w:ind w:firstLine="459"/>
              <w:jc w:val="both"/>
            </w:pPr>
          </w:p>
        </w:tc>
        <w:tc>
          <w:tcPr>
            <w:tcW w:w="2692" w:type="dxa"/>
            <w:shd w:val="clear" w:color="auto" w:fill="auto"/>
          </w:tcPr>
          <w:p w:rsidR="00B7536A" w:rsidRPr="00CA22A2" w:rsidRDefault="00B7536A" w:rsidP="00B7536A">
            <w:pPr>
              <w:jc w:val="both"/>
              <w:rPr>
                <w:b/>
              </w:rPr>
            </w:pPr>
            <w:r w:rsidRPr="00CA22A2">
              <w:rPr>
                <w:b/>
              </w:rPr>
              <w:lastRenderedPageBreak/>
              <w:t>Отдел законодательства</w:t>
            </w:r>
          </w:p>
          <w:p w:rsidR="00B7536A" w:rsidRPr="00CA22A2" w:rsidRDefault="00B7536A" w:rsidP="00B7536A">
            <w:pPr>
              <w:jc w:val="both"/>
            </w:pPr>
          </w:p>
          <w:p w:rsidR="00B7536A" w:rsidRPr="00CA22A2" w:rsidRDefault="00B7536A" w:rsidP="00B7536A">
            <w:pPr>
              <w:jc w:val="both"/>
              <w:rPr>
                <w:b/>
              </w:rPr>
            </w:pPr>
            <w:r w:rsidRPr="00CA22A2">
              <w:t>юридическая техника.</w:t>
            </w:r>
          </w:p>
          <w:p w:rsidR="00B7536A" w:rsidRPr="00CA22A2" w:rsidRDefault="00B7536A" w:rsidP="00B7536A">
            <w:pPr>
              <w:jc w:val="both"/>
              <w:rPr>
                <w:b/>
              </w:rPr>
            </w:pPr>
          </w:p>
        </w:tc>
        <w:tc>
          <w:tcPr>
            <w:tcW w:w="2552" w:type="dxa"/>
          </w:tcPr>
          <w:p w:rsidR="00B7536A" w:rsidRPr="00CA22A2" w:rsidRDefault="00B7536A" w:rsidP="00B7536A">
            <w:pPr>
              <w:widowControl w:val="0"/>
              <w:jc w:val="center"/>
              <w:rPr>
                <w:b/>
                <w:bCs/>
                <w:color w:val="000000" w:themeColor="text1"/>
              </w:rPr>
            </w:pPr>
            <w:r w:rsidRPr="00CA22A2">
              <w:rPr>
                <w:b/>
                <w:bCs/>
                <w:color w:val="000000" w:themeColor="text1"/>
              </w:rPr>
              <w:t>Принято</w:t>
            </w:r>
          </w:p>
          <w:p w:rsidR="00B7536A" w:rsidRPr="00CA22A2" w:rsidRDefault="00B7536A" w:rsidP="00B7536A">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451. Обороты и импорт, освобожденные от налога на добавленную стоимость в Евразийском экономическом союзе</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Освобождается от налога на добавленную стоимость импорт следующих товаров: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сырья и (или) материалов в составе транспортных средств и (или) сельскохозяйственной техники, помещенных под </w:t>
            </w:r>
            <w:r w:rsidRPr="00CA22A2">
              <w:rPr>
                <w:bCs/>
                <w:color w:val="000000"/>
                <w:spacing w:val="2"/>
                <w:bdr w:val="none" w:sz="0" w:space="0" w:color="auto" w:frame="1"/>
              </w:rPr>
              <w:lastRenderedPageBreak/>
              <w:t xml:space="preserve">таможенную процедуру свободного склада юридическим лицом в рамках заключенного специального инвестиционного контракта с уполномоченным органом </w:t>
            </w:r>
            <w:r w:rsidRPr="00CA22A2">
              <w:rPr>
                <w:b/>
                <w:bCs/>
                <w:color w:val="000000"/>
                <w:spacing w:val="2"/>
                <w:bdr w:val="none" w:sz="0" w:space="0" w:color="auto" w:frame="1"/>
              </w:rPr>
              <w:t>по инвестициям,</w:t>
            </w:r>
            <w:r w:rsidRPr="00CA22A2">
              <w:rPr>
                <w:bCs/>
                <w:color w:val="000000"/>
                <w:spacing w:val="2"/>
                <w:bdr w:val="none" w:sz="0" w:space="0" w:color="auto" w:frame="1"/>
              </w:rPr>
              <w:t xml:space="preserve"> при соблюдении следующих условий:</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в отношении производителей транспортных средств – наличие соглашения о промышленной сборке моторных транспортных средств с уполномоченным органом </w:t>
            </w:r>
            <w:r w:rsidRPr="00CA22A2">
              <w:rPr>
                <w:b/>
                <w:bCs/>
                <w:color w:val="000000"/>
                <w:spacing w:val="2"/>
                <w:bdr w:val="none" w:sz="0" w:space="0" w:color="auto" w:frame="1"/>
              </w:rPr>
              <w:t>в области государственной поддержки индустриально-инновационной деятельности</w:t>
            </w:r>
            <w:r w:rsidRPr="00CA22A2">
              <w:rPr>
                <w:bCs/>
                <w:color w:val="000000"/>
                <w:spacing w:val="2"/>
                <w:bdr w:val="none" w:sz="0" w:space="0" w:color="auto" w:frame="1"/>
              </w:rPr>
              <w:t>;</w:t>
            </w:r>
          </w:p>
          <w:p w:rsidR="00233ECE" w:rsidRDefault="00233ECE" w:rsidP="00233EC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 xml:space="preserve">в отношении производителей </w:t>
            </w:r>
            <w:r w:rsidRPr="00CA22A2">
              <w:rPr>
                <w:bCs/>
                <w:color w:val="000000"/>
                <w:spacing w:val="2"/>
                <w:bdr w:val="none" w:sz="0" w:space="0" w:color="auto" w:frame="1"/>
              </w:rPr>
              <w:lastRenderedPageBreak/>
              <w:t xml:space="preserve">сельскохозяйственной техники – наличие соглашения о промышленной сборке сельскохозяйственной техники с уполномоченным органом в </w:t>
            </w:r>
            <w:r w:rsidRPr="00CA22A2">
              <w:rPr>
                <w:b/>
                <w:bCs/>
                <w:color w:val="000000"/>
                <w:spacing w:val="2"/>
                <w:bdr w:val="none" w:sz="0" w:space="0" w:color="auto" w:frame="1"/>
              </w:rPr>
              <w:t>области государственной поддержки индустриально-инновационной деятельности.</w:t>
            </w:r>
          </w:p>
          <w:p w:rsidR="00233ECE" w:rsidRDefault="00233ECE" w:rsidP="00233ECE">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331F43">
              <w:rPr>
                <w:bCs/>
                <w:color w:val="000000"/>
                <w:spacing w:val="2"/>
                <w:bdr w:val="none" w:sz="0" w:space="0" w:color="auto" w:frame="1"/>
              </w:rPr>
              <w:t xml:space="preserve">5. Юридическое лицо, заключившее специальный инвестиционный контракт с уполномоченным органом по инвестициям, вправе применить освобождение от уплаты налога на добавленную стоимость при импорте товаров в составе готовой продукции, произведенной на </w:t>
            </w:r>
            <w:r w:rsidRPr="00331F43">
              <w:rPr>
                <w:bCs/>
                <w:color w:val="000000"/>
                <w:spacing w:val="2"/>
                <w:bdr w:val="none" w:sz="0" w:space="0" w:color="auto" w:frame="1"/>
              </w:rPr>
              <w:lastRenderedPageBreak/>
              <w:t>территории специальной экономической зоны или свободного склада при соблюдении следующих условий:</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171)</w:t>
            </w:r>
            <w:r w:rsidRPr="00CA22A2">
              <w:tab/>
              <w:t>подпункт 4) пункта 2 статьи 451 изложить в следующей редакции:</w:t>
            </w:r>
          </w:p>
          <w:p w:rsidR="00233ECE" w:rsidRPr="00CA22A2" w:rsidRDefault="00233ECE" w:rsidP="00233ECE">
            <w:pPr>
              <w:spacing w:after="200"/>
              <w:ind w:firstLine="318"/>
              <w:contextualSpacing/>
              <w:jc w:val="both"/>
            </w:pPr>
            <w:r w:rsidRPr="00CA22A2">
              <w:t xml:space="preserve">«4)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w:t>
            </w:r>
            <w:r w:rsidRPr="00726BC4">
              <w:rPr>
                <w:b/>
              </w:rPr>
              <w:t>по инвестициям</w:t>
            </w:r>
            <w:r w:rsidRPr="00CA22A2">
              <w:t>, при соблюдении следующих условий:</w:t>
            </w:r>
          </w:p>
          <w:p w:rsidR="00233ECE" w:rsidRDefault="00233ECE" w:rsidP="00233ECE">
            <w:pPr>
              <w:spacing w:after="200"/>
              <w:ind w:firstLine="318"/>
              <w:contextualSpacing/>
              <w:jc w:val="both"/>
              <w:rPr>
                <w:b/>
              </w:rPr>
            </w:pPr>
            <w:r>
              <w:rPr>
                <w:b/>
              </w:rPr>
              <w:lastRenderedPageBreak/>
              <w:t>…</w:t>
            </w:r>
          </w:p>
          <w:p w:rsidR="00233ECE" w:rsidRPr="00CA22A2" w:rsidRDefault="00233ECE" w:rsidP="00233ECE">
            <w:pPr>
              <w:spacing w:after="200"/>
              <w:ind w:firstLine="318"/>
              <w:contextualSpacing/>
              <w:jc w:val="both"/>
            </w:pPr>
            <w:r>
              <w:rPr>
                <w:b/>
              </w:rPr>
              <w:t xml:space="preserve">Отсутствует </w:t>
            </w:r>
          </w:p>
        </w:tc>
        <w:tc>
          <w:tcPr>
            <w:tcW w:w="3119" w:type="dxa"/>
            <w:shd w:val="clear" w:color="auto" w:fill="auto"/>
          </w:tcPr>
          <w:p w:rsidR="00233ECE" w:rsidRPr="00DB7E66" w:rsidRDefault="00233ECE" w:rsidP="00233ECE">
            <w:pPr>
              <w:ind w:firstLine="459"/>
              <w:jc w:val="both"/>
            </w:pPr>
            <w:r w:rsidRPr="00DB7E66">
              <w:lastRenderedPageBreak/>
              <w:t>в подпункте 171) пункта 6 статьи 1 проекта:</w:t>
            </w:r>
          </w:p>
          <w:p w:rsidR="00233ECE" w:rsidRPr="00DB7E66" w:rsidRDefault="00233ECE" w:rsidP="00233ECE">
            <w:pPr>
              <w:ind w:firstLine="459"/>
              <w:jc w:val="both"/>
            </w:pPr>
            <w:r w:rsidRPr="00DB7E66">
              <w:t>абзац первый изложить в следующей редакции:</w:t>
            </w:r>
          </w:p>
          <w:p w:rsidR="00233ECE" w:rsidRPr="00DB7E66" w:rsidRDefault="00233ECE" w:rsidP="00233ECE">
            <w:pPr>
              <w:ind w:firstLine="459"/>
              <w:jc w:val="both"/>
            </w:pPr>
            <w:r w:rsidRPr="00DB7E66">
              <w:t>«149) в статье 451:»;</w:t>
            </w:r>
          </w:p>
          <w:p w:rsidR="00233ECE" w:rsidRPr="00DB7E66" w:rsidRDefault="00233ECE" w:rsidP="00233ECE">
            <w:pPr>
              <w:ind w:firstLine="459"/>
              <w:jc w:val="both"/>
            </w:pPr>
            <w:r w:rsidRPr="00DB7E66">
              <w:t>дополнить абзацем вторым следующего содержания:</w:t>
            </w:r>
          </w:p>
          <w:p w:rsidR="00233ECE" w:rsidRPr="00DB7E66" w:rsidRDefault="00233ECE" w:rsidP="00233ECE">
            <w:pPr>
              <w:ind w:firstLine="459"/>
              <w:jc w:val="both"/>
            </w:pPr>
            <w:r w:rsidRPr="00DB7E66">
              <w:t>«подпункт 4) пункта 2 изложить в следующей редакции:»;</w:t>
            </w:r>
          </w:p>
          <w:p w:rsidR="00233ECE" w:rsidRPr="00DB7E66" w:rsidRDefault="00233ECE" w:rsidP="00233ECE">
            <w:pPr>
              <w:ind w:firstLine="459"/>
              <w:jc w:val="both"/>
            </w:pPr>
            <w:r w:rsidRPr="00DB7E66">
              <w:t xml:space="preserve"> в абзаце втором слова «</w:t>
            </w:r>
            <w:r w:rsidRPr="00DB7E66">
              <w:rPr>
                <w:b/>
              </w:rPr>
              <w:t>по инвестициям</w:t>
            </w:r>
            <w:r w:rsidRPr="00DB7E66">
              <w:t>» заменить словами «</w:t>
            </w:r>
            <w:r w:rsidRPr="00DB7E66">
              <w:rPr>
                <w:b/>
              </w:rPr>
              <w:t>по заключению специальных инвестиционных контрактов, определяемым Правительством Республики Казахстан</w:t>
            </w:r>
            <w:r w:rsidRPr="00DB7E66">
              <w:t>»;</w:t>
            </w:r>
          </w:p>
          <w:p w:rsidR="00233ECE" w:rsidRPr="00DB7E66" w:rsidRDefault="00233ECE" w:rsidP="00233ECE">
            <w:pPr>
              <w:ind w:firstLine="459"/>
              <w:jc w:val="both"/>
            </w:pPr>
            <w:r w:rsidRPr="00DB7E66">
              <w:t>дополнить абзацем шестым следующего содержания:</w:t>
            </w:r>
          </w:p>
          <w:p w:rsidR="00233ECE" w:rsidRPr="00DB7E66" w:rsidRDefault="00233ECE" w:rsidP="00233ECE">
            <w:pPr>
              <w:ind w:firstLine="459"/>
              <w:jc w:val="both"/>
            </w:pPr>
            <w:r w:rsidRPr="00DB7E66">
              <w:lastRenderedPageBreak/>
              <w:t>«</w:t>
            </w:r>
            <w:r w:rsidRPr="00DB7E66">
              <w:rPr>
                <w:b/>
              </w:rPr>
              <w:t>в абзаце первом пункта 5 слово «инвестициям» заменить словами «заключению специальных инвестиционных контрактов, определяемым Правительством Республики Казахстан</w:t>
            </w:r>
            <w:r w:rsidRPr="00DB7E66">
              <w:t xml:space="preserve">» </w:t>
            </w:r>
          </w:p>
        </w:tc>
        <w:tc>
          <w:tcPr>
            <w:tcW w:w="2692" w:type="dxa"/>
            <w:shd w:val="clear" w:color="auto" w:fill="auto"/>
          </w:tcPr>
          <w:p w:rsidR="00233ECE" w:rsidRPr="00DB7E66" w:rsidRDefault="00233ECE" w:rsidP="00233ECE">
            <w:pPr>
              <w:jc w:val="both"/>
              <w:rPr>
                <w:b/>
              </w:rPr>
            </w:pPr>
            <w:r w:rsidRPr="00DB7E66">
              <w:rPr>
                <w:b/>
              </w:rPr>
              <w:lastRenderedPageBreak/>
              <w:t>Отдел законодательства</w:t>
            </w:r>
          </w:p>
          <w:p w:rsidR="00233ECE" w:rsidRPr="00DB7E66" w:rsidRDefault="00233ECE" w:rsidP="00233ECE">
            <w:pPr>
              <w:jc w:val="both"/>
            </w:pPr>
          </w:p>
          <w:p w:rsidR="00233ECE" w:rsidRPr="00DB7E66" w:rsidRDefault="00233ECE" w:rsidP="00233ECE">
            <w:pPr>
              <w:jc w:val="both"/>
              <w:rPr>
                <w:b/>
              </w:rPr>
            </w:pPr>
            <w:r w:rsidRPr="00DB7E66">
              <w:t>приведение в соответствие с пунктом 2 статьей 295-1 Предпринимательского кодекса Республики Казахстан.</w:t>
            </w:r>
          </w:p>
        </w:tc>
        <w:tc>
          <w:tcPr>
            <w:tcW w:w="2552" w:type="dxa"/>
          </w:tcPr>
          <w:p w:rsidR="00233ECE" w:rsidRPr="00DB7E66" w:rsidRDefault="00233ECE" w:rsidP="00233ECE">
            <w:pPr>
              <w:widowControl w:val="0"/>
              <w:jc w:val="both"/>
              <w:rPr>
                <w:rStyle w:val="normal-h"/>
                <w:b/>
                <w:color w:val="000000" w:themeColor="text1"/>
              </w:rPr>
            </w:pPr>
            <w:r w:rsidRPr="00DB7E66">
              <w:rPr>
                <w:b/>
                <w:bCs/>
              </w:rPr>
              <w:t>Доработано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t>Подпункт 171)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jc w:val="both"/>
              <w:textAlignment w:val="baseline"/>
              <w:rPr>
                <w:color w:val="000000"/>
                <w:spacing w:val="2"/>
              </w:rPr>
            </w:pPr>
            <w:r w:rsidRPr="00CA22A2">
              <w:rPr>
                <w:b/>
                <w:bCs/>
                <w:color w:val="000000"/>
                <w:spacing w:val="2"/>
                <w:bdr w:val="none" w:sz="0" w:space="0" w:color="auto" w:frame="1"/>
              </w:rPr>
              <w:t>Статья 451. Обороты и импорт, освобожденные от налога на добавленную стоимость в Евразийском экономическом союзе</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2. Освобождается от налога на добавленную стоимость импорт следующих товаров: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4) сырья и (или) материалов в составе транспортных средств и (или) сельскохозяйственной техники, помещенных под таможенную </w:t>
            </w:r>
            <w:r w:rsidRPr="00CA22A2">
              <w:rPr>
                <w:color w:val="000000"/>
                <w:spacing w:val="2"/>
              </w:rPr>
              <w:lastRenderedPageBreak/>
              <w:t>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233ECE" w:rsidRPr="00CA22A2" w:rsidRDefault="00233ECE" w:rsidP="00233ECE">
            <w:pPr>
              <w:shd w:val="clear" w:color="auto" w:fill="FFFFFF"/>
              <w:jc w:val="both"/>
              <w:textAlignment w:val="baseline"/>
              <w:rPr>
                <w:color w:val="000000"/>
                <w:spacing w:val="2"/>
              </w:rPr>
            </w:pPr>
            <w:r w:rsidRPr="00CA22A2">
              <w:rPr>
                <w:color w:val="000000"/>
                <w:spacing w:val="2"/>
              </w:rPr>
              <w:t>      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p w:rsidR="00233ECE" w:rsidRPr="00CA22A2" w:rsidRDefault="00233ECE" w:rsidP="00233ECE">
            <w:pPr>
              <w:shd w:val="clear" w:color="auto" w:fill="FFFFFF"/>
              <w:jc w:val="both"/>
              <w:textAlignment w:val="baseline"/>
              <w:rPr>
                <w:color w:val="000000"/>
                <w:spacing w:val="2"/>
              </w:rPr>
            </w:pPr>
            <w:r w:rsidRPr="00CA22A2">
              <w:rPr>
                <w:color w:val="000000"/>
                <w:spacing w:val="2"/>
              </w:rPr>
              <w:t>      в отношении производителей сельскохозяйственн</w:t>
            </w:r>
            <w:r w:rsidRPr="00CA22A2">
              <w:rPr>
                <w:color w:val="000000"/>
                <w:spacing w:val="2"/>
              </w:rPr>
              <w:lastRenderedPageBreak/>
              <w:t>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индустриально-инновационной деятельности.</w:t>
            </w:r>
          </w:p>
          <w:p w:rsidR="00233ECE" w:rsidRPr="00CA22A2" w:rsidRDefault="00233ECE" w:rsidP="00233ECE">
            <w:pPr>
              <w:shd w:val="clear" w:color="auto" w:fill="FFFFFF"/>
              <w:jc w:val="both"/>
              <w:textAlignment w:val="baseline"/>
              <w:rPr>
                <w:rFonts w:ascii="Courier New" w:hAnsi="Courier New" w:cs="Courier New"/>
                <w:color w:val="000000"/>
                <w:spacing w:val="2"/>
                <w:sz w:val="20"/>
                <w:szCs w:val="20"/>
              </w:rPr>
            </w:pPr>
            <w:r w:rsidRPr="00CA22A2">
              <w:rPr>
                <w:color w:val="000000"/>
                <w:spacing w:val="2"/>
              </w:rPr>
              <w:t>…</w:t>
            </w: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460"/>
              <w:contextualSpacing/>
              <w:jc w:val="both"/>
            </w:pPr>
            <w:r w:rsidRPr="00CA22A2">
              <w:lastRenderedPageBreak/>
              <w:t>171) подпункт 4) пункта 2 статьи 451 изложить в следующей редакции:</w:t>
            </w:r>
          </w:p>
          <w:p w:rsidR="00233ECE" w:rsidRPr="00CA22A2" w:rsidRDefault="00233ECE" w:rsidP="00233ECE">
            <w:pPr>
              <w:ind w:firstLine="460"/>
              <w:contextualSpacing/>
              <w:jc w:val="both"/>
            </w:pPr>
            <w:r w:rsidRPr="00CA22A2">
              <w:t>«4)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233ECE" w:rsidRPr="00CA22A2" w:rsidRDefault="00233ECE" w:rsidP="00233ECE">
            <w:pPr>
              <w:ind w:firstLine="460"/>
              <w:contextualSpacing/>
              <w:jc w:val="both"/>
            </w:pPr>
            <w:r w:rsidRPr="00CA22A2">
              <w:lastRenderedPageBreak/>
              <w:t>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индустриальной деятельности;</w:t>
            </w:r>
          </w:p>
          <w:p w:rsidR="00233ECE" w:rsidRPr="00CA22A2" w:rsidRDefault="00233ECE" w:rsidP="00233ECE">
            <w:pPr>
              <w:ind w:firstLine="460"/>
              <w:contextualSpacing/>
              <w:jc w:val="both"/>
            </w:pPr>
            <w:r w:rsidRPr="00CA22A2">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w:t>
            </w:r>
          </w:p>
          <w:p w:rsidR="00233ECE" w:rsidRPr="00CA22A2" w:rsidRDefault="00233ECE" w:rsidP="00233ECE">
            <w:pPr>
              <w:ind w:firstLine="460"/>
              <w:contextualSpacing/>
              <w:jc w:val="both"/>
            </w:pPr>
            <w:r w:rsidRPr="00CA22A2">
              <w:t xml:space="preserve">в отношении производителей компонентов – наличие соглашения о промышленной сборке компонентов с уполномоченным органом </w:t>
            </w:r>
            <w:r w:rsidRPr="00CA22A2">
              <w:lastRenderedPageBreak/>
              <w:t>в области государственной поддержки индустриальной деятельности;»;</w:t>
            </w:r>
          </w:p>
          <w:p w:rsidR="00233ECE" w:rsidRPr="00CA22A2" w:rsidRDefault="00233ECE" w:rsidP="00233ECE">
            <w:pPr>
              <w:ind w:firstLine="457"/>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contextualSpacing/>
              <w:jc w:val="both"/>
              <w:rPr>
                <w:b/>
              </w:rPr>
            </w:pPr>
            <w:r w:rsidRPr="00CA22A2">
              <w:rPr>
                <w:b/>
              </w:rPr>
              <w:lastRenderedPageBreak/>
              <w:t>Подпункт 171) пункта 6 статьи 1 проекта изложить в следующей редакции:</w:t>
            </w:r>
          </w:p>
          <w:p w:rsidR="00233ECE" w:rsidRPr="00CA22A2" w:rsidRDefault="00233ECE" w:rsidP="00233ECE">
            <w:pPr>
              <w:ind w:firstLine="460"/>
              <w:contextualSpacing/>
              <w:jc w:val="both"/>
            </w:pPr>
            <w:r w:rsidRPr="00CA22A2">
              <w:t>«171) подпункт 4) пункта 2 статьи 451 изложить в следующей редакции:</w:t>
            </w:r>
          </w:p>
          <w:p w:rsidR="00233ECE" w:rsidRPr="00CA22A2" w:rsidRDefault="00233ECE" w:rsidP="00233ECE">
            <w:pPr>
              <w:shd w:val="clear" w:color="auto" w:fill="FFFFFF"/>
              <w:ind w:firstLine="456"/>
              <w:contextualSpacing/>
              <w:jc w:val="both"/>
            </w:pPr>
            <w:r w:rsidRPr="00CA22A2">
              <w:t>«4)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233ECE" w:rsidRPr="00CA22A2" w:rsidRDefault="00233ECE" w:rsidP="00233ECE">
            <w:pPr>
              <w:shd w:val="clear" w:color="auto" w:fill="FFFFFF"/>
              <w:ind w:firstLine="456"/>
              <w:contextualSpacing/>
              <w:jc w:val="both"/>
            </w:pPr>
            <w:r w:rsidRPr="00CA22A2">
              <w:lastRenderedPageBreak/>
              <w:t xml:space="preserve">в отношении производителей транспортных средств – наличие соглашения о промышленной сборке моторных транспортных средств </w:t>
            </w:r>
            <w:r w:rsidRPr="00CA22A2">
              <w:rPr>
                <w:b/>
              </w:rPr>
              <w:t xml:space="preserve">или соглашения </w:t>
            </w:r>
            <w:proofErr w:type="gramStart"/>
            <w:r w:rsidRPr="00CA22A2">
              <w:rPr>
                <w:b/>
              </w:rPr>
              <w:t>о  промышленной</w:t>
            </w:r>
            <w:proofErr w:type="gramEnd"/>
            <w:r w:rsidRPr="00CA22A2">
              <w:rPr>
                <w:b/>
              </w:rPr>
              <w:t xml:space="preserve"> сборке транспортных средств </w:t>
            </w:r>
            <w:r w:rsidRPr="00CA22A2">
              <w:t>с уполномоченным органом в области государственной поддержки индустриально</w:t>
            </w:r>
            <w:r w:rsidRPr="00CA22A2">
              <w:rPr>
                <w:lang w:val="kk-KZ"/>
              </w:rPr>
              <w:t>й</w:t>
            </w:r>
            <w:r w:rsidRPr="00CA22A2">
              <w:t xml:space="preserve"> деятельности;</w:t>
            </w:r>
          </w:p>
          <w:p w:rsidR="00233ECE" w:rsidRPr="00CA22A2" w:rsidRDefault="00233ECE" w:rsidP="00233ECE">
            <w:pPr>
              <w:shd w:val="clear" w:color="auto" w:fill="FFFFFF"/>
              <w:ind w:firstLine="456"/>
              <w:contextualSpacing/>
              <w:jc w:val="both"/>
            </w:pPr>
            <w:r w:rsidRPr="00CA22A2">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w:t>
            </w:r>
            <w:r w:rsidRPr="00CA22A2">
              <w:rPr>
                <w:lang w:val="kk-KZ"/>
              </w:rPr>
              <w:t>й</w:t>
            </w:r>
            <w:r w:rsidRPr="00CA22A2">
              <w:t xml:space="preserve"> деятельности;</w:t>
            </w:r>
          </w:p>
          <w:p w:rsidR="00233ECE" w:rsidRPr="00CA22A2" w:rsidRDefault="00233ECE" w:rsidP="00233ECE">
            <w:pPr>
              <w:ind w:firstLine="456"/>
              <w:jc w:val="both"/>
            </w:pPr>
            <w:r w:rsidRPr="00CA22A2">
              <w:t xml:space="preserve">в отношении производителей компонентов – наличие соглашения о промышленной сборке компонентов </w:t>
            </w:r>
            <w:r w:rsidRPr="00CA22A2">
              <w:rPr>
                <w:b/>
              </w:rPr>
              <w:t xml:space="preserve">к транспортным средствам </w:t>
            </w:r>
            <w:r w:rsidRPr="00CA22A2">
              <w:rPr>
                <w:b/>
              </w:rPr>
              <w:lastRenderedPageBreak/>
              <w:t>и (или) сельскохозяйственной технике</w:t>
            </w:r>
            <w:r w:rsidRPr="00CA22A2">
              <w:t xml:space="preserve"> с уполномоченным органом в области государственной поддержки индустриально</w:t>
            </w:r>
            <w:r w:rsidRPr="00CA22A2">
              <w:rPr>
                <w:lang w:val="kk-KZ"/>
              </w:rPr>
              <w:t>й</w:t>
            </w:r>
            <w:r w:rsidRPr="00CA22A2">
              <w:t>;»;</w:t>
            </w:r>
          </w:p>
          <w:p w:rsidR="00233ECE" w:rsidRPr="00CA22A2" w:rsidRDefault="00233ECE" w:rsidP="00233ECE">
            <w:pPr>
              <w:ind w:firstLine="456"/>
              <w:jc w:val="both"/>
              <w:rPr>
                <w:lang w:val="kk-KZ"/>
              </w:rPr>
            </w:pPr>
          </w:p>
        </w:tc>
        <w:tc>
          <w:tcPr>
            <w:tcW w:w="2692" w:type="dxa"/>
            <w:tcBorders>
              <w:left w:val="single" w:sz="4" w:space="0" w:color="auto"/>
              <w:right w:val="single" w:sz="4" w:space="0" w:color="auto"/>
            </w:tcBorders>
          </w:tcPr>
          <w:p w:rsidR="00233ECE" w:rsidRPr="00CA22A2" w:rsidRDefault="00233ECE" w:rsidP="00233ECE">
            <w:pPr>
              <w:jc w:val="center"/>
              <w:rPr>
                <w:b/>
              </w:rPr>
            </w:pPr>
            <w:r w:rsidRPr="00CA22A2">
              <w:rPr>
                <w:b/>
              </w:rPr>
              <w:lastRenderedPageBreak/>
              <w:t>Депутат</w:t>
            </w:r>
          </w:p>
          <w:p w:rsidR="00233ECE" w:rsidRPr="00CA22A2" w:rsidRDefault="00233ECE" w:rsidP="00233ECE">
            <w:pPr>
              <w:jc w:val="center"/>
              <w:rPr>
                <w:b/>
              </w:rPr>
            </w:pPr>
            <w:r w:rsidRPr="00CA22A2">
              <w:rPr>
                <w:b/>
              </w:rPr>
              <w:t>М. Пшембаев</w:t>
            </w:r>
          </w:p>
          <w:p w:rsidR="00233ECE" w:rsidRPr="00CA22A2" w:rsidRDefault="00233ECE" w:rsidP="00233ECE">
            <w:pPr>
              <w:ind w:firstLine="459"/>
              <w:jc w:val="both"/>
            </w:pPr>
            <w:r w:rsidRPr="00CA22A2">
              <w:t>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233ECE" w:rsidRPr="00CA22A2" w:rsidRDefault="00233ECE" w:rsidP="00233ECE">
            <w:pPr>
              <w:ind w:firstLine="459"/>
              <w:jc w:val="both"/>
            </w:pPr>
            <w:r w:rsidRPr="00CA22A2">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w:t>
            </w:r>
            <w:r w:rsidRPr="00CA22A2">
              <w:lastRenderedPageBreak/>
              <w:t xml:space="preserve">машиностроения, в частности. Дальнейшее развитие машиностроения напрямую зависит от углубления локализации. </w:t>
            </w:r>
          </w:p>
          <w:p w:rsidR="00233ECE" w:rsidRPr="00CA22A2" w:rsidRDefault="00233ECE" w:rsidP="00233ECE">
            <w:pPr>
              <w:ind w:firstLine="459"/>
              <w:jc w:val="both"/>
            </w:pPr>
            <w:r w:rsidRPr="00CA22A2">
              <w:t>Развитие крупносерийного машиностроительного производства, такого как, производство компонентов транспортных средств и сельскохозяйственной техники,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w:t>
            </w:r>
          </w:p>
          <w:p w:rsidR="00233ECE" w:rsidRPr="00CA22A2" w:rsidRDefault="00233ECE" w:rsidP="00233ECE">
            <w:pPr>
              <w:ind w:firstLine="459"/>
              <w:jc w:val="both"/>
            </w:pPr>
            <w:r w:rsidRPr="00CA22A2">
              <w:lastRenderedPageBreak/>
              <w:t xml:space="preserve">Предлагаемые поправки логически дополняют уже существующие преференциальные режимы, лишь расширяя их действие </w:t>
            </w:r>
            <w:proofErr w:type="gramStart"/>
            <w:r w:rsidRPr="00CA22A2">
              <w:t>на потенциальных инвесторов</w:t>
            </w:r>
            <w:proofErr w:type="gramEnd"/>
            <w:r w:rsidRPr="00CA22A2">
              <w:t xml:space="preserve"> заинтересованных в создании и развитии производства компонентов транспортных средств и компонентов сельскохозяйственной техники, новых видов техники. </w:t>
            </w:r>
          </w:p>
          <w:p w:rsidR="00233ECE" w:rsidRPr="00CA22A2" w:rsidRDefault="00233ECE" w:rsidP="00233ECE">
            <w:pPr>
              <w:ind w:firstLine="459"/>
              <w:jc w:val="both"/>
            </w:pPr>
            <w:r w:rsidRPr="00CA22A2">
              <w:t xml:space="preserve">Для развития локализованного производства компонентов транспортных средств и сельскохозяйственной техники, обеспечения притока инвестиций и технологических компетенций в отрасли, инвесторам необходимы определенные гарантии, связанные со </w:t>
            </w:r>
            <w:r w:rsidRPr="00CA22A2">
              <w:lastRenderedPageBreak/>
              <w:t>снижением инвестиционного риска.</w:t>
            </w:r>
          </w:p>
          <w:p w:rsidR="00233ECE" w:rsidRPr="00CA22A2" w:rsidRDefault="00233ECE" w:rsidP="00233ECE">
            <w:pPr>
              <w:ind w:firstLine="459"/>
              <w:jc w:val="both"/>
            </w:pPr>
            <w:r w:rsidRPr="00CA22A2">
              <w:t xml:space="preserve">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отчислений, повышению уровня диверсификации экономики и соответственно ее устойчивости. </w:t>
            </w:r>
          </w:p>
          <w:p w:rsidR="00233ECE" w:rsidRPr="00CA22A2" w:rsidRDefault="00233ECE" w:rsidP="00233ECE">
            <w:pPr>
              <w:ind w:firstLine="459"/>
              <w:jc w:val="both"/>
            </w:pPr>
            <w:r w:rsidRPr="00CA22A2">
              <w:t xml:space="preserve">Кроме прямых экономических предпосылок, существует ряд </w:t>
            </w:r>
            <w:proofErr w:type="gramStart"/>
            <w:r w:rsidRPr="00CA22A2">
              <w:t>нормативных требований</w:t>
            </w:r>
            <w:proofErr w:type="gramEnd"/>
            <w:r w:rsidRPr="00CA22A2">
              <w:t xml:space="preserve">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w:t>
            </w:r>
            <w:r w:rsidRPr="00CA22A2">
              <w:lastRenderedPageBreak/>
              <w:t>локализации продукции в – 50% с 01.07.2018 года.</w:t>
            </w:r>
          </w:p>
          <w:p w:rsidR="00233ECE" w:rsidRPr="00CA22A2" w:rsidRDefault="00233ECE" w:rsidP="00233ECE">
            <w:pPr>
              <w:ind w:firstLine="459"/>
              <w:jc w:val="both"/>
              <w:rPr>
                <w:bCs/>
              </w:rPr>
            </w:pPr>
            <w:r w:rsidRPr="00CA22A2">
              <w:rPr>
                <w:bCs/>
              </w:rPr>
              <w:t>Согласно Решению Высшего Евразийского экономического совета от 29 мая 2014 года №</w:t>
            </w:r>
            <w:proofErr w:type="gramStart"/>
            <w:r w:rsidRPr="00CA22A2">
              <w:rPr>
                <w:bCs/>
              </w:rPr>
              <w:t>72  Соглашение</w:t>
            </w:r>
            <w:proofErr w:type="gramEnd"/>
            <w:r w:rsidRPr="00CA22A2">
              <w:rPr>
                <w:bCs/>
              </w:rPr>
              <w:t xml:space="preserve"> о промышленной сборке моторных транспортных средств, заключенное с автопроизводителями, прекращает свое действие с 01.01.2021 года. </w:t>
            </w:r>
          </w:p>
          <w:p w:rsidR="00233ECE" w:rsidRPr="00CA22A2" w:rsidRDefault="00233ECE" w:rsidP="00233ECE">
            <w:pPr>
              <w:widowControl w:val="0"/>
              <w:jc w:val="both"/>
              <w:rPr>
                <w:b/>
              </w:rPr>
            </w:pPr>
            <w:r w:rsidRPr="00CA22A2">
              <w:rPr>
                <w:bCs/>
              </w:rPr>
              <w:t>При этом новые соглашения о промышленной сборке транспортных средств предлагается ввести в оборот в период действия соглашений о промышленной сборке моторных транспортных средств.</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b/>
                <w:color w:val="000000" w:themeColor="text1"/>
              </w:rPr>
            </w:pPr>
          </w:p>
          <w:p w:rsidR="00233ECE" w:rsidRPr="00233ECE" w:rsidRDefault="00233ECE" w:rsidP="00233ECE">
            <w:pPr>
              <w:widowControl w:val="0"/>
              <w:jc w:val="center"/>
              <w:rPr>
                <w:rFonts w:eastAsia="SimSun"/>
                <w:b/>
                <w:i/>
              </w:rPr>
            </w:pPr>
            <w:r w:rsidRPr="00233ECE">
              <w:rPr>
                <w:rFonts w:eastAsia="SimSun"/>
                <w:b/>
                <w:i/>
              </w:rPr>
              <w:t>Поддержано</w:t>
            </w:r>
          </w:p>
          <w:p w:rsidR="00233ECE" w:rsidRPr="00CA22A2" w:rsidRDefault="00233ECE" w:rsidP="00233ECE">
            <w:pPr>
              <w:widowControl w:val="0"/>
              <w:jc w:val="center"/>
              <w:rPr>
                <w:rStyle w:val="normal-h"/>
                <w:i/>
                <w:color w:val="000000" w:themeColor="text1"/>
              </w:rPr>
            </w:pPr>
            <w:r w:rsidRPr="00233ECE">
              <w:rPr>
                <w:rFonts w:eastAsia="SimSun"/>
                <w:b/>
                <w:i/>
              </w:rPr>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173)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455. Особенности исчисления налога на добавленную стоимость при импорте товаров на </w:t>
            </w:r>
            <w:r w:rsidRPr="00CA22A2">
              <w:rPr>
                <w:b/>
                <w:bCs/>
                <w:color w:val="000000"/>
                <w:spacing w:val="2"/>
                <w:bdr w:val="none" w:sz="0" w:space="0" w:color="auto" w:frame="1"/>
              </w:rPr>
              <w:lastRenderedPageBreak/>
              <w:t>территорию Республики Казахстан по договорам комиссии (поручения) в Евразийском экономическом союзе</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03" w:name="z8399"/>
            <w:r w:rsidRPr="00CA22A2">
              <w:rPr>
                <w:bCs/>
                <w:color w:val="000000"/>
                <w:spacing w:val="2"/>
                <w:bdr w:val="none" w:sz="0" w:space="0" w:color="auto" w:frame="1"/>
              </w:rPr>
              <w:t xml:space="preserve">1. </w:t>
            </w:r>
            <w:bookmarkStart w:id="204" w:name="z8400"/>
            <w:bookmarkEnd w:id="203"/>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w:t>
            </w:r>
            <w:r w:rsidRPr="00CA22A2">
              <w:rPr>
                <w:bCs/>
                <w:color w:val="000000"/>
                <w:spacing w:val="2"/>
                <w:bdr w:val="none" w:sz="0" w:space="0" w:color="auto" w:frame="1"/>
              </w:rPr>
              <w:lastRenderedPageBreak/>
              <w:t>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органа, предусмотренную пунктом 8 статьи 456 настоящего Кодекса.</w:t>
            </w:r>
          </w:p>
          <w:bookmarkEnd w:id="204"/>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05" w:name="z8403"/>
            <w:r w:rsidRPr="00CA22A2">
              <w:rPr>
                <w:bCs/>
                <w:color w:val="000000"/>
                <w:spacing w:val="2"/>
                <w:bdr w:val="none" w:sz="0" w:space="0" w:color="auto" w:frame="1"/>
              </w:rPr>
              <w:t xml:space="preserve">4. </w:t>
            </w:r>
            <w:bookmarkStart w:id="206" w:name="z8405"/>
            <w:bookmarkEnd w:id="205"/>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07" w:name="z8406"/>
            <w:bookmarkEnd w:id="206"/>
            <w:r w:rsidRPr="00CA22A2">
              <w:rPr>
                <w:bCs/>
                <w:color w:val="000000"/>
                <w:spacing w:val="2"/>
                <w:bdr w:val="none" w:sz="0" w:space="0" w:color="auto" w:frame="1"/>
              </w:rPr>
              <w:t xml:space="preserve">К такому счету-фактуре прилагаются полученные от комиссионера (поверенного) копия заявления о ввозе товаров и уплате косвенных налогов и копия декларации по косвенным налогам по импортированным товарам, являющихся основанием для </w:t>
            </w:r>
            <w:r w:rsidRPr="00CA22A2">
              <w:rPr>
                <w:bCs/>
                <w:color w:val="000000"/>
                <w:spacing w:val="2"/>
                <w:bdr w:val="none" w:sz="0" w:space="0" w:color="auto" w:frame="1"/>
              </w:rPr>
              <w:lastRenderedPageBreak/>
              <w:t>отнесения в зачет налога на добавленную стоимость, уплаченного при импорте товаров комиссионером (поверенным).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bookmarkStart w:id="208" w:name="z8407"/>
            <w:bookmarkEnd w:id="207"/>
            <w:r w:rsidRPr="00CA22A2">
              <w:rPr>
                <w:b/>
                <w:bCs/>
                <w:color w:val="000000"/>
                <w:spacing w:val="2"/>
                <w:bdr w:val="none" w:sz="0" w:space="0" w:color="auto" w:frame="1"/>
              </w:rPr>
              <w:t>…</w:t>
            </w:r>
          </w:p>
          <w:bookmarkEnd w:id="208"/>
          <w:p w:rsidR="00233ECE" w:rsidRPr="00CA22A2" w:rsidRDefault="00233ECE" w:rsidP="00233EC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173)</w:t>
            </w:r>
            <w:r w:rsidRPr="00CA22A2">
              <w:tab/>
              <w:t>в статье 455:</w:t>
            </w:r>
          </w:p>
          <w:p w:rsidR="00233ECE" w:rsidRPr="00CA22A2" w:rsidRDefault="00233ECE" w:rsidP="00233ECE">
            <w:pPr>
              <w:spacing w:after="200"/>
              <w:ind w:firstLine="318"/>
              <w:contextualSpacing/>
              <w:jc w:val="both"/>
            </w:pPr>
            <w:r w:rsidRPr="00CA22A2">
              <w:t>часть вторую пункта 1 изложить в следующей редакции:</w:t>
            </w:r>
          </w:p>
          <w:p w:rsidR="00233ECE" w:rsidRPr="00CA22A2" w:rsidRDefault="00233ECE" w:rsidP="00233ECE">
            <w:pPr>
              <w:spacing w:after="200"/>
              <w:ind w:firstLine="318"/>
              <w:contextualSpacing/>
              <w:jc w:val="both"/>
            </w:pPr>
            <w:r w:rsidRPr="00CA22A2">
              <w:t xml:space="preserve">«При этом суммы налога на добавленную </w:t>
            </w:r>
            <w:r w:rsidRPr="00CA22A2">
              <w:lastRenderedPageBreak/>
              <w:t>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заявления о ввозе товаров и уплате косвенных налогов, содержащего отметку налогового органа, предусмотренную пунктом 8 статьи 456 настоящего Кодекса.»;</w:t>
            </w:r>
          </w:p>
          <w:p w:rsidR="00233ECE" w:rsidRPr="00CA22A2" w:rsidRDefault="00233ECE" w:rsidP="00233ECE">
            <w:pPr>
              <w:spacing w:after="200"/>
              <w:ind w:firstLine="318"/>
              <w:contextualSpacing/>
              <w:jc w:val="both"/>
            </w:pPr>
            <w:r w:rsidRPr="00CA22A2">
              <w:t>часть четвертую пункта 4 изложить в следующей редакции:</w:t>
            </w:r>
          </w:p>
          <w:p w:rsidR="00233ECE" w:rsidRPr="00CA22A2" w:rsidRDefault="00233ECE" w:rsidP="00233ECE">
            <w:pPr>
              <w:spacing w:after="200"/>
              <w:ind w:firstLine="318"/>
              <w:contextualSpacing/>
              <w:jc w:val="both"/>
            </w:pPr>
            <w:r w:rsidRPr="00CA22A2">
              <w:t xml:space="preserve">«К такому счету-фактуре прилагается полученная от комиссионера (поверенного) копия заявления о ввозе товаров и уплате косвенных налогов, являющегося </w:t>
            </w:r>
            <w:r w:rsidRPr="00CA22A2">
              <w:lastRenderedPageBreak/>
              <w:t>основанием для отнесения в зачет налога на добавленную стоимость, уплаченного при импорте товаров комиссионером (поверенным).»;</w:t>
            </w:r>
          </w:p>
        </w:tc>
        <w:tc>
          <w:tcPr>
            <w:tcW w:w="3119" w:type="dxa"/>
            <w:shd w:val="clear" w:color="auto" w:fill="auto"/>
          </w:tcPr>
          <w:p w:rsidR="00233ECE" w:rsidRPr="00CA22A2" w:rsidRDefault="00233ECE" w:rsidP="00233ECE">
            <w:pPr>
              <w:ind w:firstLine="459"/>
              <w:jc w:val="both"/>
            </w:pPr>
            <w:r w:rsidRPr="00CA22A2">
              <w:lastRenderedPageBreak/>
              <w:t>в подпункте 173) пункта 6 статьи 1 проекта:</w:t>
            </w:r>
          </w:p>
          <w:p w:rsidR="00233ECE" w:rsidRPr="00CA22A2" w:rsidRDefault="00233ECE" w:rsidP="00233ECE">
            <w:pPr>
              <w:ind w:firstLine="459"/>
              <w:jc w:val="both"/>
            </w:pPr>
          </w:p>
          <w:p w:rsidR="00233ECE" w:rsidRPr="00CA22A2" w:rsidRDefault="00233ECE" w:rsidP="00233ECE">
            <w:pPr>
              <w:ind w:firstLine="459"/>
              <w:jc w:val="both"/>
            </w:pPr>
            <w:r w:rsidRPr="00CA22A2">
              <w:t>дополнить абзацем вторым следующего содержания:</w:t>
            </w:r>
          </w:p>
          <w:p w:rsidR="00233ECE" w:rsidRPr="00CA22A2" w:rsidRDefault="00233ECE" w:rsidP="00233ECE">
            <w:pPr>
              <w:ind w:firstLine="459"/>
              <w:jc w:val="both"/>
            </w:pPr>
            <w:r w:rsidRPr="00CA22A2">
              <w:lastRenderedPageBreak/>
              <w:t>«</w:t>
            </w:r>
            <w:r w:rsidRPr="00CA22A2">
              <w:rPr>
                <w:b/>
              </w:rPr>
              <w:t xml:space="preserve">в заголовке слова «в Евразийском экономическом союзе» </w:t>
            </w:r>
            <w:r w:rsidRPr="00CA22A2">
              <w:t>заменить словами</w:t>
            </w:r>
            <w:r w:rsidRPr="00CA22A2">
              <w:rPr>
                <w:b/>
              </w:rPr>
              <w:t xml:space="preserve"> «с территории государств-членов Евразийского экономического союза</w:t>
            </w:r>
            <w:r>
              <w:t>»;</w:t>
            </w:r>
            <w:r w:rsidRPr="00233ECE">
              <w:t>»;</w:t>
            </w:r>
          </w:p>
          <w:p w:rsidR="00233ECE" w:rsidRPr="00CA22A2" w:rsidRDefault="00233ECE" w:rsidP="00233ECE">
            <w:pPr>
              <w:ind w:firstLine="459"/>
              <w:jc w:val="both"/>
            </w:pPr>
          </w:p>
          <w:p w:rsidR="00233ECE" w:rsidRPr="00CA22A2" w:rsidRDefault="00233ECE" w:rsidP="00233ECE">
            <w:pPr>
              <w:ind w:firstLine="459"/>
              <w:jc w:val="both"/>
            </w:pPr>
            <w:r w:rsidRPr="00CA22A2">
              <w:t>абзацы второй и третий изложить в следующей редакции:</w:t>
            </w:r>
          </w:p>
          <w:p w:rsidR="00233ECE" w:rsidRPr="00CA22A2" w:rsidRDefault="00233ECE" w:rsidP="00233ECE">
            <w:pPr>
              <w:ind w:firstLine="459"/>
              <w:jc w:val="both"/>
            </w:pPr>
            <w:r w:rsidRPr="00CA22A2">
              <w:t>«в части второй пункта 1 слова «</w:t>
            </w:r>
            <w:r w:rsidRPr="00CA22A2">
              <w:rPr>
                <w:b/>
              </w:rPr>
              <w:t>копии декларации по косвенным налогам по импортированным товарам и</w:t>
            </w:r>
            <w:r w:rsidRPr="00CA22A2">
              <w:t>» исключить;</w:t>
            </w:r>
          </w:p>
          <w:p w:rsidR="00233ECE" w:rsidRPr="00CA22A2" w:rsidRDefault="00233ECE" w:rsidP="00233ECE">
            <w:pPr>
              <w:ind w:firstLine="459"/>
              <w:jc w:val="both"/>
            </w:pPr>
            <w:r w:rsidRPr="00CA22A2">
              <w:t>в части четвертой пункта 4 слова «</w:t>
            </w:r>
            <w:r w:rsidRPr="00CA22A2">
              <w:rPr>
                <w:b/>
              </w:rPr>
              <w:t>и копия декларации по косвенным налогам по импортированным товарам, являющихся</w:t>
            </w:r>
            <w:r w:rsidRPr="00CA22A2">
              <w:t xml:space="preserve">» заменить словом </w:t>
            </w:r>
            <w:r w:rsidRPr="00CA22A2">
              <w:rPr>
                <w:b/>
              </w:rPr>
              <w:t>«, являющегося</w:t>
            </w:r>
            <w:r w:rsidRPr="00CA22A2">
              <w:t>»;»;</w:t>
            </w:r>
          </w:p>
          <w:p w:rsidR="00233ECE" w:rsidRPr="00CA22A2" w:rsidRDefault="00233ECE" w:rsidP="00233ECE">
            <w:pPr>
              <w:ind w:firstLine="459"/>
              <w:jc w:val="both"/>
            </w:pPr>
            <w:r w:rsidRPr="00CA22A2">
              <w:t xml:space="preserve">абзацы четвертый и пятый </w:t>
            </w:r>
            <w:r w:rsidRPr="001E2E2A">
              <w:rPr>
                <w:b/>
              </w:rPr>
              <w:t>исключить;</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r w:rsidRPr="00CA22A2">
              <w:t>юридическая техника;</w:t>
            </w: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rPr>
                <w:b/>
              </w:rPr>
            </w:pPr>
          </w:p>
          <w:p w:rsidR="00233ECE" w:rsidRPr="00CA22A2" w:rsidRDefault="00233ECE" w:rsidP="00233ECE">
            <w:pPr>
              <w:jc w:val="both"/>
            </w:pPr>
            <w:r w:rsidRPr="00CA22A2">
              <w:t>улучшение редакции.</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174)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456. Порядок исчисления и уплаты налога на добавленную стоимость при импорте товаров в Евразийском экономическом союзе</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2. При импорте товаров, в том числе товаров, являющихся продуктами переработки давальческого сырья, на территорию Республики Казахстан с </w:t>
            </w:r>
            <w:r w:rsidRPr="00A600E8">
              <w:rPr>
                <w:bCs/>
                <w:color w:val="000000"/>
                <w:spacing w:val="2"/>
                <w:bdr w:val="none" w:sz="0" w:space="0" w:color="auto" w:frame="1"/>
              </w:rPr>
              <w:lastRenderedPageBreak/>
              <w:t>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Одновременно с декларацией по косвенным налогам </w:t>
            </w:r>
            <w:r w:rsidRPr="00A600E8">
              <w:rPr>
                <w:bCs/>
                <w:color w:val="000000"/>
                <w:spacing w:val="2"/>
                <w:bdr w:val="none" w:sz="0" w:space="0" w:color="auto" w:frame="1"/>
              </w:rPr>
              <w:lastRenderedPageBreak/>
              <w:t>по импортированным товарам налогоплательщик представляет в налоговый орган следующие документы:</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5)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6)...</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части второй настоящего пункта;</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7) договоры (контракты) комиссии или поручения (в случаях их заключения);</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 xml:space="preserve">  8)…</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Default="00233ECE" w:rsidP="008B0FAD">
            <w:pPr>
              <w:shd w:val="clear" w:color="auto" w:fill="FFFFFF"/>
              <w:jc w:val="both"/>
              <w:textAlignment w:val="baseline"/>
              <w:rPr>
                <w:bCs/>
                <w:color w:val="000000"/>
                <w:spacing w:val="2"/>
                <w:bdr w:val="none" w:sz="0" w:space="0" w:color="auto" w:frame="1"/>
              </w:rPr>
            </w:pPr>
          </w:p>
          <w:p w:rsidR="008B0FAD" w:rsidRPr="00A600E8" w:rsidRDefault="008B0FAD" w:rsidP="008B0FAD">
            <w:pPr>
              <w:shd w:val="clear" w:color="auto" w:fill="FFFFFF"/>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4. При представлении декларации по косвенным налогам по импортированным товарам и заявления (заявлений) о ввозе товаров и уплате косвенных налогов только в электронной форме документы, указанные в подпунктах 2) – 8) части второй пункта 2 настоящей статьи, не представляются.</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Положение настоящего пункта не применяется в случаях, установленных пунктом 3 настоящей статьи.</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174)</w:t>
            </w:r>
            <w:r w:rsidRPr="00A600E8">
              <w:tab/>
              <w:t>статью 456 изложить в следующей редакции:</w:t>
            </w:r>
          </w:p>
          <w:p w:rsidR="00233ECE" w:rsidRPr="00A600E8" w:rsidRDefault="00233ECE" w:rsidP="00233ECE">
            <w:pPr>
              <w:spacing w:after="200"/>
              <w:ind w:firstLine="318"/>
              <w:contextualSpacing/>
              <w:jc w:val="both"/>
            </w:pPr>
            <w:r w:rsidRPr="00A600E8">
              <w:t>«Статья 456. Порядок исчисления и уплаты налога на добавленную стоимость при импорте товаров в Евразийском экономическом союзе</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 xml:space="preserve">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w:t>
            </w:r>
            <w:r w:rsidRPr="00A600E8">
              <w:lastRenderedPageBreak/>
              <w:t>орган по месту нахождения (жительства) заявление о ввозе товаров и уплате косвенных налогов, в том числе по договорам (контрактам) лизинга, на бумажном носителе и в электронной форме либо только в электронной форме не позднее 20 числа месяца, следующего за налоговым периодом, если иное не установлено настоящим пунктом.</w:t>
            </w:r>
          </w:p>
          <w:p w:rsidR="00233ECE" w:rsidRPr="00A600E8" w:rsidRDefault="00233ECE" w:rsidP="00233ECE">
            <w:pPr>
              <w:spacing w:after="200"/>
              <w:ind w:firstLine="318"/>
              <w:contextualSpacing/>
              <w:jc w:val="both"/>
            </w:pPr>
            <w:r w:rsidRPr="00A600E8">
              <w:t>Одновременно с заявлением о ввозе товаров и уплате косвенных налогов налогоплательщик представляет в налоговый орган следующие документы:</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5) …</w:t>
            </w:r>
          </w:p>
          <w:p w:rsidR="00233ECE" w:rsidRPr="00A600E8" w:rsidRDefault="00233ECE" w:rsidP="00233ECE">
            <w:pPr>
              <w:spacing w:after="200"/>
              <w:ind w:firstLine="318"/>
              <w:contextualSpacing/>
              <w:jc w:val="both"/>
            </w:pPr>
            <w:r w:rsidRPr="00A600E8">
              <w:t xml:space="preserve">Информационное сообщение не представляется в случае, если сведения, предусмотренные настоящим подпунктом, содержатся в договоре </w:t>
            </w:r>
            <w:r w:rsidRPr="00A600E8">
              <w:lastRenderedPageBreak/>
              <w:t xml:space="preserve">(контракте), указанном в подпункте </w:t>
            </w:r>
            <w:r w:rsidRPr="00A600E8">
              <w:rPr>
                <w:b/>
              </w:rPr>
              <w:t>5)</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contextualSpacing/>
              <w:jc w:val="both"/>
            </w:pPr>
          </w:p>
          <w:p w:rsidR="00233ECE" w:rsidRPr="00A600E8" w:rsidRDefault="00233ECE" w:rsidP="00233ECE">
            <w:pPr>
              <w:spacing w:after="200"/>
              <w:ind w:firstLine="318"/>
              <w:contextualSpacing/>
              <w:jc w:val="both"/>
            </w:pPr>
            <w:r w:rsidRPr="00A600E8">
              <w:t>7) …</w:t>
            </w:r>
          </w:p>
          <w:p w:rsidR="00233ECE" w:rsidRPr="00A600E8" w:rsidRDefault="00233ECE" w:rsidP="00233ECE">
            <w:pPr>
              <w:spacing w:after="200"/>
              <w:ind w:firstLine="318"/>
              <w:contextualSpacing/>
              <w:jc w:val="both"/>
            </w:pPr>
            <w:r w:rsidRPr="00A600E8">
              <w:t xml:space="preserve">В случае розничной купли-продажи при отсутствии документов, указанных в подпунктах </w:t>
            </w:r>
            <w:r w:rsidRPr="00A600E8">
              <w:rPr>
                <w:b/>
              </w:rPr>
              <w:t>3), 4) и 5)</w:t>
            </w:r>
            <w:r w:rsidRPr="00A600E8">
              <w:t xml:space="preserve"> части второй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p w:rsidR="00233ECE" w:rsidRPr="00A600E8" w:rsidRDefault="00233ECE" w:rsidP="00233ECE">
            <w:pPr>
              <w:spacing w:after="200"/>
              <w:ind w:firstLine="318"/>
              <w:contextualSpacing/>
              <w:jc w:val="both"/>
            </w:pPr>
            <w:r w:rsidRPr="00A600E8">
              <w:t xml:space="preserve">Документы, указанные в подпунктах </w:t>
            </w:r>
            <w:r w:rsidRPr="00A600E8">
              <w:rPr>
                <w:b/>
              </w:rPr>
              <w:t>2) – 8)</w:t>
            </w:r>
            <w:r w:rsidRPr="00A600E8">
              <w:t xml:space="preserve"> части </w:t>
            </w:r>
            <w:r w:rsidRPr="00A600E8">
              <w:lastRenderedPageBreak/>
              <w:t>второй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 xml:space="preserve">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w:t>
            </w:r>
            <w:r w:rsidRPr="00A600E8">
              <w:lastRenderedPageBreak/>
              <w:t xml:space="preserve">товаров и уплате косвенных налогов документы, предусмотренные подпунктами </w:t>
            </w:r>
            <w:r w:rsidRPr="00A600E8">
              <w:rPr>
                <w:b/>
              </w:rPr>
              <w:t>2) – 8)</w:t>
            </w:r>
            <w:r w:rsidRPr="00A600E8">
              <w:t xml:space="preserve"> части второй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w:t>
            </w:r>
            <w:r w:rsidRPr="00A600E8">
              <w:rPr>
                <w:b/>
              </w:rPr>
              <w:t>2)</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 xml:space="preserve">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w:t>
            </w:r>
            <w:r w:rsidRPr="00A600E8">
              <w:lastRenderedPageBreak/>
              <w:t xml:space="preserve">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w:t>
            </w:r>
            <w:r w:rsidRPr="00A600E8">
              <w:rPr>
                <w:b/>
              </w:rPr>
              <w:t>3), 4) и 5)</w:t>
            </w:r>
            <w:r w:rsidRPr="00A600E8">
              <w:t xml:space="preserve"> части второй настоящего пункта. При этом налогоплательщик в заявлении о ввозе товаров и уплате косвенных налогов не отражает налоговую базу по налогу на добавленную стоимость.</w:t>
            </w:r>
          </w:p>
          <w:p w:rsidR="00233ECE" w:rsidRPr="00A600E8" w:rsidRDefault="00233ECE" w:rsidP="00233ECE">
            <w:pPr>
              <w:spacing w:after="200"/>
              <w:ind w:firstLine="318"/>
              <w:contextualSpacing/>
              <w:jc w:val="both"/>
            </w:pPr>
            <w:r w:rsidRPr="00A600E8">
              <w:t xml:space="preserve">В случае, если по договору (контракту) лизинга дата наступления срока оплаты части стоимости товаров (предметов лизинга) установлена до даты ввоза </w:t>
            </w:r>
            <w:r w:rsidRPr="00A600E8">
              <w:lastRenderedPageBreak/>
              <w:t xml:space="preserve">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w:t>
            </w:r>
            <w:r w:rsidRPr="00A600E8">
              <w:rPr>
                <w:b/>
              </w:rPr>
              <w:t>2) – 5)</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 xml:space="preserve">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w:t>
            </w:r>
            <w:r w:rsidRPr="00A600E8">
              <w:lastRenderedPageBreak/>
              <w:t xml:space="preserve">документы (их копии), предусмотренные подпунктом </w:t>
            </w:r>
            <w:r w:rsidRPr="00A600E8">
              <w:rPr>
                <w:b/>
              </w:rPr>
              <w:t>2)</w:t>
            </w:r>
            <w:r w:rsidRPr="00A600E8">
              <w:t xml:space="preserve"> части второй настоящего пункта.</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 xml:space="preserve">4. При представлении заявления о ввозе товаров и уплате косвенных налогов только в электронной форме документы, указанные в подпунктах </w:t>
            </w:r>
            <w:r w:rsidRPr="00A600E8">
              <w:rPr>
                <w:b/>
              </w:rPr>
              <w:t>2) – 8)</w:t>
            </w:r>
            <w:r w:rsidRPr="00A600E8">
              <w:t xml:space="preserve"> части второй пункта 2 настоящей статьи, не представляются.</w:t>
            </w:r>
          </w:p>
          <w:p w:rsidR="00233ECE" w:rsidRPr="00A600E8" w:rsidRDefault="00233ECE" w:rsidP="00233ECE">
            <w:pPr>
              <w:spacing w:after="200"/>
              <w:ind w:firstLine="318"/>
              <w:contextualSpacing/>
              <w:jc w:val="both"/>
            </w:pPr>
            <w:r w:rsidRPr="00A600E8">
              <w:t>…</w:t>
            </w:r>
          </w:p>
        </w:tc>
        <w:tc>
          <w:tcPr>
            <w:tcW w:w="3119" w:type="dxa"/>
            <w:shd w:val="clear" w:color="auto" w:fill="auto"/>
          </w:tcPr>
          <w:p w:rsidR="00233ECE" w:rsidRPr="00A600E8" w:rsidRDefault="00233ECE" w:rsidP="00233ECE">
            <w:pPr>
              <w:widowControl w:val="0"/>
              <w:jc w:val="both"/>
              <w:rPr>
                <w:rStyle w:val="normal-h"/>
                <w:color w:val="000000" w:themeColor="text1"/>
              </w:rPr>
            </w:pPr>
            <w:r w:rsidRPr="00A600E8">
              <w:rPr>
                <w:rStyle w:val="normal-h"/>
                <w:color w:val="000000" w:themeColor="text1"/>
              </w:rPr>
              <w:lastRenderedPageBreak/>
              <w:t>В подпункте 174) пункта 6 статьи 1 проекта:</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lastRenderedPageBreak/>
              <w:t>в абзаце двадцать первом цифру «</w:t>
            </w:r>
            <w:r w:rsidRPr="00A600E8">
              <w:rPr>
                <w:rStyle w:val="normal-h"/>
                <w:b/>
                <w:color w:val="000000" w:themeColor="text1"/>
              </w:rPr>
              <w:t>5)</w:t>
            </w:r>
            <w:r w:rsidRPr="00A600E8">
              <w:rPr>
                <w:rStyle w:val="normal-h"/>
                <w:color w:val="000000" w:themeColor="text1"/>
              </w:rPr>
              <w:t>» заменить цифрой «</w:t>
            </w:r>
            <w:r w:rsidRPr="00A600E8">
              <w:rPr>
                <w:rStyle w:val="normal-h"/>
                <w:b/>
                <w:color w:val="000000" w:themeColor="text1"/>
              </w:rPr>
              <w:t>4)</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четвертом слова «</w:t>
            </w:r>
            <w:r w:rsidRPr="00A600E8">
              <w:rPr>
                <w:rStyle w:val="normal-h"/>
                <w:b/>
                <w:color w:val="000000" w:themeColor="text1"/>
              </w:rPr>
              <w:t>3), 4) и 5)</w:t>
            </w:r>
            <w:r w:rsidRPr="00A600E8">
              <w:rPr>
                <w:rStyle w:val="normal-h"/>
                <w:color w:val="000000" w:themeColor="text1"/>
              </w:rPr>
              <w:t>» заменить словами «</w:t>
            </w:r>
            <w:r w:rsidRPr="00A600E8">
              <w:rPr>
                <w:rStyle w:val="normal-h"/>
                <w:b/>
                <w:color w:val="000000" w:themeColor="text1"/>
              </w:rPr>
              <w:t>2), 3) и 4)</w:t>
            </w:r>
            <w:r w:rsidRPr="00A600E8">
              <w:rPr>
                <w:rStyle w:val="normal-h"/>
                <w:color w:val="000000" w:themeColor="text1"/>
              </w:rPr>
              <w:t xml:space="preserve">»; </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пятом цифры «</w:t>
            </w:r>
            <w:proofErr w:type="gramStart"/>
            <w:r w:rsidRPr="00A600E8">
              <w:rPr>
                <w:rStyle w:val="normal-h"/>
                <w:b/>
                <w:color w:val="000000" w:themeColor="text1"/>
              </w:rPr>
              <w:t>2)-</w:t>
            </w:r>
            <w:proofErr w:type="gramEnd"/>
            <w:r w:rsidRPr="00A600E8">
              <w:rPr>
                <w:rStyle w:val="normal-h"/>
                <w:b/>
                <w:color w:val="000000" w:themeColor="text1"/>
              </w:rPr>
              <w:t>8)</w:t>
            </w:r>
            <w:r w:rsidRPr="00A600E8">
              <w:rPr>
                <w:rStyle w:val="normal-h"/>
                <w:color w:val="000000" w:themeColor="text1"/>
              </w:rPr>
              <w:t xml:space="preserve">» заменить </w:t>
            </w:r>
            <w:r w:rsidRPr="00A600E8">
              <w:rPr>
                <w:rStyle w:val="normal-h"/>
                <w:color w:val="000000" w:themeColor="text1"/>
              </w:rPr>
              <w:lastRenderedPageBreak/>
              <w:t>цифрами «</w:t>
            </w:r>
            <w:r w:rsidRPr="00A600E8">
              <w:rPr>
                <w:rStyle w:val="normal-h"/>
                <w:b/>
                <w:color w:val="000000" w:themeColor="text1"/>
              </w:rPr>
              <w:t>1)-7)</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в абзаце двадцать седьмом:</w:t>
            </w: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цифры «</w:t>
            </w:r>
            <w:proofErr w:type="gramStart"/>
            <w:r w:rsidRPr="00A600E8">
              <w:rPr>
                <w:rStyle w:val="normal-h"/>
                <w:b/>
                <w:color w:val="000000" w:themeColor="text1"/>
              </w:rPr>
              <w:t>2)-</w:t>
            </w:r>
            <w:proofErr w:type="gramEnd"/>
            <w:r w:rsidRPr="00A600E8">
              <w:rPr>
                <w:rStyle w:val="normal-h"/>
                <w:b/>
                <w:color w:val="000000" w:themeColor="text1"/>
              </w:rPr>
              <w:t>8)</w:t>
            </w:r>
            <w:r w:rsidRPr="00A600E8">
              <w:rPr>
                <w:rStyle w:val="normal-h"/>
                <w:color w:val="000000" w:themeColor="text1"/>
              </w:rPr>
              <w:t>» заменить цифрами «</w:t>
            </w:r>
            <w:r w:rsidRPr="00A600E8">
              <w:rPr>
                <w:rStyle w:val="normal-h"/>
                <w:b/>
                <w:color w:val="000000" w:themeColor="text1"/>
              </w:rPr>
              <w:t>1)-7)</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r w:rsidRPr="00A600E8">
              <w:rPr>
                <w:rStyle w:val="normal-h"/>
                <w:color w:val="000000" w:themeColor="text1"/>
              </w:rPr>
              <w:t xml:space="preserve">  </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цифру «</w:t>
            </w:r>
            <w:r w:rsidRPr="00A600E8">
              <w:rPr>
                <w:rStyle w:val="normal-h"/>
                <w:b/>
                <w:color w:val="000000" w:themeColor="text1"/>
              </w:rPr>
              <w:t>2)</w:t>
            </w:r>
            <w:r w:rsidRPr="00A600E8">
              <w:rPr>
                <w:rStyle w:val="normal-h"/>
                <w:color w:val="000000" w:themeColor="text1"/>
              </w:rPr>
              <w:t>» заменить цифрой «</w:t>
            </w:r>
            <w:r w:rsidRPr="00A600E8">
              <w:rPr>
                <w:rStyle w:val="normal-h"/>
                <w:b/>
                <w:color w:val="000000" w:themeColor="text1"/>
              </w:rPr>
              <w:t>1)</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восьмом слова «</w:t>
            </w:r>
            <w:r w:rsidRPr="00A600E8">
              <w:rPr>
                <w:rStyle w:val="normal-h"/>
                <w:b/>
                <w:color w:val="000000" w:themeColor="text1"/>
              </w:rPr>
              <w:t>3), 4) и 5)</w:t>
            </w:r>
            <w:r w:rsidRPr="00A600E8">
              <w:rPr>
                <w:rStyle w:val="normal-h"/>
                <w:color w:val="000000" w:themeColor="text1"/>
              </w:rPr>
              <w:t>» заменить словами «</w:t>
            </w:r>
            <w:r w:rsidRPr="00A600E8">
              <w:rPr>
                <w:rStyle w:val="normal-h"/>
                <w:b/>
                <w:color w:val="000000" w:themeColor="text1"/>
              </w:rPr>
              <w:t>2), 3) и 4)</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двадцать девятом цифры «</w:t>
            </w:r>
            <w:proofErr w:type="gramStart"/>
            <w:r w:rsidRPr="00A600E8">
              <w:rPr>
                <w:rStyle w:val="normal-h"/>
                <w:b/>
                <w:color w:val="000000" w:themeColor="text1"/>
              </w:rPr>
              <w:t>2)-</w:t>
            </w:r>
            <w:proofErr w:type="gramEnd"/>
            <w:r w:rsidRPr="00A600E8">
              <w:rPr>
                <w:rStyle w:val="normal-h"/>
                <w:b/>
                <w:color w:val="000000" w:themeColor="text1"/>
              </w:rPr>
              <w:t>5)</w:t>
            </w:r>
            <w:r w:rsidRPr="00A600E8">
              <w:rPr>
                <w:rStyle w:val="normal-h"/>
                <w:color w:val="000000" w:themeColor="text1"/>
              </w:rPr>
              <w:t>» заменить цифрами «</w:t>
            </w:r>
            <w:r w:rsidRPr="00A600E8">
              <w:rPr>
                <w:rStyle w:val="normal-h"/>
                <w:b/>
                <w:color w:val="000000" w:themeColor="text1"/>
              </w:rPr>
              <w:t>1)-4)</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тридцатом цифру «</w:t>
            </w:r>
            <w:r w:rsidRPr="00A600E8">
              <w:rPr>
                <w:rStyle w:val="normal-h"/>
                <w:b/>
                <w:color w:val="000000" w:themeColor="text1"/>
              </w:rPr>
              <w:t>2)</w:t>
            </w:r>
            <w:r w:rsidRPr="00A600E8">
              <w:rPr>
                <w:rStyle w:val="normal-h"/>
                <w:color w:val="000000" w:themeColor="text1"/>
              </w:rPr>
              <w:t>» заменить цифрой «</w:t>
            </w:r>
            <w:r w:rsidRPr="00A600E8">
              <w:rPr>
                <w:rStyle w:val="normal-h"/>
                <w:b/>
                <w:color w:val="000000" w:themeColor="text1"/>
              </w:rPr>
              <w:t>1)</w:t>
            </w:r>
            <w:r w:rsidRPr="00A600E8">
              <w:rPr>
                <w:rStyle w:val="normal-h"/>
                <w:color w:val="000000" w:themeColor="text1"/>
              </w:rPr>
              <w:t>»;</w:t>
            </w: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p>
          <w:p w:rsidR="00233ECE" w:rsidRPr="00A600E8" w:rsidRDefault="00233ECE" w:rsidP="00233ECE">
            <w:pPr>
              <w:widowControl w:val="0"/>
              <w:jc w:val="both"/>
              <w:rPr>
                <w:rStyle w:val="normal-h"/>
                <w:color w:val="000000" w:themeColor="text1"/>
              </w:rPr>
            </w:pPr>
            <w:r w:rsidRPr="00A600E8">
              <w:rPr>
                <w:rStyle w:val="normal-h"/>
                <w:color w:val="000000" w:themeColor="text1"/>
              </w:rPr>
              <w:t>в абзаце тридцать пятом цифры «</w:t>
            </w:r>
            <w:proofErr w:type="gramStart"/>
            <w:r w:rsidRPr="00A600E8">
              <w:rPr>
                <w:rStyle w:val="normal-h"/>
                <w:b/>
                <w:color w:val="000000" w:themeColor="text1"/>
              </w:rPr>
              <w:t>2)-</w:t>
            </w:r>
            <w:proofErr w:type="gramEnd"/>
            <w:r w:rsidRPr="00A600E8">
              <w:rPr>
                <w:rStyle w:val="normal-h"/>
                <w:b/>
                <w:color w:val="000000" w:themeColor="text1"/>
              </w:rPr>
              <w:t>8)</w:t>
            </w:r>
            <w:r w:rsidRPr="00A600E8">
              <w:rPr>
                <w:rStyle w:val="normal-h"/>
                <w:color w:val="000000" w:themeColor="text1"/>
              </w:rPr>
              <w:t>» заменить цифрами «</w:t>
            </w:r>
            <w:r w:rsidRPr="00A600E8">
              <w:rPr>
                <w:rStyle w:val="normal-h"/>
                <w:b/>
                <w:color w:val="000000" w:themeColor="text1"/>
              </w:rPr>
              <w:t>1)-7)</w:t>
            </w:r>
            <w:r w:rsidRPr="00A600E8">
              <w:rPr>
                <w:rStyle w:val="normal-h"/>
                <w:color w:val="000000" w:themeColor="text1"/>
              </w:rPr>
              <w:t>»;</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spacing w:after="200"/>
              <w:contextualSpacing/>
              <w:rPr>
                <w:b/>
              </w:rPr>
            </w:pPr>
            <w:r w:rsidRPr="00A600E8">
              <w:rPr>
                <w:b/>
              </w:rPr>
              <w:lastRenderedPageBreak/>
              <w:t>Отдел законодательства</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В связи с исключением декларации по косвенным налогам по импортированным товарам в статье 456 исключается пункт 1 и сдвигается нумерация пунктов.</w:t>
            </w:r>
          </w:p>
          <w:p w:rsidR="00233ECE" w:rsidRPr="00A600E8" w:rsidRDefault="00233ECE" w:rsidP="00233ECE">
            <w:pPr>
              <w:jc w:val="both"/>
              <w:rPr>
                <w:b/>
                <w:bCs/>
              </w:rPr>
            </w:pPr>
            <w:r w:rsidRPr="00A600E8">
              <w:t>В связи с этим необходимо изменить ссылки на пункты, указанные в тексте подпунктов.</w:t>
            </w: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175)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457. Порядок исчисления и уплаты налога на добавленную стоимость при экспорте товаров в Евразийском экономическом союзе</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bookmarkStart w:id="209" w:name="z8464"/>
            <w:r w:rsidRPr="00CA22A2">
              <w:rPr>
                <w:b/>
                <w:bCs/>
                <w:color w:val="000000"/>
                <w:spacing w:val="2"/>
                <w:bdr w:val="none" w:sz="0" w:space="0" w:color="auto" w:frame="1"/>
              </w:rPr>
              <w:t xml:space="preserve">1. Если иное не установлено настоящей статьей, при экспорте товаров в государства-члены Евразийского экономического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w:t>
            </w:r>
            <w:r w:rsidRPr="00CA22A2">
              <w:rPr>
                <w:b/>
                <w:bCs/>
                <w:color w:val="000000"/>
                <w:spacing w:val="2"/>
                <w:bdr w:val="none" w:sz="0" w:space="0" w:color="auto" w:frame="1"/>
              </w:rPr>
              <w:lastRenderedPageBreak/>
              <w:t>стоимость, предусмотренной статьей 424 настоящего Кодекса, перечень заявлений, являющийся приложением к декларации по налогу на добавленную стоимость.</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10" w:name="z8466"/>
            <w:bookmarkEnd w:id="209"/>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11" w:name="z8467"/>
            <w:bookmarkEnd w:id="210"/>
            <w:r w:rsidRPr="00CA22A2">
              <w:rPr>
                <w:bCs/>
                <w:color w:val="000000"/>
                <w:spacing w:val="2"/>
                <w:bdr w:val="none" w:sz="0" w:space="0" w:color="auto" w:frame="1"/>
              </w:rPr>
              <w:t xml:space="preserve"> 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w:t>
            </w:r>
            <w:r w:rsidRPr="00CA22A2">
              <w:rPr>
                <w:b/>
                <w:bCs/>
                <w:color w:val="000000"/>
                <w:spacing w:val="2"/>
                <w:bdr w:val="none" w:sz="0" w:space="0" w:color="auto" w:frame="1"/>
              </w:rPr>
              <w:t xml:space="preserve">по переработке </w:t>
            </w:r>
            <w:r w:rsidRPr="00CA22A2">
              <w:rPr>
                <w:b/>
                <w:bCs/>
                <w:color w:val="000000"/>
                <w:spacing w:val="2"/>
                <w:bdr w:val="none" w:sz="0" w:space="0" w:color="auto" w:frame="1"/>
              </w:rPr>
              <w:lastRenderedPageBreak/>
              <w:t>давальческого сырья плательщик налога на добавленную стоимость</w:t>
            </w:r>
            <w:r w:rsidRPr="00CA22A2">
              <w:rPr>
                <w:bCs/>
                <w:color w:val="000000"/>
                <w:spacing w:val="2"/>
                <w:bdr w:val="none" w:sz="0" w:space="0" w:color="auto" w:frame="1"/>
              </w:rPr>
              <w:t xml:space="preserve"> обязан уплатить налог по ставке, установленной пунктом 1 статьи 422 настоящего Кодекса, в срок, предусмотренный статьей 425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bookmarkStart w:id="212" w:name="z8468"/>
            <w:bookmarkEnd w:id="211"/>
            <w:r w:rsidRPr="00CA22A2">
              <w:rPr>
                <w:bCs/>
                <w:color w:val="000000"/>
                <w:spacing w:val="2"/>
                <w:bdr w:val="none" w:sz="0" w:space="0" w:color="auto" w:frame="1"/>
              </w:rPr>
              <w:t>Начисление указанных в настоящем пункте сумм налога на добавленную стоимость производится налоговым органом в порядке, определенном уполномоченным органом.</w:t>
            </w:r>
          </w:p>
          <w:bookmarkEnd w:id="212"/>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175)</w:t>
            </w:r>
            <w:r w:rsidRPr="00CA22A2">
              <w:tab/>
              <w:t>в статье 457:</w:t>
            </w:r>
          </w:p>
          <w:p w:rsidR="00233ECE" w:rsidRPr="00CA22A2" w:rsidRDefault="00233ECE" w:rsidP="00233ECE">
            <w:pPr>
              <w:spacing w:after="200"/>
              <w:ind w:firstLine="318"/>
              <w:contextualSpacing/>
              <w:jc w:val="both"/>
            </w:pPr>
            <w:r w:rsidRPr="00CA22A2">
              <w:rPr>
                <w:b/>
              </w:rPr>
              <w:t>пункт 1 исключить</w:t>
            </w:r>
            <w:r w:rsidRPr="00CA22A2">
              <w:t>;</w:t>
            </w:r>
          </w:p>
          <w:p w:rsidR="00233ECE" w:rsidRPr="00CA22A2" w:rsidRDefault="00233ECE" w:rsidP="00233ECE">
            <w:pPr>
              <w:spacing w:after="200"/>
              <w:ind w:firstLine="318"/>
              <w:contextualSpacing/>
              <w:jc w:val="both"/>
            </w:pPr>
            <w:r w:rsidRPr="00CA22A2">
              <w:t>в части первой пункта 3 после слов «</w:t>
            </w:r>
            <w:r w:rsidRPr="00CA22A2">
              <w:rPr>
                <w:b/>
              </w:rPr>
              <w:t>по переработке давальческого сырья плательщик налога на добавленную стоимость</w:t>
            </w:r>
            <w:r w:rsidRPr="00CA22A2">
              <w:t xml:space="preserve">» дополнить словами </w:t>
            </w:r>
            <w:r w:rsidRPr="00CA22A2">
              <w:rPr>
                <w:b/>
              </w:rPr>
              <w:t>«, указанный в подпункте 1) пункта 1 статьи 367 настоящего Кодекса,</w:t>
            </w:r>
            <w:r w:rsidRPr="00CA22A2">
              <w:t>»;</w:t>
            </w:r>
          </w:p>
        </w:tc>
        <w:tc>
          <w:tcPr>
            <w:tcW w:w="3119" w:type="dxa"/>
            <w:shd w:val="clear" w:color="auto" w:fill="auto"/>
          </w:tcPr>
          <w:p w:rsidR="00233ECE" w:rsidRPr="00CA22A2" w:rsidRDefault="00233ECE" w:rsidP="00233ECE">
            <w:pPr>
              <w:ind w:firstLine="459"/>
              <w:jc w:val="both"/>
            </w:pPr>
            <w:r w:rsidRPr="00CA22A2">
              <w:t>в абзаце третьем подпункта 175) пункта 6 статьи 1 проекта слова «</w:t>
            </w:r>
            <w:r w:rsidRPr="00CA22A2">
              <w:rPr>
                <w:b/>
              </w:rPr>
              <w:t>в части первой</w:t>
            </w:r>
            <w:r w:rsidRPr="00CA22A2">
              <w:t>» заменить словом «</w:t>
            </w:r>
            <w:r w:rsidRPr="00CA22A2">
              <w:rPr>
                <w:b/>
              </w:rPr>
              <w:t>часть первую</w:t>
            </w:r>
            <w:r w:rsidRPr="00CA22A2">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i/>
                <w:color w:val="000000" w:themeColor="text1"/>
              </w:rPr>
            </w:pPr>
            <w:r w:rsidRPr="00CA22A2">
              <w:rPr>
                <w:i/>
                <w:color w:val="000000" w:themeColor="text1"/>
              </w:rPr>
              <w:t>Вводится в действие с 1 января 2019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176) пункта 6 статьи 1 проекта</w:t>
            </w:r>
          </w:p>
        </w:tc>
        <w:tc>
          <w:tcPr>
            <w:tcW w:w="2410" w:type="dxa"/>
            <w:shd w:val="clear" w:color="auto" w:fill="auto"/>
          </w:tcPr>
          <w:p w:rsidR="00233ECE" w:rsidRPr="00A600E8" w:rsidRDefault="00233ECE" w:rsidP="00233ECE">
            <w:pPr>
              <w:shd w:val="clear" w:color="auto" w:fill="FFFFFF"/>
              <w:spacing w:line="285" w:lineRule="atLeast"/>
              <w:jc w:val="both"/>
              <w:textAlignment w:val="baseline"/>
              <w:rPr>
                <w:color w:val="000000"/>
                <w:spacing w:val="2"/>
              </w:rPr>
            </w:pPr>
            <w:r w:rsidRPr="00A600E8">
              <w:rPr>
                <w:b/>
                <w:bCs/>
                <w:color w:val="000000"/>
                <w:spacing w:val="2"/>
                <w:bdr w:val="none" w:sz="0" w:space="0" w:color="auto" w:frame="1"/>
              </w:rPr>
              <w:t xml:space="preserve">Статья 458. Отзыв заявления о ввозе товаров и уплате косвенных налогов при импорте </w:t>
            </w:r>
            <w:r w:rsidRPr="00A600E8">
              <w:rPr>
                <w:b/>
                <w:bCs/>
                <w:color w:val="000000"/>
                <w:spacing w:val="2"/>
                <w:bdr w:val="none" w:sz="0" w:space="0" w:color="auto" w:frame="1"/>
              </w:rPr>
              <w:lastRenderedPageBreak/>
              <w:t>товаров в Евразийском экономическом союзе</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2. Налогоплательщик вправе представить налоговое заявление, указанное в пункте 1 настоящей статьи, в случаях:</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lastRenderedPageBreak/>
              <w:t>      1) ошибочного представления заявления о ввозе товаров и уплате косвенных налогов;</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2) внесения изменений и дополнений в заявление о ввозе товаров и уплате косвенных налогов, в том числе в случае, предусмотренном </w:t>
            </w:r>
            <w:hyperlink r:id="rId77" w:anchor="z8489" w:history="1">
              <w:r w:rsidRPr="00A600E8">
                <w:rPr>
                  <w:color w:val="073A5E"/>
                  <w:spacing w:val="2"/>
                  <w:u w:val="single"/>
                </w:rPr>
                <w:t>пунктом 2</w:t>
              </w:r>
            </w:hyperlink>
            <w:r w:rsidRPr="00A600E8">
              <w:rPr>
                <w:color w:val="000000"/>
                <w:spacing w:val="2"/>
              </w:rPr>
              <w:t> статьи 459 настоящего Кодекса;</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3) отзыва заявления о ввозе товаров и уплате косвенных налогов в случае, предусмотренном </w:t>
            </w:r>
            <w:hyperlink r:id="rId78" w:anchor="z8490" w:history="1">
              <w:r w:rsidRPr="00A600E8">
                <w:rPr>
                  <w:color w:val="073A5E"/>
                  <w:spacing w:val="2"/>
                  <w:u w:val="single"/>
                </w:rPr>
                <w:t>пунктом 3</w:t>
              </w:r>
            </w:hyperlink>
            <w:r w:rsidRPr="00A600E8">
              <w:rPr>
                <w:color w:val="000000"/>
                <w:spacing w:val="2"/>
              </w:rPr>
              <w:t> статьи 459 настоящего Кодекса.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3. Отзыв заявления о ввозе товаров и уплате косвенных налогов производится одним </w:t>
            </w:r>
            <w:r w:rsidRPr="00A600E8">
              <w:rPr>
                <w:color w:val="000000"/>
                <w:spacing w:val="2"/>
              </w:rPr>
              <w:lastRenderedPageBreak/>
              <w:t>из следующих методов:</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2) замены, при котором внесение изменений и дополнений в заявление о ввозе товаров и уплате </w:t>
            </w:r>
            <w:r w:rsidRPr="00A600E8">
              <w:rPr>
                <w:color w:val="000000"/>
                <w:spacing w:val="2"/>
              </w:rPr>
              <w:lastRenderedPageBreak/>
              <w:t>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4. Одновременно с внесением изменений и дополнений в заявление о ввозе </w:t>
            </w:r>
            <w:r w:rsidRPr="00A600E8">
              <w:rPr>
                <w:color w:val="000000"/>
                <w:spacing w:val="2"/>
              </w:rPr>
              <w:lastRenderedPageBreak/>
              <w:t>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w:t>
            </w:r>
            <w:r w:rsidRPr="00A600E8">
              <w:rPr>
                <w:color w:val="000000"/>
                <w:spacing w:val="2"/>
              </w:rPr>
              <w:lastRenderedPageBreak/>
              <w:t>дополнения по косвенным налогам по импортированным товарам, по которым данное лицо является налогоплательщиком.</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w:t>
            </w:r>
            <w:r w:rsidRPr="00A600E8">
              <w:rPr>
                <w:color w:val="000000"/>
                <w:spacing w:val="2"/>
              </w:rPr>
              <w:lastRenderedPageBreak/>
              <w:t>результатам камерального контроля по косвенным налогам по импортированным товарам, по которым данное лицо является налогоплательщиком.</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5. Не допускается внесение налогоплательщиком изменений и дополнений в заявление о ввозе товаров и уплате косвенных налогов:</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1) проверяемого налогового периода – в период проведения комплексных проверок и тематических проверок по налогу на добавленную стоимость и </w:t>
            </w:r>
            <w:r w:rsidRPr="00A600E8">
              <w:rPr>
                <w:color w:val="000000"/>
                <w:spacing w:val="2"/>
              </w:rPr>
              <w:lastRenderedPageBreak/>
              <w:t>акцизам, указанным в предписании на проведение налоговой проверки;</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rsidR="00233ECE" w:rsidRPr="00A600E8" w:rsidRDefault="00233ECE" w:rsidP="00233ECE">
            <w:pPr>
              <w:shd w:val="clear" w:color="auto" w:fill="FFFFFF"/>
              <w:spacing w:after="360" w:line="285" w:lineRule="atLeast"/>
              <w:jc w:val="both"/>
              <w:textAlignment w:val="baseline"/>
              <w:rPr>
                <w:color w:val="000000"/>
                <w:spacing w:val="2"/>
              </w:rPr>
            </w:pPr>
            <w:r w:rsidRPr="00A600E8">
              <w:rPr>
                <w:color w:val="000000"/>
                <w:spacing w:val="2"/>
              </w:rPr>
              <w:t xml:space="preserve">      6. Порядок отзыва заявления о ввозе товаров и уплате косвенных налогов определяется </w:t>
            </w:r>
            <w:r w:rsidRPr="00A600E8">
              <w:rPr>
                <w:color w:val="000000"/>
                <w:spacing w:val="2"/>
              </w:rPr>
              <w:lastRenderedPageBreak/>
              <w:t>уполномоченным органом.</w:t>
            </w:r>
          </w:p>
        </w:tc>
        <w:tc>
          <w:tcPr>
            <w:tcW w:w="2977" w:type="dxa"/>
            <w:shd w:val="clear" w:color="auto" w:fill="auto"/>
          </w:tcPr>
          <w:p w:rsidR="00233ECE" w:rsidRPr="00A600E8" w:rsidRDefault="00233ECE" w:rsidP="00233ECE">
            <w:pPr>
              <w:spacing w:after="200" w:line="276" w:lineRule="auto"/>
              <w:contextualSpacing/>
              <w:jc w:val="both"/>
            </w:pPr>
            <w:r w:rsidRPr="00A600E8">
              <w:lastRenderedPageBreak/>
              <w:t>176) статью 458 изложить в следующей редакции:</w:t>
            </w:r>
          </w:p>
          <w:p w:rsidR="00233ECE" w:rsidRPr="00A600E8" w:rsidRDefault="00233ECE" w:rsidP="00233ECE">
            <w:pPr>
              <w:ind w:firstLine="709"/>
              <w:contextualSpacing/>
              <w:jc w:val="both"/>
              <w:textAlignment w:val="baseline"/>
              <w:rPr>
                <w:spacing w:val="2"/>
                <w:lang w:val="x-none" w:eastAsia="x-none"/>
              </w:rPr>
            </w:pPr>
            <w:r w:rsidRPr="00A600E8">
              <w:rPr>
                <w:lang w:val="x-none" w:eastAsia="x-none"/>
              </w:rPr>
              <w:t>«</w:t>
            </w:r>
            <w:r w:rsidRPr="00A600E8">
              <w:rPr>
                <w:bCs/>
                <w:spacing w:val="2"/>
                <w:bdr w:val="none" w:sz="0" w:space="0" w:color="auto" w:frame="1"/>
                <w:lang w:val="x-none" w:eastAsia="x-none"/>
              </w:rPr>
              <w:t xml:space="preserve">Статья 458. Отзыв заявления о ввозе товаров и уплате косвенных </w:t>
            </w:r>
            <w:r w:rsidRPr="00A600E8">
              <w:rPr>
                <w:bCs/>
                <w:spacing w:val="2"/>
                <w:bdr w:val="none" w:sz="0" w:space="0" w:color="auto" w:frame="1"/>
                <w:lang w:val="x-none" w:eastAsia="x-none"/>
              </w:rPr>
              <w:lastRenderedPageBreak/>
              <w:t>налогов при импорте товаров в Евразийском экономическом союзе</w:t>
            </w:r>
          </w:p>
          <w:p w:rsidR="00233ECE" w:rsidRPr="00A600E8" w:rsidRDefault="00233ECE" w:rsidP="00233ECE">
            <w:pPr>
              <w:ind w:firstLine="709"/>
              <w:contextualSpacing/>
              <w:jc w:val="both"/>
              <w:rPr>
                <w:noProof/>
              </w:rPr>
            </w:pPr>
            <w:r w:rsidRPr="00A600E8">
              <w:rPr>
                <w:noProof/>
              </w:rPr>
              <w:t>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 за исключением случаев, указанных в подпунктах 2), 4) и 5)  пункта 2 настоящей статьи.</w:t>
            </w:r>
          </w:p>
          <w:p w:rsidR="00233ECE" w:rsidRPr="00A600E8" w:rsidRDefault="00233ECE" w:rsidP="00233ECE">
            <w:pPr>
              <w:ind w:firstLine="709"/>
              <w:contextualSpacing/>
              <w:jc w:val="both"/>
              <w:rPr>
                <w:noProof/>
              </w:rPr>
            </w:pPr>
            <w:r w:rsidRPr="00A600E8">
              <w:rPr>
                <w:spacing w:val="2"/>
                <w:shd w:val="clear" w:color="auto" w:fill="FFFFFF"/>
              </w:rPr>
              <w:t xml:space="preserve">2. </w:t>
            </w:r>
            <w:r w:rsidRPr="00A600E8">
              <w:rPr>
                <w:noProof/>
              </w:rPr>
              <w:t>Отзыв заявления о ввозе товаров и уплате косвенных налогов производится в случаях:</w:t>
            </w:r>
          </w:p>
          <w:p w:rsidR="00233ECE" w:rsidRPr="00A600E8" w:rsidRDefault="00233ECE" w:rsidP="00233ECE">
            <w:pPr>
              <w:ind w:firstLine="709"/>
              <w:contextualSpacing/>
              <w:jc w:val="both"/>
              <w:textAlignment w:val="baseline"/>
              <w:rPr>
                <w:spacing w:val="2"/>
                <w:lang w:val="x-none" w:eastAsia="x-none"/>
              </w:rPr>
            </w:pPr>
            <w:r w:rsidRPr="00A600E8">
              <w:rPr>
                <w:spacing w:val="2"/>
                <w:lang w:val="x-none" w:eastAsia="x-none"/>
              </w:rPr>
              <w:t>1) ошибочного представления заявления о ввозе товаров и уплате косвенных налогов;</w:t>
            </w:r>
          </w:p>
          <w:p w:rsidR="00233ECE" w:rsidRPr="00A600E8" w:rsidRDefault="00233ECE" w:rsidP="00233ECE">
            <w:pPr>
              <w:ind w:firstLine="709"/>
              <w:contextualSpacing/>
              <w:jc w:val="both"/>
            </w:pPr>
            <w:r w:rsidRPr="00A600E8">
              <w:t xml:space="preserve">2) внесения изменений и дополнений в заявление о ввозе товаров </w:t>
            </w:r>
            <w:r w:rsidRPr="00A600E8">
              <w:lastRenderedPageBreak/>
              <w:t xml:space="preserve">и уплате косвенных налогов, в случае, предусмотренном </w:t>
            </w:r>
            <w:hyperlink r:id="rId79" w:history="1">
              <w:r w:rsidRPr="00A600E8">
                <w:t>пунктом 2 статьи 459</w:t>
              </w:r>
            </w:hyperlink>
            <w:r w:rsidRPr="00A600E8">
              <w:t xml:space="preserve"> настоящего Кодекса;</w:t>
            </w:r>
          </w:p>
          <w:p w:rsidR="00233ECE" w:rsidRPr="00A600E8" w:rsidRDefault="00233ECE" w:rsidP="00233ECE">
            <w:pPr>
              <w:ind w:firstLine="709"/>
              <w:contextualSpacing/>
              <w:jc w:val="both"/>
              <w:rPr>
                <w:noProof/>
              </w:rPr>
            </w:pPr>
            <w:r w:rsidRPr="00A600E8">
              <w:rPr>
                <w:noProof/>
              </w:rPr>
              <w:t xml:space="preserve">3) предусмотренном пунктом 3 статьи 459 настоящего Кодекса; </w:t>
            </w:r>
          </w:p>
          <w:p w:rsidR="00233ECE" w:rsidRPr="00A600E8" w:rsidRDefault="00233ECE" w:rsidP="00233ECE">
            <w:pPr>
              <w:ind w:firstLine="709"/>
              <w:contextualSpacing/>
              <w:jc w:val="both"/>
              <w:rPr>
                <w:noProof/>
              </w:rPr>
            </w:pPr>
            <w:r w:rsidRPr="00A600E8">
              <w:rPr>
                <w:noProof/>
              </w:rPr>
              <w:t>4) установления налоговым органом факта отсутствия импорта товара;</w:t>
            </w:r>
          </w:p>
          <w:p w:rsidR="00233ECE" w:rsidRPr="00A600E8" w:rsidRDefault="00233ECE" w:rsidP="00233ECE">
            <w:pPr>
              <w:ind w:firstLine="709"/>
              <w:contextualSpacing/>
              <w:jc w:val="both"/>
              <w:rPr>
                <w:noProof/>
              </w:rPr>
            </w:pPr>
            <w:r w:rsidRPr="00A600E8">
              <w:t xml:space="preserve">5) внесения изменений и дополнений в заявление о ввозе товаров и уплате косвенных налогов, за исключением случаев, предусмотренных </w:t>
            </w:r>
            <w:hyperlink r:id="rId80" w:history="1">
              <w:r w:rsidRPr="00A600E8">
                <w:t>пунктом 2 статьи 459</w:t>
              </w:r>
            </w:hyperlink>
            <w:r w:rsidRPr="00A600E8">
              <w:t xml:space="preserve"> настоящего Кодекса.</w:t>
            </w:r>
          </w:p>
          <w:p w:rsidR="00233ECE" w:rsidRPr="00A600E8" w:rsidRDefault="00233ECE" w:rsidP="00233ECE">
            <w:pPr>
              <w:ind w:firstLine="709"/>
              <w:contextualSpacing/>
              <w:jc w:val="both"/>
              <w:rPr>
                <w:spacing w:val="2"/>
              </w:rPr>
            </w:pPr>
            <w:r w:rsidRPr="00A600E8">
              <w:rPr>
                <w:spacing w:val="2"/>
              </w:rPr>
              <w:t>3. Отзыв заявления о ввозе товаров и уплате косвенных налогов производится одним из следующих методов:</w:t>
            </w:r>
          </w:p>
          <w:p w:rsidR="00233ECE" w:rsidRPr="00A600E8" w:rsidRDefault="00233ECE" w:rsidP="00233ECE">
            <w:pPr>
              <w:ind w:firstLine="709"/>
              <w:contextualSpacing/>
              <w:jc w:val="both"/>
              <w:rPr>
                <w:noProof/>
              </w:rPr>
            </w:pPr>
            <w:r w:rsidRPr="00A600E8">
              <w:rPr>
                <w:noProof/>
              </w:rPr>
              <w:t xml:space="preserve">1) удаления из центрального узла системы приема и обработки налоговой отчетности, который применяется по </w:t>
            </w:r>
            <w:r w:rsidRPr="00A600E8">
              <w:rPr>
                <w:noProof/>
              </w:rPr>
              <w:lastRenderedPageBreak/>
              <w:t>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 а также при установлении налоговым органом факта отсутствия импорта товара.</w:t>
            </w:r>
          </w:p>
          <w:p w:rsidR="00233ECE" w:rsidRPr="00A600E8" w:rsidRDefault="00233ECE" w:rsidP="00233ECE">
            <w:pPr>
              <w:ind w:firstLine="709"/>
              <w:contextualSpacing/>
              <w:jc w:val="both"/>
              <w:rPr>
                <w:noProof/>
              </w:rPr>
            </w:pPr>
            <w:r w:rsidRPr="00A600E8">
              <w:rPr>
                <w:noProof/>
              </w:rPr>
              <w:t>В целях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233ECE" w:rsidRPr="00A600E8" w:rsidRDefault="00233ECE" w:rsidP="00233ECE">
            <w:pPr>
              <w:ind w:firstLine="709"/>
              <w:contextualSpacing/>
              <w:jc w:val="both"/>
            </w:pPr>
            <w:r w:rsidRPr="00A600E8">
              <w:t xml:space="preserve">2) замены, при котором внесение изменений и дополнений в заявление о ввозе товаров и уплате косвенных налогов производится </w:t>
            </w:r>
            <w:r w:rsidRPr="00A600E8">
              <w:lastRenderedPageBreak/>
              <w:t>налогоплательщиком путем отзыва ранее представленного заявления с одновременным представлением нового заявления.</w:t>
            </w:r>
          </w:p>
          <w:p w:rsidR="00233ECE" w:rsidRPr="00A600E8" w:rsidRDefault="00233ECE" w:rsidP="00233ECE">
            <w:pPr>
              <w:ind w:firstLine="709"/>
              <w:contextualSpacing/>
              <w:jc w:val="both"/>
            </w:pPr>
            <w:r w:rsidRPr="00A600E8">
              <w:rPr>
                <w:noProof/>
              </w:rPr>
              <w:t>В целях подпунктов 2) и 3)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p w:rsidR="00233ECE" w:rsidRPr="00A600E8" w:rsidRDefault="00233ECE" w:rsidP="00233ECE">
            <w:pPr>
              <w:ind w:firstLine="709"/>
              <w:contextualSpacing/>
              <w:jc w:val="both"/>
              <w:rPr>
                <w:noProof/>
              </w:rPr>
            </w:pPr>
            <w:r w:rsidRPr="00A600E8">
              <w:rPr>
                <w:noProof/>
              </w:rPr>
              <w:t xml:space="preserve">3) изменения в случае направления </w:t>
            </w:r>
            <w:r w:rsidRPr="00A600E8">
              <w:rPr>
                <w:noProof/>
              </w:rPr>
              <w:lastRenderedPageBreak/>
              <w:t>заявления о ввозе товаров и уплате косвенных налогов в налоговый орган не по месту нахождения (жительства).</w:t>
            </w:r>
          </w:p>
          <w:p w:rsidR="00233ECE" w:rsidRPr="00A600E8" w:rsidRDefault="00233ECE" w:rsidP="00233ECE">
            <w:pPr>
              <w:ind w:firstLine="709"/>
              <w:contextualSpacing/>
              <w:jc w:val="both"/>
              <w:rPr>
                <w:noProof/>
              </w:rPr>
            </w:pPr>
            <w:r w:rsidRPr="00A600E8">
              <w:rPr>
                <w:noProof/>
              </w:rPr>
              <w:t>Отзыв заявления о ввозе товаров и уплате косвенных налогов производится методом изменения в соответствии с подпунктом 1) пункта 1 статьи 210 настоящего Кодекса.</w:t>
            </w:r>
          </w:p>
          <w:p w:rsidR="00233ECE" w:rsidRPr="00A600E8" w:rsidRDefault="00233ECE" w:rsidP="00233ECE">
            <w:pPr>
              <w:ind w:firstLine="709"/>
              <w:contextualSpacing/>
              <w:jc w:val="both"/>
              <w:textAlignment w:val="baseline"/>
              <w:rPr>
                <w:spacing w:val="2"/>
                <w:lang w:val="x-none" w:eastAsia="x-none"/>
              </w:rPr>
            </w:pPr>
            <w:r w:rsidRPr="00A600E8">
              <w:rPr>
                <w:spacing w:val="2"/>
                <w:lang w:eastAsia="x-none"/>
              </w:rPr>
              <w:t>4</w:t>
            </w:r>
            <w:r w:rsidRPr="00A600E8">
              <w:rPr>
                <w:spacing w:val="2"/>
                <w:lang w:val="x-none" w:eastAsia="x-none"/>
              </w:rPr>
              <w:t>. Не допускается внесение налогоплательщиком изменений и дополнений в заявление о ввозе товаров и уплате косвенных налогов:</w:t>
            </w:r>
          </w:p>
          <w:p w:rsidR="00233ECE" w:rsidRPr="00A600E8" w:rsidRDefault="00233ECE" w:rsidP="00233ECE">
            <w:pPr>
              <w:ind w:firstLine="709"/>
              <w:contextualSpacing/>
              <w:jc w:val="both"/>
              <w:textAlignment w:val="baseline"/>
              <w:rPr>
                <w:spacing w:val="2"/>
                <w:lang w:val="x-none" w:eastAsia="x-none"/>
              </w:rPr>
            </w:pPr>
            <w:r w:rsidRPr="00A600E8">
              <w:rPr>
                <w:spacing w:val="2"/>
                <w:lang w:val="x-none" w:eastAsia="x-none"/>
              </w:rPr>
              <w:t>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rsidR="00233ECE" w:rsidRPr="00A600E8" w:rsidRDefault="00233ECE" w:rsidP="00233ECE">
            <w:pPr>
              <w:ind w:firstLine="709"/>
              <w:contextualSpacing/>
              <w:jc w:val="both"/>
              <w:textAlignment w:val="baseline"/>
              <w:rPr>
                <w:spacing w:val="2"/>
                <w:lang w:val="x-none" w:eastAsia="x-none"/>
              </w:rPr>
            </w:pPr>
            <w:r w:rsidRPr="00A600E8">
              <w:rPr>
                <w:spacing w:val="2"/>
                <w:lang w:val="x-none" w:eastAsia="x-none"/>
              </w:rPr>
              <w:t xml:space="preserve">2) обжалуемого налогового периода – в </w:t>
            </w:r>
            <w:r w:rsidRPr="00A600E8">
              <w:rPr>
                <w:spacing w:val="2"/>
                <w:lang w:val="x-none" w:eastAsia="x-none"/>
              </w:rPr>
              <w:lastRenderedPageBreak/>
              <w:t>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rsidR="00233ECE" w:rsidRPr="00A600E8" w:rsidRDefault="00233ECE" w:rsidP="00233ECE">
            <w:pPr>
              <w:ind w:firstLine="709"/>
              <w:contextualSpacing/>
              <w:jc w:val="both"/>
              <w:textAlignment w:val="baseline"/>
              <w:rPr>
                <w:spacing w:val="2"/>
                <w:lang w:val="x-none" w:eastAsia="x-none"/>
              </w:rPr>
            </w:pPr>
            <w:r w:rsidRPr="00A600E8">
              <w:rPr>
                <w:spacing w:val="2"/>
                <w:lang w:eastAsia="x-none"/>
              </w:rPr>
              <w:t>5</w:t>
            </w:r>
            <w:r w:rsidRPr="00A600E8">
              <w:rPr>
                <w:spacing w:val="2"/>
                <w:lang w:val="x-none" w:eastAsia="x-none"/>
              </w:rPr>
              <w:t>. Порядок отзыва заявления о ввозе товаров и уплате косвенных налогов определяется уполномоченным органом.</w:t>
            </w:r>
            <w:r w:rsidRPr="00A600E8">
              <w:rPr>
                <w:lang w:val="x-none" w:eastAsia="x-none"/>
              </w:rPr>
              <w:t>»;</w:t>
            </w:r>
          </w:p>
          <w:p w:rsidR="00233ECE" w:rsidRPr="00A600E8" w:rsidRDefault="00233ECE" w:rsidP="00233ECE">
            <w:pPr>
              <w:spacing w:after="200"/>
              <w:ind w:firstLine="318"/>
              <w:contextualSpacing/>
              <w:jc w:val="both"/>
            </w:pPr>
          </w:p>
        </w:tc>
        <w:tc>
          <w:tcPr>
            <w:tcW w:w="3119" w:type="dxa"/>
            <w:shd w:val="clear" w:color="auto" w:fill="auto"/>
          </w:tcPr>
          <w:p w:rsidR="00233ECE" w:rsidRPr="00A600E8" w:rsidRDefault="00233ECE" w:rsidP="00233ECE">
            <w:pPr>
              <w:spacing w:after="200"/>
              <w:ind w:firstLine="318"/>
              <w:contextualSpacing/>
              <w:jc w:val="both"/>
            </w:pPr>
            <w:r w:rsidRPr="00A600E8">
              <w:lastRenderedPageBreak/>
              <w:t>подпункт 176) пункта 6 статьи 1 проекта изложить в следующей редакции:</w:t>
            </w:r>
          </w:p>
          <w:p w:rsidR="00233ECE" w:rsidRPr="00A600E8" w:rsidRDefault="00233ECE" w:rsidP="00233ECE">
            <w:pPr>
              <w:spacing w:after="200"/>
              <w:ind w:firstLine="318"/>
              <w:contextualSpacing/>
              <w:jc w:val="both"/>
            </w:pPr>
            <w:r w:rsidRPr="00A600E8">
              <w:lastRenderedPageBreak/>
              <w:t xml:space="preserve"> «пункты 1, 2, 3 и 4 статьи 458 изложить в следующей редакции:</w:t>
            </w:r>
          </w:p>
          <w:p w:rsidR="00233ECE" w:rsidRPr="00A600E8" w:rsidRDefault="00233ECE" w:rsidP="00233ECE">
            <w:pPr>
              <w:spacing w:after="200"/>
              <w:ind w:firstLine="318"/>
              <w:contextualSpacing/>
              <w:jc w:val="both"/>
            </w:pPr>
            <w:r w:rsidRPr="00A600E8">
              <w:t xml:space="preserve">1. Заявление о ввозе товаров и уплате косвенных налогов подлежит отзыву из налоговых органов </w:t>
            </w:r>
            <w:r w:rsidRPr="00A600E8">
              <w:rPr>
                <w:b/>
                <w:lang w:val="kk-KZ"/>
              </w:rPr>
              <w:t>самостоятельно налогоплательщиком</w:t>
            </w:r>
            <w:r w:rsidRPr="00A600E8">
              <w:rPr>
                <w:b/>
              </w:rPr>
              <w:t>, а также</w:t>
            </w:r>
            <w:r w:rsidRPr="00A600E8">
              <w:t xml:space="preserve"> на основании налогового заявления об отзыве налоговой отчетности, представленного </w:t>
            </w:r>
            <w:r w:rsidRPr="00A600E8">
              <w:rPr>
                <w:b/>
              </w:rPr>
              <w:t>налогоплательщиком</w:t>
            </w:r>
            <w:r w:rsidRPr="00A600E8">
              <w:t xml:space="preserve"> в налоговый орган по месту нахождения (жительства) налогоплательщика.</w:t>
            </w:r>
          </w:p>
          <w:p w:rsidR="00233ECE" w:rsidRPr="00A600E8" w:rsidRDefault="00233ECE" w:rsidP="00233ECE">
            <w:pPr>
              <w:spacing w:after="200"/>
              <w:ind w:firstLine="318"/>
              <w:contextualSpacing/>
              <w:jc w:val="both"/>
              <w:rPr>
                <w:b/>
              </w:rPr>
            </w:pPr>
            <w:r w:rsidRPr="00A600E8">
              <w:rPr>
                <w:b/>
              </w:rPr>
              <w:t xml:space="preserve">2. Отзыв заявления о ввозе товаров и уплате косвенных налогов производится налогоплательщиком самостоятельно в случае внесения изменения и дополнения в сведения, ранее указанные в заявлении о ввозе товаров и уплате косвенных налогов, не влияющих на размер налоговой базы </w:t>
            </w:r>
            <w:r w:rsidRPr="00A600E8">
              <w:rPr>
                <w:b/>
              </w:rPr>
              <w:lastRenderedPageBreak/>
              <w:t>для исчисления сумм косвенных налогов.</w:t>
            </w:r>
          </w:p>
          <w:p w:rsidR="00233ECE" w:rsidRPr="00A600E8" w:rsidRDefault="00233ECE" w:rsidP="00233ECE">
            <w:pPr>
              <w:spacing w:after="200"/>
              <w:ind w:firstLine="318"/>
              <w:contextualSpacing/>
              <w:jc w:val="both"/>
            </w:pPr>
            <w:r w:rsidRPr="00A600E8">
              <w:rPr>
                <w:b/>
              </w:rPr>
              <w:t>3</w:t>
            </w:r>
            <w:r w:rsidRPr="00A600E8">
              <w:t xml:space="preserve">. </w:t>
            </w:r>
            <w:r w:rsidRPr="00A600E8">
              <w:rPr>
                <w:b/>
              </w:rPr>
              <w:t xml:space="preserve">Отзыв заявления о ввозе товаров и уплате косвенных налогов производится налогоплательщиком путем подачи налогового заявления в налоговый орган, </w:t>
            </w:r>
            <w:r w:rsidRPr="00A600E8">
              <w:t>в случаях:</w:t>
            </w:r>
          </w:p>
          <w:p w:rsidR="00233ECE" w:rsidRPr="00A600E8" w:rsidRDefault="00233ECE" w:rsidP="00233ECE">
            <w:pPr>
              <w:spacing w:after="200"/>
              <w:ind w:firstLine="318"/>
              <w:contextualSpacing/>
              <w:jc w:val="both"/>
            </w:pPr>
            <w:r w:rsidRPr="00A600E8">
              <w:t>1) ошибочного представления заявления о ввозе товаров и уплате косвенных налогов;</w:t>
            </w:r>
          </w:p>
          <w:p w:rsidR="00233ECE" w:rsidRPr="00A600E8" w:rsidRDefault="00233ECE" w:rsidP="00233ECE">
            <w:pPr>
              <w:spacing w:after="200"/>
              <w:ind w:firstLine="318"/>
              <w:contextualSpacing/>
              <w:jc w:val="both"/>
            </w:pPr>
            <w:r w:rsidRPr="00A600E8">
              <w:t>2) установления налоговым органом факта отсутствия импорта товара;</w:t>
            </w:r>
          </w:p>
          <w:p w:rsidR="00233ECE" w:rsidRPr="00A600E8" w:rsidRDefault="00233ECE" w:rsidP="00233ECE">
            <w:pPr>
              <w:spacing w:after="200"/>
              <w:ind w:firstLine="318"/>
              <w:contextualSpacing/>
              <w:jc w:val="both"/>
            </w:pPr>
            <w:r w:rsidRPr="00A600E8">
              <w:rPr>
                <w:b/>
              </w:rPr>
              <w:t>3) внесения изменений и дополнений в сведения, ранее указанные в заявлении о ввозе товаров и уплате косвенных налогов, влияющих на размер налоговой базы для исчисления сумм косвенных налогов, в том числе,</w:t>
            </w:r>
            <w:r w:rsidRPr="00A600E8">
              <w:t xml:space="preserve"> </w:t>
            </w:r>
            <w:r w:rsidRPr="00A600E8">
              <w:rPr>
                <w:b/>
              </w:rPr>
              <w:t>в случаях, предусмотренных пунктами 2 и 3 статьи 459 настоящего Кодекса.</w:t>
            </w:r>
          </w:p>
          <w:p w:rsidR="00233ECE" w:rsidRPr="00A600E8" w:rsidRDefault="00233ECE" w:rsidP="00233ECE">
            <w:pPr>
              <w:spacing w:after="200"/>
              <w:ind w:firstLine="318"/>
              <w:contextualSpacing/>
              <w:jc w:val="both"/>
            </w:pPr>
            <w:r w:rsidRPr="00A600E8">
              <w:t xml:space="preserve">4. Отзыв заявления о ввозе товаров и уплате </w:t>
            </w:r>
            <w:r w:rsidRPr="00A600E8">
              <w:lastRenderedPageBreak/>
              <w:t>косвенных налогов производится одним из следующих методов:</w:t>
            </w:r>
          </w:p>
          <w:p w:rsidR="00233ECE" w:rsidRPr="00A600E8" w:rsidRDefault="00233ECE" w:rsidP="00233ECE">
            <w:pPr>
              <w:spacing w:after="200"/>
              <w:ind w:firstLine="318"/>
              <w:contextualSpacing/>
              <w:jc w:val="both"/>
            </w:pPr>
            <w:r w:rsidRPr="00A600E8">
              <w:t>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 а также при установлении налоговым органом факта отсутствия импорта товара.</w:t>
            </w:r>
          </w:p>
          <w:p w:rsidR="00233ECE" w:rsidRPr="00A600E8" w:rsidRDefault="00233ECE" w:rsidP="00233ECE">
            <w:pPr>
              <w:spacing w:after="200"/>
              <w:ind w:firstLine="318"/>
              <w:contextualSpacing/>
              <w:jc w:val="both"/>
            </w:pPr>
            <w:r w:rsidRPr="00A600E8">
              <w:t xml:space="preserve">В целях части первой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w:t>
            </w:r>
            <w:r w:rsidRPr="00A600E8">
              <w:lastRenderedPageBreak/>
              <w:t>Кодексом не предусмотрена;</w:t>
            </w:r>
          </w:p>
          <w:p w:rsidR="00233ECE" w:rsidRPr="00A600E8" w:rsidRDefault="00233ECE" w:rsidP="00233ECE">
            <w:pPr>
              <w:spacing w:after="200"/>
              <w:ind w:firstLine="318"/>
              <w:contextualSpacing/>
              <w:jc w:val="both"/>
            </w:pPr>
            <w:r w:rsidRPr="00A600E8">
              <w:t>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rsidR="00233ECE" w:rsidRPr="00A600E8" w:rsidRDefault="00233ECE" w:rsidP="00233ECE">
            <w:pPr>
              <w:spacing w:after="200"/>
              <w:ind w:firstLine="318"/>
              <w:contextualSpacing/>
              <w:jc w:val="both"/>
            </w:pPr>
            <w:r w:rsidRPr="00A600E8">
              <w:t>3) изменения в случае направления заявления о ввозе товаров и уплате косвенных налогов в налоговый орган не по месту нахождения (жительства).</w:t>
            </w:r>
          </w:p>
          <w:p w:rsidR="00233ECE" w:rsidRPr="00A600E8" w:rsidRDefault="00233ECE" w:rsidP="00233ECE">
            <w:pPr>
              <w:spacing w:after="200"/>
              <w:ind w:firstLine="318"/>
              <w:contextualSpacing/>
              <w:jc w:val="both"/>
            </w:pPr>
            <w:r w:rsidRPr="00A600E8">
              <w:rPr>
                <w:b/>
              </w:rPr>
              <w:t xml:space="preserve">В целях подпунктов 2) и 3) части первой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w:t>
            </w:r>
            <w:r w:rsidRPr="00A600E8">
              <w:rPr>
                <w:b/>
              </w:rPr>
              <w:lastRenderedPageBreak/>
              <w:t>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 косвенных налогов с учетом заявленных изменений и (или) дополнений.»;</w:t>
            </w:r>
          </w:p>
          <w:p w:rsidR="00233ECE" w:rsidRPr="00A600E8" w:rsidRDefault="00233ECE" w:rsidP="00233ECE">
            <w:pPr>
              <w:widowControl w:val="0"/>
              <w:jc w:val="both"/>
              <w:rPr>
                <w:rStyle w:val="normal-h"/>
                <w:color w:val="000000" w:themeColor="text1"/>
              </w:rPr>
            </w:pPr>
          </w:p>
        </w:tc>
        <w:tc>
          <w:tcPr>
            <w:tcW w:w="2692" w:type="dxa"/>
            <w:shd w:val="clear" w:color="auto" w:fill="auto"/>
          </w:tcPr>
          <w:p w:rsidR="00233ECE" w:rsidRPr="00A600E8" w:rsidRDefault="00233ECE" w:rsidP="00233ECE">
            <w:pPr>
              <w:spacing w:after="200"/>
              <w:contextualSpacing/>
              <w:jc w:val="center"/>
              <w:rPr>
                <w:b/>
              </w:rPr>
            </w:pPr>
            <w:r w:rsidRPr="00A600E8">
              <w:rPr>
                <w:b/>
              </w:rPr>
              <w:lastRenderedPageBreak/>
              <w:t>Депутат</w:t>
            </w:r>
          </w:p>
          <w:p w:rsidR="00233ECE" w:rsidRPr="00A600E8" w:rsidRDefault="00233ECE" w:rsidP="00233ECE">
            <w:pPr>
              <w:spacing w:after="200"/>
              <w:contextualSpacing/>
              <w:jc w:val="center"/>
              <w:rPr>
                <w:b/>
              </w:rPr>
            </w:pPr>
            <w:r w:rsidRPr="00A600E8">
              <w:rPr>
                <w:b/>
              </w:rPr>
              <w:t>С. Симонов</w:t>
            </w:r>
          </w:p>
          <w:p w:rsidR="00233ECE" w:rsidRPr="00A600E8" w:rsidRDefault="00233ECE" w:rsidP="00233ECE">
            <w:pPr>
              <w:spacing w:after="200"/>
              <w:contextualSpacing/>
              <w:jc w:val="center"/>
              <w:rPr>
                <w:b/>
              </w:rPr>
            </w:pPr>
          </w:p>
          <w:p w:rsidR="00233ECE" w:rsidRPr="00A600E8" w:rsidRDefault="00233ECE" w:rsidP="00233ECE">
            <w:pPr>
              <w:jc w:val="both"/>
            </w:pPr>
            <w:r w:rsidRPr="00A600E8">
              <w:t xml:space="preserve">В целях предоставления налогоплательщику </w:t>
            </w:r>
            <w:r w:rsidRPr="00A600E8">
              <w:lastRenderedPageBreak/>
              <w:t>возможности самостоятельного отзыва заявления в случае внесения изменения и дополнения в сведения, ранее указанные в заявлении о ввозе товаров и уплате косвенных налогов, не влияющих на размер налоговой базы для исчисления сумм косвенных налогов.</w:t>
            </w:r>
          </w:p>
          <w:p w:rsidR="00233ECE" w:rsidRPr="00A600E8" w:rsidRDefault="00233ECE" w:rsidP="00233ECE">
            <w:pPr>
              <w:jc w:val="both"/>
            </w:pPr>
            <w:r w:rsidRPr="00A600E8">
              <w:t>В целях правильной и однозначной трактовки редакции статьи налогоплательщиками.</w:t>
            </w:r>
          </w:p>
          <w:p w:rsidR="00233ECE" w:rsidRPr="00A600E8" w:rsidRDefault="00233ECE" w:rsidP="00233ECE">
            <w:pPr>
              <w:spacing w:after="200"/>
              <w:contextualSpacing/>
              <w:jc w:val="center"/>
              <w:rPr>
                <w:b/>
              </w:rPr>
            </w:pPr>
          </w:p>
          <w:p w:rsidR="00233ECE" w:rsidRPr="00A600E8" w:rsidRDefault="00233ECE" w:rsidP="00233ECE">
            <w:pPr>
              <w:spacing w:after="200"/>
              <w:contextualSpacing/>
              <w:jc w:val="center"/>
              <w:rPr>
                <w:b/>
              </w:rPr>
            </w:pPr>
          </w:p>
          <w:p w:rsidR="00233ECE" w:rsidRPr="00A600E8" w:rsidRDefault="00233ECE" w:rsidP="00233ECE">
            <w:pPr>
              <w:spacing w:after="200"/>
              <w:contextualSpacing/>
              <w:rPr>
                <w:b/>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177)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459. Порядок корректировки сумм налога на добавленную стоимость, уплаченного при импорте товаров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w:t>
            </w:r>
            <w:r w:rsidRPr="00CA22A2">
              <w:rPr>
                <w:bCs/>
                <w:color w:val="000000"/>
                <w:spacing w:val="2"/>
                <w:bdr w:val="none" w:sz="0" w:space="0" w:color="auto" w:frame="1"/>
              </w:rPr>
              <w:lastRenderedPageBreak/>
              <w:t>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 представленном </w:t>
            </w:r>
            <w:r w:rsidRPr="00CA22A2">
              <w:rPr>
                <w:bCs/>
                <w:color w:val="000000"/>
                <w:spacing w:val="2"/>
                <w:bdr w:val="none" w:sz="0" w:space="0" w:color="auto" w:frame="1"/>
              </w:rPr>
              <w:lastRenderedPageBreak/>
              <w:t xml:space="preserve">взамен отозванного заявления.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3. При полном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177)</w:t>
            </w:r>
            <w:r w:rsidRPr="00CA22A2">
              <w:tab/>
              <w:t>пункты 1, 2 и 3 статьи 459 изложить в следующей редакции:</w:t>
            </w:r>
          </w:p>
          <w:p w:rsidR="00233ECE" w:rsidRPr="00CA22A2" w:rsidRDefault="00233ECE" w:rsidP="00233ECE">
            <w:pPr>
              <w:spacing w:after="200"/>
              <w:ind w:firstLine="318"/>
              <w:contextualSpacing/>
              <w:jc w:val="both"/>
            </w:pPr>
            <w:r w:rsidRPr="00CA22A2">
              <w:t>«1.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заявлении о ввозе товаров и уплате косвенных налогов не производится.</w:t>
            </w:r>
          </w:p>
          <w:p w:rsidR="00233ECE" w:rsidRPr="00CA22A2" w:rsidRDefault="00233ECE" w:rsidP="00233ECE">
            <w:pPr>
              <w:spacing w:after="200"/>
              <w:ind w:firstLine="318"/>
              <w:contextualSpacing/>
              <w:jc w:val="both"/>
            </w:pPr>
            <w:r w:rsidRPr="00CA22A2">
              <w:t xml:space="preserve">2. При частичном возврате товаров по причине ненадлежащих качества и (или) комплектации после </w:t>
            </w:r>
            <w:r w:rsidRPr="00CA22A2">
              <w:lastRenderedPageBreak/>
              <w:t>истечения месяца, в котором такие товары ввезены, сведения по таким товарам подлежат отражению в заявлении о ввозе товаров и уплате косвенных налогов, представленном взамен отозванного заявления.</w:t>
            </w:r>
          </w:p>
          <w:p w:rsidR="00233ECE" w:rsidRPr="00CA22A2" w:rsidRDefault="00233ECE" w:rsidP="00233ECE">
            <w:pPr>
              <w:spacing w:after="200"/>
              <w:ind w:firstLine="318"/>
              <w:contextualSpacing/>
              <w:jc w:val="both"/>
            </w:pPr>
            <w:r w:rsidRPr="00CA22A2">
              <w:t>3. При полном возврате товаров по причине ненадлежащих качества и (или) комплектации после истечения месяца, в котором такие товары ввезены,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tc>
        <w:tc>
          <w:tcPr>
            <w:tcW w:w="3119" w:type="dxa"/>
            <w:shd w:val="clear" w:color="auto" w:fill="auto"/>
          </w:tcPr>
          <w:p w:rsidR="00233ECE" w:rsidRPr="00CA22A2" w:rsidRDefault="00233ECE" w:rsidP="00233ECE">
            <w:pPr>
              <w:ind w:firstLine="459"/>
              <w:jc w:val="both"/>
            </w:pPr>
            <w:r w:rsidRPr="00CA22A2">
              <w:lastRenderedPageBreak/>
              <w:t>в подпункте 177) пункта 6 статьи 1 проекта:</w:t>
            </w:r>
          </w:p>
          <w:p w:rsidR="00233ECE" w:rsidRPr="00CA22A2" w:rsidRDefault="00233ECE" w:rsidP="00233ECE">
            <w:pPr>
              <w:ind w:firstLine="459"/>
              <w:jc w:val="both"/>
            </w:pPr>
            <w:r w:rsidRPr="00CA22A2">
              <w:t>абзацы первый – третий изложить в следующей редакции:</w:t>
            </w:r>
          </w:p>
          <w:p w:rsidR="00233ECE" w:rsidRPr="00CA22A2" w:rsidRDefault="00233ECE" w:rsidP="00233ECE">
            <w:pPr>
              <w:ind w:firstLine="459"/>
              <w:jc w:val="both"/>
            </w:pPr>
            <w:r w:rsidRPr="00CA22A2">
              <w:t>«177) в статье 459:</w:t>
            </w:r>
          </w:p>
          <w:p w:rsidR="00233ECE" w:rsidRPr="00CA22A2" w:rsidRDefault="00233ECE" w:rsidP="00233ECE">
            <w:pPr>
              <w:ind w:firstLine="459"/>
              <w:jc w:val="both"/>
            </w:pPr>
            <w:r w:rsidRPr="00CA22A2">
              <w:t xml:space="preserve">в пункте 1 слова «в декларации по </w:t>
            </w:r>
            <w:r w:rsidRPr="00CA22A2">
              <w:rPr>
                <w:b/>
              </w:rPr>
              <w:t>косвенным налогам по импортированным товарам, а также</w:t>
            </w:r>
            <w:r w:rsidRPr="00CA22A2">
              <w:t>» исключить;</w:t>
            </w:r>
          </w:p>
          <w:p w:rsidR="00233ECE" w:rsidRPr="00CA22A2" w:rsidRDefault="00233ECE" w:rsidP="00233ECE">
            <w:pPr>
              <w:ind w:firstLine="459"/>
              <w:jc w:val="both"/>
            </w:pPr>
            <w:r w:rsidRPr="00CA22A2">
              <w:t>в пункте 2 слова «</w:t>
            </w:r>
            <w:r w:rsidRPr="00CA22A2">
              <w:rPr>
                <w:b/>
              </w:rPr>
              <w:t>в дополнительной декларации по косвенным налогам по импортированным товарам, а также</w:t>
            </w:r>
            <w:r w:rsidRPr="00CA22A2">
              <w:t>» исключить;»;</w:t>
            </w:r>
          </w:p>
          <w:p w:rsidR="00233ECE" w:rsidRPr="00D74415" w:rsidRDefault="00233ECE" w:rsidP="00233ECE">
            <w:pPr>
              <w:ind w:firstLine="459"/>
              <w:jc w:val="both"/>
              <w:rPr>
                <w:highlight w:val="cyan"/>
              </w:rPr>
            </w:pPr>
            <w:r w:rsidRPr="00D74415">
              <w:rPr>
                <w:highlight w:val="cyan"/>
              </w:rPr>
              <w:t>дополнить абзацем четвертым следующего содержания:</w:t>
            </w:r>
          </w:p>
          <w:p w:rsidR="00233ECE" w:rsidRPr="00CA22A2" w:rsidRDefault="00233ECE" w:rsidP="00233ECE">
            <w:pPr>
              <w:ind w:firstLine="459"/>
              <w:jc w:val="both"/>
            </w:pPr>
            <w:r w:rsidRPr="00D74415">
              <w:rPr>
                <w:highlight w:val="cyan"/>
              </w:rPr>
              <w:t>«</w:t>
            </w:r>
            <w:r w:rsidRPr="00D74415">
              <w:rPr>
                <w:b/>
                <w:highlight w:val="cyan"/>
              </w:rPr>
              <w:t>пункт 3 изложить в следующей редакции:</w:t>
            </w:r>
            <w:r w:rsidRPr="00D74415">
              <w:rPr>
                <w:highlight w:val="cyan"/>
              </w:rP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178)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462. Перечень подакцизных товаров</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Если иное не установлено настоящей статьей, подакцизными товарами являются: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5) бензин (за исключением авиационного), дизельное топливо;</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Уполномоченный орган в области регулирования </w:t>
            </w:r>
            <w:r w:rsidRPr="00CA22A2">
              <w:rPr>
                <w:bCs/>
                <w:color w:val="000000"/>
                <w:spacing w:val="2"/>
                <w:bdr w:val="none" w:sz="0" w:space="0" w:color="auto" w:frame="1"/>
              </w:rPr>
              <w:lastRenderedPageBreak/>
              <w:t>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rPr>
                <w:b/>
              </w:rPr>
              <w:lastRenderedPageBreak/>
              <w:t>178)</w:t>
            </w:r>
            <w:r w:rsidRPr="00CA22A2">
              <w:rPr>
                <w:b/>
              </w:rPr>
              <w:tab/>
              <w:t>в статье 462</w:t>
            </w:r>
            <w:r w:rsidRPr="00CA22A2">
              <w:t>:</w:t>
            </w:r>
          </w:p>
          <w:p w:rsidR="00233ECE" w:rsidRPr="00CA22A2" w:rsidRDefault="00233ECE" w:rsidP="00233ECE">
            <w:pPr>
              <w:spacing w:after="200"/>
              <w:ind w:firstLine="318"/>
              <w:contextualSpacing/>
              <w:jc w:val="both"/>
            </w:pPr>
            <w:r w:rsidRPr="00CA22A2">
              <w:t>подпункт 5) изложить в следующей редакции:</w:t>
            </w:r>
          </w:p>
          <w:p w:rsidR="00233ECE" w:rsidRPr="00CA22A2" w:rsidRDefault="00233ECE" w:rsidP="00233ECE">
            <w:pPr>
              <w:spacing w:after="200"/>
              <w:ind w:firstLine="318"/>
              <w:contextualSpacing/>
              <w:jc w:val="both"/>
            </w:pPr>
            <w:r w:rsidRPr="00CA22A2">
              <w:t>«5) бензин (за исключением авиационного), дизельное топливо, газохол, бензанол, нефрас, смесь легких углеводов, топливо экологическое;»;</w:t>
            </w:r>
          </w:p>
          <w:p w:rsidR="00233ECE" w:rsidRPr="00CA22A2" w:rsidRDefault="00233ECE" w:rsidP="00233ECE">
            <w:pPr>
              <w:spacing w:after="200"/>
              <w:ind w:firstLine="318"/>
              <w:contextualSpacing/>
              <w:jc w:val="both"/>
            </w:pPr>
            <w:r w:rsidRPr="00CA22A2">
              <w:t>дополнить подпунктом 9) следующего содержания:</w:t>
            </w:r>
          </w:p>
          <w:p w:rsidR="00233ECE" w:rsidRPr="00CA22A2" w:rsidRDefault="00233ECE" w:rsidP="00233ECE">
            <w:pPr>
              <w:spacing w:after="200"/>
              <w:ind w:firstLine="318"/>
              <w:contextualSpacing/>
              <w:jc w:val="both"/>
            </w:pPr>
            <w:r w:rsidRPr="00CA22A2">
              <w:t>«9) никотиносодержащее изделие (никотиновый бестабачный снюс).»;</w:t>
            </w:r>
          </w:p>
        </w:tc>
        <w:tc>
          <w:tcPr>
            <w:tcW w:w="3119" w:type="dxa"/>
            <w:shd w:val="clear" w:color="auto" w:fill="auto"/>
          </w:tcPr>
          <w:p w:rsidR="00233ECE" w:rsidRPr="00D74415" w:rsidRDefault="00233ECE" w:rsidP="00233ECE">
            <w:pPr>
              <w:ind w:firstLine="459"/>
              <w:jc w:val="both"/>
            </w:pPr>
            <w:r w:rsidRPr="00CA22A2">
              <w:t xml:space="preserve">абзац первый подпункта 178) пункта 6 статьи 1 проекта изложить в </w:t>
            </w:r>
            <w:r w:rsidRPr="00D74415">
              <w:t>следующей редакции:</w:t>
            </w:r>
          </w:p>
          <w:p w:rsidR="00233ECE" w:rsidRPr="00CA22A2" w:rsidRDefault="00233ECE" w:rsidP="00233ECE">
            <w:pPr>
              <w:ind w:firstLine="459"/>
              <w:jc w:val="both"/>
            </w:pPr>
            <w:r w:rsidRPr="00D74415">
              <w:t>«</w:t>
            </w:r>
            <w:r w:rsidRPr="00D74415">
              <w:rPr>
                <w:b/>
              </w:rPr>
              <w:t>178) в части первой статьи 462:</w:t>
            </w:r>
            <w:r w:rsidRPr="00D74415">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color w:val="000000" w:themeColor="text1"/>
              </w:rPr>
              <w:t>Абзацы четвертый и пятый подпункта 178) пункта 6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Отсутствует.</w:t>
            </w:r>
          </w:p>
        </w:tc>
        <w:tc>
          <w:tcPr>
            <w:tcW w:w="2977" w:type="dxa"/>
          </w:tcPr>
          <w:p w:rsidR="00233ECE" w:rsidRPr="00CA22A2" w:rsidRDefault="00233ECE" w:rsidP="00233ECE">
            <w:pPr>
              <w:shd w:val="clear" w:color="auto" w:fill="FFFFFF"/>
              <w:ind w:firstLine="425"/>
              <w:contextualSpacing/>
              <w:jc w:val="both"/>
              <w:rPr>
                <w:bCs/>
                <w:spacing w:val="2"/>
              </w:rPr>
            </w:pPr>
            <w:r w:rsidRPr="00CA22A2">
              <w:rPr>
                <w:bCs/>
                <w:spacing w:val="2"/>
              </w:rPr>
              <w:t>178) в статье 462:</w:t>
            </w:r>
          </w:p>
          <w:p w:rsidR="00233ECE" w:rsidRPr="00CA22A2" w:rsidRDefault="00233ECE" w:rsidP="00233ECE">
            <w:pPr>
              <w:shd w:val="clear" w:color="auto" w:fill="FFFFFF"/>
              <w:ind w:firstLine="425"/>
              <w:contextualSpacing/>
              <w:jc w:val="both"/>
              <w:rPr>
                <w:bCs/>
                <w:spacing w:val="2"/>
              </w:rPr>
            </w:pPr>
            <w:r w:rsidRPr="00CA22A2">
              <w:rPr>
                <w:bCs/>
                <w:spacing w:val="2"/>
              </w:rPr>
              <w:t>…</w:t>
            </w:r>
          </w:p>
          <w:p w:rsidR="00233ECE" w:rsidRPr="00CA22A2" w:rsidRDefault="00233ECE" w:rsidP="00233ECE">
            <w:pPr>
              <w:contextualSpacing/>
              <w:jc w:val="both"/>
              <w:rPr>
                <w:b/>
                <w:bCs/>
                <w:spacing w:val="2"/>
              </w:rPr>
            </w:pPr>
            <w:r w:rsidRPr="00CA22A2">
              <w:rPr>
                <w:b/>
                <w:bCs/>
                <w:spacing w:val="2"/>
              </w:rPr>
              <w:t xml:space="preserve">     дополнить подпунктом 9) следующего содержания:</w:t>
            </w:r>
          </w:p>
          <w:p w:rsidR="00233ECE" w:rsidRPr="00CA22A2" w:rsidRDefault="00233ECE" w:rsidP="00233ECE">
            <w:pPr>
              <w:contextualSpacing/>
              <w:jc w:val="both"/>
              <w:rPr>
                <w:spacing w:val="2"/>
              </w:rPr>
            </w:pPr>
            <w:r w:rsidRPr="00CA22A2">
              <w:rPr>
                <w:b/>
                <w:bCs/>
                <w:spacing w:val="2"/>
              </w:rPr>
              <w:t xml:space="preserve">   </w:t>
            </w:r>
            <w:r w:rsidRPr="00CA22A2">
              <w:rPr>
                <w:b/>
                <w:spacing w:val="2"/>
              </w:rPr>
              <w:t>«</w:t>
            </w:r>
            <w:r w:rsidRPr="00CA22A2">
              <w:rPr>
                <w:b/>
              </w:rPr>
              <w:t>9) никотиносодержащее изделие (никотиновый бестабачный снюс).</w:t>
            </w:r>
            <w:r w:rsidRPr="00CA22A2">
              <w:rPr>
                <w:b/>
                <w:spacing w:val="2"/>
              </w:rPr>
              <w:t>»;</w:t>
            </w:r>
          </w:p>
          <w:p w:rsidR="00233ECE" w:rsidRPr="00CA22A2" w:rsidRDefault="00233ECE" w:rsidP="00233ECE">
            <w:pPr>
              <w:shd w:val="clear" w:color="auto" w:fill="FFFFFF"/>
              <w:contextualSpacing/>
              <w:jc w:val="both"/>
              <w:rPr>
                <w:b/>
                <w:bCs/>
                <w:spacing w:val="2"/>
              </w:rPr>
            </w:pPr>
          </w:p>
          <w:p w:rsidR="00233ECE" w:rsidRPr="00CA22A2" w:rsidRDefault="00233ECE" w:rsidP="00233ECE">
            <w:pPr>
              <w:shd w:val="clear" w:color="auto" w:fill="FFFFFF"/>
              <w:ind w:firstLine="425"/>
              <w:contextualSpacing/>
              <w:jc w:val="both"/>
              <w:rPr>
                <w:b/>
                <w:bCs/>
                <w:spacing w:val="2"/>
              </w:rPr>
            </w:pPr>
          </w:p>
          <w:p w:rsidR="00233ECE" w:rsidRPr="00CA22A2" w:rsidRDefault="00233ECE" w:rsidP="00233ECE">
            <w:pPr>
              <w:shd w:val="clear" w:color="auto" w:fill="FFFFFF"/>
              <w:ind w:firstLine="425"/>
              <w:contextualSpacing/>
              <w:jc w:val="both"/>
              <w:rPr>
                <w:b/>
                <w:bCs/>
                <w:spacing w:val="2"/>
              </w:rPr>
            </w:pPr>
          </w:p>
          <w:p w:rsidR="00233ECE" w:rsidRPr="00CA22A2" w:rsidRDefault="00233ECE" w:rsidP="00233ECE">
            <w:pPr>
              <w:shd w:val="clear" w:color="auto" w:fill="FFFFFF"/>
              <w:ind w:firstLine="425"/>
              <w:contextualSpacing/>
              <w:jc w:val="both"/>
              <w:rPr>
                <w:rFonts w:eastAsia="Calibri"/>
                <w:b/>
                <w:color w:val="000000" w:themeColor="text1"/>
                <w:lang w:eastAsia="en-US"/>
              </w:rPr>
            </w:pPr>
          </w:p>
        </w:tc>
        <w:tc>
          <w:tcPr>
            <w:tcW w:w="3119" w:type="dxa"/>
          </w:tcPr>
          <w:p w:rsidR="00233ECE" w:rsidRPr="00CA22A2" w:rsidRDefault="00233ECE" w:rsidP="00233ECE">
            <w:pPr>
              <w:widowControl w:val="0"/>
              <w:ind w:firstLine="317"/>
              <w:jc w:val="both"/>
              <w:rPr>
                <w:b/>
                <w:color w:val="000000" w:themeColor="text1"/>
              </w:rPr>
            </w:pPr>
            <w:r w:rsidRPr="00D74415">
              <w:rPr>
                <w:color w:val="000000" w:themeColor="text1"/>
              </w:rPr>
              <w:t>Абзацы четвертый и пятый подпункта 178) пункта 6 статьи 1 проекта</w:t>
            </w:r>
            <w:r w:rsidRPr="00CA22A2">
              <w:rPr>
                <w:b/>
                <w:color w:val="000000" w:themeColor="text1"/>
              </w:rPr>
              <w:t xml:space="preserve"> исключить;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Комитет по финансам и бюджету</w:t>
            </w:r>
          </w:p>
          <w:p w:rsidR="00233ECE" w:rsidRPr="00CA22A2" w:rsidRDefault="00233ECE" w:rsidP="00233ECE">
            <w:pPr>
              <w:pStyle w:val="af0"/>
              <w:widowControl w:val="0"/>
              <w:ind w:firstLine="460"/>
              <w:jc w:val="both"/>
              <w:rPr>
                <w:rFonts w:ascii="Times New Roman" w:hAnsi="Times New Roman"/>
                <w:sz w:val="24"/>
                <w:szCs w:val="24"/>
              </w:rPr>
            </w:pPr>
          </w:p>
          <w:p w:rsidR="00233ECE" w:rsidRPr="00D74415" w:rsidRDefault="00233ECE" w:rsidP="00233ECE">
            <w:pPr>
              <w:shd w:val="clear" w:color="auto" w:fill="FFFFFF"/>
              <w:spacing w:before="100" w:beforeAutospacing="1" w:after="100" w:afterAutospacing="1"/>
              <w:contextualSpacing/>
              <w:jc w:val="both"/>
              <w:textAlignment w:val="baseline"/>
              <w:rPr>
                <w:rFonts w:eastAsiaTheme="minorHAnsi"/>
                <w:lang w:eastAsia="en-US"/>
              </w:rPr>
            </w:pPr>
            <w:r w:rsidRPr="00CA22A2">
              <w:rPr>
                <w:color w:val="333333"/>
                <w:shd w:val="clear" w:color="auto" w:fill="FFFFFF"/>
              </w:rPr>
              <w:t xml:space="preserve"> </w:t>
            </w:r>
            <w:r w:rsidRPr="00D74415">
              <w:rPr>
                <w:rFonts w:eastAsiaTheme="minorHAnsi"/>
                <w:lang w:eastAsia="en-US"/>
              </w:rPr>
              <w:t xml:space="preserve">Приведение в соответствие с пунктом 9 статьи 110 Кодекса «О здоровье народа и системе здравоохранения», согласно которой </w:t>
            </w:r>
            <w:r w:rsidRPr="00D74415">
              <w:rPr>
                <w:color w:val="000000"/>
                <w:spacing w:val="2"/>
                <w:shd w:val="clear" w:color="auto" w:fill="FFFFFF"/>
              </w:rPr>
              <w:t>запрещаются ввоз, производство, продажа и распространение некур</w:t>
            </w:r>
            <w:r w:rsidRPr="00D74415">
              <w:rPr>
                <w:color w:val="000000"/>
                <w:spacing w:val="2"/>
                <w:shd w:val="clear" w:color="auto" w:fill="FFFFFF"/>
              </w:rPr>
              <w:lastRenderedPageBreak/>
              <w:t>ительных табачных изделий.</w:t>
            </w:r>
          </w:p>
          <w:p w:rsidR="00233ECE" w:rsidRPr="00CE09B0" w:rsidRDefault="00233ECE" w:rsidP="00233ECE">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D74415">
              <w:rPr>
                <w:i/>
                <w:color w:val="000000"/>
                <w:spacing w:val="2"/>
                <w:sz w:val="20"/>
                <w:szCs w:val="20"/>
                <w:shd w:val="clear" w:color="auto" w:fill="FFFFFF"/>
              </w:rPr>
              <w:t>(некурительные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 (пп. 289) статьи 1 Кодекса)</w:t>
            </w:r>
          </w:p>
          <w:p w:rsidR="00233ECE" w:rsidRPr="00CA22A2" w:rsidRDefault="00233ECE" w:rsidP="00233ECE">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CA22A2">
              <w:rPr>
                <w:color w:val="333333"/>
              </w:rPr>
              <w:t xml:space="preserve">В этой связи, предлагается исключить нормы в проекте, предусматривающие снюсы как подакцизный товар, </w:t>
            </w:r>
            <w:r w:rsidRPr="00CA22A2">
              <w:rPr>
                <w:rFonts w:eastAsiaTheme="minorHAnsi"/>
                <w:bCs/>
                <w:color w:val="000000"/>
                <w:shd w:val="clear" w:color="auto" w:fill="FFFFFF"/>
                <w:lang w:eastAsia="en-US"/>
              </w:rPr>
              <w:t>а также устанавливающие по нему нарастающую ставку по годам.</w:t>
            </w:r>
          </w:p>
          <w:p w:rsidR="00233ECE" w:rsidRPr="00CA22A2" w:rsidRDefault="00233ECE" w:rsidP="00233ECE">
            <w:pPr>
              <w:widowControl w:val="0"/>
              <w:ind w:left="-108"/>
              <w:jc w:val="both"/>
              <w:rPr>
                <w:b/>
                <w:color w:val="000000" w:themeColor="text1"/>
              </w:rPr>
            </w:pPr>
          </w:p>
        </w:tc>
        <w:tc>
          <w:tcPr>
            <w:tcW w:w="2552" w:type="dxa"/>
          </w:tcPr>
          <w:p w:rsidR="00233ECE" w:rsidRPr="00CA22A2" w:rsidRDefault="00D74415"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CA22A2" w:rsidRDefault="00233ECE" w:rsidP="00233ECE">
            <w:pPr>
              <w:widowControl w:val="0"/>
              <w:jc w:val="center"/>
              <w:rPr>
                <w:b/>
                <w:color w:val="000000" w:themeColor="text1"/>
              </w:rPr>
            </w:pPr>
          </w:p>
          <w:p w:rsidR="00233ECE" w:rsidRPr="00D74415" w:rsidRDefault="00233ECE" w:rsidP="00233ECE">
            <w:pPr>
              <w:widowControl w:val="0"/>
              <w:jc w:val="both"/>
              <w:rPr>
                <w:b/>
                <w:i/>
                <w:color w:val="000000" w:themeColor="text1"/>
              </w:rPr>
            </w:pPr>
            <w:r w:rsidRPr="00D74415">
              <w:rPr>
                <w:rFonts w:eastAsia="SimSun"/>
                <w:b/>
                <w:i/>
              </w:rPr>
              <w:t>Поддержано заключением ПРК</w:t>
            </w:r>
          </w:p>
          <w:p w:rsidR="00233ECE" w:rsidRPr="00CA22A2" w:rsidRDefault="00233ECE" w:rsidP="00233ECE">
            <w:pPr>
              <w:widowControl w:val="0"/>
              <w:jc w:val="center"/>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179)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463. Ставки акцизов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Ставки акцизов устанавливаются в абсолютной сумме на единицу измерения в </w:t>
            </w:r>
            <w:r w:rsidRPr="00CA22A2">
              <w:rPr>
                <w:bCs/>
                <w:color w:val="000000"/>
                <w:spacing w:val="2"/>
                <w:bdr w:val="none" w:sz="0" w:space="0" w:color="auto" w:frame="1"/>
              </w:rPr>
              <w:lastRenderedPageBreak/>
              <w:t xml:space="preserve">натуральном выражении.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4. Исчисление суммы акциза производится по следующим ставкам:</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Примечание ИЗПИ!</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Строки 7, 12, 14, 15, 21 и 22 таблицы подпункта 1) предусмотрены в редакции Закона РК от 25.12.2017 № 121-VI (вводится в действие с 01.01.2021 до 01.01.2022).</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Примечание ИЗПИ!</w:t>
            </w:r>
          </w:p>
          <w:p w:rsidR="00233ECE" w:rsidRPr="00CA22A2" w:rsidRDefault="00233ECE" w:rsidP="00233ECE">
            <w:pPr>
              <w:shd w:val="clear" w:color="auto" w:fill="FFFFFF"/>
              <w:ind w:firstLine="317"/>
              <w:jc w:val="both"/>
              <w:textAlignment w:val="baseline"/>
              <w:rPr>
                <w:bCs/>
                <w:i/>
                <w:color w:val="000000"/>
                <w:spacing w:val="2"/>
                <w:sz w:val="20"/>
                <w:szCs w:val="20"/>
                <w:bdr w:val="none" w:sz="0" w:space="0" w:color="auto" w:frame="1"/>
              </w:rPr>
            </w:pPr>
            <w:r w:rsidRPr="00CA22A2">
              <w:rPr>
                <w:bCs/>
                <w:i/>
                <w:color w:val="000000"/>
                <w:spacing w:val="2"/>
                <w:sz w:val="20"/>
                <w:szCs w:val="20"/>
                <w:bdr w:val="none" w:sz="0" w:space="0" w:color="auto" w:frame="1"/>
              </w:rPr>
              <w:t>Данная редакция строк 7, 12, 14, 15, 21 и 22 таблицы подпункта 1) действуют с 01.01.2020 до 01.01.2021 в соответствии с Законом РК от 25.12.2017 № 121-VI (приостановленную редакцию см. архивную версию от 25.12.2017 Налогового кодекса РК).</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на подакцизные товары, указанные в подпунктах 1) – 4), 6), 7) и 8) части </w:t>
            </w:r>
            <w:r w:rsidRPr="00CA22A2">
              <w:rPr>
                <w:bCs/>
                <w:color w:val="000000"/>
                <w:spacing w:val="2"/>
                <w:bdr w:val="none" w:sz="0" w:space="0" w:color="auto" w:frame="1"/>
              </w:rPr>
              <w:lastRenderedPageBreak/>
              <w:t>первой статьи 462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233ECE" w:rsidRPr="00CA22A2" w:rsidRDefault="00233ECE" w:rsidP="00233ECE">
            <w:pPr>
              <w:spacing w:after="200"/>
              <w:contextualSpacing/>
              <w:jc w:val="both"/>
            </w:pPr>
            <w:r w:rsidRPr="00CA22A2">
              <w:rPr>
                <w:lang w:val="kk-KZ"/>
              </w:rPr>
              <w:lastRenderedPageBreak/>
              <w:t>179) в статье 463:</w:t>
            </w:r>
          </w:p>
          <w:p w:rsidR="00233ECE" w:rsidRPr="00CA22A2" w:rsidRDefault="00233ECE" w:rsidP="00233ECE">
            <w:pPr>
              <w:ind w:firstLine="709"/>
              <w:contextualSpacing/>
              <w:jc w:val="both"/>
              <w:rPr>
                <w:lang w:val="kk-KZ"/>
              </w:rPr>
            </w:pPr>
            <w:r w:rsidRPr="00CA22A2">
              <w:rPr>
                <w:lang w:val="kk-KZ"/>
              </w:rPr>
              <w:t xml:space="preserve">дополнить пунктом </w:t>
            </w:r>
            <w:r w:rsidRPr="00CA22A2">
              <w:rPr>
                <w:b/>
                <w:lang w:val="kk-KZ"/>
              </w:rPr>
              <w:t>1-2</w:t>
            </w:r>
            <w:r w:rsidRPr="00CA22A2">
              <w:rPr>
                <w:lang w:val="kk-KZ"/>
              </w:rPr>
              <w:t xml:space="preserve"> следующего содержания:</w:t>
            </w:r>
          </w:p>
          <w:p w:rsidR="00233ECE" w:rsidRPr="00CA22A2" w:rsidRDefault="00233ECE" w:rsidP="00233ECE">
            <w:pPr>
              <w:ind w:firstLine="709"/>
              <w:contextualSpacing/>
              <w:jc w:val="both"/>
              <w:rPr>
                <w:lang w:val="kk-KZ"/>
              </w:rPr>
            </w:pPr>
            <w:r w:rsidRPr="00CA22A2">
              <w:rPr>
                <w:lang w:val="kk-KZ"/>
              </w:rPr>
              <w:t>«</w:t>
            </w:r>
            <w:r w:rsidRPr="00CA22A2">
              <w:rPr>
                <w:b/>
              </w:rPr>
              <w:t>1-2.</w:t>
            </w:r>
            <w:r w:rsidRPr="00CA22A2">
              <w:t xml:space="preserve"> Сумма акциза по подакцизным товарам, в отношении которых </w:t>
            </w:r>
            <w:r w:rsidRPr="00CA22A2">
              <w:lastRenderedPageBreak/>
              <w:t>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r w:rsidRPr="00CA22A2">
              <w:rPr>
                <w:lang w:val="kk-KZ"/>
              </w:rPr>
              <w:t>»;</w:t>
            </w:r>
          </w:p>
          <w:p w:rsidR="00233ECE" w:rsidRPr="00CA22A2" w:rsidRDefault="00233ECE" w:rsidP="00233ECE">
            <w:pPr>
              <w:ind w:firstLine="709"/>
              <w:contextualSpacing/>
              <w:jc w:val="both"/>
            </w:pPr>
            <w:r w:rsidRPr="00CA22A2">
              <w:rPr>
                <w:lang w:val="kk-KZ"/>
              </w:rPr>
              <w:t>в пункте 4:</w:t>
            </w:r>
          </w:p>
          <w:p w:rsidR="00233ECE" w:rsidRPr="00CA22A2" w:rsidRDefault="00233ECE" w:rsidP="00233ECE">
            <w:pPr>
              <w:ind w:firstLine="709"/>
              <w:contextualSpacing/>
              <w:jc w:val="both"/>
              <w:rPr>
                <w:b/>
              </w:rPr>
            </w:pPr>
            <w:r w:rsidRPr="00CA22A2">
              <w:rPr>
                <w:b/>
                <w:lang w:val="kk-KZ"/>
              </w:rPr>
              <w:t xml:space="preserve">в подпункте </w:t>
            </w:r>
            <w:r w:rsidRPr="00CA22A2">
              <w:rPr>
                <w:b/>
              </w:rPr>
              <w:t>1):</w:t>
            </w:r>
          </w:p>
          <w:p w:rsidR="00233ECE" w:rsidRPr="00CA22A2" w:rsidRDefault="00233ECE" w:rsidP="00233ECE">
            <w:pPr>
              <w:ind w:firstLine="709"/>
              <w:contextualSpacing/>
              <w:jc w:val="both"/>
            </w:pPr>
            <w:r w:rsidRPr="00CA22A2">
              <w:t xml:space="preserve">строки 3, 12, 18, 21 и 22 </w:t>
            </w:r>
            <w:r w:rsidRPr="00CA22A2">
              <w:rPr>
                <w:b/>
              </w:rPr>
              <w:t>таблицы</w:t>
            </w:r>
            <w:r w:rsidRPr="00CA22A2">
              <w:t xml:space="preserve"> изложить в следующей редакции:</w:t>
            </w:r>
          </w:p>
          <w:p w:rsidR="00233ECE" w:rsidRPr="00CA22A2" w:rsidRDefault="00233ECE" w:rsidP="00233ECE">
            <w:pPr>
              <w:ind w:firstLine="709"/>
              <w:contextualSpacing/>
              <w:jc w:val="both"/>
            </w:pPr>
            <w:r w:rsidRPr="00CA22A2">
              <w:t>…</w:t>
            </w:r>
          </w:p>
          <w:p w:rsidR="00233ECE" w:rsidRPr="00CA22A2" w:rsidRDefault="00233ECE" w:rsidP="00233ECE">
            <w:pPr>
              <w:ind w:firstLine="709"/>
              <w:contextualSpacing/>
              <w:jc w:val="both"/>
            </w:pPr>
            <w:r w:rsidRPr="00CA22A2">
              <w:lastRenderedPageBreak/>
              <w:t>дополнить подпунктами 3) и 4) следующего содержания:</w:t>
            </w:r>
          </w:p>
          <w:p w:rsidR="00233ECE" w:rsidRPr="00CA22A2" w:rsidRDefault="00FF5BB6" w:rsidP="00FF5BB6">
            <w:pPr>
              <w:ind w:firstLine="709"/>
              <w:contextualSpacing/>
              <w:jc w:val="both"/>
            </w:pPr>
            <w:r>
              <w:t>…</w:t>
            </w:r>
          </w:p>
        </w:tc>
        <w:tc>
          <w:tcPr>
            <w:tcW w:w="3119" w:type="dxa"/>
            <w:shd w:val="clear" w:color="auto" w:fill="auto"/>
          </w:tcPr>
          <w:p w:rsidR="00233ECE" w:rsidRPr="00CA22A2" w:rsidRDefault="00233ECE" w:rsidP="00233ECE">
            <w:pPr>
              <w:ind w:firstLine="459"/>
              <w:jc w:val="both"/>
            </w:pPr>
            <w:r w:rsidRPr="00CA22A2">
              <w:lastRenderedPageBreak/>
              <w:t>в подпункте 179) пункта 6 статьи 1 проекта:</w:t>
            </w:r>
          </w:p>
          <w:p w:rsidR="00233ECE" w:rsidRPr="00CA22A2" w:rsidRDefault="00233ECE" w:rsidP="00233ECE">
            <w:pPr>
              <w:ind w:firstLine="459"/>
              <w:jc w:val="both"/>
            </w:pPr>
          </w:p>
          <w:p w:rsidR="00233ECE" w:rsidRPr="00CA22A2" w:rsidRDefault="00233ECE" w:rsidP="00233ECE">
            <w:pPr>
              <w:ind w:firstLine="459"/>
              <w:jc w:val="both"/>
            </w:pPr>
            <w:r w:rsidRPr="00CA22A2">
              <w:t>в абзацах втором и третьем цифры «</w:t>
            </w:r>
            <w:r w:rsidRPr="00CA22A2">
              <w:rPr>
                <w:b/>
              </w:rPr>
              <w:t>1-2</w:t>
            </w:r>
            <w:r w:rsidRPr="00CA22A2">
              <w:t>» заменить цифрами «</w:t>
            </w:r>
            <w:r w:rsidRPr="00CA22A2">
              <w:rPr>
                <w:b/>
              </w:rPr>
              <w:t>1-1</w:t>
            </w:r>
            <w:r w:rsidRPr="00CA22A2">
              <w:t>»;</w:t>
            </w: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r w:rsidRPr="00CA22A2">
              <w:t>абзац пятый изложить в следующей редакции:</w:t>
            </w:r>
          </w:p>
          <w:p w:rsidR="00233ECE" w:rsidRPr="00CA22A2" w:rsidRDefault="00233ECE" w:rsidP="00233ECE">
            <w:pPr>
              <w:ind w:firstLine="459"/>
              <w:jc w:val="both"/>
            </w:pPr>
            <w:r w:rsidRPr="00CA22A2">
              <w:t>«</w:t>
            </w:r>
            <w:r w:rsidRPr="00CA22A2">
              <w:rPr>
                <w:b/>
              </w:rPr>
              <w:t>в таблице подпункта 1):</w:t>
            </w:r>
            <w:r w:rsidRPr="00CA22A2">
              <w:t>»;</w:t>
            </w:r>
          </w:p>
          <w:p w:rsidR="00233ECE" w:rsidRPr="00CA22A2" w:rsidRDefault="00233ECE" w:rsidP="00233ECE">
            <w:pPr>
              <w:ind w:firstLine="459"/>
              <w:jc w:val="both"/>
            </w:pPr>
            <w:r w:rsidRPr="00CA22A2">
              <w:t>в абзаце шестом слово «</w:t>
            </w:r>
            <w:r w:rsidRPr="00CA22A2">
              <w:rPr>
                <w:b/>
              </w:rPr>
              <w:t>таблицы</w:t>
            </w:r>
            <w:r w:rsidRPr="00CA22A2">
              <w:t>» исключить;</w:t>
            </w: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FF5BB6">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pPr>
            <w:r w:rsidRPr="00CA22A2">
              <w:t>юридическая техника;</w:t>
            </w: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233ECE">
            <w:pPr>
              <w:jc w:val="both"/>
            </w:pPr>
          </w:p>
          <w:p w:rsidR="00233ECE" w:rsidRPr="00CA22A2" w:rsidRDefault="00233ECE" w:rsidP="00FF5BB6">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shd w:val="clear" w:color="auto" w:fill="FFFFFF"/>
              <w:ind w:firstLine="178"/>
              <w:contextualSpacing/>
              <w:jc w:val="both"/>
              <w:rPr>
                <w:i/>
                <w:spacing w:val="2"/>
              </w:rPr>
            </w:pPr>
            <w:r w:rsidRPr="00CA22A2">
              <w:rPr>
                <w:i/>
                <w:spacing w:val="2"/>
              </w:rPr>
              <w:t xml:space="preserve">Вводится в действие с 1 января 2021 года </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179)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463. Ставки акцизов</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4. Исчисление суммы акциза производится по следующим ставкам:</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pPr>
            <w:r w:rsidRPr="00A600E8">
              <w:t>179)</w:t>
            </w:r>
            <w:r w:rsidRPr="00A600E8">
              <w:tab/>
              <w:t>в статье 463:</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в пункте 4:</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rPr>
                <w:b/>
              </w:rPr>
            </w:pPr>
            <w:r w:rsidRPr="00A600E8">
              <w:rPr>
                <w:b/>
              </w:rPr>
              <w:t>дополнить подпунктами 3) и 4) следующего содержания:</w:t>
            </w:r>
          </w:p>
          <w:p w:rsidR="00233ECE" w:rsidRPr="00A600E8" w:rsidRDefault="00233ECE" w:rsidP="00233ECE">
            <w:pPr>
              <w:spacing w:after="200"/>
              <w:ind w:firstLine="318"/>
              <w:contextualSpacing/>
              <w:jc w:val="both"/>
              <w:rPr>
                <w:b/>
              </w:rPr>
            </w:pPr>
            <w:r w:rsidRPr="00A600E8">
              <w:rPr>
                <w:b/>
              </w:rPr>
              <w:t xml:space="preserve">«3) </w:t>
            </w:r>
            <w:proofErr w:type="gramStart"/>
            <w:r w:rsidRPr="00A600E8">
              <w:rPr>
                <w:b/>
              </w:rPr>
              <w:t>По подакцизным товаром</w:t>
            </w:r>
            <w:proofErr w:type="gramEnd"/>
            <w:r w:rsidRPr="00A600E8">
              <w:rPr>
                <w:b/>
              </w:rPr>
              <w:t>, указанным в подпунктах 7), 8) и 9) настоящего пункта, если их стоимость превышает 20 МРП за 1 литр, исчисляется дополнительный акциз в размере 10 % от стоимости.</w:t>
            </w:r>
          </w:p>
          <w:p w:rsidR="00233ECE" w:rsidRPr="00A600E8" w:rsidRDefault="00233ECE" w:rsidP="00233ECE">
            <w:pPr>
              <w:spacing w:after="200"/>
              <w:ind w:firstLine="318"/>
              <w:contextualSpacing/>
              <w:jc w:val="both"/>
            </w:pPr>
            <w:r w:rsidRPr="00A600E8">
              <w:rPr>
                <w:b/>
              </w:rPr>
              <w:t xml:space="preserve">4) </w:t>
            </w:r>
            <w:proofErr w:type="gramStart"/>
            <w:r w:rsidRPr="00A600E8">
              <w:rPr>
                <w:b/>
              </w:rPr>
              <w:t>По подакцизным товаром</w:t>
            </w:r>
            <w:proofErr w:type="gramEnd"/>
            <w:r w:rsidRPr="00A600E8">
              <w:rPr>
                <w:b/>
              </w:rPr>
              <w:t>, указанным в подпунктах 14), 15), 16) и 17) настоящего пункта, если их стоимость превышает 0,5 МРП за 1 штуку, исчисляется дополнительный акциз в размере 10 % от стоимости.»;</w:t>
            </w:r>
          </w:p>
        </w:tc>
        <w:tc>
          <w:tcPr>
            <w:tcW w:w="3119" w:type="dxa"/>
            <w:shd w:val="clear" w:color="auto" w:fill="auto"/>
          </w:tcPr>
          <w:p w:rsidR="00233ECE" w:rsidRPr="00A600E8" w:rsidRDefault="00233ECE" w:rsidP="00233ECE">
            <w:pPr>
              <w:ind w:firstLine="459"/>
              <w:jc w:val="both"/>
            </w:pPr>
            <w:r w:rsidRPr="00A600E8">
              <w:t xml:space="preserve">абзацы тринадцатый – четырнадцатый подпункта 179) пункта 6 статьи 1 проекта закона </w:t>
            </w:r>
            <w:r w:rsidRPr="00A600E8">
              <w:rPr>
                <w:b/>
              </w:rPr>
              <w:t>исключить</w:t>
            </w:r>
            <w:r w:rsidRPr="00A600E8">
              <w:t>;</w:t>
            </w: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233ECE">
            <w:pPr>
              <w:jc w:val="center"/>
              <w:rPr>
                <w:b/>
                <w:bCs/>
              </w:rPr>
            </w:pPr>
            <w:r w:rsidRPr="00A600E8">
              <w:rPr>
                <w:b/>
                <w:bCs/>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color w:val="000000" w:themeColor="text1"/>
              </w:rPr>
              <w:t xml:space="preserve">Абзацы </w:t>
            </w:r>
            <w:r w:rsidRPr="00CA22A2">
              <w:rPr>
                <w:color w:val="000000" w:themeColor="text1"/>
              </w:rPr>
              <w:lastRenderedPageBreak/>
              <w:t>одинадцатый и двенадцатый подпункта 179) пункта 6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Отсутствует.</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shd w:val="clear" w:color="auto" w:fill="FFFFFF"/>
              <w:ind w:firstLine="318"/>
              <w:jc w:val="both"/>
            </w:pPr>
            <w:r w:rsidRPr="00CA22A2">
              <w:lastRenderedPageBreak/>
              <w:t>179) в статье 463:</w:t>
            </w:r>
          </w:p>
          <w:p w:rsidR="00233ECE" w:rsidRPr="00CA22A2" w:rsidRDefault="00233ECE" w:rsidP="00233ECE">
            <w:pPr>
              <w:shd w:val="clear" w:color="auto" w:fill="FFFFFF"/>
              <w:ind w:firstLine="318"/>
              <w:jc w:val="both"/>
            </w:pPr>
            <w:r w:rsidRPr="00CA22A2">
              <w:lastRenderedPageBreak/>
              <w:t>…</w:t>
            </w:r>
          </w:p>
          <w:p w:rsidR="00233ECE" w:rsidRPr="00CA22A2" w:rsidRDefault="00233ECE" w:rsidP="00233ECE">
            <w:pPr>
              <w:shd w:val="clear" w:color="auto" w:fill="FFFFFF"/>
              <w:ind w:firstLine="318"/>
              <w:jc w:val="both"/>
            </w:pPr>
            <w:r w:rsidRPr="00CA22A2">
              <w:t>в пункте 4:</w:t>
            </w:r>
          </w:p>
          <w:p w:rsidR="00233ECE" w:rsidRPr="00CA22A2" w:rsidRDefault="00233ECE" w:rsidP="00233ECE">
            <w:pPr>
              <w:shd w:val="clear" w:color="auto" w:fill="FFFFFF"/>
              <w:ind w:firstLine="318"/>
              <w:jc w:val="both"/>
            </w:pPr>
            <w:r w:rsidRPr="00CA22A2">
              <w:t>в подпункте 1):</w:t>
            </w:r>
          </w:p>
          <w:p w:rsidR="00233ECE" w:rsidRPr="00CA22A2" w:rsidRDefault="00233ECE" w:rsidP="00233ECE">
            <w:pPr>
              <w:shd w:val="clear" w:color="auto" w:fill="FFFFFF"/>
              <w:ind w:firstLine="318"/>
              <w:jc w:val="both"/>
            </w:pPr>
            <w:r w:rsidRPr="00CA22A2">
              <w:t>…</w:t>
            </w:r>
          </w:p>
          <w:p w:rsidR="00233ECE" w:rsidRPr="00CA22A2" w:rsidRDefault="00233ECE" w:rsidP="00233ECE">
            <w:pPr>
              <w:shd w:val="clear" w:color="auto" w:fill="FFFFFF"/>
              <w:ind w:firstLine="318"/>
              <w:jc w:val="both"/>
              <w:rPr>
                <w:b/>
              </w:rPr>
            </w:pPr>
            <w:r w:rsidRPr="00CA22A2">
              <w:rPr>
                <w:b/>
              </w:rPr>
              <w:t xml:space="preserve">дополнить строкой 23 следующего содержания: </w:t>
            </w:r>
          </w:p>
          <w:p w:rsidR="00233ECE" w:rsidRPr="00CA22A2" w:rsidRDefault="00233ECE" w:rsidP="00233ECE">
            <w:pPr>
              <w:shd w:val="clear" w:color="auto" w:fill="FFFFFF"/>
              <w:ind w:firstLine="318"/>
              <w:jc w:val="both"/>
              <w:rPr>
                <w:b/>
              </w:rPr>
            </w:pP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3"/>
              <w:gridCol w:w="528"/>
              <w:gridCol w:w="1276"/>
              <w:gridCol w:w="567"/>
            </w:tblGrid>
            <w:tr w:rsidR="00233ECE" w:rsidRPr="00CA22A2" w:rsidTr="0031266C">
              <w:tc>
                <w:tcPr>
                  <w:tcW w:w="4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23.</w:t>
                  </w:r>
                </w:p>
              </w:tc>
              <w:tc>
                <w:tcPr>
                  <w:tcW w:w="52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из 2403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b/>
                      <w:color w:val="000000"/>
                      <w:spacing w:val="2"/>
                      <w:sz w:val="20"/>
                      <w:szCs w:val="20"/>
                    </w:rPr>
                  </w:pPr>
                  <w:r w:rsidRPr="00CA22A2">
                    <w:rPr>
                      <w:b/>
                      <w:color w:val="000000"/>
                      <w:spacing w:val="2"/>
                      <w:sz w:val="20"/>
                      <w:szCs w:val="20"/>
                    </w:rPr>
                    <w:t>10 560 тенге/кг смеси</w:t>
                  </w:r>
                </w:p>
              </w:tc>
            </w:tr>
          </w:tbl>
          <w:p w:rsidR="00233ECE" w:rsidRPr="00CA22A2" w:rsidRDefault="00233ECE" w:rsidP="00233ECE">
            <w:pPr>
              <w:shd w:val="clear" w:color="auto" w:fill="FFFFFF"/>
              <w:ind w:firstLine="425"/>
              <w:contextualSpacing/>
              <w:jc w:val="both"/>
              <w:rPr>
                <w:b/>
                <w:bCs/>
                <w:spacing w:val="2"/>
              </w:rPr>
            </w:pPr>
          </w:p>
        </w:tc>
        <w:tc>
          <w:tcPr>
            <w:tcW w:w="3119" w:type="dxa"/>
          </w:tcPr>
          <w:p w:rsidR="00233ECE" w:rsidRPr="00CA22A2" w:rsidRDefault="00FF5BB6" w:rsidP="00233ECE">
            <w:pPr>
              <w:widowControl w:val="0"/>
              <w:ind w:firstLine="317"/>
              <w:jc w:val="both"/>
              <w:rPr>
                <w:b/>
                <w:color w:val="000000" w:themeColor="text1"/>
              </w:rPr>
            </w:pPr>
            <w:r>
              <w:rPr>
                <w:color w:val="000000" w:themeColor="text1"/>
              </w:rPr>
              <w:lastRenderedPageBreak/>
              <w:t>а</w:t>
            </w:r>
            <w:r w:rsidR="00233ECE" w:rsidRPr="00FF5BB6">
              <w:rPr>
                <w:color w:val="000000" w:themeColor="text1"/>
              </w:rPr>
              <w:t xml:space="preserve">бзацы одиннадцатый и </w:t>
            </w:r>
            <w:r w:rsidR="00233ECE" w:rsidRPr="00FF5BB6">
              <w:rPr>
                <w:color w:val="000000" w:themeColor="text1"/>
              </w:rPr>
              <w:lastRenderedPageBreak/>
              <w:t>двенадцатый подпункта 179) пункта 6 статьи 1 проекта</w:t>
            </w:r>
            <w:r w:rsidR="00233ECE" w:rsidRPr="00CA22A2">
              <w:rPr>
                <w:b/>
                <w:color w:val="000000" w:themeColor="text1"/>
              </w:rPr>
              <w:t xml:space="preserve"> исключить;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lastRenderedPageBreak/>
              <w:t xml:space="preserve">Комитет по финансам </w:t>
            </w:r>
            <w:r w:rsidRPr="00CA22A2">
              <w:rPr>
                <w:rFonts w:ascii="Times New Roman" w:hAnsi="Times New Roman"/>
                <w:b/>
                <w:sz w:val="24"/>
                <w:szCs w:val="24"/>
              </w:rPr>
              <w:lastRenderedPageBreak/>
              <w:t>и бюджету</w:t>
            </w:r>
          </w:p>
          <w:p w:rsidR="00233ECE" w:rsidRPr="00CA22A2" w:rsidRDefault="00233ECE" w:rsidP="00233ECE">
            <w:pPr>
              <w:pStyle w:val="af0"/>
              <w:widowControl w:val="0"/>
              <w:ind w:firstLine="460"/>
              <w:jc w:val="both"/>
              <w:rPr>
                <w:rFonts w:ascii="Times New Roman" w:hAnsi="Times New Roman"/>
                <w:sz w:val="24"/>
                <w:szCs w:val="24"/>
              </w:rPr>
            </w:pPr>
          </w:p>
          <w:p w:rsidR="00233ECE" w:rsidRPr="00FF5BB6" w:rsidRDefault="00233ECE" w:rsidP="00233ECE">
            <w:pPr>
              <w:shd w:val="clear" w:color="auto" w:fill="FFFFFF"/>
              <w:spacing w:before="100" w:beforeAutospacing="1" w:after="100" w:afterAutospacing="1"/>
              <w:contextualSpacing/>
              <w:jc w:val="both"/>
              <w:textAlignment w:val="baseline"/>
              <w:rPr>
                <w:rFonts w:eastAsiaTheme="minorHAnsi"/>
                <w:lang w:eastAsia="en-US"/>
              </w:rPr>
            </w:pPr>
            <w:r w:rsidRPr="00CA22A2">
              <w:rPr>
                <w:color w:val="333333"/>
                <w:shd w:val="clear" w:color="auto" w:fill="FFFFFF"/>
              </w:rPr>
              <w:t xml:space="preserve">    </w:t>
            </w:r>
            <w:r w:rsidRPr="00FF5BB6">
              <w:rPr>
                <w:rFonts w:eastAsiaTheme="minorHAnsi"/>
                <w:lang w:eastAsia="en-US"/>
              </w:rPr>
              <w:t xml:space="preserve">Приведение в соответствие с пунктом 9 статьи 110 Кодекса «О здоровье народа и системе здравоохранения», согласно которой </w:t>
            </w:r>
            <w:r w:rsidRPr="00FF5BB6">
              <w:rPr>
                <w:color w:val="000000"/>
                <w:spacing w:val="2"/>
                <w:shd w:val="clear" w:color="auto" w:fill="FFFFFF"/>
              </w:rPr>
              <w:t>запрещаются ввоз, производство, продажа и распространение некурительных табачных изделий.</w:t>
            </w:r>
          </w:p>
          <w:p w:rsidR="00233ECE" w:rsidRPr="00CE09B0" w:rsidRDefault="00233ECE" w:rsidP="00233ECE">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FF5BB6">
              <w:rPr>
                <w:i/>
                <w:color w:val="000000"/>
                <w:spacing w:val="2"/>
                <w:sz w:val="20"/>
                <w:szCs w:val="20"/>
                <w:shd w:val="clear" w:color="auto" w:fill="FFFFFF"/>
              </w:rPr>
              <w:t>(некурительные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 (пп. 289) статьи 1 Кодекса)</w:t>
            </w:r>
          </w:p>
          <w:p w:rsidR="00233ECE" w:rsidRPr="00CA22A2" w:rsidRDefault="00233ECE" w:rsidP="00233ECE">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CA22A2">
              <w:rPr>
                <w:color w:val="333333"/>
              </w:rPr>
              <w:t xml:space="preserve">В этой связи, предлагается исключить нормы в проекте, </w:t>
            </w:r>
            <w:r w:rsidRPr="00CA22A2">
              <w:rPr>
                <w:color w:val="333333"/>
              </w:rPr>
              <w:lastRenderedPageBreak/>
              <w:t xml:space="preserve">предусматривающие снюсы как подакцизный товар, </w:t>
            </w:r>
            <w:r w:rsidRPr="00CA22A2">
              <w:rPr>
                <w:rFonts w:eastAsiaTheme="minorHAnsi"/>
                <w:bCs/>
                <w:color w:val="000000"/>
                <w:shd w:val="clear" w:color="auto" w:fill="FFFFFF"/>
                <w:lang w:eastAsia="en-US"/>
              </w:rPr>
              <w:t>а также устанавливающие по нему нарастающую ставку по годам.</w:t>
            </w:r>
          </w:p>
          <w:p w:rsidR="00233ECE" w:rsidRPr="00CA22A2" w:rsidRDefault="00233ECE" w:rsidP="00233ECE">
            <w:pPr>
              <w:shd w:val="clear" w:color="auto" w:fill="FFFFFF"/>
              <w:spacing w:before="100" w:beforeAutospacing="1" w:after="100" w:afterAutospacing="1"/>
              <w:ind w:firstLine="176"/>
              <w:contextualSpacing/>
              <w:jc w:val="both"/>
              <w:textAlignment w:val="baseline"/>
              <w:rPr>
                <w:b/>
                <w:color w:val="333333"/>
              </w:rPr>
            </w:pPr>
          </w:p>
        </w:tc>
        <w:tc>
          <w:tcPr>
            <w:tcW w:w="2552" w:type="dxa"/>
          </w:tcPr>
          <w:p w:rsidR="00233ECE" w:rsidRPr="00CA22A2" w:rsidRDefault="00FF5BB6"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CA22A2" w:rsidRDefault="00233ECE" w:rsidP="00233ECE">
            <w:pPr>
              <w:widowControl w:val="0"/>
              <w:jc w:val="center"/>
              <w:rPr>
                <w:b/>
                <w:color w:val="000000" w:themeColor="text1"/>
              </w:rPr>
            </w:pPr>
          </w:p>
          <w:p w:rsidR="00233ECE" w:rsidRPr="00CA22A2" w:rsidRDefault="00233ECE" w:rsidP="00233ECE">
            <w:pPr>
              <w:widowControl w:val="0"/>
              <w:jc w:val="center"/>
              <w:rPr>
                <w:b/>
                <w:color w:val="000000" w:themeColor="text1"/>
              </w:rPr>
            </w:pPr>
          </w:p>
          <w:p w:rsidR="00233ECE" w:rsidRPr="00475822" w:rsidRDefault="00233ECE" w:rsidP="00FF5BB6">
            <w:pPr>
              <w:widowControl w:val="0"/>
              <w:jc w:val="center"/>
              <w:rPr>
                <w:b/>
                <w:color w:val="000000" w:themeColor="text1"/>
              </w:rPr>
            </w:pPr>
            <w:r w:rsidRPr="00475822">
              <w:rPr>
                <w:rFonts w:eastAsia="SimSun"/>
                <w:b/>
              </w:rPr>
              <w:t>Поддержано заключением ПРК</w:t>
            </w:r>
          </w:p>
          <w:p w:rsidR="00233ECE" w:rsidRPr="00CA22A2" w:rsidRDefault="00233ECE" w:rsidP="00233ECE">
            <w:pPr>
              <w:widowControl w:val="0"/>
              <w:jc w:val="center"/>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 179) пункта 6 статьи 1 проекта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33ECE" w:rsidRPr="00CA22A2" w:rsidRDefault="00233ECE" w:rsidP="00233ECE">
            <w:pPr>
              <w:pStyle w:val="af3"/>
              <w:tabs>
                <w:tab w:val="left" w:pos="720"/>
                <w:tab w:val="left" w:pos="1440"/>
                <w:tab w:val="left" w:pos="2160"/>
                <w:tab w:val="left" w:pos="2880"/>
                <w:tab w:val="left" w:pos="3600"/>
                <w:tab w:val="left" w:pos="4320"/>
                <w:tab w:val="left" w:pos="5040"/>
                <w:tab w:val="left" w:pos="5760"/>
                <w:tab w:val="left" w:pos="6480"/>
                <w:tab w:val="left" w:pos="7200"/>
              </w:tabs>
              <w:rPr>
                <w:b/>
              </w:rPr>
            </w:pPr>
            <w:r w:rsidRPr="00CA22A2">
              <w:rPr>
                <w:b/>
              </w:rPr>
              <w:t xml:space="preserve">Статья 463. Ставки акцизов </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t>…</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t>4. Исчисление суммы акциза производится по следующим ставкам:</w:t>
            </w:r>
          </w:p>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1) на подакцизные товары, указанные в </w:t>
            </w:r>
            <w:hyperlink r:id="rId81" w:anchor="z8516" w:history="1">
              <w:r w:rsidRPr="00CA22A2">
                <w:t>подпунктах 1)</w:t>
              </w:r>
            </w:hyperlink>
            <w:r w:rsidRPr="00CA22A2">
              <w:rPr>
                <w:spacing w:val="2"/>
                <w:shd w:val="clear" w:color="auto" w:fill="FFFFFF"/>
              </w:rPr>
              <w:t> – </w:t>
            </w:r>
            <w:hyperlink r:id="rId82" w:anchor="z8519" w:history="1">
              <w:r w:rsidRPr="00CA22A2">
                <w:t>4)</w:t>
              </w:r>
            </w:hyperlink>
            <w:r w:rsidRPr="00CA22A2">
              <w:rPr>
                <w:spacing w:val="2"/>
                <w:shd w:val="clear" w:color="auto" w:fill="FFFFFF"/>
              </w:rPr>
              <w:t>, </w:t>
            </w:r>
            <w:hyperlink r:id="rId83" w:anchor="z8521" w:history="1">
              <w:r w:rsidRPr="00CA22A2">
                <w:t>6)</w:t>
              </w:r>
            </w:hyperlink>
            <w:r w:rsidRPr="00CA22A2">
              <w:rPr>
                <w:spacing w:val="2"/>
                <w:shd w:val="clear" w:color="auto" w:fill="FFFFFF"/>
              </w:rPr>
              <w:t>, </w:t>
            </w:r>
            <w:hyperlink r:id="rId84" w:anchor="z8524" w:history="1">
              <w:r w:rsidRPr="00CA22A2">
                <w:t>7)</w:t>
              </w:r>
            </w:hyperlink>
            <w:r w:rsidRPr="00CA22A2">
              <w:rPr>
                <w:spacing w:val="2"/>
                <w:shd w:val="clear" w:color="auto" w:fill="FFFFFF"/>
              </w:rPr>
              <w:t> и </w:t>
            </w:r>
            <w:hyperlink r:id="rId85" w:anchor="z8525" w:history="1">
              <w:r w:rsidRPr="00CA22A2">
                <w:t>8)</w:t>
              </w:r>
            </w:hyperlink>
            <w:r w:rsidRPr="00CA22A2">
              <w:rPr>
                <w:spacing w:val="2"/>
                <w:shd w:val="clear" w:color="auto" w:fill="FFFFFF"/>
              </w:rPr>
              <w:t> части первой статьи 462 настоящего Кодекса:</w:t>
            </w:r>
          </w:p>
          <w:tbl>
            <w:tblPr>
              <w:tblW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541"/>
              <w:gridCol w:w="851"/>
              <w:gridCol w:w="568"/>
            </w:tblGrid>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п/п</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Код ТН ВЭД ЕАЭС</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Виды подакцизных товаров</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Ставки акцизов (в тенге за единицу изме</w:t>
                  </w:r>
                  <w:r w:rsidRPr="00CA22A2">
                    <w:rPr>
                      <w:spacing w:val="2"/>
                      <w:sz w:val="20"/>
                      <w:szCs w:val="20"/>
                    </w:rPr>
                    <w:lastRenderedPageBreak/>
                    <w:t>рения)</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4</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14.</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9900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15.</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9900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16.</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Сигариллы </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uppressAutoHyphens/>
                    <w:rPr>
                      <w:rFonts w:ascii="Calibri" w:eastAsia="Calibri" w:hAnsi="Calibri"/>
                      <w:sz w:val="20"/>
                      <w:szCs w:val="20"/>
                      <w:lang w:eastAsia="ar-SA"/>
                    </w:rPr>
                  </w:pPr>
                  <w:r w:rsidRPr="00CA22A2">
                    <w:rPr>
                      <w:rFonts w:eastAsia="Calibri"/>
                      <w:spacing w:val="2"/>
                      <w:sz w:val="20"/>
                      <w:szCs w:val="20"/>
                      <w:lang w:eastAsia="ar-SA"/>
                    </w:rPr>
                    <w:t>6225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17.</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Сигары</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uppressAutoHyphens/>
                    <w:rPr>
                      <w:rFonts w:eastAsia="Calibri"/>
                      <w:sz w:val="20"/>
                      <w:szCs w:val="20"/>
                      <w:lang w:eastAsia="ar-SA"/>
                    </w:rPr>
                  </w:pPr>
                  <w:r w:rsidRPr="00CA22A2">
                    <w:rPr>
                      <w:rFonts w:eastAsia="Calibri"/>
                      <w:sz w:val="20"/>
                      <w:szCs w:val="20"/>
                      <w:lang w:eastAsia="ar-SA"/>
                    </w:rPr>
                    <w:t>750 тенге/</w:t>
                  </w:r>
                </w:p>
                <w:p w:rsidR="00233ECE" w:rsidRPr="00CA22A2" w:rsidRDefault="00233ECE" w:rsidP="00233ECE">
                  <w:pPr>
                    <w:shd w:val="clear" w:color="auto" w:fill="FFFFFF"/>
                    <w:textAlignment w:val="baseline"/>
                    <w:rPr>
                      <w:spacing w:val="2"/>
                      <w:sz w:val="20"/>
                      <w:szCs w:val="20"/>
                    </w:rPr>
                  </w:pPr>
                  <w:r w:rsidRPr="00CA22A2">
                    <w:rPr>
                      <w:sz w:val="20"/>
                      <w:szCs w:val="20"/>
                    </w:rPr>
                    <w:t>штука</w:t>
                  </w:r>
                </w:p>
              </w:tc>
            </w:tr>
            <w:tr w:rsidR="00233ECE" w:rsidRPr="00CA22A2" w:rsidTr="005D3F37">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18.</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Табак трубочный, курительный, жевательный, сосател</w:t>
                  </w:r>
                  <w:r w:rsidRPr="00CA22A2">
                    <w:rPr>
                      <w:spacing w:val="2"/>
                      <w:sz w:val="20"/>
                      <w:szCs w:val="20"/>
                    </w:rPr>
                    <w:lastRenderedPageBreak/>
                    <w:t>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10 560</w:t>
                  </w:r>
                  <w:r w:rsidRPr="00CA22A2">
                    <w:rPr>
                      <w:b/>
                      <w:spacing w:val="2"/>
                      <w:sz w:val="20"/>
                      <w:szCs w:val="20"/>
                    </w:rPr>
                    <w:t xml:space="preserve"> </w:t>
                  </w:r>
                  <w:r w:rsidRPr="00CA22A2">
                    <w:rPr>
                      <w:spacing w:val="2"/>
                      <w:sz w:val="20"/>
                      <w:szCs w:val="20"/>
                    </w:rPr>
                    <w:t>тенге/</w:t>
                  </w:r>
                  <w:r w:rsidRPr="00CA22A2">
                    <w:rPr>
                      <w:spacing w:val="2"/>
                      <w:sz w:val="20"/>
                      <w:szCs w:val="20"/>
                    </w:rPr>
                    <w:br/>
                    <w:t>килограмм</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19.</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Изделия с нагреваемым табаком (нагрев</w:t>
                  </w:r>
                  <w:r w:rsidRPr="00CA22A2">
                    <w:rPr>
                      <w:spacing w:val="2"/>
                      <w:sz w:val="20"/>
                      <w:szCs w:val="20"/>
                    </w:rPr>
                    <w:lastRenderedPageBreak/>
                    <w:t>аемая табачная палочка, нагреваемая капсула с табаком и прочие)</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lang w:val="kk-KZ"/>
                    </w:rPr>
                    <w:lastRenderedPageBreak/>
                    <w:t xml:space="preserve">7 345 </w:t>
                  </w:r>
                  <w:r w:rsidRPr="00CA22A2">
                    <w:rPr>
                      <w:spacing w:val="2"/>
                      <w:sz w:val="20"/>
                      <w:szCs w:val="20"/>
                    </w:rPr>
                    <w:t>тенге/1 кг табачно</w:t>
                  </w:r>
                  <w:r w:rsidRPr="00CA22A2">
                    <w:rPr>
                      <w:spacing w:val="2"/>
                      <w:sz w:val="20"/>
                      <w:szCs w:val="20"/>
                    </w:rPr>
                    <w:lastRenderedPageBreak/>
                    <w:t>й смеси</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22.</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3824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Никотиносодержащая жидкость в к</w:t>
                  </w:r>
                  <w:r w:rsidRPr="00CA22A2">
                    <w:rPr>
                      <w:spacing w:val="2"/>
                      <w:sz w:val="20"/>
                      <w:szCs w:val="20"/>
                    </w:rPr>
                    <w:cr/>
                    <w:t>ртриджах, резервуарах и других контейнерах для использования в электронных сигаретах</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lang w:val="kk-KZ"/>
                    </w:rPr>
                    <w:t xml:space="preserve">5 </w:t>
                  </w:r>
                  <w:r w:rsidRPr="00CA22A2">
                    <w:rPr>
                      <w:spacing w:val="2"/>
                      <w:sz w:val="20"/>
                      <w:szCs w:val="20"/>
                    </w:rPr>
                    <w:t>тенге/миллилитр жидкости</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23.</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lang w:val="kk-KZ"/>
                    </w:rPr>
                  </w:pPr>
                  <w:r w:rsidRPr="00CA22A2">
                    <w:rPr>
                      <w:b/>
                      <w:spacing w:val="2"/>
                      <w:sz w:val="20"/>
                      <w:szCs w:val="20"/>
                      <w:lang w:val="kk-KZ"/>
                    </w:rPr>
                    <w:t>Отсутствует.</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p>
              </w:tc>
            </w:tr>
          </w:tbl>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w:t>
            </w:r>
          </w:p>
          <w:p w:rsidR="00233ECE" w:rsidRPr="00CA22A2" w:rsidRDefault="00233ECE" w:rsidP="00233ECE">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ind w:left="709"/>
              <w:contextualSpacing/>
              <w:jc w:val="both"/>
            </w:pPr>
            <w:r w:rsidRPr="00CA22A2">
              <w:rPr>
                <w:lang w:val="kk-KZ"/>
              </w:rPr>
              <w:lastRenderedPageBreak/>
              <w:t>179) в статье 463:</w:t>
            </w:r>
          </w:p>
          <w:p w:rsidR="00233ECE" w:rsidRPr="00CA22A2" w:rsidRDefault="00233ECE" w:rsidP="00233ECE">
            <w:pPr>
              <w:ind w:firstLine="709"/>
              <w:contextualSpacing/>
              <w:jc w:val="both"/>
              <w:rPr>
                <w:lang w:val="kk-KZ"/>
              </w:rPr>
            </w:pPr>
            <w:r w:rsidRPr="00CA22A2">
              <w:rPr>
                <w:lang w:val="kk-KZ"/>
              </w:rPr>
              <w:t>...</w:t>
            </w:r>
          </w:p>
          <w:p w:rsidR="00233ECE" w:rsidRPr="00CA22A2" w:rsidRDefault="00233ECE" w:rsidP="00233ECE">
            <w:pPr>
              <w:ind w:firstLine="709"/>
              <w:contextualSpacing/>
              <w:jc w:val="both"/>
            </w:pPr>
            <w:r w:rsidRPr="00CA22A2">
              <w:rPr>
                <w:lang w:val="kk-KZ"/>
              </w:rPr>
              <w:t>в пункте 4:</w:t>
            </w:r>
          </w:p>
          <w:p w:rsidR="00233ECE" w:rsidRPr="00CA22A2" w:rsidRDefault="00233ECE" w:rsidP="00233ECE">
            <w:pPr>
              <w:ind w:firstLine="709"/>
              <w:contextualSpacing/>
              <w:jc w:val="both"/>
            </w:pPr>
            <w:r w:rsidRPr="00CA22A2">
              <w:rPr>
                <w:lang w:val="kk-KZ"/>
              </w:rPr>
              <w:t xml:space="preserve">в подпункте </w:t>
            </w:r>
            <w:r w:rsidRPr="00CA22A2">
              <w:t>1):</w:t>
            </w:r>
          </w:p>
          <w:p w:rsidR="00233ECE" w:rsidRPr="00CA22A2" w:rsidRDefault="00233ECE" w:rsidP="00233ECE">
            <w:pPr>
              <w:ind w:firstLine="709"/>
              <w:contextualSpacing/>
              <w:jc w:val="both"/>
            </w:pPr>
            <w:r w:rsidRPr="00CA22A2">
              <w:t>строки 3, 12, 18, 21 и 22 таблицы изложить в следующей редакции:</w:t>
            </w:r>
          </w:p>
          <w:p w:rsidR="00233ECE" w:rsidRPr="00CA22A2" w:rsidRDefault="00233ECE" w:rsidP="00233ECE">
            <w:pPr>
              <w:ind w:firstLine="709"/>
              <w:contextualSpacing/>
              <w:jc w:val="both"/>
            </w:pPr>
            <w:r w:rsidRPr="00CA22A2">
              <w:t>…</w:t>
            </w:r>
          </w:p>
          <w:p w:rsidR="00233ECE" w:rsidRPr="00CA22A2" w:rsidRDefault="00233ECE" w:rsidP="00233ECE">
            <w:pPr>
              <w:ind w:firstLine="709"/>
              <w:contextualSpacing/>
              <w:jc w:val="both"/>
            </w:pPr>
            <w:r w:rsidRPr="00CA22A2">
              <w:t xml:space="preserve"> «</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из 2403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Табак трубочный, курительный, жевательный, сосательный, нюхательный, кальянный и прочий, упакованный в потребит</w:t>
                  </w:r>
                  <w:r w:rsidRPr="00CA22A2">
                    <w:rPr>
                      <w:spacing w:val="2"/>
                      <w:sz w:val="20"/>
                      <w:szCs w:val="20"/>
                    </w:rPr>
                    <w:lastRenderedPageBreak/>
                    <w:t>ельскую тару и предназначенный для конечного потребления, за исключением фармацевтической продукции, содержащей никотин</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lastRenderedPageBreak/>
                    <w:t>10 560 тенге/</w:t>
                  </w:r>
                  <w:r w:rsidRPr="00CA22A2">
                    <w:rPr>
                      <w:spacing w:val="2"/>
                      <w:sz w:val="20"/>
                      <w:szCs w:val="20"/>
                    </w:rPr>
                    <w:br/>
                    <w:t>килограмм</w:t>
                  </w:r>
                </w:p>
              </w:tc>
            </w:tr>
          </w:tbl>
          <w:p w:rsidR="00233ECE" w:rsidRPr="00CA22A2" w:rsidRDefault="00233ECE" w:rsidP="00233ECE">
            <w:pPr>
              <w:ind w:firstLine="709"/>
              <w:contextualSpacing/>
              <w:jc w:val="both"/>
            </w:pPr>
            <w:r w:rsidRPr="00CA22A2">
              <w:t xml:space="preserve">                                                                                                                            »;</w:t>
            </w:r>
          </w:p>
          <w:p w:rsidR="00233ECE" w:rsidRPr="00CA22A2" w:rsidRDefault="00233ECE" w:rsidP="00233ECE">
            <w:pPr>
              <w:ind w:firstLine="709"/>
              <w:contextualSpacing/>
              <w:jc w:val="both"/>
            </w:pPr>
            <w:r w:rsidRPr="00CA22A2">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426"/>
              <w:gridCol w:w="1275"/>
              <w:gridCol w:w="567"/>
            </w:tblGrid>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21.</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11 750 тенге/1 кг табачной смеси</w:t>
                  </w:r>
                </w:p>
              </w:tc>
            </w:tr>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22.</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3824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w:t>
                  </w:r>
                  <w:r w:rsidRPr="00CA22A2">
                    <w:rPr>
                      <w:spacing w:val="2"/>
                      <w:sz w:val="20"/>
                      <w:szCs w:val="20"/>
                    </w:rPr>
                    <w:lastRenderedPageBreak/>
                    <w:t>контейнерах для использования в электронных сигаретах</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contextualSpacing/>
                    <w:jc w:val="both"/>
                    <w:textAlignment w:val="baseline"/>
                    <w:rPr>
                      <w:spacing w:val="2"/>
                      <w:sz w:val="20"/>
                      <w:szCs w:val="20"/>
                    </w:rPr>
                  </w:pPr>
                  <w:r w:rsidRPr="00CA22A2">
                    <w:rPr>
                      <w:spacing w:val="2"/>
                      <w:sz w:val="20"/>
                      <w:szCs w:val="20"/>
                      <w:lang w:val="kk-KZ"/>
                    </w:rPr>
                    <w:lastRenderedPageBreak/>
                    <w:t xml:space="preserve">8 </w:t>
                  </w:r>
                  <w:r w:rsidRPr="00CA22A2">
                    <w:rPr>
                      <w:spacing w:val="2"/>
                      <w:sz w:val="20"/>
                      <w:szCs w:val="20"/>
                    </w:rPr>
                    <w:t>тенге/миллилитр жид</w:t>
                  </w:r>
                  <w:r w:rsidRPr="00CA22A2">
                    <w:rPr>
                      <w:spacing w:val="2"/>
                      <w:sz w:val="20"/>
                      <w:szCs w:val="20"/>
                    </w:rPr>
                    <w:lastRenderedPageBreak/>
                    <w:t>кости</w:t>
                  </w:r>
                </w:p>
              </w:tc>
            </w:tr>
          </w:tbl>
          <w:p w:rsidR="00233ECE" w:rsidRPr="00CA22A2" w:rsidRDefault="00233ECE" w:rsidP="00233ECE">
            <w:pPr>
              <w:ind w:firstLine="709"/>
              <w:contextualSpacing/>
              <w:jc w:val="both"/>
            </w:pPr>
            <w:r w:rsidRPr="00CA22A2">
              <w:lastRenderedPageBreak/>
              <w:t xml:space="preserve">                                                                                                                            »;</w:t>
            </w:r>
          </w:p>
          <w:p w:rsidR="00233ECE" w:rsidRPr="00CA22A2" w:rsidRDefault="00233ECE" w:rsidP="00233ECE">
            <w:pPr>
              <w:ind w:firstLine="709"/>
              <w:contextualSpacing/>
              <w:jc w:val="both"/>
            </w:pPr>
            <w:r w:rsidRPr="00CA22A2">
              <w:t>дополнить строкой 23 следующего содержания:</w:t>
            </w:r>
          </w:p>
          <w:p w:rsidR="00233ECE" w:rsidRPr="00CA22A2" w:rsidRDefault="00233ECE" w:rsidP="00233ECE">
            <w:pPr>
              <w:ind w:firstLine="709"/>
              <w:contextualSpacing/>
              <w:jc w:val="both"/>
            </w:pPr>
            <w:r w:rsidRPr="00CA22A2">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233ECE" w:rsidRPr="00CA22A2" w:rsidTr="005D3F37">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rPr>
                  </w:pPr>
                  <w:r w:rsidRPr="00CA22A2">
                    <w:rPr>
                      <w:spacing w:val="2"/>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rPr>
                  </w:pPr>
                  <w:r w:rsidRPr="00CA22A2">
                    <w:rPr>
                      <w:spacing w:val="2"/>
                      <w:sz w:val="20"/>
                      <w:szCs w:val="20"/>
                    </w:rPr>
                    <w:t>из 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rPr>
                  </w:pPr>
                  <w:r w:rsidRPr="00CA22A2">
                    <w:rPr>
                      <w:sz w:val="20"/>
                      <w:szCs w:val="20"/>
                    </w:rPr>
                    <w:t>Никотиносодержащее изделие (никотиновый бестабачный снюс)</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contextualSpacing/>
                    <w:jc w:val="both"/>
                    <w:textAlignment w:val="baseline"/>
                    <w:rPr>
                      <w:spacing w:val="2"/>
                      <w:sz w:val="20"/>
                      <w:szCs w:val="20"/>
                      <w:lang w:val="kk-KZ"/>
                    </w:rPr>
                  </w:pPr>
                  <w:r w:rsidRPr="00CA22A2">
                    <w:rPr>
                      <w:spacing w:val="2"/>
                      <w:sz w:val="20"/>
                      <w:szCs w:val="20"/>
                    </w:rPr>
                    <w:t>10 560 тенге/кг смеси</w:t>
                  </w:r>
                </w:p>
              </w:tc>
            </w:tr>
          </w:tbl>
          <w:p w:rsidR="00233ECE" w:rsidRPr="00CA22A2" w:rsidRDefault="00233ECE" w:rsidP="00233ECE">
            <w:pPr>
              <w:ind w:firstLine="709"/>
              <w:contextualSpacing/>
              <w:jc w:val="both"/>
            </w:pPr>
            <w:r w:rsidRPr="00CA22A2">
              <w:t xml:space="preserve">                                                                                                                            »;</w:t>
            </w:r>
          </w:p>
          <w:p w:rsidR="00233ECE" w:rsidRPr="00CA22A2" w:rsidRDefault="00233ECE" w:rsidP="00233ECE">
            <w:pPr>
              <w:shd w:val="clear" w:color="auto" w:fill="FFFFFF"/>
              <w:ind w:firstLine="313"/>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ind w:firstLine="318"/>
              <w:jc w:val="both"/>
              <w:rPr>
                <w:b/>
              </w:rPr>
            </w:pPr>
            <w:r w:rsidRPr="00CA22A2">
              <w:rPr>
                <w:b/>
              </w:rPr>
              <w:lastRenderedPageBreak/>
              <w:t xml:space="preserve">Статья 463. </w:t>
            </w:r>
            <w:r w:rsidRPr="00CA22A2">
              <w:t>Ставки акцизов</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t>…</w:t>
            </w:r>
          </w:p>
          <w:p w:rsidR="00233ECE" w:rsidRPr="00CA22A2" w:rsidRDefault="00233ECE" w:rsidP="00233ECE">
            <w:pPr>
              <w:shd w:val="clear" w:color="auto" w:fill="FFFFFF"/>
              <w:ind w:firstLine="318"/>
              <w:jc w:val="both"/>
              <w:rPr>
                <w:spacing w:val="2"/>
                <w:shd w:val="clear" w:color="auto" w:fill="FFFFFF"/>
              </w:rPr>
            </w:pPr>
            <w:r w:rsidRPr="00CA22A2">
              <w:rPr>
                <w:spacing w:val="2"/>
                <w:shd w:val="clear" w:color="auto" w:fill="FFFFFF"/>
              </w:rPr>
              <w:t>4. Исчисление суммы акциза производится по следующим ставкам:</w:t>
            </w:r>
          </w:p>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1) на подакцизные товары, указанные в </w:t>
            </w:r>
            <w:hyperlink r:id="rId86" w:anchor="z8516" w:history="1">
              <w:r w:rsidRPr="00CA22A2">
                <w:t>подпунктах 1)</w:t>
              </w:r>
            </w:hyperlink>
            <w:r w:rsidRPr="00CA22A2">
              <w:rPr>
                <w:spacing w:val="2"/>
                <w:shd w:val="clear" w:color="auto" w:fill="FFFFFF"/>
              </w:rPr>
              <w:t> – </w:t>
            </w:r>
            <w:hyperlink r:id="rId87" w:anchor="z8519" w:history="1">
              <w:r w:rsidRPr="00CA22A2">
                <w:t>4)</w:t>
              </w:r>
            </w:hyperlink>
            <w:r w:rsidRPr="00CA22A2">
              <w:rPr>
                <w:spacing w:val="2"/>
                <w:shd w:val="clear" w:color="auto" w:fill="FFFFFF"/>
              </w:rPr>
              <w:t>, </w:t>
            </w:r>
            <w:hyperlink r:id="rId88" w:anchor="z8521" w:history="1">
              <w:r w:rsidRPr="00CA22A2">
                <w:t>6)</w:t>
              </w:r>
            </w:hyperlink>
            <w:r w:rsidRPr="00CA22A2">
              <w:rPr>
                <w:spacing w:val="2"/>
                <w:shd w:val="clear" w:color="auto" w:fill="FFFFFF"/>
              </w:rPr>
              <w:t>, </w:t>
            </w:r>
            <w:hyperlink r:id="rId89" w:anchor="z8524" w:history="1">
              <w:r w:rsidRPr="00CA22A2">
                <w:t>7)</w:t>
              </w:r>
            </w:hyperlink>
            <w:r w:rsidRPr="00CA22A2">
              <w:rPr>
                <w:spacing w:val="2"/>
                <w:shd w:val="clear" w:color="auto" w:fill="FFFFFF"/>
              </w:rPr>
              <w:t> и </w:t>
            </w:r>
            <w:hyperlink r:id="rId90" w:anchor="z8525" w:history="1">
              <w:r w:rsidRPr="00CA22A2">
                <w:t>8)</w:t>
              </w:r>
            </w:hyperlink>
            <w:r w:rsidRPr="00CA22A2">
              <w:rPr>
                <w:spacing w:val="2"/>
                <w:shd w:val="clear" w:color="auto" w:fill="FFFFFF"/>
              </w:rPr>
              <w:t> части первой статьи 462 настоящего Кодекса:</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684"/>
              <w:gridCol w:w="1275"/>
              <w:gridCol w:w="708"/>
            </w:tblGrid>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п/п</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Код ТН ВЭД ЕАЭС</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Виды подакцизных товаров</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Ставки акцизов (в тенге за единицу измерения)</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4</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lastRenderedPageBreak/>
                    <w:t>14.</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с фильтром</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15.</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rPr>
                      <w:sz w:val="20"/>
                      <w:szCs w:val="20"/>
                    </w:rPr>
                  </w:pPr>
                  <w:r w:rsidRPr="00CA22A2">
                    <w:rPr>
                      <w:sz w:val="20"/>
                      <w:szCs w:val="20"/>
                    </w:rPr>
                    <w:t>16.</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Сигариллы </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pStyle w:val="af0"/>
                    <w:rPr>
                      <w:sz w:val="20"/>
                      <w:szCs w:val="20"/>
                    </w:rPr>
                  </w:pPr>
                  <w:r w:rsidRPr="00CA22A2">
                    <w:rPr>
                      <w:rFonts w:ascii="Times New Roman" w:hAnsi="Times New Roman"/>
                      <w:b/>
                      <w:spacing w:val="2"/>
                      <w:sz w:val="20"/>
                      <w:szCs w:val="20"/>
                    </w:rPr>
                    <w:t>18330</w:t>
                  </w:r>
                  <w:r w:rsidRPr="00CA22A2">
                    <w:rPr>
                      <w:rFonts w:ascii="Times New Roman" w:hAnsi="Times New Roman"/>
                      <w:spacing w:val="2"/>
                      <w:sz w:val="20"/>
                      <w:szCs w:val="20"/>
                    </w:rPr>
                    <w:t xml:space="preserve"> тенге/1000 штук</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rPr>
                      <w:sz w:val="20"/>
                      <w:szCs w:val="20"/>
                    </w:rPr>
                  </w:pPr>
                  <w:r w:rsidRPr="00CA22A2">
                    <w:rPr>
                      <w:sz w:val="20"/>
                      <w:szCs w:val="20"/>
                    </w:rPr>
                    <w:t>17.</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Сигары</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pStyle w:val="af0"/>
                    <w:rPr>
                      <w:rFonts w:ascii="Times New Roman" w:hAnsi="Times New Roman"/>
                      <w:sz w:val="20"/>
                      <w:szCs w:val="20"/>
                    </w:rPr>
                  </w:pPr>
                  <w:r w:rsidRPr="00CA22A2">
                    <w:rPr>
                      <w:rFonts w:ascii="Times New Roman" w:hAnsi="Times New Roman"/>
                      <w:b/>
                      <w:sz w:val="20"/>
                      <w:szCs w:val="20"/>
                    </w:rPr>
                    <w:t>1290</w:t>
                  </w:r>
                  <w:r w:rsidRPr="00CA22A2">
                    <w:rPr>
                      <w:rFonts w:ascii="Times New Roman" w:hAnsi="Times New Roman"/>
                      <w:sz w:val="20"/>
                      <w:szCs w:val="20"/>
                    </w:rPr>
                    <w:t xml:space="preserve"> тенге/</w:t>
                  </w:r>
                </w:p>
                <w:p w:rsidR="00233ECE" w:rsidRPr="00CA22A2" w:rsidRDefault="00233ECE" w:rsidP="00233ECE">
                  <w:pPr>
                    <w:shd w:val="clear" w:color="auto" w:fill="FFFFFF"/>
                    <w:textAlignment w:val="baseline"/>
                    <w:rPr>
                      <w:spacing w:val="2"/>
                      <w:sz w:val="20"/>
                      <w:szCs w:val="20"/>
                    </w:rPr>
                  </w:pPr>
                  <w:r w:rsidRPr="00CA22A2">
                    <w:rPr>
                      <w:sz w:val="20"/>
                      <w:szCs w:val="20"/>
                    </w:rPr>
                    <w:t>штука</w:t>
                  </w:r>
                </w:p>
              </w:tc>
            </w:tr>
            <w:tr w:rsidR="00233ECE" w:rsidRPr="00CA22A2" w:rsidTr="005D3F37">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18.</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 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w:t>
                  </w:r>
                  <w:r w:rsidRPr="00CA22A2">
                    <w:rPr>
                      <w:spacing w:val="2"/>
                      <w:sz w:val="20"/>
                      <w:szCs w:val="20"/>
                    </w:rPr>
                    <w:lastRenderedPageBreak/>
                    <w:t>м фармацевтической продукции, содержащей никотин</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lastRenderedPageBreak/>
                    <w:t xml:space="preserve">19032 </w:t>
                  </w:r>
                  <w:r w:rsidRPr="00CA22A2">
                    <w:rPr>
                      <w:spacing w:val="2"/>
                      <w:sz w:val="20"/>
                      <w:szCs w:val="20"/>
                    </w:rPr>
                    <w:t>тенге/</w:t>
                  </w:r>
                  <w:r w:rsidRPr="00CA22A2">
                    <w:rPr>
                      <w:spacing w:val="2"/>
                      <w:sz w:val="20"/>
                      <w:szCs w:val="20"/>
                    </w:rPr>
                    <w:br/>
                    <w:t>килограмм</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19.</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textAlignment w:val="baseline"/>
                    <w:rPr>
                      <w:spacing w:val="2"/>
                      <w:sz w:val="20"/>
                      <w:szCs w:val="20"/>
                    </w:rPr>
                  </w:pPr>
                  <w:r w:rsidRPr="00CA22A2">
                    <w:rPr>
                      <w:spacing w:val="2"/>
                      <w:sz w:val="20"/>
                      <w:szCs w:val="20"/>
                    </w:rPr>
                    <w:t>…</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w:t>
                  </w:r>
                  <w:r w:rsidRPr="00CA22A2">
                    <w:rPr>
                      <w:b/>
                      <w:spacing w:val="2"/>
                      <w:sz w:val="20"/>
                      <w:szCs w:val="20"/>
                    </w:rPr>
                    <w:t>тенге/1000 штук</w:t>
                  </w:r>
                </w:p>
              </w:tc>
            </w:tr>
            <w:tr w:rsidR="00233ECE" w:rsidRPr="00CA22A2" w:rsidTr="005D3F37">
              <w:trPr>
                <w:trHeight w:val="494"/>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22.</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3824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контейнерах для использования в </w:t>
                  </w:r>
                  <w:proofErr w:type="gramStart"/>
                  <w:r w:rsidRPr="00CA22A2">
                    <w:rPr>
                      <w:spacing w:val="2"/>
                      <w:sz w:val="20"/>
                      <w:szCs w:val="20"/>
                    </w:rPr>
                    <w:t xml:space="preserve">электронных </w:t>
                  </w:r>
                  <w:r w:rsidRPr="00CA22A2">
                    <w:rPr>
                      <w:b/>
                      <w:sz w:val="20"/>
                      <w:szCs w:val="20"/>
                    </w:rPr>
                    <w:t xml:space="preserve"> системах</w:t>
                  </w:r>
                  <w:proofErr w:type="gramEnd"/>
                  <w:r w:rsidRPr="00CA22A2">
                    <w:rPr>
                      <w:b/>
                      <w:sz w:val="20"/>
                      <w:szCs w:val="20"/>
                    </w:rPr>
                    <w:t xml:space="preserve">  потребления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233ECE" w:rsidRPr="00CA22A2" w:rsidRDefault="00233ECE" w:rsidP="00233ECE">
                  <w:pPr>
                    <w:shd w:val="clear" w:color="auto" w:fill="FFFFFF"/>
                    <w:textAlignment w:val="baseline"/>
                    <w:rPr>
                      <w:spacing w:val="2"/>
                      <w:sz w:val="20"/>
                      <w:szCs w:val="20"/>
                    </w:rPr>
                  </w:pPr>
                  <w:r w:rsidRPr="00CA22A2">
                    <w:rPr>
                      <w:b/>
                      <w:spacing w:val="2"/>
                      <w:sz w:val="20"/>
                      <w:szCs w:val="20"/>
                      <w:lang w:val="kk-KZ"/>
                    </w:rPr>
                    <w:t xml:space="preserve">78 </w:t>
                  </w:r>
                  <w:r w:rsidRPr="00CA22A2">
                    <w:rPr>
                      <w:spacing w:val="2"/>
                      <w:sz w:val="20"/>
                      <w:szCs w:val="20"/>
                    </w:rPr>
                    <w:t xml:space="preserve">тенге/миллилитр жидкости  </w:t>
                  </w:r>
                </w:p>
              </w:tc>
            </w:tr>
            <w:tr w:rsidR="00233ECE" w:rsidRPr="00CA22A2" w:rsidTr="005D3F37">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23.</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r w:rsidRPr="00CA22A2">
                    <w:rPr>
                      <w:spacing w:val="2"/>
                      <w:sz w:val="20"/>
                      <w:szCs w:val="20"/>
                    </w:rPr>
                    <w:t>из 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spacing w:val="2"/>
                      <w:sz w:val="20"/>
                      <w:szCs w:val="20"/>
                    </w:rPr>
                  </w:pPr>
                  <w:proofErr w:type="gramStart"/>
                  <w:r w:rsidRPr="00CA22A2">
                    <w:rPr>
                      <w:sz w:val="20"/>
                      <w:szCs w:val="20"/>
                    </w:rPr>
                    <w:t xml:space="preserve">Никотиносодержащая </w:t>
                  </w:r>
                  <w:r w:rsidRPr="00CA22A2">
                    <w:rPr>
                      <w:rFonts w:ascii="Arial" w:hAnsi="Arial" w:cs="Arial"/>
                      <w:color w:val="333333"/>
                      <w:sz w:val="20"/>
                      <w:szCs w:val="20"/>
                      <w:shd w:val="clear" w:color="auto" w:fill="FFFFFF"/>
                    </w:rPr>
                    <w:t xml:space="preserve"> </w:t>
                  </w:r>
                  <w:r w:rsidRPr="00CA22A2">
                    <w:rPr>
                      <w:b/>
                      <w:sz w:val="20"/>
                      <w:szCs w:val="20"/>
                    </w:rPr>
                    <w:t>продукция</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233ECE" w:rsidRPr="00CA22A2" w:rsidRDefault="00233ECE" w:rsidP="00233ECE">
                  <w:pPr>
                    <w:shd w:val="clear" w:color="auto" w:fill="FFFFFF"/>
                    <w:jc w:val="both"/>
                    <w:textAlignment w:val="baseline"/>
                    <w:rPr>
                      <w:b/>
                      <w:spacing w:val="2"/>
                      <w:sz w:val="20"/>
                      <w:szCs w:val="20"/>
                    </w:rPr>
                  </w:pPr>
                  <w:r w:rsidRPr="00CA22A2">
                    <w:rPr>
                      <w:b/>
                      <w:spacing w:val="2"/>
                      <w:sz w:val="20"/>
                      <w:szCs w:val="20"/>
                    </w:rPr>
                    <w:t xml:space="preserve">19032 </w:t>
                  </w:r>
                  <w:r w:rsidRPr="00CA22A2">
                    <w:rPr>
                      <w:spacing w:val="2"/>
                      <w:sz w:val="20"/>
                      <w:szCs w:val="20"/>
                    </w:rPr>
                    <w:t>тенге/кг смеси</w:t>
                  </w:r>
                </w:p>
              </w:tc>
            </w:tr>
          </w:tbl>
          <w:p w:rsidR="00233ECE" w:rsidRPr="00CA22A2" w:rsidRDefault="00233ECE" w:rsidP="00233ECE">
            <w:pPr>
              <w:shd w:val="clear" w:color="auto" w:fill="FFFFFF"/>
              <w:ind w:firstLine="313"/>
              <w:jc w:val="both"/>
              <w:rPr>
                <w:spacing w:val="2"/>
                <w:shd w:val="clear" w:color="auto" w:fill="FFFFFF"/>
              </w:rPr>
            </w:pPr>
            <w:r w:rsidRPr="00CA22A2">
              <w:rPr>
                <w:spacing w:val="2"/>
                <w:shd w:val="clear" w:color="auto" w:fill="FFFFFF"/>
              </w:rPr>
              <w:t>…</w:t>
            </w:r>
          </w:p>
          <w:p w:rsidR="00233ECE" w:rsidRPr="00CA22A2" w:rsidRDefault="00233ECE" w:rsidP="00233ECE">
            <w:pPr>
              <w:pStyle w:val="a6"/>
              <w:shd w:val="clear" w:color="auto" w:fill="FFFFFF"/>
              <w:spacing w:before="0" w:beforeAutospacing="0" w:after="0" w:afterAutospacing="0"/>
              <w:ind w:firstLine="318"/>
              <w:contextualSpacing/>
              <w:jc w:val="both"/>
              <w:textAlignment w:val="baseline"/>
            </w:pP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EA001D" w:rsidP="00233ECE">
            <w:pPr>
              <w:pStyle w:val="af0"/>
              <w:jc w:val="center"/>
              <w:rPr>
                <w:rFonts w:ascii="Times New Roman" w:hAnsi="Times New Roman"/>
                <w:b/>
                <w:sz w:val="24"/>
                <w:szCs w:val="24"/>
              </w:rPr>
            </w:pPr>
            <w:r>
              <w:rPr>
                <w:rFonts w:ascii="Times New Roman" w:hAnsi="Times New Roman"/>
                <w:b/>
                <w:sz w:val="24"/>
                <w:szCs w:val="24"/>
              </w:rPr>
              <w:lastRenderedPageBreak/>
              <w:t>Депутат</w:t>
            </w:r>
          </w:p>
          <w:p w:rsidR="00233ECE" w:rsidRPr="00CA22A2" w:rsidRDefault="00233ECE" w:rsidP="00233ECE">
            <w:pPr>
              <w:pStyle w:val="af0"/>
              <w:jc w:val="center"/>
              <w:rPr>
                <w:rFonts w:ascii="Times New Roman" w:hAnsi="Times New Roman"/>
                <w:b/>
                <w:sz w:val="24"/>
                <w:szCs w:val="24"/>
              </w:rPr>
            </w:pPr>
            <w:r w:rsidRPr="00CA22A2">
              <w:rPr>
                <w:rFonts w:ascii="Times New Roman" w:hAnsi="Times New Roman"/>
                <w:b/>
                <w:sz w:val="24"/>
                <w:szCs w:val="24"/>
              </w:rPr>
              <w:t>Т. Сыздыков</w:t>
            </w:r>
          </w:p>
          <w:p w:rsidR="00233ECE" w:rsidRPr="00CA22A2" w:rsidRDefault="00233ECE" w:rsidP="00233ECE">
            <w:pPr>
              <w:pStyle w:val="af0"/>
              <w:jc w:val="center"/>
              <w:rPr>
                <w:rFonts w:ascii="Times New Roman" w:hAnsi="Times New Roman"/>
                <w:b/>
                <w:sz w:val="24"/>
                <w:szCs w:val="24"/>
              </w:rPr>
            </w:pPr>
          </w:p>
          <w:p w:rsidR="00233ECE" w:rsidRPr="00CA22A2" w:rsidRDefault="00233ECE" w:rsidP="00233ECE">
            <w:pPr>
              <w:pStyle w:val="af0"/>
              <w:ind w:firstLine="459"/>
              <w:jc w:val="both"/>
              <w:rPr>
                <w:rFonts w:ascii="Times New Roman" w:hAnsi="Times New Roman"/>
                <w:b/>
                <w:sz w:val="24"/>
                <w:szCs w:val="24"/>
              </w:rPr>
            </w:pPr>
            <w:r w:rsidRPr="00CA22A2">
              <w:rPr>
                <w:rFonts w:ascii="Times New Roman" w:hAnsi="Times New Roman"/>
                <w:sz w:val="24"/>
                <w:szCs w:val="24"/>
              </w:rPr>
              <w:t xml:space="preserve">Решением Сторон восьмой сессии Конференции Сторон Рамочной конвенции по борьбе против табака (РКБТ) ВОЗ от 6 октября 2018 года (прилагаю), </w:t>
            </w:r>
            <w:r w:rsidRPr="00CA22A2">
              <w:rPr>
                <w:rFonts w:ascii="Times New Roman" w:hAnsi="Times New Roman"/>
                <w:b/>
                <w:sz w:val="24"/>
                <w:szCs w:val="24"/>
              </w:rPr>
              <w:t xml:space="preserve">новые табачные изделия (в том числе нагреваемый табак) признаны </w:t>
            </w:r>
            <w:proofErr w:type="gramStart"/>
            <w:r w:rsidRPr="00CA22A2">
              <w:rPr>
                <w:rFonts w:ascii="Times New Roman" w:hAnsi="Times New Roman"/>
                <w:b/>
                <w:sz w:val="24"/>
                <w:szCs w:val="24"/>
              </w:rPr>
              <w:t>табачными  изделиями</w:t>
            </w:r>
            <w:proofErr w:type="gramEnd"/>
            <w:r w:rsidRPr="00CA22A2">
              <w:rPr>
                <w:rStyle w:val="af4"/>
              </w:rPr>
              <w:footnoteReference w:id="1"/>
            </w:r>
            <w:r w:rsidRPr="00CA22A2">
              <w:rPr>
                <w:rFonts w:ascii="Times New Roman" w:hAnsi="Times New Roman"/>
                <w:b/>
                <w:sz w:val="24"/>
                <w:szCs w:val="24"/>
              </w:rPr>
              <w:t xml:space="preserve">. </w:t>
            </w:r>
            <w:r w:rsidRPr="00CA22A2">
              <w:rPr>
                <w:rFonts w:ascii="Times New Roman" w:hAnsi="Times New Roman"/>
                <w:sz w:val="24"/>
                <w:szCs w:val="24"/>
              </w:rPr>
              <w:t xml:space="preserve">Это означает, что нагреваемый табак (IQOS, </w:t>
            </w:r>
            <w:r w:rsidRPr="00CA22A2">
              <w:rPr>
                <w:rFonts w:ascii="Times New Roman" w:hAnsi="Times New Roman"/>
                <w:sz w:val="24"/>
                <w:szCs w:val="24"/>
                <w:lang w:val="de-DE"/>
              </w:rPr>
              <w:t>GLO</w:t>
            </w:r>
            <w:r w:rsidRPr="00CA22A2">
              <w:rPr>
                <w:rFonts w:ascii="Times New Roman" w:hAnsi="Times New Roman"/>
                <w:sz w:val="24"/>
                <w:szCs w:val="24"/>
              </w:rPr>
              <w:t xml:space="preserve">) полностью подпадают под действие РКБТ ВОЗ, что требует применения всех видов их регулирования и </w:t>
            </w:r>
            <w:r w:rsidRPr="00CA22A2">
              <w:rPr>
                <w:rFonts w:ascii="Times New Roman" w:hAnsi="Times New Roman"/>
                <w:sz w:val="24"/>
                <w:szCs w:val="24"/>
              </w:rPr>
              <w:lastRenderedPageBreak/>
              <w:t>особенно нагреваемого табака по аналогии с сигаретами, в том числе налогообложение;</w:t>
            </w:r>
          </w:p>
          <w:p w:rsidR="00233ECE" w:rsidRPr="00CA22A2" w:rsidRDefault="00233ECE" w:rsidP="00233ECE">
            <w:pPr>
              <w:pStyle w:val="af0"/>
              <w:ind w:firstLine="459"/>
              <w:jc w:val="both"/>
              <w:rPr>
                <w:rFonts w:ascii="Times New Roman" w:hAnsi="Times New Roman"/>
                <w:b/>
                <w:sz w:val="24"/>
                <w:szCs w:val="24"/>
              </w:rPr>
            </w:pPr>
            <w:r w:rsidRPr="00CA22A2">
              <w:rPr>
                <w:rFonts w:ascii="Times New Roman" w:hAnsi="Times New Roman"/>
                <w:sz w:val="24"/>
                <w:szCs w:val="24"/>
              </w:rPr>
              <w:t xml:space="preserve">     Согласно решению РКБТ и сложившегося казахстанского опыта исчисления акцизного налога на сигареты в виде штук, изделия с нагреваемым табаком (</w:t>
            </w:r>
            <w:proofErr w:type="gramStart"/>
            <w:r w:rsidRPr="00CA22A2">
              <w:rPr>
                <w:rFonts w:ascii="Times New Roman" w:hAnsi="Times New Roman"/>
                <w:sz w:val="24"/>
                <w:szCs w:val="24"/>
              </w:rPr>
              <w:t>ИНТ)  должны</w:t>
            </w:r>
            <w:proofErr w:type="gramEnd"/>
            <w:r w:rsidRPr="00CA22A2">
              <w:rPr>
                <w:rFonts w:ascii="Times New Roman" w:hAnsi="Times New Roman"/>
                <w:sz w:val="24"/>
                <w:szCs w:val="24"/>
              </w:rPr>
              <w:t xml:space="preserve"> быть аналогично исчисляться в количестве штук, а не кг смеси. По факту, ИНТ это мини-сигареты, которые аналогично сигаретам продают в штуках. Если ИНТ продают в штуках, то почему налоговые исчисления этих изделий идет на 1 кг табачной смеси?</w:t>
            </w:r>
          </w:p>
          <w:p w:rsidR="00233ECE" w:rsidRPr="00CA22A2" w:rsidRDefault="00233ECE" w:rsidP="00233ECE">
            <w:pPr>
              <w:pStyle w:val="af0"/>
              <w:ind w:firstLine="459"/>
              <w:jc w:val="both"/>
              <w:rPr>
                <w:rFonts w:ascii="Times New Roman" w:hAnsi="Times New Roman"/>
                <w:b/>
                <w:sz w:val="24"/>
                <w:szCs w:val="24"/>
                <w:lang w:val="kk-KZ"/>
              </w:rPr>
            </w:pPr>
            <w:r w:rsidRPr="00CA22A2">
              <w:rPr>
                <w:rFonts w:ascii="Times New Roman" w:hAnsi="Times New Roman"/>
                <w:sz w:val="24"/>
                <w:szCs w:val="24"/>
              </w:rPr>
              <w:t xml:space="preserve">Полное приравнивание новых табачных изделий к обычным сигаретам, единогласно поддержано рабочей группой мажилиса </w:t>
            </w:r>
            <w:r w:rsidRPr="00CA22A2">
              <w:rPr>
                <w:rFonts w:ascii="Times New Roman" w:hAnsi="Times New Roman"/>
                <w:sz w:val="24"/>
                <w:szCs w:val="24"/>
              </w:rPr>
              <w:lastRenderedPageBreak/>
              <w:t>парламента РК по разработке Кодекса РК «О здоровье народа и системы здравоохранения» в 2019 и 2020 гг.</w:t>
            </w:r>
            <w:r w:rsidRPr="00CA22A2">
              <w:rPr>
                <w:rFonts w:ascii="Times New Roman" w:hAnsi="Times New Roman"/>
                <w:b/>
                <w:sz w:val="24"/>
                <w:szCs w:val="24"/>
                <w:lang w:val="kk-KZ"/>
              </w:rPr>
              <w:t xml:space="preserve"> </w:t>
            </w:r>
          </w:p>
          <w:p w:rsidR="00233ECE" w:rsidRPr="00CA22A2" w:rsidRDefault="00233ECE" w:rsidP="00233ECE">
            <w:pPr>
              <w:pStyle w:val="af0"/>
              <w:ind w:firstLine="459"/>
              <w:jc w:val="both"/>
              <w:rPr>
                <w:rFonts w:ascii="Times New Roman" w:hAnsi="Times New Roman"/>
                <w:b/>
                <w:sz w:val="24"/>
                <w:szCs w:val="24"/>
              </w:rPr>
            </w:pPr>
            <w:r w:rsidRPr="00CA22A2">
              <w:rPr>
                <w:rFonts w:ascii="Times New Roman" w:hAnsi="Times New Roman"/>
                <w:spacing w:val="2"/>
                <w:sz w:val="24"/>
                <w:szCs w:val="24"/>
              </w:rPr>
              <w:t xml:space="preserve">Ставки акцизов следует приравнять также, к партнеру по Таможенному союзу – России, где ставки на сигареты с фильтром </w:t>
            </w:r>
            <w:proofErr w:type="gramStart"/>
            <w:r w:rsidRPr="00CA22A2">
              <w:rPr>
                <w:rFonts w:ascii="Times New Roman" w:hAnsi="Times New Roman"/>
                <w:spacing w:val="2"/>
                <w:sz w:val="24"/>
                <w:szCs w:val="24"/>
              </w:rPr>
              <w:t>составляют  16026</w:t>
            </w:r>
            <w:proofErr w:type="gramEnd"/>
            <w:r w:rsidRPr="00CA22A2">
              <w:rPr>
                <w:rFonts w:ascii="Times New Roman" w:hAnsi="Times New Roman"/>
                <w:spacing w:val="2"/>
                <w:sz w:val="24"/>
                <w:szCs w:val="24"/>
              </w:rPr>
              <w:t xml:space="preserve"> тенге/1000 штук и далее, согласно ставок акцизов РФ взяты на официальной ссылке </w:t>
            </w:r>
            <w:hyperlink r:id="rId91" w:tgtFrame="_blank" w:history="1">
              <w:r w:rsidRPr="00CA22A2">
                <w:rPr>
                  <w:rStyle w:val="a3"/>
                  <w:rFonts w:ascii="Times New Roman" w:hAnsi="Times New Roman"/>
                  <w:color w:val="005BD1"/>
                  <w:sz w:val="24"/>
                  <w:szCs w:val="24"/>
                  <w:shd w:val="clear" w:color="auto" w:fill="FFFFFF"/>
                </w:rPr>
                <w:t>http://www.consultant.ru/document/cons_doc_LAW_28165/22201a65e4f59a582714243c15b655989bd57066/</w:t>
              </w:r>
            </w:hyperlink>
            <w:r w:rsidRPr="00CA22A2">
              <w:rPr>
                <w:rFonts w:ascii="Times New Roman" w:hAnsi="Times New Roman"/>
                <w:sz w:val="24"/>
                <w:szCs w:val="24"/>
              </w:rPr>
              <w:t xml:space="preserve"> ).</w:t>
            </w:r>
          </w:p>
        </w:tc>
        <w:tc>
          <w:tcPr>
            <w:tcW w:w="2552" w:type="dxa"/>
          </w:tcPr>
          <w:p w:rsidR="00233ECE" w:rsidRDefault="00233ECE" w:rsidP="00FF5BB6">
            <w:pPr>
              <w:widowControl w:val="0"/>
              <w:jc w:val="center"/>
              <w:rPr>
                <w:rStyle w:val="normal-h"/>
                <w:b/>
                <w:color w:val="000000" w:themeColor="text1"/>
              </w:rPr>
            </w:pPr>
            <w:r w:rsidRPr="00CA22A2">
              <w:rPr>
                <w:rStyle w:val="normal-h"/>
                <w:b/>
                <w:color w:val="000000" w:themeColor="text1"/>
              </w:rPr>
              <w:lastRenderedPageBreak/>
              <w:t>Доработать</w:t>
            </w:r>
          </w:p>
          <w:p w:rsidR="00FF5BB6" w:rsidRDefault="00FF5BB6" w:rsidP="00233ECE">
            <w:pPr>
              <w:widowControl w:val="0"/>
              <w:jc w:val="both"/>
              <w:rPr>
                <w:rStyle w:val="normal-h"/>
                <w:b/>
                <w:color w:val="000000" w:themeColor="text1"/>
              </w:rPr>
            </w:pPr>
          </w:p>
          <w:p w:rsidR="00FF5BB6" w:rsidRPr="00270ECE" w:rsidRDefault="00FF5BB6" w:rsidP="00FF5BB6">
            <w:pPr>
              <w:widowControl w:val="0"/>
              <w:jc w:val="center"/>
              <w:rPr>
                <w:rStyle w:val="normal-h"/>
                <w:b/>
                <w:i/>
                <w:color w:val="000000" w:themeColor="text1"/>
              </w:rPr>
            </w:pPr>
            <w:r w:rsidRPr="00270ECE">
              <w:rPr>
                <w:rStyle w:val="normal-h"/>
                <w:b/>
                <w:i/>
                <w:color w:val="000000" w:themeColor="text1"/>
              </w:rPr>
              <w:t>Не поддержано</w:t>
            </w:r>
          </w:p>
          <w:p w:rsidR="00FF5BB6" w:rsidRPr="00270ECE" w:rsidRDefault="00FF5BB6" w:rsidP="00FF5BB6">
            <w:pPr>
              <w:widowControl w:val="0"/>
              <w:jc w:val="center"/>
              <w:rPr>
                <w:rStyle w:val="normal-h"/>
                <w:b/>
                <w:i/>
                <w:color w:val="000000" w:themeColor="text1"/>
              </w:rPr>
            </w:pPr>
            <w:r w:rsidRPr="00270ECE">
              <w:rPr>
                <w:rStyle w:val="normal-h"/>
                <w:b/>
                <w:i/>
                <w:color w:val="000000" w:themeColor="text1"/>
              </w:rPr>
              <w:t>закл. ПРК</w:t>
            </w:r>
          </w:p>
          <w:p w:rsidR="00233ECE" w:rsidRPr="00CA22A2" w:rsidRDefault="00233ECE" w:rsidP="00233ECE">
            <w:pPr>
              <w:widowControl w:val="0"/>
              <w:jc w:val="both"/>
              <w:rPr>
                <w:rStyle w:val="normal-h"/>
                <w:b/>
                <w:color w:val="000000" w:themeColor="text1"/>
              </w:rPr>
            </w:pPr>
          </w:p>
          <w:p w:rsidR="00233ECE" w:rsidRPr="00E60AC3" w:rsidRDefault="00233ECE" w:rsidP="00233ECE">
            <w:pPr>
              <w:ind w:firstLine="709"/>
              <w:jc w:val="both"/>
              <w:rPr>
                <w:rFonts w:eastAsiaTheme="minorHAnsi"/>
                <w:lang w:val="kk-KZ" w:eastAsia="en-US"/>
              </w:rPr>
            </w:pPr>
            <w:r w:rsidRPr="00E60AC3">
              <w:rPr>
                <w:rFonts w:eastAsiaTheme="minorHAnsi"/>
                <w:lang w:eastAsia="en-US"/>
              </w:rPr>
              <w:t>Предложения,</w:t>
            </w:r>
            <w:r w:rsidRPr="00E60AC3">
              <w:rPr>
                <w:rFonts w:eastAsiaTheme="minorHAnsi"/>
                <w:lang w:val="kk-KZ" w:eastAsia="en-US"/>
              </w:rPr>
              <w:t xml:space="preserve"> </w:t>
            </w:r>
            <w:r w:rsidRPr="00E60AC3">
              <w:rPr>
                <w:rFonts w:eastAsiaTheme="minorHAnsi"/>
                <w:lang w:eastAsia="en-US"/>
              </w:rPr>
              <w:t>предусматривающие внесение поправок в подпункт 1) пункта 4 статьи 463 Налогового кодекса и статью 43 Закон о введении в действие НК, в части увеличения ставок акцизов на табачные изделия,</w:t>
            </w:r>
            <w:r w:rsidRPr="00E60AC3">
              <w:rPr>
                <w:rFonts w:eastAsiaTheme="minorHAnsi"/>
                <w:b/>
                <w:lang w:eastAsia="en-US"/>
              </w:rPr>
              <w:t xml:space="preserve"> не поддерживаются.</w:t>
            </w:r>
          </w:p>
          <w:p w:rsidR="00233ECE" w:rsidRPr="00E60AC3" w:rsidRDefault="00233ECE" w:rsidP="00233ECE">
            <w:pPr>
              <w:ind w:firstLine="709"/>
              <w:jc w:val="both"/>
              <w:rPr>
                <w:rFonts w:eastAsiaTheme="minorHAnsi"/>
                <w:bCs/>
                <w:lang w:eastAsia="en-US"/>
              </w:rPr>
            </w:pPr>
            <w:r w:rsidRPr="00E60AC3">
              <w:rPr>
                <w:rFonts w:eastAsiaTheme="minorHAnsi"/>
                <w:lang w:eastAsia="en-US"/>
              </w:rPr>
              <w:t>Резкое повышение ставок акциза приведет к росту нелегальной торговли табачными изделиями.</w:t>
            </w:r>
          </w:p>
          <w:p w:rsidR="00233ECE" w:rsidRPr="00E60AC3" w:rsidRDefault="00233ECE" w:rsidP="00233ECE">
            <w:pPr>
              <w:ind w:firstLine="709"/>
              <w:jc w:val="both"/>
              <w:rPr>
                <w:rFonts w:eastAsiaTheme="minorHAnsi"/>
                <w:bCs/>
                <w:lang w:eastAsia="en-US"/>
              </w:rPr>
            </w:pPr>
            <w:r w:rsidRPr="00E60AC3">
              <w:rPr>
                <w:rFonts w:eastAsiaTheme="minorHAnsi"/>
                <w:lang w:eastAsia="en-US"/>
              </w:rPr>
              <w:lastRenderedPageBreak/>
              <w:t>Вместе с тем, 19 декабря 2019 года вице-премьерами стран Евразийского экономического союза (ЕАЭС) подписано Соглашение о принципах ведения налоговой политики в области акцизов на табачную продукцию (далее - Соглашение).</w:t>
            </w:r>
          </w:p>
          <w:p w:rsidR="00233ECE" w:rsidRPr="00E60AC3" w:rsidRDefault="00233ECE" w:rsidP="00233ECE">
            <w:pPr>
              <w:ind w:firstLine="709"/>
              <w:jc w:val="both"/>
              <w:rPr>
                <w:rFonts w:eastAsiaTheme="minorHAnsi"/>
                <w:bCs/>
                <w:lang w:eastAsia="en-US"/>
              </w:rPr>
            </w:pPr>
            <w:r w:rsidRPr="00E60AC3">
              <w:rPr>
                <w:rFonts w:eastAsiaTheme="minorHAnsi"/>
                <w:lang w:eastAsia="en-US"/>
              </w:rPr>
              <w:t>Соглашение позволит гармонизировать ставки акцизов на сигареты и тем самым обеспечить условия для функционирования рынка табачной продукции в ЕАЭС.</w:t>
            </w:r>
          </w:p>
          <w:p w:rsidR="00233ECE" w:rsidRPr="00E60AC3" w:rsidRDefault="00233ECE" w:rsidP="00233ECE">
            <w:pPr>
              <w:ind w:firstLine="709"/>
              <w:jc w:val="both"/>
              <w:rPr>
                <w:rFonts w:eastAsiaTheme="minorHAnsi"/>
                <w:bCs/>
                <w:lang w:eastAsia="en-US"/>
              </w:rPr>
            </w:pPr>
            <w:r w:rsidRPr="00E60AC3">
              <w:rPr>
                <w:rFonts w:eastAsiaTheme="minorHAnsi"/>
                <w:lang w:eastAsia="en-US"/>
              </w:rPr>
              <w:t xml:space="preserve">С 2024 года при расчете национальных ставок акциза на сигареты страны ЕАЭС будут исходить из индикативной ставки €35 за 1 тысячу сигарет с отклонением не более чем на 20% в меньшую или </w:t>
            </w:r>
            <w:r w:rsidRPr="00E60AC3">
              <w:rPr>
                <w:rFonts w:eastAsiaTheme="minorHAnsi"/>
                <w:lang w:eastAsia="en-US"/>
              </w:rPr>
              <w:lastRenderedPageBreak/>
              <w:t>большую стороны. Для адаптации бизнеса к новым требованиям сроком достижения индикативной ставки определен период с 2020 по 2024 годы.</w:t>
            </w:r>
          </w:p>
          <w:p w:rsidR="00233ECE" w:rsidRPr="00E60AC3" w:rsidRDefault="00233ECE" w:rsidP="00233ECE">
            <w:pPr>
              <w:ind w:firstLine="709"/>
              <w:jc w:val="both"/>
              <w:rPr>
                <w:rFonts w:eastAsiaTheme="minorHAnsi"/>
                <w:bCs/>
                <w:lang w:eastAsia="en-US"/>
              </w:rPr>
            </w:pPr>
            <w:r w:rsidRPr="00E60AC3">
              <w:rPr>
                <w:rFonts w:eastAsiaTheme="minorHAnsi"/>
                <w:lang w:eastAsia="en-US"/>
              </w:rPr>
              <w:t>Таким образом, повышение ставок акциза на табачные изделия планируется в рамках исполнения своих обязательств, принятых Соглашением, и достижения индикативной ставки к 2024 году.</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270ECE" w:rsidRDefault="00233ECE" w:rsidP="00233ECE">
            <w:pPr>
              <w:keepLines/>
              <w:jc w:val="center"/>
              <w:rPr>
                <w:bCs/>
              </w:rPr>
            </w:pPr>
            <w:r w:rsidRPr="00270ECE">
              <w:rPr>
                <w:bCs/>
              </w:rPr>
              <w:t>Подпункт 180) пункта 6 статьи 1 проекта</w:t>
            </w:r>
          </w:p>
          <w:p w:rsidR="00233ECE" w:rsidRPr="00270ECE" w:rsidRDefault="00233ECE" w:rsidP="00233ECE">
            <w:pPr>
              <w:keepLines/>
              <w:jc w:val="center"/>
              <w:rPr>
                <w:bCs/>
              </w:rPr>
            </w:pPr>
          </w:p>
          <w:p w:rsidR="00233ECE" w:rsidRPr="00270ECE" w:rsidRDefault="00233ECE" w:rsidP="00233ECE">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33ECE" w:rsidRPr="00270ECE" w:rsidRDefault="00233ECE" w:rsidP="00233ECE">
            <w:pPr>
              <w:shd w:val="clear" w:color="auto" w:fill="FFFFFF"/>
              <w:ind w:firstLine="284"/>
              <w:contextualSpacing/>
              <w:jc w:val="both"/>
              <w:rPr>
                <w:b/>
              </w:rPr>
            </w:pPr>
            <w:r w:rsidRPr="00270ECE">
              <w:rPr>
                <w:b/>
              </w:rPr>
              <w:t>Статья 464. Объект налогообложения</w:t>
            </w:r>
          </w:p>
          <w:p w:rsidR="00233ECE" w:rsidRPr="00270ECE" w:rsidRDefault="00233ECE" w:rsidP="00233ECE">
            <w:pPr>
              <w:shd w:val="clear" w:color="auto" w:fill="FFFFFF"/>
              <w:ind w:firstLine="284"/>
              <w:contextualSpacing/>
              <w:jc w:val="both"/>
            </w:pPr>
            <w:r w:rsidRPr="00270ECE">
              <w:t>1. Объектом обложения акцизом являются:</w:t>
            </w:r>
          </w:p>
          <w:p w:rsidR="00233ECE" w:rsidRPr="00270ECE" w:rsidRDefault="00233ECE" w:rsidP="00233ECE">
            <w:pPr>
              <w:shd w:val="clear" w:color="auto" w:fill="FFFFFF"/>
              <w:ind w:firstLine="284"/>
              <w:contextualSpacing/>
              <w:jc w:val="both"/>
            </w:pPr>
            <w:r w:rsidRPr="00270ECE">
              <w:t>…</w:t>
            </w:r>
          </w:p>
          <w:p w:rsidR="00233ECE" w:rsidRPr="00270ECE" w:rsidRDefault="00233ECE" w:rsidP="00233ECE">
            <w:pPr>
              <w:shd w:val="clear" w:color="auto" w:fill="FFFFFF"/>
              <w:ind w:firstLine="284"/>
              <w:contextualSpacing/>
              <w:jc w:val="both"/>
            </w:pPr>
            <w:r w:rsidRPr="00270ECE">
              <w:t>2) оптовая реализация бензина (за исключением авиационного) и дизельного топлива;</w:t>
            </w:r>
          </w:p>
          <w:p w:rsidR="00233ECE" w:rsidRPr="00270ECE" w:rsidRDefault="00233ECE" w:rsidP="00233ECE">
            <w:pPr>
              <w:shd w:val="clear" w:color="auto" w:fill="FFFFFF"/>
              <w:ind w:firstLine="284"/>
              <w:contextualSpacing/>
              <w:jc w:val="both"/>
            </w:pPr>
            <w:r w:rsidRPr="00270ECE">
              <w:t>3) розничная реализация бензина (за исключением авиационного) и дизельного топлива;</w:t>
            </w:r>
          </w:p>
          <w:p w:rsidR="00233ECE" w:rsidRPr="00270ECE" w:rsidRDefault="00233ECE" w:rsidP="00233ECE">
            <w:pPr>
              <w:shd w:val="clear" w:color="auto" w:fill="FFFFFF"/>
              <w:ind w:firstLine="284"/>
              <w:contextualSpacing/>
              <w:jc w:val="both"/>
            </w:pPr>
            <w:r w:rsidRPr="00270ECE">
              <w:t>…</w:t>
            </w:r>
          </w:p>
          <w:p w:rsidR="00233ECE" w:rsidRPr="00270ECE" w:rsidRDefault="00233ECE" w:rsidP="00233ECE">
            <w:pPr>
              <w:shd w:val="clear" w:color="auto" w:fill="FFFFFF"/>
              <w:jc w:val="both"/>
              <w:textAlignment w:val="baseline"/>
              <w:rPr>
                <w:color w:val="000000"/>
                <w:spacing w:val="2"/>
              </w:rPr>
            </w:pPr>
            <w:r w:rsidRPr="00270ECE">
              <w:rPr>
                <w:color w:val="000000"/>
                <w:spacing w:val="2"/>
              </w:rPr>
              <w:t> 3. Освобождаются от обложения акцизом:</w:t>
            </w:r>
          </w:p>
          <w:p w:rsidR="00233ECE" w:rsidRPr="00270ECE" w:rsidRDefault="00233ECE" w:rsidP="00233ECE">
            <w:pPr>
              <w:shd w:val="clear" w:color="auto" w:fill="FFFFFF"/>
              <w:jc w:val="both"/>
              <w:textAlignment w:val="baseline"/>
              <w:rPr>
                <w:color w:val="000000"/>
                <w:spacing w:val="2"/>
              </w:rPr>
            </w:pPr>
            <w:r w:rsidRPr="00270ECE">
              <w:rPr>
                <w:color w:val="000000"/>
                <w:spacing w:val="2"/>
              </w:rPr>
              <w:t>     1) экспорт подакцизных товаров, если он отвечает требованиям, установленным </w:t>
            </w:r>
            <w:hyperlink r:id="rId92" w:anchor="z471" w:history="1">
              <w:r w:rsidRPr="00270ECE">
                <w:rPr>
                  <w:color w:val="073A5E"/>
                  <w:spacing w:val="2"/>
                  <w:u w:val="single"/>
                </w:rPr>
                <w:t>статьей 471</w:t>
              </w:r>
            </w:hyperlink>
            <w:r w:rsidRPr="00270ECE">
              <w:rPr>
                <w:color w:val="000000"/>
                <w:spacing w:val="2"/>
              </w:rPr>
              <w:t> настоящего Кодекса;</w:t>
            </w:r>
          </w:p>
          <w:p w:rsidR="00233ECE" w:rsidRPr="00270ECE" w:rsidRDefault="00233ECE" w:rsidP="00233ECE">
            <w:pPr>
              <w:shd w:val="clear" w:color="auto" w:fill="FFFFFF"/>
              <w:jc w:val="both"/>
              <w:textAlignment w:val="baseline"/>
              <w:rPr>
                <w:color w:val="000000"/>
                <w:spacing w:val="2"/>
              </w:rPr>
            </w:pPr>
            <w:r w:rsidRPr="00270ECE">
              <w:rPr>
                <w:color w:val="000000"/>
                <w:spacing w:val="2"/>
              </w:rPr>
              <w:t xml:space="preserve">      2) спирт этиловый в пределах квот, определяемых </w:t>
            </w:r>
            <w:r w:rsidRPr="00270ECE">
              <w:rPr>
                <w:color w:val="000000"/>
                <w:spacing w:val="2"/>
              </w:rPr>
              <w:lastRenderedPageBreak/>
              <w:t>уполномоченным государственным органом по контролю за производством и оборотом этилового спирта и алкогольной продукции, отпускаемый:</w:t>
            </w:r>
          </w:p>
          <w:p w:rsidR="00233ECE" w:rsidRPr="00270ECE" w:rsidRDefault="00233ECE" w:rsidP="00233ECE">
            <w:pPr>
              <w:shd w:val="clear" w:color="auto" w:fill="FFFFFF"/>
              <w:jc w:val="both"/>
              <w:textAlignment w:val="baseline"/>
              <w:rPr>
                <w:color w:val="000000"/>
                <w:spacing w:val="2"/>
              </w:rPr>
            </w:pPr>
            <w:r w:rsidRPr="00270ECE">
              <w:rPr>
                <w:color w:val="000000"/>
                <w:spacing w:val="2"/>
              </w:rPr>
              <w:t>    для производства лекарственных средств и медицинских изделий при наличии лицензии на соответствующий вид деятельности;</w:t>
            </w:r>
          </w:p>
          <w:p w:rsidR="00233ECE" w:rsidRPr="00270ECE" w:rsidRDefault="00233ECE" w:rsidP="00233ECE">
            <w:pPr>
              <w:shd w:val="clear" w:color="auto" w:fill="FFFFFF"/>
              <w:jc w:val="both"/>
              <w:textAlignment w:val="baseline"/>
              <w:rPr>
                <w:color w:val="000000"/>
                <w:spacing w:val="2"/>
              </w:rPr>
            </w:pPr>
            <w:r w:rsidRPr="00270ECE">
              <w:rPr>
                <w:color w:val="000000"/>
                <w:spacing w:val="2"/>
              </w:rPr>
              <w:t>    государственным организациям здравоохранения, уведомившим о начале своей деятельности в установленном порядке;</w:t>
            </w:r>
          </w:p>
          <w:p w:rsidR="00233ECE" w:rsidRPr="00270ECE" w:rsidRDefault="00233ECE" w:rsidP="00233ECE">
            <w:pPr>
              <w:shd w:val="clear" w:color="auto" w:fill="FFFFFF"/>
              <w:jc w:val="both"/>
              <w:textAlignment w:val="baseline"/>
              <w:rPr>
                <w:color w:val="000000"/>
                <w:spacing w:val="2"/>
              </w:rPr>
            </w:pPr>
            <w:r w:rsidRPr="00270ECE">
              <w:rPr>
                <w:color w:val="000000"/>
                <w:spacing w:val="2"/>
              </w:rPr>
              <w:t>    3) подакцизные товары, указанные в </w:t>
            </w:r>
            <w:hyperlink r:id="rId93" w:anchor="z3462" w:history="1">
              <w:r w:rsidRPr="00270ECE">
                <w:rPr>
                  <w:color w:val="073A5E"/>
                  <w:spacing w:val="2"/>
                  <w:u w:val="single"/>
                </w:rPr>
                <w:t>пункте 2</w:t>
              </w:r>
            </w:hyperlink>
            <w:r w:rsidRPr="00270ECE">
              <w:rPr>
                <w:color w:val="000000"/>
                <w:spacing w:val="2"/>
              </w:rPr>
              <w:t xml:space="preserve"> статьи 172 настоящего Кодекса, подлежащие </w:t>
            </w:r>
            <w:r w:rsidRPr="00270ECE">
              <w:rPr>
                <w:color w:val="000000"/>
                <w:spacing w:val="2"/>
              </w:rPr>
              <w:lastRenderedPageBreak/>
              <w:t>перемаркировке учетно-контрольными или акцизными марками нового образца, если по указанным товарам акциз был ранее уплачен;</w:t>
            </w:r>
          </w:p>
          <w:p w:rsidR="00233ECE" w:rsidRPr="00270ECE" w:rsidRDefault="00233ECE" w:rsidP="00233ECE">
            <w:pPr>
              <w:shd w:val="clear" w:color="auto" w:fill="FFFFFF"/>
              <w:jc w:val="both"/>
              <w:textAlignment w:val="baseline"/>
              <w:rPr>
                <w:color w:val="000000"/>
                <w:spacing w:val="2"/>
              </w:rPr>
            </w:pPr>
            <w:r w:rsidRPr="00270ECE">
              <w:rPr>
                <w:color w:val="000000"/>
                <w:spacing w:val="2"/>
              </w:rPr>
              <w:t>      4) спиртосодержащая продукция медицинского назначения (кроме бальзамов), зарегистрированная в соответствии с законодательством Республики Казахстан в качестве лекарственного средства.</w:t>
            </w:r>
          </w:p>
          <w:p w:rsidR="00233ECE" w:rsidRPr="00270ECE" w:rsidRDefault="00233ECE" w:rsidP="00233ECE">
            <w:pPr>
              <w:shd w:val="clear" w:color="auto" w:fill="FFFFFF"/>
              <w:ind w:firstLine="284"/>
              <w:contextualSpacing/>
              <w:jc w:val="both"/>
              <w:rPr>
                <w:b/>
              </w:rPr>
            </w:pPr>
            <w:r w:rsidRPr="00270ECE">
              <w:rPr>
                <w:b/>
              </w:rPr>
              <w:t>Отсутствует.</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33ECE" w:rsidRPr="00270ECE" w:rsidRDefault="00233ECE" w:rsidP="00233ECE">
            <w:pPr>
              <w:shd w:val="clear" w:color="auto" w:fill="FFFFFF"/>
              <w:ind w:firstLine="284"/>
              <w:contextualSpacing/>
              <w:jc w:val="both"/>
            </w:pPr>
            <w:r w:rsidRPr="00270ECE">
              <w:lastRenderedPageBreak/>
              <w:t>180)</w:t>
            </w:r>
            <w:r w:rsidRPr="00270ECE">
              <w:tab/>
              <w:t>подпункты 2) и 3) пункта 1 статьи 464 изложить в следующей редакции:</w:t>
            </w:r>
          </w:p>
          <w:p w:rsidR="00233ECE" w:rsidRPr="00270ECE" w:rsidRDefault="00233ECE" w:rsidP="00233ECE">
            <w:pPr>
              <w:shd w:val="clear" w:color="auto" w:fill="FFFFFF"/>
              <w:ind w:firstLine="284"/>
              <w:contextualSpacing/>
              <w:jc w:val="both"/>
            </w:pPr>
            <w:r w:rsidRPr="00270ECE">
              <w:t xml:space="preserve">«2) оптовая реализация бензина (за исключением авиационного), дизельного топлива, газохола, бензанола, нефраса, смеси легких углеводов и топлива экологического; </w:t>
            </w:r>
          </w:p>
          <w:p w:rsidR="00233ECE" w:rsidRPr="00270ECE" w:rsidRDefault="00233ECE" w:rsidP="00233ECE">
            <w:pPr>
              <w:shd w:val="clear" w:color="auto" w:fill="FFFFFF"/>
              <w:ind w:firstLine="284"/>
              <w:contextualSpacing/>
              <w:jc w:val="both"/>
            </w:pPr>
            <w:r w:rsidRPr="00270ECE">
              <w:t>3) розничная реализация бензина (за исключением авиационного), дизельного топлива, газохола, бензанола, нефраса, смеси легких углеводов и топлива экологического;»;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33ECE" w:rsidRPr="00270ECE" w:rsidRDefault="00233ECE" w:rsidP="00233ECE">
            <w:pPr>
              <w:shd w:val="clear" w:color="auto" w:fill="FFFFFF"/>
              <w:ind w:firstLine="318"/>
              <w:jc w:val="both"/>
            </w:pPr>
            <w:r w:rsidRPr="00270ECE">
              <w:t>Подпункт 180) пункта 6 статьи 1 проекта</w:t>
            </w:r>
            <w:r w:rsidRPr="00270ECE">
              <w:rPr>
                <w:b/>
              </w:rPr>
              <w:t xml:space="preserve"> </w:t>
            </w:r>
            <w:r w:rsidRPr="00270ECE">
              <w:t>дополнить абзацами четвертым и пятым следующего содержания:</w:t>
            </w:r>
          </w:p>
          <w:p w:rsidR="00233ECE" w:rsidRPr="00270ECE" w:rsidRDefault="00233ECE" w:rsidP="00233ECE">
            <w:pPr>
              <w:jc w:val="both"/>
              <w:rPr>
                <w:bCs/>
              </w:rPr>
            </w:pPr>
            <w:r w:rsidRPr="00270ECE">
              <w:rPr>
                <w:bCs/>
              </w:rPr>
              <w:t>«пункт 3 дополнить подпунктом 5) следующего содержания:</w:t>
            </w:r>
          </w:p>
          <w:p w:rsidR="00233ECE" w:rsidRPr="00270ECE" w:rsidRDefault="00233ECE" w:rsidP="00233ECE">
            <w:pPr>
              <w:jc w:val="both"/>
              <w:rPr>
                <w:b/>
                <w:bCs/>
              </w:rPr>
            </w:pPr>
            <w:r w:rsidRPr="00270ECE">
              <w:rPr>
                <w:bCs/>
              </w:rPr>
              <w:t>«</w:t>
            </w:r>
            <w:r w:rsidRPr="00270ECE">
              <w:rPr>
                <w:b/>
                <w:bCs/>
              </w:rPr>
              <w:t>5) передача подакцизных товаров, являющихся продуктами переработки давальческих сырья и материалов, в том числе подакцизных, в случае последующей реализации указанных товаров за пределы территории Республики Казахстан, если они отвечают требованиям, установленным статьей 471 настоящего Кодекса.</w:t>
            </w:r>
          </w:p>
          <w:p w:rsidR="00233ECE" w:rsidRPr="00270ECE" w:rsidRDefault="00233ECE" w:rsidP="00233ECE">
            <w:pPr>
              <w:jc w:val="both"/>
              <w:rPr>
                <w:bCs/>
              </w:rPr>
            </w:pPr>
            <w:r w:rsidRPr="00270ECE">
              <w:rPr>
                <w:b/>
                <w:bCs/>
              </w:rPr>
              <w:t xml:space="preserve">Порядок подтверждения реализации подакцизных товаров, являющихся продуктами переработки давальческих сырья и материалов, в том числе подакцизных, за пределы территории Республики Казахстан определяется уполномоченным органом </w:t>
            </w:r>
            <w:r w:rsidRPr="00270ECE">
              <w:rPr>
                <w:b/>
                <w:bCs/>
              </w:rPr>
              <w:lastRenderedPageBreak/>
              <w:t xml:space="preserve">по согласованию с </w:t>
            </w:r>
            <w:r w:rsidRPr="00270ECE">
              <w:rPr>
                <w:b/>
                <w:bCs/>
                <w:strike/>
              </w:rPr>
              <w:t>центральным</w:t>
            </w:r>
            <w:r w:rsidRPr="00270ECE">
              <w:rPr>
                <w:b/>
                <w:bCs/>
              </w:rPr>
              <w:t xml:space="preserve"> уполномоченным органом в области производства нефтепродуктов.</w:t>
            </w:r>
            <w:r w:rsidRPr="00270ECE">
              <w:rPr>
                <w:bCs/>
              </w:rPr>
              <w:t>»;»;</w:t>
            </w:r>
          </w:p>
          <w:p w:rsidR="00233ECE" w:rsidRPr="00270ECE" w:rsidRDefault="00233ECE" w:rsidP="00233ECE">
            <w:pPr>
              <w:widowControl w:val="0"/>
              <w:jc w:val="both"/>
              <w:rPr>
                <w:bCs/>
              </w:rPr>
            </w:pPr>
          </w:p>
        </w:tc>
        <w:tc>
          <w:tcPr>
            <w:tcW w:w="2692" w:type="dxa"/>
          </w:tcPr>
          <w:p w:rsidR="00233ECE" w:rsidRPr="00270ECE" w:rsidRDefault="00233ECE" w:rsidP="00233ECE">
            <w:pPr>
              <w:pStyle w:val="a6"/>
              <w:spacing w:before="0" w:beforeAutospacing="0" w:after="0" w:afterAutospacing="0"/>
              <w:jc w:val="center"/>
              <w:rPr>
                <w:b/>
                <w:color w:val="000000"/>
                <w:kern w:val="24"/>
              </w:rPr>
            </w:pPr>
            <w:r w:rsidRPr="00270ECE">
              <w:rPr>
                <w:b/>
                <w:color w:val="000000"/>
                <w:kern w:val="24"/>
              </w:rPr>
              <w:lastRenderedPageBreak/>
              <w:t>Депутат</w:t>
            </w:r>
          </w:p>
          <w:p w:rsidR="00233ECE" w:rsidRPr="00270ECE" w:rsidRDefault="00233ECE" w:rsidP="00233ECE">
            <w:pPr>
              <w:pStyle w:val="a6"/>
              <w:spacing w:before="0" w:beforeAutospacing="0" w:after="0" w:afterAutospacing="0"/>
              <w:jc w:val="center"/>
              <w:rPr>
                <w:b/>
                <w:color w:val="000000"/>
                <w:kern w:val="24"/>
              </w:rPr>
            </w:pPr>
            <w:r w:rsidRPr="00270ECE">
              <w:rPr>
                <w:b/>
                <w:color w:val="000000"/>
                <w:kern w:val="24"/>
              </w:rPr>
              <w:t>Е. Никитинская</w:t>
            </w:r>
          </w:p>
          <w:p w:rsidR="00233ECE" w:rsidRPr="00270ECE" w:rsidRDefault="00233ECE" w:rsidP="00233ECE">
            <w:pPr>
              <w:pStyle w:val="a6"/>
              <w:widowControl w:val="0"/>
              <w:shd w:val="clear" w:color="auto" w:fill="FFFFFF"/>
              <w:spacing w:before="0" w:beforeAutospacing="0" w:after="0" w:afterAutospacing="0"/>
              <w:jc w:val="both"/>
              <w:rPr>
                <w:spacing w:val="2"/>
                <w:shd w:val="clear" w:color="auto" w:fill="FFFFFF"/>
              </w:rPr>
            </w:pPr>
          </w:p>
          <w:p w:rsidR="00233ECE" w:rsidRPr="00270ECE" w:rsidRDefault="00233ECE" w:rsidP="00233ECE">
            <w:pPr>
              <w:pStyle w:val="a6"/>
              <w:widowControl w:val="0"/>
              <w:shd w:val="clear" w:color="auto" w:fill="FFFFFF"/>
              <w:spacing w:before="0" w:beforeAutospacing="0" w:after="0" w:afterAutospacing="0"/>
              <w:jc w:val="both"/>
              <w:rPr>
                <w:spacing w:val="2"/>
                <w:shd w:val="clear" w:color="auto" w:fill="FFFFFF"/>
              </w:rPr>
            </w:pPr>
            <w:r w:rsidRPr="00270ECE">
              <w:rPr>
                <w:spacing w:val="2"/>
                <w:shd w:val="clear" w:color="auto" w:fill="FFFFFF"/>
              </w:rPr>
              <w:t xml:space="preserve">В целях исключения из Налогового кодекса норм по обложению акцизом при передаче подакцизных товаров, являющихся продуктом переработки давальческого сырья, в случае последующей реализации ГСМ за пределы Республики Казахстан. </w:t>
            </w:r>
          </w:p>
          <w:p w:rsidR="00233ECE" w:rsidRPr="00270ECE" w:rsidRDefault="00233ECE" w:rsidP="00233ECE">
            <w:pPr>
              <w:ind w:firstLine="289"/>
              <w:jc w:val="both"/>
              <w:rPr>
                <w:b/>
                <w:bCs/>
              </w:rPr>
            </w:pPr>
          </w:p>
        </w:tc>
        <w:tc>
          <w:tcPr>
            <w:tcW w:w="2552" w:type="dxa"/>
          </w:tcPr>
          <w:p w:rsidR="00233ECE" w:rsidRPr="00270ECE" w:rsidRDefault="00233ECE" w:rsidP="00233ECE">
            <w:pPr>
              <w:widowControl w:val="0"/>
              <w:jc w:val="center"/>
              <w:rPr>
                <w:rFonts w:eastAsia="SimSun"/>
                <w:b/>
              </w:rPr>
            </w:pPr>
            <w:r w:rsidRPr="00270ECE">
              <w:rPr>
                <w:rFonts w:eastAsia="SimSun"/>
                <w:b/>
              </w:rPr>
              <w:t>Доработать</w:t>
            </w:r>
          </w:p>
          <w:p w:rsidR="00233ECE" w:rsidRPr="00D17A2F" w:rsidRDefault="00233ECE" w:rsidP="00233ECE">
            <w:pPr>
              <w:widowControl w:val="0"/>
              <w:jc w:val="center"/>
              <w:rPr>
                <w:rFonts w:eastAsia="SimSun"/>
                <w:highlight w:val="magenta"/>
              </w:rPr>
            </w:pPr>
          </w:p>
          <w:p w:rsidR="00270ECE" w:rsidRPr="00270ECE" w:rsidRDefault="00270ECE" w:rsidP="00270ECE">
            <w:pPr>
              <w:widowControl w:val="0"/>
              <w:jc w:val="center"/>
              <w:rPr>
                <w:rStyle w:val="normal-h"/>
                <w:b/>
                <w:i/>
                <w:color w:val="000000" w:themeColor="text1"/>
              </w:rPr>
            </w:pPr>
            <w:r w:rsidRPr="00270ECE">
              <w:rPr>
                <w:rStyle w:val="normal-h"/>
                <w:b/>
                <w:i/>
                <w:color w:val="000000" w:themeColor="text1"/>
              </w:rPr>
              <w:t>Не поддержано</w:t>
            </w:r>
          </w:p>
          <w:p w:rsidR="00270ECE" w:rsidRPr="00270ECE" w:rsidRDefault="00270ECE" w:rsidP="00270ECE">
            <w:pPr>
              <w:widowControl w:val="0"/>
              <w:jc w:val="center"/>
              <w:rPr>
                <w:rStyle w:val="normal-h"/>
                <w:b/>
                <w:i/>
                <w:color w:val="000000" w:themeColor="text1"/>
              </w:rPr>
            </w:pPr>
            <w:r w:rsidRPr="00270ECE">
              <w:rPr>
                <w:rStyle w:val="normal-h"/>
                <w:b/>
                <w:i/>
                <w:color w:val="000000" w:themeColor="text1"/>
              </w:rPr>
              <w:t>закл. ПРК</w:t>
            </w:r>
          </w:p>
          <w:p w:rsidR="00270ECE" w:rsidRDefault="00270ECE" w:rsidP="00233ECE">
            <w:pPr>
              <w:spacing w:line="252" w:lineRule="auto"/>
              <w:ind w:firstLine="709"/>
              <w:contextualSpacing/>
              <w:jc w:val="both"/>
            </w:pPr>
          </w:p>
          <w:p w:rsidR="00233ECE" w:rsidRPr="00C55D6D" w:rsidRDefault="00233ECE" w:rsidP="00233ECE">
            <w:pPr>
              <w:spacing w:line="252" w:lineRule="auto"/>
              <w:ind w:firstLine="709"/>
              <w:contextualSpacing/>
              <w:jc w:val="both"/>
              <w:rPr>
                <w:b/>
              </w:rPr>
            </w:pPr>
            <w:r w:rsidRPr="00C55D6D">
              <w:t xml:space="preserve">Предложение в части дополнения пункта 3 статьи 464 Налогового кодекса подпунктом 5) </w:t>
            </w:r>
            <w:r w:rsidRPr="00C55D6D">
              <w:rPr>
                <w:b/>
              </w:rPr>
              <w:t xml:space="preserve">не поддерживается. </w:t>
            </w:r>
          </w:p>
          <w:p w:rsidR="00233ECE" w:rsidRPr="00C55D6D" w:rsidRDefault="00233ECE" w:rsidP="00233ECE">
            <w:pPr>
              <w:spacing w:line="252" w:lineRule="auto"/>
              <w:ind w:firstLine="709"/>
              <w:contextualSpacing/>
              <w:jc w:val="both"/>
              <w:rPr>
                <w:rFonts w:eastAsiaTheme="minorHAnsi"/>
                <w:lang w:eastAsia="en-US"/>
              </w:rPr>
            </w:pPr>
            <w:r w:rsidRPr="00C55D6D">
              <w:rPr>
                <w:spacing w:val="2"/>
              </w:rPr>
              <w:t xml:space="preserve">В соответствии с </w:t>
            </w:r>
            <w:r w:rsidRPr="00C55D6D">
              <w:rPr>
                <w:rFonts w:eastAsiaTheme="minorHAnsi"/>
                <w:lang w:eastAsia="en-US"/>
              </w:rPr>
              <w:t>подпунктом 1) пункта 1 статьи 461 Налогового кодекса</w:t>
            </w:r>
            <w:r w:rsidRPr="00C55D6D">
              <w:rPr>
                <w:spacing w:val="2"/>
              </w:rPr>
              <w:t xml:space="preserve"> плательщиками акцизов являются физические и юридические лица, которые производят подакцизные товары на территории Республики Казахстан.</w:t>
            </w:r>
          </w:p>
          <w:p w:rsidR="00233ECE" w:rsidRPr="00C55D6D" w:rsidRDefault="00233ECE" w:rsidP="00233ECE">
            <w:pPr>
              <w:spacing w:line="252" w:lineRule="auto"/>
              <w:ind w:firstLine="709"/>
              <w:contextualSpacing/>
              <w:jc w:val="both"/>
              <w:textAlignment w:val="baseline"/>
            </w:pPr>
            <w:r w:rsidRPr="00C55D6D">
              <w:rPr>
                <w:rFonts w:eastAsiaTheme="minorHAnsi"/>
                <w:lang w:eastAsia="en-US"/>
              </w:rPr>
              <w:t xml:space="preserve">Согласно подпункту 1) пункта 1 статьи 464 Налогового кодекса </w:t>
            </w:r>
            <w:r w:rsidRPr="00C55D6D">
              <w:t xml:space="preserve">передача подакцизных товаров на переработку на </w:t>
            </w:r>
            <w:r w:rsidRPr="00C55D6D">
              <w:lastRenderedPageBreak/>
              <w:t xml:space="preserve">давальческой основе, а также передача подакцизных товаров, являющихся продуктом переработки давальческих сырья и материалов, в том числе подакцизных являются объектом обложения акцизом. </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В настоящее время на всех крупных нефтеперерабатывающих заводах (Производитель) применяется давальческая схема переработки нефти, при которой Производитель не является собственником ни сырья, ни производимых им нефтепродуктов.</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 xml:space="preserve">Все вырабатываемые нефтепродукты, являются собственностью лица, </w:t>
            </w:r>
            <w:r w:rsidRPr="00C55D6D">
              <w:rPr>
                <w:rFonts w:eastAsiaTheme="minorHAnsi"/>
                <w:lang w:eastAsia="en-US"/>
              </w:rPr>
              <w:lastRenderedPageBreak/>
              <w:t>поставляющего Производителю сырую нефть (Поставщик нефти) и, соответственно, дальнейшая их реализация осуществляется Поставщиком нефти.</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При этом с</w:t>
            </w:r>
            <w:r w:rsidRPr="00C55D6D">
              <w:rPr>
                <w:rFonts w:eastAsiaTheme="minorHAnsi"/>
                <w:lang w:val="kk-KZ" w:eastAsia="en-US"/>
              </w:rPr>
              <w:t>огласно</w:t>
            </w:r>
            <w:r w:rsidRPr="00C55D6D">
              <w:rPr>
                <w:rFonts w:eastAsiaTheme="minorHAnsi"/>
                <w:lang w:eastAsia="en-US"/>
              </w:rPr>
              <w:t xml:space="preserve"> подпункту 1) пункта 3 статьи 464 Налогового кодекса экспорт подакцизных товаров, если он отвечает требованиям, установленным </w:t>
            </w:r>
            <w:hyperlink r:id="rId94" w:anchor="sub_id=4710000" w:tgtFrame="_parent" w:history="1">
              <w:r w:rsidRPr="00C55D6D">
                <w:rPr>
                  <w:rFonts w:eastAsiaTheme="minorHAnsi"/>
                  <w:lang w:eastAsia="en-US"/>
                </w:rPr>
                <w:t>статьей 471</w:t>
              </w:r>
            </w:hyperlink>
            <w:r w:rsidRPr="00C55D6D">
              <w:rPr>
                <w:rFonts w:eastAsiaTheme="minorHAnsi"/>
                <w:lang w:eastAsia="en-US"/>
              </w:rPr>
              <w:t xml:space="preserve"> Налогового кодекса, освобождается от обложения акцизом.</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 xml:space="preserve">Таким образом, Производитель уплачивает акциз по подакцизным товарам, произведенным из давальческих сырья и материалов Поставщика нефти. В случае реализации подакцизных товаров </w:t>
            </w:r>
            <w:r w:rsidRPr="00C55D6D">
              <w:rPr>
                <w:rFonts w:eastAsiaTheme="minorHAnsi"/>
                <w:lang w:eastAsia="en-US"/>
              </w:rPr>
              <w:lastRenderedPageBreak/>
              <w:t>за пределы территории Республики Казахстан (экспорт), если они отвечают требованиям, установленным статьей 471 Налогового кодекса, Поставщик нефти освобождается от обложения акцизом.</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Дополнительно отмечаем, что указанная поправка повлечет за собой потери бюджета в виде освобождения от уплаты акциза по подакцизным товарам, произведенным из давальческого сырья.</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Справочно: в рамках мер поддержки отечественного бизнеса в связи с введением режима Ч</w:t>
            </w:r>
            <w:r w:rsidRPr="00C55D6D">
              <w:rPr>
                <w:rFonts w:eastAsiaTheme="minorHAnsi"/>
                <w:lang w:val="kk-KZ" w:eastAsia="en-US"/>
              </w:rPr>
              <w:t xml:space="preserve">ерезвычайного положения </w:t>
            </w:r>
            <w:r w:rsidRPr="00C55D6D">
              <w:rPr>
                <w:rFonts w:eastAsiaTheme="minorHAnsi"/>
                <w:lang w:eastAsia="en-US"/>
              </w:rPr>
              <w:t xml:space="preserve">в стране, постановлением Правительства РК от </w:t>
            </w:r>
            <w:r w:rsidRPr="00C55D6D">
              <w:rPr>
                <w:rFonts w:eastAsiaTheme="minorHAnsi"/>
                <w:lang w:eastAsia="en-US"/>
              </w:rPr>
              <w:lastRenderedPageBreak/>
              <w:t>27.03.20г. №</w:t>
            </w:r>
            <w:r w:rsidRPr="00C55D6D">
              <w:rPr>
                <w:rFonts w:eastAsiaTheme="minorHAnsi"/>
                <w:lang w:val="kk-KZ" w:eastAsia="en-US"/>
              </w:rPr>
              <w:t xml:space="preserve"> </w:t>
            </w:r>
            <w:r w:rsidRPr="00C55D6D">
              <w:rPr>
                <w:rFonts w:eastAsiaTheme="minorHAnsi"/>
                <w:lang w:eastAsia="en-US"/>
              </w:rPr>
              <w:t>141 до конца текущего года освобождены от уплаты акциза по бензину (за исключением авиационного), дизельному топливу, реализуемым на экспорт, производители подакцизных товаров на территории Республики Казахстан.</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 xml:space="preserve">Учитывая применение давальческой схемы переработки нефти, при которой нефтеперерабатывающий завод (Производитель) не является собственником ни сырья, ни производимых им нефтепродуктов (все вырабатываемые нефтепродукты, являются </w:t>
            </w:r>
            <w:r w:rsidRPr="00C55D6D">
              <w:rPr>
                <w:rFonts w:eastAsiaTheme="minorHAnsi"/>
                <w:lang w:eastAsia="en-US"/>
              </w:rPr>
              <w:lastRenderedPageBreak/>
              <w:t>собственностью лица, поставляющего Производителю сырую нефть (Поставщик нефти),  соответственно, передача производителем подакцизных товаров, являющихся продуктом переработки давальческого сырья, также освобождается от уплаты акцизом, при условии их реализации поставщиком нефти на экспорт.</w:t>
            </w:r>
          </w:p>
          <w:p w:rsidR="00233ECE" w:rsidRPr="00C55D6D" w:rsidRDefault="00233ECE" w:rsidP="00233ECE">
            <w:pPr>
              <w:spacing w:line="252" w:lineRule="auto"/>
              <w:ind w:firstLine="709"/>
              <w:contextualSpacing/>
              <w:jc w:val="both"/>
              <w:rPr>
                <w:rFonts w:eastAsiaTheme="minorHAnsi"/>
                <w:lang w:eastAsia="en-US"/>
              </w:rPr>
            </w:pPr>
            <w:r w:rsidRPr="00C55D6D">
              <w:rPr>
                <w:rFonts w:eastAsiaTheme="minorHAnsi"/>
                <w:lang w:eastAsia="en-US"/>
              </w:rPr>
              <w:t xml:space="preserve">На сегодняшний день, сумма реализованного бензина (на экспорт), освобожденного от уплаты акциза, в рамках постановления, составила </w:t>
            </w:r>
            <w:r w:rsidRPr="00C55D6D">
              <w:rPr>
                <w:rFonts w:eastAsiaTheme="minorHAnsi"/>
                <w:lang w:eastAsia="en-US"/>
              </w:rPr>
              <w:br/>
              <w:t xml:space="preserve">9,5 млрд. тенге (прямые потери поступлений в </w:t>
            </w:r>
            <w:r w:rsidRPr="00C55D6D">
              <w:rPr>
                <w:rFonts w:eastAsiaTheme="minorHAnsi"/>
                <w:lang w:eastAsia="en-US"/>
              </w:rPr>
              <w:lastRenderedPageBreak/>
              <w:t>государственный бюджет).</w:t>
            </w:r>
          </w:p>
          <w:p w:rsidR="00233ECE" w:rsidRPr="00955740" w:rsidRDefault="00233ECE" w:rsidP="00233ECE">
            <w:pPr>
              <w:widowControl w:val="0"/>
              <w:jc w:val="center"/>
              <w:rPr>
                <w:b/>
                <w:highlight w:val="cyan"/>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181)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465. Дата совершения операции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7. При импорте подакцизных товаров на территорию Республики Казахстан с территории другого государства-члена Евразийского экономического союза датой совершения операции является дата принятия налогоплательщиком на учет импортированных подакцизных товаров.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      При этом для целей настоящего раздела датой принятия на учет импортированных </w:t>
            </w:r>
            <w:r w:rsidRPr="00CA22A2">
              <w:rPr>
                <w:bCs/>
                <w:color w:val="000000"/>
                <w:spacing w:val="2"/>
                <w:bdr w:val="none" w:sz="0" w:space="0" w:color="auto" w:frame="1"/>
              </w:rPr>
              <w:lastRenderedPageBreak/>
              <w:t xml:space="preserve">подакцизных товаров является дата оприходования таких товаров </w:t>
            </w:r>
            <w:r w:rsidRPr="00CA22A2">
              <w:rPr>
                <w:b/>
                <w:bCs/>
                <w:color w:val="000000"/>
                <w:spacing w:val="2"/>
                <w:bdr w:val="none" w:sz="0" w:space="0" w:color="auto" w:frame="1"/>
              </w:rPr>
              <w:t>в соответствии с международными стандартами финансовой отчетности и</w:t>
            </w:r>
            <w:r w:rsidRPr="00CA22A2">
              <w:rPr>
                <w:bCs/>
                <w:color w:val="000000"/>
                <w:spacing w:val="2"/>
                <w:bdr w:val="none" w:sz="0" w:space="0" w:color="auto" w:frame="1"/>
              </w:rPr>
              <w:t xml:space="preserve"> требованиями законодательства Республики Казахстан о бухгалтерском учете и финансовой отчетности.</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181)</w:t>
            </w:r>
            <w:r w:rsidRPr="00CA22A2">
              <w:tab/>
            </w:r>
            <w:r w:rsidRPr="00CA22A2">
              <w:rPr>
                <w:b/>
              </w:rPr>
              <w:t>в пункте</w:t>
            </w:r>
            <w:r w:rsidRPr="00CA22A2">
              <w:t xml:space="preserve"> 7 статьи 465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233ECE" w:rsidRPr="00CA22A2" w:rsidRDefault="00233ECE" w:rsidP="00233ECE">
            <w:pPr>
              <w:ind w:firstLine="459"/>
              <w:jc w:val="both"/>
            </w:pPr>
            <w:r w:rsidRPr="00CA22A2">
              <w:t>в подпункте 181) пункта 6 статьи 1 проекта слова «</w:t>
            </w:r>
            <w:r w:rsidRPr="00CA22A2">
              <w:rPr>
                <w:b/>
              </w:rPr>
              <w:t>в пункте</w:t>
            </w:r>
            <w:r w:rsidRPr="00CA22A2">
              <w:t>» заменить словами «</w:t>
            </w:r>
            <w:r w:rsidRPr="00CA22A2">
              <w:rPr>
                <w:b/>
              </w:rPr>
              <w:t>часть вторую пункта</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182)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466. Налоговая база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 подакцизным товарам налоговая база определяется как объем (количество) произведенных, реализованных подакцизных товаров в натуральном выражении.</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По бензину (за исключением </w:t>
            </w:r>
            <w:r w:rsidRPr="00A600E8">
              <w:rPr>
                <w:bCs/>
                <w:color w:val="000000"/>
                <w:spacing w:val="2"/>
                <w:bdr w:val="none" w:sz="0" w:space="0" w:color="auto" w:frame="1"/>
              </w:rPr>
              <w:lastRenderedPageBreak/>
              <w:t>авиационного) и дизельному топливу, являющемуся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182)</w:t>
            </w:r>
            <w:r w:rsidRPr="00A600E8">
              <w:tab/>
              <w:t>в статье 466:</w:t>
            </w:r>
          </w:p>
          <w:p w:rsidR="00233ECE" w:rsidRPr="00A600E8" w:rsidRDefault="00233ECE" w:rsidP="00233ECE">
            <w:pPr>
              <w:spacing w:after="200"/>
              <w:ind w:firstLine="318"/>
              <w:contextualSpacing/>
              <w:jc w:val="both"/>
            </w:pPr>
            <w:r w:rsidRPr="00A600E8">
              <w:t>часть вторую изложить в следующей редакции:</w:t>
            </w:r>
          </w:p>
          <w:p w:rsidR="00233ECE" w:rsidRPr="00A600E8" w:rsidRDefault="00233ECE" w:rsidP="00233ECE">
            <w:pPr>
              <w:spacing w:after="200"/>
              <w:ind w:firstLine="318"/>
              <w:contextualSpacing/>
              <w:jc w:val="both"/>
            </w:pPr>
            <w:r w:rsidRPr="00A600E8">
              <w:t xml:space="preserve">«По бензину (за исключением авиационного), дизельному топливу, газохолу, бензанолу, нефрасу, смеси легких углеводов и топливу экологическому, являющимися продуктом переработки давальческого сырья, налоговая база определяется как объем </w:t>
            </w:r>
            <w:r w:rsidRPr="00A600E8">
              <w:lastRenderedPageBreak/>
              <w:t>(количество) переданных подакцизных товаров в натуральном выражении.»;</w:t>
            </w:r>
          </w:p>
          <w:p w:rsidR="00233ECE" w:rsidRPr="00A600E8" w:rsidRDefault="00233ECE" w:rsidP="00233ECE">
            <w:pPr>
              <w:spacing w:after="200"/>
              <w:ind w:firstLine="318"/>
              <w:contextualSpacing/>
              <w:jc w:val="both"/>
            </w:pPr>
            <w:r w:rsidRPr="00A600E8">
              <w:t xml:space="preserve">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tc>
        <w:tc>
          <w:tcPr>
            <w:tcW w:w="3119" w:type="dxa"/>
            <w:shd w:val="clear" w:color="auto" w:fill="auto"/>
          </w:tcPr>
          <w:p w:rsidR="00233ECE" w:rsidRPr="00A600E8" w:rsidRDefault="00233ECE" w:rsidP="00233ECE">
            <w:pPr>
              <w:ind w:firstLine="459"/>
              <w:jc w:val="both"/>
            </w:pPr>
            <w:r w:rsidRPr="00A600E8">
              <w:lastRenderedPageBreak/>
              <w:t>в подпункте 182):</w:t>
            </w:r>
          </w:p>
          <w:p w:rsidR="00233ECE" w:rsidRPr="00A600E8" w:rsidRDefault="00233ECE" w:rsidP="00233ECE">
            <w:pPr>
              <w:ind w:firstLine="459"/>
              <w:jc w:val="both"/>
            </w:pPr>
          </w:p>
          <w:p w:rsidR="00233ECE" w:rsidRPr="00A600E8" w:rsidRDefault="00233ECE" w:rsidP="00233ECE">
            <w:pPr>
              <w:ind w:firstLine="459"/>
              <w:jc w:val="both"/>
            </w:pPr>
            <w:r w:rsidRPr="00A600E8">
              <w:t>абзац второй изложить в следующей редакции:</w:t>
            </w:r>
          </w:p>
          <w:p w:rsidR="00233ECE" w:rsidRPr="00A600E8" w:rsidRDefault="00233ECE" w:rsidP="00233ECE">
            <w:pPr>
              <w:ind w:firstLine="459"/>
              <w:jc w:val="both"/>
            </w:pPr>
            <w:r w:rsidRPr="00A600E8">
              <w:t>«в части второй слова «и дизельному топливу, являющемуся продуктом» заменить словами «, дизельному топливу, газохолу, бензанолу, нефрасу, смеси легких углеводов и экологическому топливу, являющимися продуктами»;»;</w:t>
            </w:r>
          </w:p>
          <w:p w:rsidR="00233ECE" w:rsidRPr="00A600E8" w:rsidRDefault="00233ECE" w:rsidP="00233ECE">
            <w:pPr>
              <w:ind w:firstLine="459"/>
              <w:jc w:val="both"/>
            </w:pPr>
            <w:r w:rsidRPr="00A600E8">
              <w:t>абзац третий исключить;</w:t>
            </w:r>
          </w:p>
          <w:p w:rsidR="00233ECE" w:rsidRPr="00A600E8" w:rsidRDefault="00233ECE" w:rsidP="00233ECE">
            <w:pPr>
              <w:ind w:firstLine="459"/>
              <w:jc w:val="both"/>
              <w:rPr>
                <w:strike/>
              </w:rPr>
            </w:pPr>
            <w:r w:rsidRPr="00A600E8">
              <w:lastRenderedPageBreak/>
              <w:t xml:space="preserve"> </w:t>
            </w:r>
          </w:p>
          <w:p w:rsidR="00233ECE" w:rsidRPr="00A600E8" w:rsidRDefault="00233ECE" w:rsidP="00233ECE">
            <w:pPr>
              <w:ind w:firstLine="459"/>
              <w:jc w:val="both"/>
              <w:rPr>
                <w:strike/>
              </w:rPr>
            </w:pPr>
          </w:p>
          <w:p w:rsidR="00233ECE" w:rsidRPr="00A600E8" w:rsidRDefault="00233ECE" w:rsidP="00233ECE">
            <w:pPr>
              <w:ind w:firstLine="459"/>
              <w:jc w:val="both"/>
              <w:rPr>
                <w:strike/>
              </w:rPr>
            </w:pPr>
          </w:p>
          <w:p w:rsidR="00233ECE" w:rsidRPr="00A600E8" w:rsidRDefault="00233ECE" w:rsidP="00233ECE">
            <w:pPr>
              <w:ind w:firstLine="459"/>
              <w:jc w:val="both"/>
              <w:rPr>
                <w:strike/>
              </w:rPr>
            </w:pPr>
          </w:p>
          <w:p w:rsidR="00233ECE" w:rsidRPr="00A600E8" w:rsidRDefault="00233ECE" w:rsidP="00233ECE">
            <w:pPr>
              <w:ind w:firstLine="459"/>
              <w:jc w:val="both"/>
            </w:pPr>
            <w:r w:rsidRPr="00A600E8">
              <w:rPr>
                <w:b/>
              </w:rPr>
              <w:t>абзацы четвертый и пятый исключить;</w:t>
            </w:r>
          </w:p>
        </w:tc>
        <w:tc>
          <w:tcPr>
            <w:tcW w:w="2692" w:type="dxa"/>
            <w:shd w:val="clear" w:color="auto" w:fill="auto"/>
          </w:tcPr>
          <w:p w:rsidR="00233ECE" w:rsidRPr="00A600E8" w:rsidRDefault="00233ECE" w:rsidP="00233ECE">
            <w:pPr>
              <w:jc w:val="center"/>
              <w:rPr>
                <w:b/>
                <w:bCs/>
              </w:rPr>
            </w:pPr>
            <w:r w:rsidRPr="00A600E8">
              <w:rPr>
                <w:b/>
                <w:bCs/>
              </w:rPr>
              <w:lastRenderedPageBreak/>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233ECE">
            <w:pPr>
              <w:jc w:val="center"/>
              <w:rPr>
                <w:b/>
                <w:bCs/>
              </w:rPr>
            </w:pPr>
            <w:r w:rsidRPr="00A600E8">
              <w:rPr>
                <w:b/>
                <w:bCs/>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юридическая техника.</w:t>
            </w:r>
          </w:p>
          <w:p w:rsidR="00233ECE" w:rsidRPr="00A600E8" w:rsidRDefault="00233ECE" w:rsidP="00233ECE">
            <w:pPr>
              <w:jc w:val="both"/>
              <w:rPr>
                <w:bCs/>
              </w:rPr>
            </w:pPr>
            <w:r w:rsidRPr="00A600E8">
              <w:rPr>
                <w:bCs/>
              </w:rPr>
              <w:t>улучшение редакции.</w:t>
            </w:r>
          </w:p>
          <w:p w:rsidR="00233ECE" w:rsidRPr="00A600E8" w:rsidRDefault="00233ECE" w:rsidP="00233ECE">
            <w:pPr>
              <w:jc w:val="both"/>
              <w:rPr>
                <w:bCs/>
              </w:rPr>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A600E8" w:rsidRDefault="00233ECE" w:rsidP="00233ECE">
            <w:pPr>
              <w:jc w:val="both"/>
            </w:pPr>
          </w:p>
          <w:p w:rsidR="00233ECE" w:rsidRPr="005E0F87" w:rsidRDefault="00233ECE" w:rsidP="005E0F87">
            <w:pPr>
              <w:jc w:val="both"/>
              <w:rPr>
                <w:b/>
              </w:rPr>
            </w:pPr>
            <w:r w:rsidRPr="00A600E8">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183)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470. Критерии отнесения к оптовой и розничной реализации бензина (за исключением авиационного) и дизельного топлива, осуществляемой на территории </w:t>
            </w:r>
            <w:r w:rsidRPr="00CA22A2">
              <w:rPr>
                <w:b/>
                <w:bCs/>
                <w:color w:val="000000"/>
                <w:spacing w:val="2"/>
                <w:bdr w:val="none" w:sz="0" w:space="0" w:color="auto" w:frame="1"/>
              </w:rPr>
              <w:lastRenderedPageBreak/>
              <w:t xml:space="preserve">Республики Казахстан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Реализация бензина (за исключением авиационного) и дизельного топлива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производитель бензина (за исключением авиационного) и дизельного топлива;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поставщик нефти, получивший бензин (за исключением </w:t>
            </w:r>
            <w:r w:rsidRPr="00CA22A2">
              <w:rPr>
                <w:bCs/>
                <w:color w:val="000000"/>
                <w:spacing w:val="2"/>
                <w:bdr w:val="none" w:sz="0" w:space="0" w:color="auto" w:frame="1"/>
              </w:rPr>
              <w:lastRenderedPageBreak/>
              <w:t>авиационного) и (или) дизельное топливо в результате переработки принадлежащего ему на праве собственности давальческого сырья с целью их дальнейшей реализации;</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налогоплательщик, состоящий на регистрационном учете по отдельным видам деятельности в соответствии со статьей 88 настоящего Кодекса и осуществивший ввоз (в том числе импорт) на территорию Республики Казахстан собственных бензина (за исключением авиационного) и (или) дизельного топлива с целью их </w:t>
            </w:r>
            <w:r w:rsidRPr="00CA22A2">
              <w:rPr>
                <w:bCs/>
                <w:color w:val="000000"/>
                <w:spacing w:val="2"/>
                <w:bdr w:val="none" w:sz="0" w:space="0" w:color="auto" w:frame="1"/>
              </w:rPr>
              <w:lastRenderedPageBreak/>
              <w:t>дальнейшей реализации.</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К сфере оптовой реализации относится также отгрузка бензина (за исключением авиационного) и дизельного топлива структурным подразделениям юридического лица для дальнейшей реализации.</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реализация, а также передача производителем нефтепродуктов, изготовленных из </w:t>
            </w:r>
            <w:r w:rsidRPr="00CA22A2">
              <w:rPr>
                <w:bCs/>
                <w:color w:val="000000"/>
                <w:spacing w:val="2"/>
                <w:bdr w:val="none" w:sz="0" w:space="0" w:color="auto" w:frame="1"/>
              </w:rPr>
              <w:lastRenderedPageBreak/>
              <w:t>давальческого сырья и материалов, бензина (за исключением авиационного) и дизельного топлива лицам для их производственных нужд;</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реализация бензина (за исключением авиационного) и дизельного топлива физическим лицам;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183)</w:t>
            </w:r>
            <w:r w:rsidRPr="00CA22A2">
              <w:tab/>
              <w:t>статью 470 изложить в следующей редакции:</w:t>
            </w:r>
          </w:p>
          <w:p w:rsidR="00233ECE" w:rsidRPr="00CA22A2" w:rsidRDefault="00233ECE" w:rsidP="00233ECE">
            <w:pPr>
              <w:spacing w:after="200"/>
              <w:ind w:firstLine="318"/>
              <w:contextualSpacing/>
              <w:jc w:val="both"/>
            </w:pPr>
            <w:r w:rsidRPr="00CA22A2">
              <w:t xml:space="preserve">«Статья 470. Критерии отнесения к оптовой и розничной реализации бензина (за исключением авиационного), дизельного топлива, газохола, бензанола, нефраса, смеси легких углеводов и </w:t>
            </w:r>
            <w:r w:rsidRPr="00CA22A2">
              <w:rPr>
                <w:b/>
              </w:rPr>
              <w:t>топлива экологического</w:t>
            </w:r>
            <w:r w:rsidRPr="00CA22A2">
              <w:t xml:space="preserve">, осуществляемых на </w:t>
            </w:r>
            <w:r w:rsidRPr="00CA22A2">
              <w:lastRenderedPageBreak/>
              <w:t xml:space="preserve">территории Республики Казахстан </w:t>
            </w:r>
          </w:p>
          <w:p w:rsidR="00233ECE" w:rsidRPr="00CA22A2" w:rsidRDefault="00233ECE" w:rsidP="00233ECE">
            <w:pPr>
              <w:spacing w:after="200"/>
              <w:ind w:firstLine="318"/>
              <w:contextualSpacing/>
              <w:jc w:val="both"/>
            </w:pPr>
            <w:r w:rsidRPr="00CA22A2">
              <w:t xml:space="preserve">1. Реализация бензина (за исключением авиационного), дизельного топлива, газохола, бензанола, нефраса, смеси легких углеводов и </w:t>
            </w:r>
            <w:r w:rsidRPr="00CA22A2">
              <w:rPr>
                <w:b/>
              </w:rPr>
              <w:t>топлива экологического</w:t>
            </w:r>
            <w:r w:rsidRPr="00CA22A2">
              <w:t xml:space="preserve">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p w:rsidR="00233ECE" w:rsidRPr="00CA22A2" w:rsidRDefault="00233ECE" w:rsidP="00233ECE">
            <w:pPr>
              <w:spacing w:after="200"/>
              <w:ind w:firstLine="318"/>
              <w:contextualSpacing/>
              <w:jc w:val="both"/>
            </w:pPr>
            <w:r w:rsidRPr="00CA22A2">
              <w:t xml:space="preserve">1) производитель бензина (за исключением авиационного), дизельного топлива, газохола, бензанола, нефраса, смеси легких углеводов и топлива экологического; </w:t>
            </w:r>
          </w:p>
          <w:p w:rsidR="00233ECE" w:rsidRPr="00CA22A2" w:rsidRDefault="00233ECE" w:rsidP="00233ECE">
            <w:pPr>
              <w:spacing w:after="200"/>
              <w:ind w:firstLine="318"/>
              <w:contextualSpacing/>
              <w:jc w:val="both"/>
            </w:pPr>
            <w:r w:rsidRPr="00CA22A2">
              <w:t xml:space="preserve">2) поставщик нефти, получивший бензин (за исключением авиационного), дизельное </w:t>
            </w:r>
            <w:r w:rsidRPr="00CA22A2">
              <w:lastRenderedPageBreak/>
              <w:t xml:space="preserve">топливо, газохол, бензанол, нефрас, смесь легких углеводов и (или) </w:t>
            </w:r>
            <w:r w:rsidRPr="00CA22A2">
              <w:rPr>
                <w:b/>
              </w:rPr>
              <w:t xml:space="preserve">топливо </w:t>
            </w:r>
            <w:proofErr w:type="gramStart"/>
            <w:r w:rsidRPr="00CA22A2">
              <w:rPr>
                <w:b/>
              </w:rPr>
              <w:t>экологическое</w:t>
            </w:r>
            <w:r w:rsidRPr="00CA22A2">
              <w:t xml:space="preserve">  в</w:t>
            </w:r>
            <w:proofErr w:type="gramEnd"/>
            <w:r w:rsidRPr="00CA22A2">
              <w:t xml:space="preserve"> результате переработки принадлежащего ему на праве собственности давальческого сырья с целью их дальнейшей реализации; и (или)</w:t>
            </w:r>
          </w:p>
          <w:p w:rsidR="00233ECE" w:rsidRPr="00CA22A2" w:rsidRDefault="00233ECE" w:rsidP="00233ECE">
            <w:pPr>
              <w:spacing w:after="200"/>
              <w:ind w:firstLine="318"/>
              <w:contextualSpacing/>
              <w:jc w:val="both"/>
            </w:pPr>
            <w:r w:rsidRPr="00CA22A2">
              <w:t>3) налогоплательщик, состоящий на регистрационном учете по отдельным видам деятельности в соответствии со статьей 88 настоящего Кодекса и осуществивший ввоз (в том числе импорт) на территорию Республики Казахстан собственных бензина (за исключением авиационного), дизельного топлива, газохола, бензанола, нефраса, смеси легких углеводов и (или) топлива экологического с целью их дальнейшей реализации.</w:t>
            </w:r>
          </w:p>
          <w:p w:rsidR="00233ECE" w:rsidRPr="00CA22A2" w:rsidRDefault="00233ECE" w:rsidP="00233ECE">
            <w:pPr>
              <w:spacing w:after="200"/>
              <w:ind w:firstLine="318"/>
              <w:contextualSpacing/>
              <w:jc w:val="both"/>
            </w:pPr>
            <w:r w:rsidRPr="00CA22A2">
              <w:t xml:space="preserve">К сфере оптовой реализации относится также отгрузка бензина (за </w:t>
            </w:r>
            <w:r w:rsidRPr="00CA22A2">
              <w:lastRenderedPageBreak/>
              <w:t>исключением авиационного), дизельного топлива, газохола, бензанола, нефраса, смеси легких углеводов и топлива экологического структурным подразделениям юридического лица для дальнейшей реализации.</w:t>
            </w:r>
          </w:p>
          <w:p w:rsidR="00233ECE" w:rsidRPr="00CA22A2" w:rsidRDefault="00233ECE" w:rsidP="00233ECE">
            <w:pPr>
              <w:spacing w:after="200"/>
              <w:ind w:firstLine="318"/>
              <w:contextualSpacing/>
              <w:jc w:val="both"/>
            </w:pPr>
            <w:r w:rsidRPr="00CA22A2">
              <w:t xml:space="preserve">2. К сфере розничной реализации бензина (за исключением авиационного), дизельного топлива, газохола, бензанола, нефраса, смеси легких углеводов и топлива экологического относятся следующие операции, осуществляемые поставщиками, указанными в пункте 1 настоящей статьи: </w:t>
            </w:r>
          </w:p>
          <w:p w:rsidR="00233ECE" w:rsidRPr="00CA22A2" w:rsidRDefault="00233ECE" w:rsidP="00233ECE">
            <w:pPr>
              <w:spacing w:after="200"/>
              <w:ind w:firstLine="318"/>
              <w:contextualSpacing/>
              <w:jc w:val="both"/>
            </w:pPr>
            <w:r w:rsidRPr="00CA22A2">
              <w:t xml:space="preserve"> 1) реализация, а также передача производителем нефтепродуктов, изготовленных из давальческого сырья и материалов, бензина (за исключением авиационного), дизельного </w:t>
            </w:r>
            <w:r w:rsidRPr="00CA22A2">
              <w:lastRenderedPageBreak/>
              <w:t>топлива, газохола, бензанола, нефраса, смеси легких углеводов и топлива экологического лицам для их производственных нужд;</w:t>
            </w:r>
          </w:p>
          <w:p w:rsidR="00233ECE" w:rsidRPr="00CA22A2" w:rsidRDefault="00233ECE" w:rsidP="00233ECE">
            <w:pPr>
              <w:spacing w:after="200"/>
              <w:ind w:firstLine="318"/>
              <w:contextualSpacing/>
              <w:jc w:val="both"/>
            </w:pPr>
            <w:r w:rsidRPr="00CA22A2">
              <w:t xml:space="preserve">2) реализация бензина (за исключением авиационного), дизельного топлива, газохола, бензанола, нефраса, смеси легких углеводов и </w:t>
            </w:r>
            <w:r w:rsidRPr="00CA22A2">
              <w:rPr>
                <w:b/>
              </w:rPr>
              <w:t>топлива экологического</w:t>
            </w:r>
            <w:r w:rsidRPr="00CA22A2">
              <w:t xml:space="preserve"> физическим лицам; </w:t>
            </w:r>
          </w:p>
          <w:p w:rsidR="00233ECE" w:rsidRPr="00CA22A2" w:rsidRDefault="00233ECE" w:rsidP="00233ECE">
            <w:pPr>
              <w:spacing w:after="200"/>
              <w:ind w:firstLine="318"/>
              <w:contextualSpacing/>
              <w:jc w:val="both"/>
            </w:pPr>
            <w:r w:rsidRPr="00CA22A2">
              <w:t>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дизельного топлива, газохола, бензанола, нефраса, смеси легких углеводов и топлива экологического.»;</w:t>
            </w:r>
          </w:p>
        </w:tc>
        <w:tc>
          <w:tcPr>
            <w:tcW w:w="3119" w:type="dxa"/>
            <w:shd w:val="clear" w:color="auto" w:fill="auto"/>
          </w:tcPr>
          <w:p w:rsidR="00233ECE" w:rsidRPr="00CA22A2" w:rsidRDefault="00233ECE" w:rsidP="00233ECE">
            <w:pPr>
              <w:ind w:firstLine="459"/>
              <w:jc w:val="both"/>
            </w:pPr>
            <w:r w:rsidRPr="00CA22A2">
              <w:lastRenderedPageBreak/>
              <w:t>подпункт 183) пункта 6 статьи 1 проекта изложить в следующей редакции:</w:t>
            </w:r>
          </w:p>
          <w:p w:rsidR="00233ECE" w:rsidRPr="00CA22A2" w:rsidRDefault="00233ECE" w:rsidP="00233ECE">
            <w:pPr>
              <w:ind w:firstLine="459"/>
              <w:jc w:val="both"/>
            </w:pPr>
            <w:r w:rsidRPr="00CA22A2">
              <w:t>«183) в статье 470:</w:t>
            </w:r>
          </w:p>
          <w:p w:rsidR="00233ECE" w:rsidRPr="00CA22A2" w:rsidRDefault="00233ECE" w:rsidP="00233ECE">
            <w:pPr>
              <w:ind w:firstLine="459"/>
              <w:jc w:val="both"/>
            </w:pPr>
            <w:r w:rsidRPr="00CA22A2">
              <w:t>в заголовке слова «</w:t>
            </w:r>
            <w:r w:rsidRPr="00CA22A2">
              <w:rPr>
                <w:b/>
              </w:rPr>
              <w:t>и дизельного топлива, осуществляемой</w:t>
            </w:r>
            <w:r w:rsidRPr="00CA22A2">
              <w:t xml:space="preserve">» заменить словами </w:t>
            </w:r>
            <w:r w:rsidRPr="00CA22A2">
              <w:rPr>
                <w:b/>
              </w:rPr>
              <w:t>«, дизельного топлива, газохола, бензанола, нефраса, смеси легких углеводов и экологического топлива, осуществляемой»;</w:t>
            </w:r>
          </w:p>
          <w:p w:rsidR="00233ECE" w:rsidRPr="00CA22A2" w:rsidRDefault="00233ECE" w:rsidP="00233ECE">
            <w:pPr>
              <w:ind w:firstLine="459"/>
              <w:jc w:val="both"/>
            </w:pPr>
            <w:r w:rsidRPr="00CA22A2">
              <w:lastRenderedPageBreak/>
              <w:t>в тексте слова «</w:t>
            </w:r>
            <w:r w:rsidRPr="00CA22A2">
              <w:rPr>
                <w:b/>
              </w:rPr>
              <w:t>и дизельного топлива</w:t>
            </w:r>
            <w:r w:rsidRPr="00CA22A2">
              <w:t>», «</w:t>
            </w:r>
            <w:r w:rsidRPr="00CA22A2">
              <w:rPr>
                <w:b/>
              </w:rPr>
              <w:t>и (или) дизельное топливо», «и (или) дизельного топлива</w:t>
            </w:r>
            <w:r w:rsidRPr="00CA22A2">
              <w:t xml:space="preserve">» заменить соответственно словами </w:t>
            </w:r>
            <w:r w:rsidRPr="00CA22A2">
              <w:rPr>
                <w:b/>
              </w:rPr>
              <w:t>«, дизельного топлива, газохола, бензанола, нефраса, смеси легких углеводов и топлива экологического</w:t>
            </w:r>
            <w:r w:rsidRPr="00CA22A2">
              <w:t xml:space="preserve">», </w:t>
            </w:r>
            <w:r w:rsidRPr="00CA22A2">
              <w:rPr>
                <w:b/>
              </w:rPr>
              <w:t>«, дизельное топливо, газохол, бензанол, нефрас, смесь легких углеводов и (или) экологическое топливо</w:t>
            </w:r>
            <w:r w:rsidRPr="00CA22A2">
              <w:t xml:space="preserve">», </w:t>
            </w:r>
            <w:r w:rsidRPr="00CA22A2">
              <w:rPr>
                <w:b/>
              </w:rPr>
              <w:t>«, дизельного топлива, газохола, бензанола, нефраса, смеси легких углеводов и экологического топлива</w:t>
            </w:r>
            <w:r>
              <w:t>»;»</w:t>
            </w:r>
            <w:r w:rsidRPr="00BE1374">
              <w:rPr>
                <w:highlight w:val="cyan"/>
              </w:rPr>
              <w:t>;</w:t>
            </w:r>
          </w:p>
          <w:p w:rsidR="00233ECE" w:rsidRPr="00CA22A2" w:rsidRDefault="00233ECE" w:rsidP="00233ECE">
            <w:pPr>
              <w:ind w:firstLine="459"/>
              <w:jc w:val="both"/>
            </w:pPr>
          </w:p>
          <w:p w:rsidR="00233ECE" w:rsidRPr="00CA22A2" w:rsidRDefault="00233ECE" w:rsidP="00233ECE">
            <w:pPr>
              <w:ind w:firstLine="459"/>
              <w:jc w:val="both"/>
            </w:pP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184)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473. Корректировка налоговой базы</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2. Налоговая база по </w:t>
            </w:r>
            <w:r w:rsidRPr="00A600E8">
              <w:rPr>
                <w:b/>
                <w:color w:val="000000"/>
                <w:spacing w:val="2"/>
                <w:bdr w:val="none" w:sz="0" w:space="0" w:color="auto" w:frame="1"/>
              </w:rPr>
              <w:t xml:space="preserve">подакцизному </w:t>
            </w:r>
            <w:r w:rsidRPr="00A600E8">
              <w:rPr>
                <w:b/>
                <w:color w:val="000000"/>
                <w:spacing w:val="2"/>
                <w:bdr w:val="none" w:sz="0" w:space="0" w:color="auto" w:frame="1"/>
              </w:rPr>
              <w:lastRenderedPageBreak/>
              <w:t>товару, указанному в подпункте 3) статьи 462 настоящего Кодекса</w:t>
            </w:r>
            <w:r w:rsidRPr="00A600E8">
              <w:rPr>
                <w:color w:val="000000"/>
                <w:spacing w:val="2"/>
                <w:bdr w:val="none" w:sz="0" w:space="0" w:color="auto" w:frame="1"/>
              </w:rPr>
              <w:t>,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184) часть вторую пункта 2 статьи 473 изложить в следующей редакции:</w:t>
            </w:r>
          </w:p>
          <w:p w:rsidR="00233ECE" w:rsidRPr="00A600E8" w:rsidRDefault="00233ECE" w:rsidP="00233ECE">
            <w:pPr>
              <w:spacing w:after="200"/>
              <w:ind w:firstLine="318"/>
              <w:contextualSpacing/>
              <w:jc w:val="both"/>
              <w:rPr>
                <w:b/>
              </w:rPr>
            </w:pPr>
            <w:r w:rsidRPr="00A600E8">
              <w:t xml:space="preserve">«2. Налоговая база по </w:t>
            </w:r>
            <w:r w:rsidRPr="00A600E8">
              <w:rPr>
                <w:b/>
              </w:rPr>
              <w:t xml:space="preserve">подакцизным товарам, </w:t>
            </w:r>
            <w:r w:rsidRPr="00A600E8">
              <w:rPr>
                <w:b/>
              </w:rPr>
              <w:lastRenderedPageBreak/>
              <w:t>указанным в подпунктах 2) и 3) статьи 462 настоящего Кодекса, за исключением водки, водки особой и другой алкогольной продукции с объемной долей этилового спирта более пятнадцати процентов</w:t>
            </w:r>
            <w:r w:rsidRPr="00A600E8">
              <w:t>,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tc>
        <w:tc>
          <w:tcPr>
            <w:tcW w:w="3119" w:type="dxa"/>
            <w:shd w:val="clear" w:color="auto" w:fill="auto"/>
          </w:tcPr>
          <w:p w:rsidR="00233ECE" w:rsidRPr="00A600E8" w:rsidRDefault="00233ECE" w:rsidP="00233ECE">
            <w:pPr>
              <w:ind w:firstLine="459"/>
              <w:jc w:val="both"/>
            </w:pPr>
            <w:r w:rsidRPr="00A600E8">
              <w:lastRenderedPageBreak/>
              <w:t>подпункт 184) пункта 6 статьи 1 проекта изложить в следующей редакции:</w:t>
            </w:r>
          </w:p>
          <w:p w:rsidR="00233ECE" w:rsidRPr="00A600E8" w:rsidRDefault="00233ECE" w:rsidP="00233ECE">
            <w:pPr>
              <w:ind w:firstLine="459"/>
              <w:jc w:val="both"/>
            </w:pPr>
            <w:r w:rsidRPr="00A600E8">
              <w:t>«</w:t>
            </w:r>
            <w:r w:rsidRPr="00A600E8">
              <w:rPr>
                <w:b/>
              </w:rPr>
              <w:t xml:space="preserve">184) </w:t>
            </w:r>
            <w:r w:rsidRPr="00A600E8">
              <w:t>в части первой пункта 2 статьи 473 слова</w:t>
            </w:r>
            <w:r w:rsidRPr="00A600E8">
              <w:rPr>
                <w:b/>
              </w:rPr>
              <w:t xml:space="preserve"> «подакцизному товару, </w:t>
            </w:r>
            <w:r w:rsidRPr="00A600E8">
              <w:rPr>
                <w:b/>
              </w:rPr>
              <w:lastRenderedPageBreak/>
              <w:t xml:space="preserve">указанному в подпункте 3) статьи 462 настоящего Кодекса» </w:t>
            </w:r>
            <w:r w:rsidRPr="00A600E8">
              <w:t>заменить словами</w:t>
            </w:r>
            <w:r w:rsidRPr="00A600E8">
              <w:rPr>
                <w:b/>
              </w:rPr>
              <w:t xml:space="preserve"> «подакцизным товарам, указанным в подпунктах 2) и 3) статьи 462 настоящего Кодекса, за исключением водки, водки особой и другой алкогольной продукции с объемной долей этилового спирта более пятнадцати процентов»;</w:t>
            </w:r>
            <w:r w:rsidRPr="00A600E8">
              <w:t>»;</w:t>
            </w:r>
          </w:p>
        </w:tc>
        <w:tc>
          <w:tcPr>
            <w:tcW w:w="2692" w:type="dxa"/>
            <w:shd w:val="clear" w:color="auto" w:fill="auto"/>
          </w:tcPr>
          <w:p w:rsidR="00233ECE" w:rsidRPr="00A600E8" w:rsidRDefault="00233ECE" w:rsidP="00233ECE">
            <w:pPr>
              <w:jc w:val="center"/>
              <w:rPr>
                <w:b/>
                <w:bCs/>
              </w:rPr>
            </w:pPr>
            <w:r w:rsidRPr="00A600E8">
              <w:rPr>
                <w:b/>
                <w:bCs/>
              </w:rPr>
              <w:lastRenderedPageBreak/>
              <w:t>Отдел законодательства</w:t>
            </w:r>
          </w:p>
          <w:p w:rsidR="00233ECE" w:rsidRPr="00A600E8" w:rsidRDefault="00233ECE" w:rsidP="00233ECE">
            <w:pPr>
              <w:jc w:val="both"/>
              <w:rPr>
                <w:bCs/>
              </w:rPr>
            </w:pPr>
          </w:p>
          <w:p w:rsidR="00233ECE" w:rsidRPr="00A600E8" w:rsidRDefault="00233ECE" w:rsidP="00233ECE">
            <w:pPr>
              <w:jc w:val="both"/>
              <w:rPr>
                <w:bCs/>
              </w:rPr>
            </w:pPr>
          </w:p>
          <w:p w:rsidR="00233ECE" w:rsidRPr="00A600E8" w:rsidRDefault="00233ECE" w:rsidP="00233ECE">
            <w:pPr>
              <w:jc w:val="both"/>
              <w:rPr>
                <w:bCs/>
              </w:rPr>
            </w:pPr>
            <w:r w:rsidRPr="00A600E8">
              <w:rPr>
                <w:bCs/>
              </w:rPr>
              <w:t>Улучшение редакции.</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185)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475. Сроки уплаты акциза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rPr>
                <w:b/>
              </w:rPr>
            </w:pPr>
            <w:r w:rsidRPr="00A600E8">
              <w:rPr>
                <w:b/>
              </w:rPr>
              <w:t>185)</w:t>
            </w:r>
            <w:r w:rsidRPr="00A600E8">
              <w:rPr>
                <w:b/>
              </w:rPr>
              <w:tab/>
              <w:t>в статье 475:</w:t>
            </w:r>
          </w:p>
          <w:p w:rsidR="00233ECE" w:rsidRPr="00A600E8" w:rsidRDefault="00233ECE" w:rsidP="00233ECE">
            <w:pPr>
              <w:spacing w:after="200"/>
              <w:ind w:firstLine="318"/>
              <w:contextualSpacing/>
              <w:jc w:val="both"/>
              <w:rPr>
                <w:b/>
              </w:rPr>
            </w:pPr>
            <w:r w:rsidRPr="00A600E8">
              <w:rPr>
                <w:b/>
              </w:rPr>
              <w:t>в пункте 4 после слова «акциз» дополнить словами «(за исключением дополнительного)»;</w:t>
            </w:r>
          </w:p>
          <w:p w:rsidR="00233ECE" w:rsidRPr="00A600E8" w:rsidRDefault="00233ECE" w:rsidP="00233ECE">
            <w:pPr>
              <w:spacing w:after="200"/>
              <w:ind w:firstLine="318"/>
              <w:contextualSpacing/>
              <w:jc w:val="both"/>
              <w:rPr>
                <w:b/>
              </w:rPr>
            </w:pPr>
            <w:r w:rsidRPr="00A600E8">
              <w:rPr>
                <w:b/>
              </w:rPr>
              <w:lastRenderedPageBreak/>
              <w:t>дополнить пунктом 4-1 следующего содержания:</w:t>
            </w:r>
          </w:p>
          <w:p w:rsidR="00233ECE" w:rsidRPr="00A600E8" w:rsidRDefault="00233ECE" w:rsidP="00233ECE">
            <w:pPr>
              <w:spacing w:after="200"/>
              <w:ind w:firstLine="318"/>
              <w:contextualSpacing/>
              <w:jc w:val="both"/>
            </w:pPr>
            <w:r w:rsidRPr="00A600E8">
              <w:rPr>
                <w:b/>
              </w:rPr>
              <w:t>«4-1. Дополнительный акциз подлежит перечислению в бюджет не позднее 20 числа месяца, следующего за отчетным налоговым периодом.»;</w:t>
            </w:r>
          </w:p>
        </w:tc>
        <w:tc>
          <w:tcPr>
            <w:tcW w:w="3119" w:type="dxa"/>
            <w:shd w:val="clear" w:color="auto" w:fill="auto"/>
          </w:tcPr>
          <w:p w:rsidR="00233ECE" w:rsidRPr="00A600E8" w:rsidRDefault="00233ECE" w:rsidP="00233ECE">
            <w:pPr>
              <w:ind w:firstLine="459"/>
              <w:jc w:val="both"/>
            </w:pPr>
            <w:r w:rsidRPr="00A600E8">
              <w:lastRenderedPageBreak/>
              <w:t xml:space="preserve">подпункт 185) пункта 6 статьи 1 проекта закона </w:t>
            </w:r>
            <w:r w:rsidRPr="00A600E8">
              <w:rPr>
                <w:b/>
              </w:rPr>
              <w:t>исключить;</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A1463C">
            <w:pPr>
              <w:jc w:val="center"/>
              <w:rPr>
                <w:b/>
              </w:rPr>
            </w:pPr>
            <w:r w:rsidRPr="00A600E8">
              <w:rPr>
                <w:b/>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lastRenderedPageBreak/>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rsidR="00233ECE" w:rsidRPr="00A600E8" w:rsidRDefault="00233ECE" w:rsidP="00233ECE">
            <w:pPr>
              <w:jc w:val="center"/>
              <w:rPr>
                <w:b/>
                <w:bCs/>
              </w:rPr>
            </w:pPr>
          </w:p>
        </w:tc>
        <w:tc>
          <w:tcPr>
            <w:tcW w:w="2552" w:type="dxa"/>
          </w:tcPr>
          <w:p w:rsidR="00233ECE" w:rsidRPr="00A600E8" w:rsidRDefault="00233ECE" w:rsidP="00A1463C">
            <w:pPr>
              <w:widowControl w:val="0"/>
              <w:jc w:val="center"/>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1463C" w:rsidRDefault="00233ECE" w:rsidP="00233ECE">
            <w:pPr>
              <w:keepLines/>
              <w:jc w:val="center"/>
              <w:rPr>
                <w:bCs/>
              </w:rPr>
            </w:pPr>
            <w:r w:rsidRPr="00A1463C">
              <w:rPr>
                <w:bCs/>
              </w:rPr>
              <w:t>Подпункт 185) пункта 6 статьи 1 проекта</w:t>
            </w:r>
          </w:p>
          <w:p w:rsidR="00233ECE" w:rsidRPr="00A1463C" w:rsidRDefault="00233ECE" w:rsidP="00233ECE">
            <w:pPr>
              <w:keepLines/>
              <w:jc w:val="center"/>
              <w:rPr>
                <w:bCs/>
              </w:rPr>
            </w:pPr>
          </w:p>
          <w:p w:rsidR="00233ECE" w:rsidRPr="00A1463C" w:rsidRDefault="00233ECE" w:rsidP="00233ECE">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33ECE" w:rsidRPr="00A1463C" w:rsidRDefault="00233ECE" w:rsidP="00233ECE">
            <w:pPr>
              <w:pStyle w:val="a6"/>
              <w:shd w:val="clear" w:color="auto" w:fill="FFFFFF"/>
              <w:spacing w:before="0" w:beforeAutospacing="0" w:after="0" w:afterAutospacing="0"/>
              <w:ind w:firstLine="317"/>
              <w:contextualSpacing/>
              <w:jc w:val="both"/>
            </w:pPr>
            <w:r w:rsidRPr="00A1463C">
              <w:t>Статья 475. Сроки уплаты акциза</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t xml:space="preserve">  …</w:t>
            </w:r>
          </w:p>
          <w:p w:rsidR="00233ECE" w:rsidRPr="00A1463C" w:rsidRDefault="00233ECE" w:rsidP="00233ECE">
            <w:pPr>
              <w:pStyle w:val="a6"/>
              <w:shd w:val="clear" w:color="auto" w:fill="FFFFFF"/>
              <w:spacing w:before="0" w:beforeAutospacing="0" w:after="0" w:afterAutospacing="0"/>
              <w:ind w:firstLine="317"/>
              <w:contextualSpacing/>
              <w:jc w:val="both"/>
              <w:rPr>
                <w:b/>
              </w:rPr>
            </w:pPr>
            <w:r w:rsidRPr="00A1463C">
              <w:t xml:space="preserve"> </w:t>
            </w:r>
            <w:r w:rsidRPr="00A1463C">
              <w:rPr>
                <w:b/>
              </w:rPr>
              <w:t>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t>…</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lastRenderedPageBreak/>
              <w:t xml:space="preserve">  4. Акциз на подакцизные товары, установленные в подпункте 2) статьи 462 настоящего Кодекса, за исключением виноматериала, пива и пивного напитка, уплачивается до получения учетно-контрольных марок.</w:t>
            </w:r>
          </w:p>
          <w:p w:rsidR="00233ECE" w:rsidRPr="00A1463C" w:rsidRDefault="00233ECE" w:rsidP="00233ECE">
            <w:pPr>
              <w:pStyle w:val="a6"/>
              <w:shd w:val="clear" w:color="auto" w:fill="FFFFFF"/>
              <w:spacing w:before="0" w:beforeAutospacing="0" w:after="0" w:afterAutospacing="0"/>
              <w:ind w:firstLine="317"/>
              <w:contextualSpacing/>
              <w:jc w:val="both"/>
            </w:pPr>
            <w:r w:rsidRPr="00A1463C">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33ECE" w:rsidRPr="00A1463C" w:rsidRDefault="00233ECE" w:rsidP="00233ECE">
            <w:pPr>
              <w:shd w:val="clear" w:color="auto" w:fill="FFFFFF"/>
              <w:ind w:firstLine="317"/>
              <w:contextualSpacing/>
              <w:jc w:val="both"/>
            </w:pPr>
            <w:r w:rsidRPr="00A1463C">
              <w:lastRenderedPageBreak/>
              <w:t>185) в статье 475:</w:t>
            </w:r>
          </w:p>
          <w:p w:rsidR="00233ECE" w:rsidRPr="00A1463C" w:rsidRDefault="00233ECE" w:rsidP="00233ECE">
            <w:pPr>
              <w:shd w:val="clear" w:color="auto" w:fill="FFFFFF"/>
              <w:ind w:firstLine="317"/>
              <w:contextualSpacing/>
              <w:jc w:val="both"/>
            </w:pPr>
            <w:r w:rsidRPr="00A1463C">
              <w:t>в пункте 4 после слова «акциз» дополнить словами «(за исключением дополнительного)»;</w:t>
            </w:r>
          </w:p>
          <w:p w:rsidR="00233ECE" w:rsidRPr="00A1463C" w:rsidRDefault="00233ECE" w:rsidP="00233ECE">
            <w:pPr>
              <w:shd w:val="clear" w:color="auto" w:fill="FFFFFF"/>
              <w:ind w:firstLine="317"/>
              <w:contextualSpacing/>
              <w:jc w:val="both"/>
            </w:pPr>
            <w:r w:rsidRPr="00A1463C">
              <w:t>дополнить пунктом 4-1 следующего содержания:</w:t>
            </w:r>
          </w:p>
          <w:p w:rsidR="00233ECE" w:rsidRPr="00A1463C" w:rsidRDefault="00233ECE" w:rsidP="00233ECE">
            <w:pPr>
              <w:shd w:val="clear" w:color="auto" w:fill="FFFFFF"/>
              <w:ind w:firstLine="317"/>
              <w:contextualSpacing/>
              <w:jc w:val="both"/>
            </w:pPr>
            <w:r w:rsidRPr="00A1463C">
              <w:t>«4-1. Дополнительный акциз подлежит перечислению в бюджет не позднее 20 числа месяца, следующего за отчетным налоговым периодом.»;</w:t>
            </w:r>
          </w:p>
          <w:p w:rsidR="00233ECE" w:rsidRPr="00A1463C" w:rsidRDefault="00233ECE" w:rsidP="00233ECE">
            <w:pPr>
              <w:pStyle w:val="a6"/>
              <w:shd w:val="clear" w:color="auto" w:fill="FFFFFF"/>
              <w:spacing w:before="0" w:beforeAutospacing="0" w:after="0" w:afterAutospacing="0"/>
              <w:ind w:firstLine="317"/>
              <w:contextualSpacing/>
              <w:jc w:val="both"/>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33ECE" w:rsidRPr="00A1463C" w:rsidRDefault="00233ECE" w:rsidP="00233ECE">
            <w:pPr>
              <w:shd w:val="clear" w:color="auto" w:fill="FFFFFF"/>
              <w:ind w:firstLine="318"/>
              <w:jc w:val="both"/>
            </w:pPr>
            <w:r w:rsidRPr="00A1463C">
              <w:t>Подпункт 185) пункта 6 статьи 1 проекта</w:t>
            </w:r>
            <w:r w:rsidRPr="00A1463C">
              <w:rPr>
                <w:b/>
              </w:rPr>
              <w:t xml:space="preserve"> </w:t>
            </w:r>
            <w:r w:rsidRPr="00A1463C">
              <w:t>дополнить абзацем вторым следующего содержания:</w:t>
            </w:r>
          </w:p>
          <w:p w:rsidR="00233ECE" w:rsidRPr="00A1463C" w:rsidRDefault="00233ECE" w:rsidP="00233ECE">
            <w:pPr>
              <w:jc w:val="both"/>
              <w:rPr>
                <w:bCs/>
              </w:rPr>
            </w:pPr>
            <w:r w:rsidRPr="00A1463C">
              <w:rPr>
                <w:bCs/>
              </w:rPr>
              <w:t>«</w:t>
            </w:r>
            <w:r w:rsidRPr="00A1463C">
              <w:rPr>
                <w:b/>
                <w:bCs/>
              </w:rPr>
              <w:t>пункт 2 исключить</w:t>
            </w:r>
            <w:r w:rsidRPr="00A1463C">
              <w:rPr>
                <w:bCs/>
              </w:rPr>
              <w:t>;».</w:t>
            </w:r>
          </w:p>
          <w:p w:rsidR="00233ECE" w:rsidRPr="00A1463C" w:rsidRDefault="00233ECE" w:rsidP="00233ECE">
            <w:pPr>
              <w:jc w:val="both"/>
              <w:rPr>
                <w:bCs/>
              </w:rPr>
            </w:pPr>
          </w:p>
          <w:p w:rsidR="00233ECE" w:rsidRPr="00A1463C" w:rsidRDefault="00233ECE" w:rsidP="00233ECE">
            <w:pPr>
              <w:widowControl w:val="0"/>
              <w:jc w:val="both"/>
              <w:rPr>
                <w:bCs/>
              </w:rPr>
            </w:pPr>
          </w:p>
        </w:tc>
        <w:tc>
          <w:tcPr>
            <w:tcW w:w="2692" w:type="dxa"/>
          </w:tcPr>
          <w:p w:rsidR="00233ECE" w:rsidRPr="00A1463C" w:rsidRDefault="00233ECE" w:rsidP="00233ECE">
            <w:pPr>
              <w:pStyle w:val="a6"/>
              <w:spacing w:before="0" w:beforeAutospacing="0" w:after="0" w:afterAutospacing="0"/>
              <w:jc w:val="center"/>
              <w:rPr>
                <w:b/>
                <w:color w:val="000000"/>
                <w:kern w:val="24"/>
              </w:rPr>
            </w:pPr>
            <w:r w:rsidRPr="00A1463C">
              <w:rPr>
                <w:b/>
                <w:color w:val="000000"/>
                <w:kern w:val="24"/>
              </w:rPr>
              <w:t>Депутат</w:t>
            </w:r>
          </w:p>
          <w:p w:rsidR="00233ECE" w:rsidRPr="00A1463C" w:rsidRDefault="00233ECE" w:rsidP="00233ECE">
            <w:pPr>
              <w:pStyle w:val="a6"/>
              <w:spacing w:before="0" w:beforeAutospacing="0" w:after="0" w:afterAutospacing="0"/>
              <w:jc w:val="center"/>
              <w:rPr>
                <w:b/>
                <w:color w:val="000000"/>
                <w:kern w:val="24"/>
              </w:rPr>
            </w:pPr>
            <w:r w:rsidRPr="00A1463C">
              <w:rPr>
                <w:b/>
                <w:color w:val="000000"/>
                <w:kern w:val="24"/>
              </w:rPr>
              <w:t>Е. Никитинская</w:t>
            </w:r>
          </w:p>
          <w:p w:rsidR="00233ECE" w:rsidRPr="00A1463C" w:rsidRDefault="00233ECE" w:rsidP="00233ECE">
            <w:pPr>
              <w:ind w:firstLine="289"/>
              <w:jc w:val="both"/>
              <w:rPr>
                <w:spacing w:val="2"/>
                <w:shd w:val="clear" w:color="auto" w:fill="FFFFFF"/>
              </w:rPr>
            </w:pPr>
          </w:p>
          <w:p w:rsidR="00233ECE" w:rsidRPr="00A1463C" w:rsidRDefault="00233ECE" w:rsidP="00233ECE">
            <w:pPr>
              <w:ind w:firstLine="289"/>
              <w:jc w:val="both"/>
              <w:rPr>
                <w:b/>
                <w:bCs/>
              </w:rPr>
            </w:pPr>
            <w:r w:rsidRPr="00A1463C">
              <w:rPr>
                <w:spacing w:val="2"/>
                <w:shd w:val="clear" w:color="auto" w:fill="FFFFFF"/>
              </w:rPr>
              <w:t xml:space="preserve">В целях упрощения налогового администрирования предлагается для подакцизных товаров, произведенных из давальческих сырья и материалов, предусмотреть общие требования по сроку уплаты не позднее 20 числа месяца, следующего за </w:t>
            </w:r>
            <w:r w:rsidRPr="00A1463C">
              <w:rPr>
                <w:spacing w:val="2"/>
                <w:shd w:val="clear" w:color="auto" w:fill="FFFFFF"/>
              </w:rPr>
              <w:lastRenderedPageBreak/>
              <w:t>отчетным налоговым периодом.</w:t>
            </w:r>
          </w:p>
        </w:tc>
        <w:tc>
          <w:tcPr>
            <w:tcW w:w="2552" w:type="dxa"/>
          </w:tcPr>
          <w:p w:rsidR="00233ECE" w:rsidRPr="00A1463C" w:rsidRDefault="00233ECE" w:rsidP="00233ECE">
            <w:pPr>
              <w:widowControl w:val="0"/>
              <w:jc w:val="center"/>
              <w:rPr>
                <w:rFonts w:eastAsia="SimSun"/>
                <w:b/>
              </w:rPr>
            </w:pPr>
            <w:r w:rsidRPr="00A1463C">
              <w:rPr>
                <w:rFonts w:eastAsia="SimSun"/>
                <w:b/>
              </w:rPr>
              <w:lastRenderedPageBreak/>
              <w:t>Доработать</w:t>
            </w:r>
          </w:p>
          <w:p w:rsidR="00233ECE" w:rsidRPr="00A1463C" w:rsidRDefault="00233ECE" w:rsidP="00233ECE">
            <w:pPr>
              <w:widowControl w:val="0"/>
              <w:jc w:val="center"/>
              <w:rPr>
                <w:rFonts w:eastAsia="SimSun"/>
              </w:rPr>
            </w:pPr>
          </w:p>
          <w:p w:rsidR="00A1463C" w:rsidRPr="00A1463C" w:rsidRDefault="00A1463C" w:rsidP="00A1463C">
            <w:pPr>
              <w:spacing w:line="252" w:lineRule="auto"/>
              <w:ind w:firstLine="34"/>
              <w:contextualSpacing/>
              <w:jc w:val="both"/>
              <w:rPr>
                <w:b/>
              </w:rPr>
            </w:pPr>
            <w:r w:rsidRPr="00A1463C">
              <w:rPr>
                <w:b/>
              </w:rPr>
              <w:t>Не поддержано</w:t>
            </w:r>
          </w:p>
          <w:p w:rsidR="00A1463C" w:rsidRPr="00A1463C" w:rsidRDefault="00A1463C" w:rsidP="00A1463C">
            <w:pPr>
              <w:spacing w:line="252" w:lineRule="auto"/>
              <w:ind w:firstLine="34"/>
              <w:contextualSpacing/>
              <w:jc w:val="both"/>
              <w:rPr>
                <w:b/>
              </w:rPr>
            </w:pPr>
            <w:r w:rsidRPr="00A1463C">
              <w:rPr>
                <w:b/>
              </w:rPr>
              <w:t>Закл. Прав</w:t>
            </w:r>
          </w:p>
          <w:p w:rsidR="00A1463C" w:rsidRPr="00A1463C" w:rsidRDefault="00A1463C" w:rsidP="00233ECE">
            <w:pPr>
              <w:spacing w:line="252" w:lineRule="auto"/>
              <w:ind w:firstLine="709"/>
              <w:contextualSpacing/>
              <w:jc w:val="both"/>
            </w:pPr>
          </w:p>
          <w:p w:rsidR="00233ECE" w:rsidRPr="00A1463C" w:rsidRDefault="00233ECE" w:rsidP="00A1463C">
            <w:pPr>
              <w:spacing w:line="252" w:lineRule="auto"/>
              <w:ind w:firstLine="176"/>
              <w:contextualSpacing/>
              <w:jc w:val="both"/>
            </w:pPr>
            <w:r w:rsidRPr="00A1463C">
              <w:t>Предложение по исключению пункта 2 статьи 475 Налогового кодекса</w:t>
            </w:r>
            <w:r w:rsidRPr="00A1463C">
              <w:rPr>
                <w:b/>
              </w:rPr>
              <w:t xml:space="preserve"> </w:t>
            </w:r>
            <w:r w:rsidRPr="00A1463C">
              <w:rPr>
                <w:b/>
              </w:rPr>
              <w:br/>
              <w:t>не поддерживается.</w:t>
            </w:r>
            <w:r w:rsidRPr="00A1463C">
              <w:t xml:space="preserve"> </w:t>
            </w:r>
          </w:p>
          <w:p w:rsidR="00233ECE" w:rsidRPr="00A1463C" w:rsidRDefault="00233ECE" w:rsidP="00233ECE">
            <w:pPr>
              <w:spacing w:line="252" w:lineRule="auto"/>
              <w:ind w:firstLine="709"/>
              <w:contextualSpacing/>
              <w:jc w:val="both"/>
              <w:rPr>
                <w:b/>
              </w:rPr>
            </w:pPr>
            <w:r w:rsidRPr="00A1463C">
              <w:t>Согласно статье 466 Налогового кодекса п</w:t>
            </w:r>
            <w:r w:rsidRPr="00A1463C">
              <w:rPr>
                <w:spacing w:val="2"/>
              </w:rPr>
              <w:t xml:space="preserve">о подакцизным товарам налоговая база определяется как объем (количество) </w:t>
            </w:r>
            <w:r w:rsidRPr="00A1463C">
              <w:rPr>
                <w:spacing w:val="2"/>
              </w:rPr>
              <w:lastRenderedPageBreak/>
              <w:t>произведенных, реализованных подакцизных товаров в натуральном выражении.</w:t>
            </w:r>
          </w:p>
          <w:p w:rsidR="00233ECE" w:rsidRPr="00A1463C" w:rsidRDefault="00233ECE" w:rsidP="00233ECE">
            <w:pPr>
              <w:spacing w:line="252" w:lineRule="auto"/>
              <w:ind w:firstLine="709"/>
              <w:contextualSpacing/>
              <w:jc w:val="both"/>
              <w:textAlignment w:val="baseline"/>
              <w:rPr>
                <w:b/>
                <w:spacing w:val="2"/>
              </w:rPr>
            </w:pPr>
            <w:r w:rsidRPr="00A1463C">
              <w:rPr>
                <w:spacing w:val="2"/>
              </w:rPr>
              <w:t>По бензину (за исключением авиационного) и дизельному топливу, являющемуся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p w:rsidR="00233ECE" w:rsidRPr="00A1463C" w:rsidRDefault="00233ECE" w:rsidP="00233ECE">
            <w:pPr>
              <w:widowControl w:val="0"/>
              <w:jc w:val="cente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186)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478. Налоговый период и налоговая декларация по акцизу</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4. Налогоплательщики, импортирующие подакцизные товары </w:t>
            </w:r>
            <w:r w:rsidRPr="00A600E8">
              <w:rPr>
                <w:color w:val="000000"/>
                <w:spacing w:val="2"/>
                <w:bdr w:val="none" w:sz="0" w:space="0" w:color="auto" w:frame="1"/>
              </w:rPr>
              <w:lastRenderedPageBreak/>
              <w:t xml:space="preserve">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которые установлены пунктом 6 статьи 456 настоящего Кодекса, в срок не позднее 20 числа месяца, следующего за месяцем принятия на учет импортированных подакцизных товаров. Одновременно с такой декларацией представляются </w:t>
            </w:r>
            <w:r w:rsidRPr="00A600E8">
              <w:rPr>
                <w:color w:val="000000"/>
                <w:spacing w:val="2"/>
                <w:bdr w:val="none" w:sz="0" w:space="0" w:color="auto" w:frame="1"/>
              </w:rPr>
              <w:lastRenderedPageBreak/>
              <w:t>документы, предусмотренные пунктом 2 статьи 456 настоящего Кодекса.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7 статьи 456 настоящего Кодекса.</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186) пункт 4 статьи 478 изложить в следующей редакции:</w:t>
            </w:r>
          </w:p>
          <w:p w:rsidR="00233ECE" w:rsidRPr="00A600E8" w:rsidRDefault="00233ECE" w:rsidP="00233ECE">
            <w:pPr>
              <w:spacing w:after="200"/>
              <w:ind w:firstLine="173"/>
              <w:contextualSpacing/>
              <w:jc w:val="both"/>
            </w:pPr>
            <w:r w:rsidRPr="00A600E8">
              <w:t xml:space="preserve">«4. Налогоплательщики, импортирующие подакцизные товары на территорию Республики Казахстан с территории государств-членов Евразийского </w:t>
            </w:r>
            <w:r w:rsidRPr="00A600E8">
              <w:lastRenderedPageBreak/>
              <w:t xml:space="preserve">экономического союза, обязаны представить в налоговый орган по месту нахождения (жительства) заявление о ввозе товаров и уплате косвенных налогов </w:t>
            </w:r>
            <w:r w:rsidRPr="00A600E8">
              <w:rPr>
                <w:b/>
              </w:rPr>
              <w:t>по форме и в порядке, которые установлены пунктом 2 статьи 456 настоящего Кодекса</w:t>
            </w:r>
            <w:r w:rsidRPr="00A600E8">
              <w:t xml:space="preserve">, в срок не позднее 20 числа месяца, следующего за месяцем принятия на учет импортированных подакцизных товаров. </w:t>
            </w:r>
            <w:r w:rsidRPr="00A600E8">
              <w:rPr>
                <w:b/>
              </w:rPr>
              <w:t>Одновременно с заявлением о ввозе товаров и уплате косвенных налогов представляются документы, предусмотренные пунктом 2 статьи 456 настоящего Кодекса.</w:t>
            </w:r>
            <w:r w:rsidRPr="00A600E8">
              <w:t>»;</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tc>
        <w:tc>
          <w:tcPr>
            <w:tcW w:w="3119" w:type="dxa"/>
            <w:shd w:val="clear" w:color="auto" w:fill="auto"/>
          </w:tcPr>
          <w:p w:rsidR="00233ECE" w:rsidRPr="00A600E8" w:rsidRDefault="00233ECE" w:rsidP="00233ECE">
            <w:pPr>
              <w:ind w:firstLine="459"/>
              <w:jc w:val="both"/>
            </w:pPr>
            <w:r w:rsidRPr="00A600E8">
              <w:lastRenderedPageBreak/>
              <w:t>подпункт 186) пункта 6 статьи 1 проекта изложить в следующей редакции:</w:t>
            </w:r>
          </w:p>
          <w:p w:rsidR="00233ECE" w:rsidRPr="00A600E8" w:rsidRDefault="00233ECE" w:rsidP="00233ECE">
            <w:pPr>
              <w:ind w:firstLine="459"/>
              <w:jc w:val="both"/>
            </w:pPr>
            <w:r w:rsidRPr="00A600E8">
              <w:t>«186) пункт 4 статьи 478 изложить в следующей редакции:</w:t>
            </w:r>
          </w:p>
          <w:p w:rsidR="00233ECE" w:rsidRPr="00A600E8" w:rsidRDefault="00233ECE" w:rsidP="00233ECE">
            <w:pPr>
              <w:ind w:firstLine="459"/>
              <w:jc w:val="both"/>
            </w:pPr>
            <w:r w:rsidRPr="00A600E8">
              <w:t xml:space="preserve">«4. Налогоплательщики, импортирующие подакцизные товары на </w:t>
            </w:r>
            <w:r w:rsidRPr="00A600E8">
              <w:lastRenderedPageBreak/>
              <w:t xml:space="preserve">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заявление о ввозе товаров и уплате косвенных налогов </w:t>
            </w:r>
            <w:r w:rsidRPr="00A600E8">
              <w:rPr>
                <w:b/>
              </w:rPr>
              <w:t>и</w:t>
            </w:r>
            <w:r w:rsidRPr="00A600E8">
              <w:t xml:space="preserve"> </w:t>
            </w:r>
            <w:r w:rsidRPr="00A600E8">
              <w:rPr>
                <w:b/>
              </w:rPr>
              <w:t>иные документы в соответствии с пунктом 2 статьи 456 настоящего Кодекса</w:t>
            </w:r>
            <w:r w:rsidRPr="00A600E8">
              <w:t>, в срок не позднее 20 числа месяца, следующего за месяцем принятия на учет импортированных подакцизных товаров.»;»</w:t>
            </w:r>
          </w:p>
        </w:tc>
        <w:tc>
          <w:tcPr>
            <w:tcW w:w="2692" w:type="dxa"/>
            <w:shd w:val="clear" w:color="auto" w:fill="auto"/>
          </w:tcPr>
          <w:p w:rsidR="00233ECE" w:rsidRPr="00A600E8" w:rsidRDefault="00233ECE" w:rsidP="00233ECE">
            <w:pPr>
              <w:jc w:val="center"/>
              <w:rPr>
                <w:b/>
                <w:bCs/>
              </w:rPr>
            </w:pPr>
            <w:r>
              <w:rPr>
                <w:b/>
                <w:bCs/>
              </w:rPr>
              <w:lastRenderedPageBreak/>
              <w:t>Депутат</w:t>
            </w:r>
          </w:p>
          <w:p w:rsidR="00233ECE" w:rsidRPr="00A600E8" w:rsidRDefault="00233ECE" w:rsidP="00233ECE">
            <w:pPr>
              <w:jc w:val="center"/>
              <w:rPr>
                <w:b/>
                <w:bCs/>
              </w:rPr>
            </w:pPr>
            <w:r w:rsidRPr="00A600E8">
              <w:rPr>
                <w:b/>
                <w:bCs/>
              </w:rPr>
              <w:t>С. Симонов</w:t>
            </w:r>
          </w:p>
          <w:p w:rsidR="00233ECE" w:rsidRPr="00A600E8" w:rsidRDefault="00233ECE" w:rsidP="00233ECE">
            <w:pPr>
              <w:jc w:val="both"/>
              <w:rPr>
                <w:b/>
              </w:rPr>
            </w:pPr>
          </w:p>
          <w:p w:rsidR="00233ECE" w:rsidRPr="00A600E8" w:rsidRDefault="00233ECE" w:rsidP="00233ECE">
            <w:pPr>
              <w:jc w:val="both"/>
              <w:rPr>
                <w:b/>
              </w:rPr>
            </w:pPr>
            <w:r w:rsidRPr="00A600E8">
              <w:rPr>
                <w:b/>
              </w:rPr>
              <w:t>Отдел законодательства</w:t>
            </w:r>
          </w:p>
          <w:p w:rsidR="00233ECE" w:rsidRPr="00A600E8" w:rsidRDefault="00233ECE" w:rsidP="00233ECE">
            <w:pPr>
              <w:jc w:val="both"/>
              <w:rPr>
                <w:bCs/>
              </w:rPr>
            </w:pPr>
          </w:p>
          <w:p w:rsidR="00233ECE" w:rsidRPr="00A600E8" w:rsidRDefault="00233ECE" w:rsidP="00233ECE">
            <w:pPr>
              <w:ind w:firstLine="176"/>
              <w:jc w:val="both"/>
              <w:rPr>
                <w:bCs/>
              </w:rPr>
            </w:pPr>
            <w:r w:rsidRPr="00A600E8">
              <w:rPr>
                <w:bCs/>
              </w:rPr>
              <w:t xml:space="preserve">В пункте дважды ссылаются на пункт 2 статьи 456 Налогового кодекса. Улучшение </w:t>
            </w:r>
            <w:r w:rsidRPr="00A600E8">
              <w:rPr>
                <w:bCs/>
              </w:rPr>
              <w:lastRenderedPageBreak/>
              <w:t xml:space="preserve">редакции и сокращение ссылок. </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187)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479. Налоговая база импортируемых подакцизных товаров </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По импортируемым на территорию Республики Казахстан подакцизным товарам налоговая база определяется </w:t>
            </w:r>
            <w:r w:rsidRPr="00A600E8">
              <w:rPr>
                <w:bCs/>
                <w:color w:val="000000"/>
                <w:spacing w:val="2"/>
                <w:bdr w:val="none" w:sz="0" w:space="0" w:color="auto" w:frame="1"/>
              </w:rPr>
              <w:lastRenderedPageBreak/>
              <w:t>как объем, количество импортируемых подакцизных товаров в натуральном выражении.</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187)</w:t>
            </w:r>
            <w:r w:rsidRPr="00A600E8">
              <w:tab/>
              <w:t xml:space="preserve">статью 479 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tc>
        <w:tc>
          <w:tcPr>
            <w:tcW w:w="3119" w:type="dxa"/>
            <w:shd w:val="clear" w:color="auto" w:fill="auto"/>
          </w:tcPr>
          <w:p w:rsidR="00233ECE" w:rsidRPr="00A600E8" w:rsidRDefault="00233ECE" w:rsidP="00233ECE">
            <w:pPr>
              <w:ind w:firstLine="459"/>
              <w:jc w:val="both"/>
            </w:pPr>
            <w:r w:rsidRPr="00A600E8">
              <w:t xml:space="preserve">подпункт 187) пункта 6 статьи 1 проекта </w:t>
            </w:r>
            <w:r w:rsidRPr="00A600E8">
              <w:rPr>
                <w:b/>
              </w:rPr>
              <w:t>исключить;</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w:t>
            </w:r>
            <w:r w:rsidRPr="004661F9">
              <w:rPr>
                <w:b/>
                <w:bCs/>
                <w:highlight w:val="yellow"/>
              </w:rPr>
              <w:t>о</w:t>
            </w:r>
            <w:r w:rsidRPr="00A600E8">
              <w:rPr>
                <w:b/>
                <w:bCs/>
              </w:rPr>
              <w:t>в</w:t>
            </w:r>
          </w:p>
          <w:p w:rsidR="00233ECE" w:rsidRPr="00A600E8" w:rsidRDefault="00233ECE" w:rsidP="00233ECE">
            <w:pPr>
              <w:jc w:val="both"/>
              <w:rPr>
                <w:b/>
              </w:rPr>
            </w:pPr>
          </w:p>
          <w:p w:rsidR="00233ECE" w:rsidRPr="00A600E8" w:rsidRDefault="00233ECE" w:rsidP="00233ECE">
            <w:pPr>
              <w:jc w:val="both"/>
              <w:rPr>
                <w:b/>
              </w:rPr>
            </w:pPr>
            <w:r w:rsidRPr="00A600E8">
              <w:rPr>
                <w:b/>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 xml:space="preserve">В связи с корреспондированием предложения по исключению норм, касающихся введения </w:t>
            </w:r>
            <w:r w:rsidRPr="00A600E8">
              <w:lastRenderedPageBreak/>
              <w:t>дополнительного акциза.</w:t>
            </w:r>
          </w:p>
          <w:p w:rsidR="00233ECE" w:rsidRPr="00A600E8" w:rsidRDefault="00233ECE" w:rsidP="00233ECE">
            <w:pPr>
              <w:jc w:val="center"/>
              <w:rPr>
                <w:b/>
                <w:bCs/>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188)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480. Сроки уплаты акциза на импортируемые подакцизные товары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1. Акцизы на импортируемые подакцизные товары с территории государств, не являющихся членами Евразийского экономического союза, уплачиваются в определяемый таможенным законодательством Евразийского экономического союза и (или) таможенным законодательством </w:t>
            </w:r>
            <w:r w:rsidRPr="00A600E8">
              <w:rPr>
                <w:bCs/>
                <w:color w:val="000000"/>
                <w:spacing w:val="2"/>
                <w:bdr w:val="none" w:sz="0" w:space="0" w:color="auto" w:frame="1"/>
              </w:rPr>
              <w:lastRenderedPageBreak/>
              <w:t xml:space="preserve">Республики Казахстан день для уплаты таможенных платежей, за исключением случаев, предусмотренных пунктом 2 настоящей статьи, в порядке, определенном уполномоченным органом. </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3. Акцизы по подакцизным товарам (за исключением маркируемых подакцизных товаров),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w:t>
            </w:r>
            <w:r w:rsidRPr="00A600E8">
              <w:rPr>
                <w:bCs/>
                <w:color w:val="000000"/>
                <w:spacing w:val="2"/>
                <w:bdr w:val="none" w:sz="0" w:space="0" w:color="auto" w:frame="1"/>
              </w:rPr>
              <w:lastRenderedPageBreak/>
              <w:t>импортированных подакцизных товаров.</w:t>
            </w:r>
          </w:p>
          <w:p w:rsidR="00233ECE" w:rsidRPr="00A600E8" w:rsidRDefault="00233ECE" w:rsidP="00233ECE">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Уплата акцизов по маркируемым подакцизным товарам производится в сроки, установленные пунктом 2 настоящей статьи.</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w:t>
            </w:r>
            <w:r w:rsidRPr="00A600E8">
              <w:rPr>
                <w:bCs/>
                <w:color w:val="000000"/>
                <w:spacing w:val="2"/>
                <w:bdr w:val="none" w:sz="0" w:space="0" w:color="auto" w:frame="1"/>
              </w:rPr>
              <w:lastRenderedPageBreak/>
              <w:t>подакцизные товары подлежат обложению акцизами в порядке и по ставкам акцизов, которые установлены статьями 463 и 479 настоящего Кодекса и постановлением Правительства Республики Казахстан.</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188)</w:t>
            </w:r>
            <w:r w:rsidRPr="00A600E8">
              <w:tab/>
              <w:t>в статье 480:</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 xml:space="preserve">пункт 1 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t>«Дополнительный акциз на импортируемые с территории государств, не являющихся членами Евразийского экономического союза, маркируемые подакцизные товары подлежит перечислению в бюджет в день уплаты таможенных платежей.»;</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 xml:space="preserve">пункт 3 дополнить </w:t>
            </w:r>
            <w:r w:rsidRPr="00A600E8">
              <w:rPr>
                <w:b/>
              </w:rPr>
              <w:t>частью</w:t>
            </w:r>
            <w:r w:rsidRPr="00A600E8">
              <w:t xml:space="preserve"> следующего содержания:</w:t>
            </w:r>
          </w:p>
          <w:p w:rsidR="00233ECE" w:rsidRPr="00A600E8" w:rsidRDefault="00233ECE" w:rsidP="00233ECE">
            <w:pPr>
              <w:spacing w:after="200"/>
              <w:ind w:firstLine="318"/>
              <w:contextualSpacing/>
              <w:jc w:val="both"/>
            </w:pPr>
            <w:r w:rsidRPr="00A600E8">
              <w:t>«Дополнительные акцизы по маркируемым подакцизным товарам,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contextualSpacing/>
              <w:jc w:val="both"/>
            </w:pPr>
          </w:p>
          <w:p w:rsidR="00233ECE" w:rsidRPr="00A600E8" w:rsidRDefault="00233ECE" w:rsidP="00233ECE">
            <w:pPr>
              <w:spacing w:after="200"/>
              <w:ind w:firstLine="318"/>
              <w:contextualSpacing/>
              <w:jc w:val="both"/>
            </w:pPr>
          </w:p>
          <w:p w:rsidR="00233ECE" w:rsidRPr="00A600E8" w:rsidRDefault="00233ECE" w:rsidP="00233ECE">
            <w:pPr>
              <w:spacing w:after="200"/>
              <w:ind w:firstLine="318"/>
              <w:contextualSpacing/>
              <w:jc w:val="both"/>
            </w:pPr>
            <w:r w:rsidRPr="00A600E8">
              <w:t xml:space="preserve">в пункте 4 слова «данные подакцизные товары подлежат обложению акцизами» </w:t>
            </w:r>
            <w:r w:rsidRPr="00A600E8">
              <w:lastRenderedPageBreak/>
              <w:t>дополнить словами «(в том числе дополнительными акцизами)»;</w:t>
            </w:r>
          </w:p>
        </w:tc>
        <w:tc>
          <w:tcPr>
            <w:tcW w:w="3119" w:type="dxa"/>
            <w:shd w:val="clear" w:color="auto" w:fill="auto"/>
          </w:tcPr>
          <w:p w:rsidR="00233ECE" w:rsidRPr="00A600E8" w:rsidRDefault="00233ECE" w:rsidP="00233ECE">
            <w:pPr>
              <w:ind w:firstLine="459"/>
              <w:jc w:val="both"/>
            </w:pPr>
            <w:r w:rsidRPr="00A600E8">
              <w:lastRenderedPageBreak/>
              <w:t xml:space="preserve">подпункт 188) пункта 6 статьи 1 проекта </w:t>
            </w:r>
            <w:r w:rsidRPr="00A600E8">
              <w:rPr>
                <w:b/>
              </w:rPr>
              <w:t>исключить</w:t>
            </w:r>
            <w:r w:rsidRPr="00A600E8">
              <w:t>;</w:t>
            </w:r>
          </w:p>
          <w:p w:rsidR="00233ECE" w:rsidRPr="00A600E8" w:rsidRDefault="00233ECE" w:rsidP="00233ECE">
            <w:pPr>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bCs/>
              </w:rPr>
            </w:pPr>
            <w:r w:rsidRPr="00A600E8">
              <w:rPr>
                <w:b/>
                <w:bCs/>
              </w:rPr>
              <w:t>Депутаты</w:t>
            </w:r>
          </w:p>
          <w:p w:rsidR="00233ECE" w:rsidRPr="00A600E8" w:rsidRDefault="00233ECE" w:rsidP="00233ECE">
            <w:pPr>
              <w:jc w:val="center"/>
              <w:rPr>
                <w:b/>
                <w:bCs/>
              </w:rPr>
            </w:pPr>
            <w:r w:rsidRPr="00A600E8">
              <w:rPr>
                <w:b/>
                <w:bCs/>
              </w:rPr>
              <w:t>Г. Карагусова</w:t>
            </w:r>
          </w:p>
          <w:p w:rsidR="00233ECE" w:rsidRPr="00A600E8" w:rsidRDefault="00233ECE" w:rsidP="00233ECE">
            <w:pPr>
              <w:jc w:val="center"/>
              <w:rPr>
                <w:b/>
                <w:bCs/>
              </w:rPr>
            </w:pPr>
            <w:r w:rsidRPr="00A600E8">
              <w:rPr>
                <w:b/>
                <w:bCs/>
              </w:rPr>
              <w:t>С. Симонов</w:t>
            </w:r>
          </w:p>
          <w:p w:rsidR="00233ECE" w:rsidRPr="00A600E8" w:rsidRDefault="00233ECE" w:rsidP="00233ECE">
            <w:pPr>
              <w:jc w:val="center"/>
              <w:rPr>
                <w:b/>
                <w:bCs/>
              </w:rPr>
            </w:pPr>
          </w:p>
          <w:p w:rsidR="00233ECE" w:rsidRPr="00A600E8" w:rsidRDefault="00233ECE" w:rsidP="00233ECE">
            <w:pPr>
              <w:jc w:val="center"/>
              <w:rPr>
                <w:b/>
                <w:bCs/>
              </w:rPr>
            </w:pPr>
            <w:r w:rsidRPr="00A600E8">
              <w:rPr>
                <w:b/>
                <w:bCs/>
              </w:rPr>
              <w:t>Отдел законодательства</w:t>
            </w:r>
          </w:p>
          <w:p w:rsidR="00233ECE" w:rsidRPr="00A600E8" w:rsidRDefault="00233ECE" w:rsidP="00233ECE">
            <w:pPr>
              <w:jc w:val="both"/>
            </w:pPr>
          </w:p>
          <w:p w:rsidR="00233ECE" w:rsidRPr="00A600E8" w:rsidRDefault="00233ECE" w:rsidP="00233ECE">
            <w:pPr>
              <w:jc w:val="both"/>
              <w:rPr>
                <w:b/>
              </w:rPr>
            </w:pPr>
            <w:r w:rsidRPr="00A600E8">
              <w:t>Приведение в соответствие с пунктом 3 статьи 7 Налогового кодекса, согласно которому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rsidR="00233ECE" w:rsidRPr="00A600E8" w:rsidRDefault="00233ECE" w:rsidP="00233ECE">
            <w:pPr>
              <w:jc w:val="both"/>
              <w:rPr>
                <w:b/>
              </w:rPr>
            </w:pPr>
          </w:p>
        </w:tc>
        <w:tc>
          <w:tcPr>
            <w:tcW w:w="2552" w:type="dxa"/>
          </w:tcPr>
          <w:p w:rsidR="00233ECE" w:rsidRPr="00A600E8" w:rsidRDefault="00233ECE" w:rsidP="00233ECE">
            <w:pPr>
              <w:widowControl w:val="0"/>
              <w:jc w:val="both"/>
              <w:rPr>
                <w:b/>
                <w:bCs/>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189)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484. Объект налогообложения</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2. Объектом налогообложения для плательщиков, указанных в подпунктах 3), 4) и 5) пункта 1 статьи 482 настоящего Кодекса, являются расходы:</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1) работодателя по доходам работника, указанным в пункте 1 статьи 322 настоящего Кодекса </w:t>
            </w:r>
            <w:r w:rsidRPr="00CA22A2">
              <w:rPr>
                <w:bCs/>
                <w:color w:val="000000"/>
                <w:spacing w:val="2"/>
                <w:bdr w:val="none" w:sz="0" w:space="0" w:color="auto" w:frame="1"/>
              </w:rPr>
              <w:lastRenderedPageBreak/>
              <w:t xml:space="preserve">(в том числе расходы работодателя, указанные в подпунктах </w:t>
            </w:r>
            <w:r w:rsidRPr="00CA22A2">
              <w:rPr>
                <w:b/>
                <w:bCs/>
                <w:color w:val="000000"/>
                <w:spacing w:val="2"/>
                <w:bdr w:val="none" w:sz="0" w:space="0" w:color="auto" w:frame="1"/>
              </w:rPr>
              <w:t>20),</w:t>
            </w:r>
            <w:r w:rsidRPr="00CA22A2">
              <w:rPr>
                <w:bCs/>
                <w:color w:val="000000"/>
                <w:spacing w:val="2"/>
                <w:bdr w:val="none" w:sz="0" w:space="0" w:color="auto" w:frame="1"/>
              </w:rPr>
              <w:t xml:space="preserve"> 23) и 24) пункта 1 статьи 644 настоящего Кодекса);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189)</w:t>
            </w:r>
            <w:r w:rsidRPr="00CA22A2">
              <w:tab/>
              <w:t>в статье 484:</w:t>
            </w:r>
          </w:p>
          <w:p w:rsidR="00233ECE" w:rsidRPr="00CA22A2" w:rsidRDefault="00233ECE" w:rsidP="00233ECE">
            <w:pPr>
              <w:spacing w:after="200"/>
              <w:ind w:firstLine="318"/>
              <w:contextualSpacing/>
              <w:jc w:val="both"/>
            </w:pPr>
            <w:r w:rsidRPr="00CA22A2">
              <w:t>…</w:t>
            </w:r>
          </w:p>
          <w:p w:rsidR="00233ECE" w:rsidRPr="00CA22A2" w:rsidRDefault="00233ECE" w:rsidP="00233ECE">
            <w:pPr>
              <w:spacing w:after="200"/>
              <w:ind w:firstLine="318"/>
              <w:contextualSpacing/>
              <w:jc w:val="both"/>
            </w:pPr>
            <w:r w:rsidRPr="00CA22A2">
              <w:rPr>
                <w:b/>
              </w:rPr>
              <w:t>в подпункте</w:t>
            </w:r>
            <w:r w:rsidRPr="00CA22A2">
              <w:t xml:space="preserve"> 1) пункта 2 после цифр «20),» дополнить цифрами «22),»;</w:t>
            </w:r>
          </w:p>
          <w:p w:rsidR="00233ECE" w:rsidRPr="00CA22A2" w:rsidRDefault="00233ECE" w:rsidP="00233ECE">
            <w:pPr>
              <w:spacing w:after="200"/>
              <w:ind w:firstLine="318"/>
              <w:contextualSpacing/>
              <w:jc w:val="both"/>
            </w:pPr>
            <w:r w:rsidRPr="00CA22A2">
              <w:t>…</w:t>
            </w:r>
          </w:p>
        </w:tc>
        <w:tc>
          <w:tcPr>
            <w:tcW w:w="3119" w:type="dxa"/>
            <w:shd w:val="clear" w:color="auto" w:fill="auto"/>
          </w:tcPr>
          <w:p w:rsidR="00233ECE" w:rsidRPr="00CA22A2" w:rsidRDefault="00233ECE" w:rsidP="00233ECE">
            <w:pPr>
              <w:ind w:firstLine="459"/>
              <w:jc w:val="both"/>
            </w:pPr>
            <w:r w:rsidRPr="00CA22A2">
              <w:t>в абзаце четвертом подпункта 189) с пункта 6 статьи 1 проекта лова «</w:t>
            </w:r>
            <w:r w:rsidRPr="00CA22A2">
              <w:rPr>
                <w:b/>
              </w:rPr>
              <w:t>в подпункте</w:t>
            </w:r>
            <w:r w:rsidRPr="00CA22A2">
              <w:t>» заменить словом «</w:t>
            </w:r>
            <w:r w:rsidRPr="00CA22A2">
              <w:rPr>
                <w:b/>
              </w:rPr>
              <w:t>подпункт</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i/>
                <w:color w:val="000000" w:themeColor="text1"/>
              </w:rPr>
            </w:pPr>
            <w:r w:rsidRPr="00CA22A2">
              <w:rPr>
                <w:i/>
                <w:color w:val="000000" w:themeColor="text1"/>
              </w:rPr>
              <w:t>Вводится в действие с 1 января 2018 года</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192) пункта 6 статьи 1 проекта</w:t>
            </w:r>
          </w:p>
        </w:tc>
        <w:tc>
          <w:tcPr>
            <w:tcW w:w="2410" w:type="dxa"/>
            <w:shd w:val="clear" w:color="auto" w:fill="auto"/>
          </w:tcPr>
          <w:p w:rsidR="00233ECE" w:rsidRPr="00CA22A2" w:rsidRDefault="00233ECE" w:rsidP="00233ECE">
            <w:pPr>
              <w:shd w:val="clear" w:color="auto" w:fill="FFFFFF"/>
              <w:ind w:firstLine="317"/>
              <w:textAlignment w:val="baseline"/>
              <w:rPr>
                <w:b/>
                <w:bCs/>
                <w:color w:val="000000"/>
                <w:spacing w:val="2"/>
                <w:bdr w:val="none" w:sz="0" w:space="0" w:color="auto" w:frame="1"/>
              </w:rPr>
            </w:pPr>
            <w:r w:rsidRPr="00CA22A2">
              <w:rPr>
                <w:b/>
                <w:bCs/>
                <w:color w:val="000000"/>
                <w:spacing w:val="2"/>
                <w:bdr w:val="none" w:sz="0" w:space="0" w:color="auto" w:frame="1"/>
              </w:rPr>
              <w:t>Статья 493. Порядок исчисления налога</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9.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w:t>
            </w:r>
            <w:r w:rsidRPr="00CA22A2">
              <w:rPr>
                <w:b/>
                <w:bCs/>
                <w:color w:val="000000"/>
                <w:spacing w:val="2"/>
                <w:bdr w:val="none" w:sz="0" w:space="0" w:color="auto" w:frame="1"/>
              </w:rPr>
              <w:t xml:space="preserve">марта </w:t>
            </w:r>
            <w:r w:rsidRPr="00CA22A2">
              <w:rPr>
                <w:bCs/>
                <w:color w:val="000000"/>
                <w:spacing w:val="2"/>
                <w:bdr w:val="none" w:sz="0" w:space="0" w:color="auto" w:frame="1"/>
              </w:rPr>
              <w:t xml:space="preserve">года, следующего за отчетным налоговым периодом, на основании сведений, представляемых в автоматизированном режиме </w:t>
            </w:r>
            <w:r w:rsidRPr="00CA22A2">
              <w:rPr>
                <w:bCs/>
                <w:color w:val="000000"/>
                <w:spacing w:val="2"/>
                <w:bdr w:val="none" w:sz="0" w:space="0" w:color="auto" w:frame="1"/>
              </w:rPr>
              <w:lastRenderedPageBreak/>
              <w:t>уполномоченными органами, осуществляющими учет и регистрацию транспортных средств.</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192)</w:t>
            </w:r>
            <w:r w:rsidRPr="00CA22A2">
              <w:tab/>
              <w:t>в пункте 9 статьи 493 цифру и слово «</w:t>
            </w:r>
            <w:r w:rsidRPr="00CA22A2">
              <w:rPr>
                <w:b/>
              </w:rPr>
              <w:t>1 марта</w:t>
            </w:r>
            <w:r w:rsidRPr="00CA22A2">
              <w:t>» заменить цифрой и словом «</w:t>
            </w:r>
            <w:r w:rsidRPr="00CA22A2">
              <w:rPr>
                <w:b/>
              </w:rPr>
              <w:t>1 мая</w:t>
            </w:r>
            <w:r w:rsidRPr="00CA22A2">
              <w:t>»;</w:t>
            </w:r>
          </w:p>
        </w:tc>
        <w:tc>
          <w:tcPr>
            <w:tcW w:w="3119" w:type="dxa"/>
            <w:shd w:val="clear" w:color="auto" w:fill="auto"/>
          </w:tcPr>
          <w:p w:rsidR="00233ECE" w:rsidRPr="00CA22A2" w:rsidRDefault="00233ECE" w:rsidP="00233ECE">
            <w:pPr>
              <w:ind w:firstLine="459"/>
              <w:jc w:val="both"/>
            </w:pPr>
            <w:r w:rsidRPr="00CA22A2">
              <w:t>подпункт 192) пункта 6 статьи 1 проекта изложить в следующей редакции:</w:t>
            </w:r>
          </w:p>
          <w:p w:rsidR="00233ECE" w:rsidRPr="00CA22A2" w:rsidRDefault="00233ECE" w:rsidP="00233ECE">
            <w:pPr>
              <w:ind w:firstLine="459"/>
              <w:jc w:val="both"/>
            </w:pPr>
            <w:r w:rsidRPr="00CA22A2">
              <w:t>«192) в пункте 9 статьи 493 слово «</w:t>
            </w:r>
            <w:r w:rsidRPr="00CA22A2">
              <w:rPr>
                <w:b/>
              </w:rPr>
              <w:t>марта</w:t>
            </w:r>
            <w:r w:rsidRPr="00CA22A2">
              <w:t>» заменить словом «</w:t>
            </w:r>
            <w:r w:rsidRPr="00CA22A2">
              <w:rPr>
                <w:b/>
              </w:rPr>
              <w:t>мая</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 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i/>
                <w:color w:val="000000" w:themeColor="text1"/>
              </w:rPr>
            </w:pPr>
            <w:r w:rsidRPr="00CA22A2">
              <w:rPr>
                <w:i/>
                <w:color w:val="000000" w:themeColor="text1"/>
              </w:rPr>
              <w:t xml:space="preserve">Вводится в действие с 1 января 2020 года </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194)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498. Плательщики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Если иное не установлено настоящей статьей, не являются плательщиками земельного налога: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2) государственные учреждения и государственные учебные заведения среднего образования;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4)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w:t>
            </w:r>
            <w:r w:rsidRPr="00CA22A2">
              <w:rPr>
                <w:b/>
                <w:bCs/>
                <w:color w:val="000000"/>
                <w:spacing w:val="2"/>
                <w:bdr w:val="none" w:sz="0" w:space="0" w:color="auto" w:frame="1"/>
              </w:rPr>
              <w:lastRenderedPageBreak/>
              <w:t>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дети-сироты и дети, оставшиеся без попечения родителей, до достижения ими совершеннолетия по:</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      земельным участкам, занятым жилищным фондом, в том числе строениями и сооружениями при нем;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придомовым земельным участкам;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земельным участкам, занятым под гаражи;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5) многодетные матери, удостоенные звания "Мать-героиня", награжденные </w:t>
            </w:r>
            <w:r w:rsidRPr="00CA22A2">
              <w:rPr>
                <w:b/>
                <w:bCs/>
                <w:color w:val="000000"/>
                <w:spacing w:val="2"/>
                <w:bdr w:val="none" w:sz="0" w:space="0" w:color="auto" w:frame="1"/>
              </w:rPr>
              <w:lastRenderedPageBreak/>
              <w:t>подвеской "Алтын алқа", по:</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земельным участкам, занятым жилищным фондом, в том числе строениями и сооружениями при нем;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придомовым земельным участкам;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6) отдельно проживающие пенсионеры по:</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земельным участкам, занятым жилищным фондом, в том числе строениями и сооружениями при нем;</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придомовым земельным участкам;</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7) религиозные объединения.</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  Для целей настоящего Кодекса под отдельно проживающими </w:t>
            </w:r>
            <w:r w:rsidRPr="00CA22A2">
              <w:rPr>
                <w:b/>
                <w:bCs/>
                <w:color w:val="000000"/>
                <w:spacing w:val="2"/>
                <w:bdr w:val="none" w:sz="0" w:space="0" w:color="auto" w:frame="1"/>
              </w:rPr>
              <w:lastRenderedPageBreak/>
              <w:t>пенсионерами понимаются пенсионеры, по юридическому адресу (адресу места их жительства) которых зарегистрированы исключительно пенсионеры.</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4. Налогоплательщики, указанные в подпунктах </w:t>
            </w:r>
            <w:r w:rsidRPr="00CA22A2">
              <w:rPr>
                <w:b/>
                <w:bCs/>
                <w:color w:val="000000"/>
                <w:spacing w:val="2"/>
                <w:bdr w:val="none" w:sz="0" w:space="0" w:color="auto" w:frame="1"/>
              </w:rPr>
              <w:t>3) – 7)</w:t>
            </w:r>
            <w:r w:rsidRPr="00CA22A2">
              <w:rPr>
                <w:bCs/>
                <w:color w:val="000000"/>
                <w:spacing w:val="2"/>
                <w:bdr w:val="none" w:sz="0" w:space="0" w:color="auto" w:frame="1"/>
              </w:rPr>
              <w:t xml:space="preserve"> части первой пункта 3 настоящей статьи, являются плательщиками налога по земельным участкам, переданным в пользование, доверительное управление или по договору имущественного найма (аренда).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194)</w:t>
            </w:r>
            <w:r w:rsidRPr="00CA22A2">
              <w:tab/>
              <w:t xml:space="preserve">в статье 498: </w:t>
            </w:r>
          </w:p>
          <w:p w:rsidR="00233ECE" w:rsidRPr="00CA22A2" w:rsidRDefault="00233ECE" w:rsidP="00233ECE">
            <w:pPr>
              <w:spacing w:after="200"/>
              <w:ind w:firstLine="318"/>
              <w:contextualSpacing/>
              <w:jc w:val="both"/>
            </w:pPr>
            <w:r w:rsidRPr="00CA22A2">
              <w:t>в пункте 3 подпункты 4), 5), 6) и часть вторую исключить;</w:t>
            </w:r>
          </w:p>
          <w:p w:rsidR="00233ECE" w:rsidRPr="00CA22A2" w:rsidRDefault="00233ECE" w:rsidP="00233ECE">
            <w:pPr>
              <w:spacing w:after="200"/>
              <w:ind w:firstLine="318"/>
              <w:contextualSpacing/>
              <w:jc w:val="both"/>
            </w:pPr>
            <w:r w:rsidRPr="00CA22A2">
              <w:t>в пункте 4 цифры «3) - 7)» заменить цифрами «3), 7)»;</w:t>
            </w:r>
          </w:p>
        </w:tc>
        <w:tc>
          <w:tcPr>
            <w:tcW w:w="3119" w:type="dxa"/>
            <w:shd w:val="clear" w:color="auto" w:fill="auto"/>
          </w:tcPr>
          <w:p w:rsidR="00233ECE" w:rsidRPr="00CA22A2" w:rsidRDefault="00233ECE" w:rsidP="00233ECE">
            <w:pPr>
              <w:ind w:firstLine="459"/>
              <w:jc w:val="both"/>
            </w:pPr>
            <w:r w:rsidRPr="00CA22A2">
              <w:t>в подпункте 194) пункта 6 статьи 1 проекта:</w:t>
            </w:r>
          </w:p>
          <w:p w:rsidR="00233ECE" w:rsidRPr="00CA22A2" w:rsidRDefault="00233ECE" w:rsidP="00233ECE">
            <w:pPr>
              <w:ind w:firstLine="459"/>
              <w:jc w:val="both"/>
            </w:pPr>
            <w:r w:rsidRPr="00CA22A2">
              <w:t>абзац второй изложить в следующей редакции:</w:t>
            </w:r>
          </w:p>
          <w:p w:rsidR="00233ECE" w:rsidRPr="00CA22A2" w:rsidRDefault="00233ECE" w:rsidP="00233ECE">
            <w:pPr>
              <w:ind w:firstLine="459"/>
              <w:jc w:val="both"/>
            </w:pPr>
            <w:r w:rsidRPr="00CA22A2">
              <w:t>«</w:t>
            </w:r>
            <w:r w:rsidRPr="00CA22A2">
              <w:rPr>
                <w:b/>
              </w:rPr>
              <w:t>в пункте 3:</w:t>
            </w:r>
            <w:r w:rsidRPr="00CA22A2">
              <w:t>»;</w:t>
            </w:r>
          </w:p>
          <w:p w:rsidR="00233ECE" w:rsidRPr="00CA22A2" w:rsidRDefault="00233ECE" w:rsidP="00233ECE">
            <w:pPr>
              <w:ind w:firstLine="459"/>
              <w:jc w:val="both"/>
            </w:pPr>
            <w:r w:rsidRPr="00CA22A2">
              <w:t>дополнить абзацами третьим и четвертым следующего содержания:</w:t>
            </w:r>
          </w:p>
          <w:p w:rsidR="00233ECE" w:rsidRPr="00CA22A2" w:rsidRDefault="00233ECE" w:rsidP="00233ECE">
            <w:pPr>
              <w:ind w:firstLine="459"/>
              <w:jc w:val="both"/>
              <w:rPr>
                <w:b/>
              </w:rPr>
            </w:pPr>
            <w:r w:rsidRPr="00CA22A2">
              <w:t>«</w:t>
            </w:r>
            <w:r w:rsidRPr="00CA22A2">
              <w:rPr>
                <w:b/>
              </w:rPr>
              <w:t>подпункты 4), 5) и 6) части первой исключить;</w:t>
            </w:r>
          </w:p>
          <w:p w:rsidR="00233ECE" w:rsidRPr="00CA22A2" w:rsidRDefault="00233ECE" w:rsidP="00233ECE">
            <w:pPr>
              <w:ind w:firstLine="459"/>
              <w:jc w:val="both"/>
            </w:pPr>
            <w:r w:rsidRPr="00CA22A2">
              <w:rPr>
                <w:b/>
              </w:rPr>
              <w:t>часть вторую исключить</w:t>
            </w:r>
            <w:r>
              <w:t>;»;</w:t>
            </w:r>
          </w:p>
          <w:p w:rsidR="00233ECE" w:rsidRPr="00CA22A2" w:rsidRDefault="00233ECE" w:rsidP="00233ECE">
            <w:pPr>
              <w:ind w:firstLine="459"/>
              <w:jc w:val="both"/>
            </w:pPr>
          </w:p>
        </w:tc>
        <w:tc>
          <w:tcPr>
            <w:tcW w:w="2692" w:type="dxa"/>
            <w:shd w:val="clear" w:color="auto" w:fill="auto"/>
          </w:tcPr>
          <w:p w:rsidR="00233ECE" w:rsidRPr="00CA22A2" w:rsidRDefault="00233ECE" w:rsidP="00233ECE">
            <w:pPr>
              <w:jc w:val="both"/>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both"/>
              <w:rPr>
                <w:rStyle w:val="normal-h"/>
                <w:b/>
                <w:color w:val="000000" w:themeColor="text1"/>
              </w:rPr>
            </w:pPr>
          </w:p>
          <w:p w:rsidR="00233ECE" w:rsidRPr="00CA22A2" w:rsidRDefault="00233ECE" w:rsidP="00233ECE">
            <w:pPr>
              <w:widowControl w:val="0"/>
              <w:jc w:val="both"/>
              <w:rPr>
                <w:rStyle w:val="normal-h"/>
                <w:b/>
                <w:i/>
                <w:color w:val="000000" w:themeColor="text1"/>
                <w:sz w:val="20"/>
                <w:szCs w:val="20"/>
              </w:rPr>
            </w:pPr>
            <w:r w:rsidRPr="00CA22A2">
              <w:rPr>
                <w:rStyle w:val="normal-h"/>
                <w:b/>
                <w:i/>
                <w:color w:val="000000" w:themeColor="text1"/>
                <w:sz w:val="20"/>
                <w:szCs w:val="20"/>
              </w:rPr>
              <w:t>Вводится в действие с 1 января 2020 года</w:t>
            </w:r>
          </w:p>
          <w:p w:rsidR="00233ECE" w:rsidRPr="00CA22A2" w:rsidRDefault="00233ECE" w:rsidP="00233ECE">
            <w:pPr>
              <w:widowControl w:val="0"/>
              <w:jc w:val="both"/>
              <w:rPr>
                <w:rStyle w:val="normal-h"/>
                <w:b/>
                <w:i/>
                <w:color w:val="000000" w:themeColor="text1"/>
                <w:sz w:val="20"/>
                <w:szCs w:val="20"/>
              </w:rPr>
            </w:pPr>
          </w:p>
          <w:p w:rsidR="00233ECE" w:rsidRPr="00CA22A2" w:rsidRDefault="00233ECE" w:rsidP="00233ECE">
            <w:pPr>
              <w:widowControl w:val="0"/>
              <w:jc w:val="both"/>
              <w:rPr>
                <w:i/>
                <w:color w:val="000000" w:themeColor="text1"/>
                <w:sz w:val="20"/>
                <w:szCs w:val="20"/>
              </w:rPr>
            </w:pPr>
            <w:r w:rsidRPr="00CA22A2">
              <w:rPr>
                <w:i/>
                <w:color w:val="000000" w:themeColor="text1"/>
                <w:sz w:val="20"/>
                <w:szCs w:val="20"/>
              </w:rPr>
              <w:t>В целях упрощения процедуры уплаты налогов предлагается объединение налогов на имущество и землю физических лиц в единый налог на имущество.</w:t>
            </w:r>
          </w:p>
          <w:p w:rsidR="00233ECE" w:rsidRPr="00CA22A2" w:rsidRDefault="00233ECE" w:rsidP="00233ECE">
            <w:pPr>
              <w:widowControl w:val="0"/>
              <w:jc w:val="both"/>
              <w:rPr>
                <w:i/>
                <w:color w:val="000000" w:themeColor="text1"/>
                <w:sz w:val="20"/>
                <w:szCs w:val="20"/>
              </w:rPr>
            </w:pPr>
          </w:p>
          <w:p w:rsidR="00233ECE" w:rsidRPr="00CA22A2" w:rsidRDefault="00233ECE" w:rsidP="00233ECE">
            <w:pPr>
              <w:widowControl w:val="0"/>
              <w:jc w:val="both"/>
              <w:rPr>
                <w:rStyle w:val="normal-h"/>
                <w:color w:val="000000" w:themeColor="text1"/>
              </w:rPr>
            </w:pPr>
            <w:r w:rsidRPr="00CA22A2">
              <w:rPr>
                <w:i/>
                <w:color w:val="000000" w:themeColor="text1"/>
                <w:sz w:val="20"/>
                <w:szCs w:val="20"/>
              </w:rPr>
              <w:t>Возможно нужно пересмотреть срок.</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Подпункт</w:t>
            </w:r>
          </w:p>
          <w:p w:rsidR="00233ECE" w:rsidRPr="00CA22A2" w:rsidRDefault="00233ECE" w:rsidP="00233ECE">
            <w:pPr>
              <w:jc w:val="center"/>
            </w:pPr>
            <w:r w:rsidRPr="00CA22A2">
              <w:t xml:space="preserve">198) пункта 6 </w:t>
            </w:r>
            <w:r w:rsidRPr="00CA22A2">
              <w:lastRenderedPageBreak/>
              <w:t>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509. Налоговые ставки на земельные </w:t>
            </w:r>
            <w:r w:rsidRPr="00CA22A2">
              <w:rPr>
                <w:b/>
                <w:bCs/>
                <w:color w:val="000000"/>
                <w:spacing w:val="2"/>
                <w:bdr w:val="none" w:sz="0" w:space="0" w:color="auto" w:frame="1"/>
              </w:rPr>
              <w:lastRenderedPageBreak/>
              <w:t>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spacing w:after="200"/>
              <w:ind w:firstLine="318"/>
              <w:contextualSpacing/>
              <w:jc w:val="both"/>
            </w:pPr>
            <w:r w:rsidRPr="00CA22A2">
              <w:lastRenderedPageBreak/>
              <w:t>198)</w:t>
            </w:r>
            <w:r w:rsidRPr="00CA22A2">
              <w:tab/>
              <w:t>в статье 509:</w:t>
            </w:r>
          </w:p>
          <w:p w:rsidR="00233ECE" w:rsidRPr="00CA22A2" w:rsidRDefault="00233ECE" w:rsidP="00233ECE">
            <w:pPr>
              <w:spacing w:after="200"/>
              <w:ind w:firstLine="318"/>
              <w:contextualSpacing/>
              <w:jc w:val="both"/>
            </w:pPr>
            <w:r w:rsidRPr="00CA22A2">
              <w:t>…</w:t>
            </w:r>
          </w:p>
          <w:p w:rsidR="00233ECE" w:rsidRPr="00CA22A2" w:rsidRDefault="00233ECE" w:rsidP="00233ECE">
            <w:pPr>
              <w:spacing w:after="200"/>
              <w:ind w:firstLine="318"/>
              <w:contextualSpacing/>
              <w:jc w:val="both"/>
            </w:pPr>
            <w:r w:rsidRPr="00CA22A2">
              <w:lastRenderedPageBreak/>
              <w:t>дополнить пунктом 7 следующего содержания:</w:t>
            </w:r>
          </w:p>
          <w:p w:rsidR="00233ECE" w:rsidRPr="00CA22A2" w:rsidRDefault="00233ECE" w:rsidP="00233ECE">
            <w:pPr>
              <w:spacing w:after="200"/>
              <w:ind w:firstLine="318"/>
              <w:contextualSpacing/>
              <w:jc w:val="both"/>
            </w:pPr>
            <w:r w:rsidRPr="00CA22A2">
              <w:t xml:space="preserve">«7. По земельным участкам, указанным в пунктах 4 и 5 </w:t>
            </w:r>
            <w:r w:rsidRPr="00CA22A2">
              <w:rPr>
                <w:b/>
              </w:rPr>
              <w:t>статьи 509 настоящего Кодекса</w:t>
            </w:r>
            <w:r w:rsidRPr="00CA22A2">
              <w:t>, земельный налог исчисляется налоговыми органами исходя из установленных ставок земельного налога и площади земельных участков, указанной в сведениях уполномоченного органа, с направлением налогоплательщику уведомления о начисленной сумме земельного налога.»;</w:t>
            </w:r>
          </w:p>
          <w:p w:rsidR="00233ECE" w:rsidRPr="00CA22A2" w:rsidRDefault="00233ECE" w:rsidP="00233ECE">
            <w:pPr>
              <w:spacing w:after="200"/>
              <w:ind w:firstLine="318"/>
              <w:contextualSpacing/>
              <w:jc w:val="both"/>
            </w:pPr>
          </w:p>
        </w:tc>
        <w:tc>
          <w:tcPr>
            <w:tcW w:w="3119" w:type="dxa"/>
            <w:shd w:val="clear" w:color="auto" w:fill="auto"/>
          </w:tcPr>
          <w:p w:rsidR="00233ECE" w:rsidRPr="00CA22A2" w:rsidRDefault="00233ECE" w:rsidP="00233ECE">
            <w:pPr>
              <w:ind w:firstLine="459"/>
              <w:jc w:val="both"/>
            </w:pPr>
            <w:r w:rsidRPr="00CA22A2">
              <w:lastRenderedPageBreak/>
              <w:t xml:space="preserve">в абзаце двенадцатом подпункта 198) пункта 6 статьи 1 проекта слова </w:t>
            </w:r>
            <w:r w:rsidRPr="00CA22A2">
              <w:lastRenderedPageBreak/>
              <w:t>«</w:t>
            </w:r>
            <w:r w:rsidRPr="00CA22A2">
              <w:rPr>
                <w:b/>
              </w:rPr>
              <w:t>статьи 509 настоящего Кодекса</w:t>
            </w:r>
            <w:r w:rsidRPr="00CA22A2">
              <w:t>» заменить словами «</w:t>
            </w:r>
            <w:r w:rsidRPr="00CA22A2">
              <w:rPr>
                <w:b/>
              </w:rPr>
              <w:t>настоящей статьи</w:t>
            </w:r>
            <w:r>
              <w:t>»;</w:t>
            </w:r>
          </w:p>
          <w:p w:rsidR="00233ECE" w:rsidRPr="00CA22A2" w:rsidRDefault="00233ECE" w:rsidP="00233ECE">
            <w:pPr>
              <w:ind w:firstLine="459"/>
              <w:jc w:val="both"/>
            </w:pPr>
          </w:p>
        </w:tc>
        <w:tc>
          <w:tcPr>
            <w:tcW w:w="2692" w:type="dxa"/>
            <w:shd w:val="clear" w:color="auto" w:fill="auto"/>
          </w:tcPr>
          <w:p w:rsidR="00233ECE" w:rsidRPr="00CA22A2" w:rsidRDefault="00233ECE" w:rsidP="0019663D">
            <w:pPr>
              <w:jc w:val="center"/>
              <w:rPr>
                <w:b/>
              </w:rPr>
            </w:pPr>
            <w:r w:rsidRPr="00CA22A2">
              <w:rPr>
                <w:b/>
              </w:rPr>
              <w:lastRenderedPageBreak/>
              <w:t>Отдел законодательства</w:t>
            </w:r>
          </w:p>
          <w:p w:rsidR="00233ECE" w:rsidRPr="00CA22A2" w:rsidRDefault="00233ECE" w:rsidP="00233ECE">
            <w:pPr>
              <w:jc w:val="both"/>
            </w:pPr>
          </w:p>
          <w:p w:rsidR="00233ECE" w:rsidRPr="00CA22A2" w:rsidRDefault="00233ECE" w:rsidP="00233ECE">
            <w:pPr>
              <w:jc w:val="both"/>
              <w:rPr>
                <w:b/>
              </w:rPr>
            </w:pPr>
            <w:r w:rsidRPr="00CA22A2">
              <w:lastRenderedPageBreak/>
              <w:t>юридическая техника.</w:t>
            </w:r>
          </w:p>
          <w:p w:rsidR="00233ECE" w:rsidRPr="00CA22A2" w:rsidRDefault="00233ECE" w:rsidP="00233ECE">
            <w:pPr>
              <w:jc w:val="both"/>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lastRenderedPageBreak/>
              <w:t>Принято</w:t>
            </w: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w:t>
            </w:r>
          </w:p>
          <w:p w:rsidR="00233ECE" w:rsidRPr="00A600E8" w:rsidRDefault="00233ECE" w:rsidP="00233ECE">
            <w:pPr>
              <w:jc w:val="center"/>
            </w:pPr>
            <w:r w:rsidRPr="00A600E8">
              <w:t>198)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 xml:space="preserve">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w:t>
            </w:r>
            <w:r w:rsidRPr="00A600E8">
              <w:rPr>
                <w:b/>
                <w:bCs/>
                <w:color w:val="000000"/>
                <w:spacing w:val="2"/>
                <w:bdr w:val="none" w:sz="0" w:space="0" w:color="auto" w:frame="1"/>
              </w:rPr>
              <w:lastRenderedPageBreak/>
              <w:t>соответствующих целях или используемые с нарушением законодательства Республики Казахстан</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color w:val="000000"/>
                <w:spacing w:val="2"/>
              </w:rPr>
              <w:t>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hyperlink r:id="rId95" w:anchor="z505" w:history="1">
              <w:r w:rsidRPr="00A600E8">
                <w:rPr>
                  <w:rStyle w:val="a3"/>
                  <w:color w:val="073A5E"/>
                  <w:spacing w:val="2"/>
                </w:rPr>
                <w:t>статьями 505</w:t>
              </w:r>
            </w:hyperlink>
            <w:r w:rsidRPr="00A600E8">
              <w:rPr>
                <w:color w:val="000000"/>
                <w:spacing w:val="2"/>
              </w:rPr>
              <w:t>, </w:t>
            </w:r>
            <w:hyperlink r:id="rId96" w:anchor="z506" w:history="1">
              <w:r w:rsidRPr="00A600E8">
                <w:rPr>
                  <w:rStyle w:val="a3"/>
                  <w:color w:val="073A5E"/>
                  <w:spacing w:val="2"/>
                </w:rPr>
                <w:t>506</w:t>
              </w:r>
            </w:hyperlink>
            <w:r w:rsidRPr="00A600E8">
              <w:rPr>
                <w:color w:val="000000"/>
                <w:spacing w:val="2"/>
              </w:rPr>
              <w:t> и </w:t>
            </w:r>
            <w:hyperlink r:id="rId97" w:anchor="z507" w:history="1">
              <w:r w:rsidRPr="00A600E8">
                <w:rPr>
                  <w:rStyle w:val="a3"/>
                  <w:color w:val="073A5E"/>
                  <w:spacing w:val="2"/>
                </w:rPr>
                <w:t>507</w:t>
              </w:r>
            </w:hyperlink>
            <w:r w:rsidRPr="00A600E8">
              <w:rPr>
                <w:color w:val="000000"/>
                <w:spacing w:val="2"/>
              </w:rPr>
              <w:t> настоящего Кодекса и настоящей статьей, кроме ставок, указанных в строках 23 – 26 таблицы </w:t>
            </w:r>
            <w:hyperlink r:id="rId98" w:anchor="z505" w:history="1">
              <w:r w:rsidRPr="00A600E8">
                <w:rPr>
                  <w:rStyle w:val="a3"/>
                  <w:color w:val="073A5E"/>
                  <w:spacing w:val="2"/>
                </w:rPr>
                <w:t>статьи 505</w:t>
              </w:r>
            </w:hyperlink>
            <w:r w:rsidRPr="00A600E8">
              <w:rPr>
                <w:color w:val="000000"/>
                <w:spacing w:val="2"/>
              </w:rPr>
              <w:t xml:space="preserve"> настоящего </w:t>
            </w:r>
            <w:r w:rsidRPr="00A600E8">
              <w:rPr>
                <w:color w:val="000000"/>
                <w:spacing w:val="2"/>
              </w:rPr>
              <w:lastRenderedPageBreak/>
              <w:t>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Порядок выявления земельных участков, не используемых в соответствующих целях или используемых с нарушением законодательства Республики </w:t>
            </w:r>
            <w:r w:rsidRPr="00A600E8">
              <w:rPr>
                <w:color w:val="000000"/>
                <w:spacing w:val="2"/>
              </w:rPr>
              <w:lastRenderedPageBreak/>
              <w:t>Казахстан, для целей части первой настоящего пункта и пункта 5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198)</w:t>
            </w:r>
            <w:r w:rsidRPr="00A600E8">
              <w:tab/>
              <w:t>в статье 509:</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r w:rsidRPr="00A600E8">
              <w:t>в части первой цифры «23 – 26» заменить цифрами «</w:t>
            </w:r>
            <w:r w:rsidRPr="00A600E8">
              <w:rPr>
                <w:b/>
                <w:bCs/>
              </w:rPr>
              <w:t>24 – 27</w:t>
            </w:r>
            <w:r w:rsidRPr="00A600E8">
              <w:t>»</w:t>
            </w:r>
          </w:p>
          <w:p w:rsidR="00233ECE" w:rsidRPr="00A600E8" w:rsidRDefault="00233ECE" w:rsidP="00233ECE">
            <w:pPr>
              <w:spacing w:after="200"/>
              <w:ind w:firstLine="318"/>
              <w:contextualSpacing/>
              <w:jc w:val="both"/>
            </w:pPr>
            <w:r w:rsidRPr="00A600E8">
              <w:t>…</w:t>
            </w:r>
          </w:p>
          <w:p w:rsidR="00233ECE" w:rsidRPr="00A600E8" w:rsidRDefault="00233ECE" w:rsidP="00233ECE">
            <w:pPr>
              <w:spacing w:after="200"/>
              <w:ind w:firstLine="318"/>
              <w:contextualSpacing/>
              <w:jc w:val="both"/>
            </w:pPr>
          </w:p>
        </w:tc>
        <w:tc>
          <w:tcPr>
            <w:tcW w:w="3119" w:type="dxa"/>
            <w:shd w:val="clear" w:color="auto" w:fill="auto"/>
          </w:tcPr>
          <w:p w:rsidR="00233ECE" w:rsidRPr="00DB7E66" w:rsidRDefault="00233ECE" w:rsidP="00233ECE">
            <w:pPr>
              <w:ind w:firstLine="459"/>
              <w:jc w:val="both"/>
            </w:pPr>
            <w:r w:rsidRPr="00DB7E66">
              <w:t>в подпункте 198):</w:t>
            </w:r>
          </w:p>
          <w:p w:rsidR="00C63F2E" w:rsidRPr="00DB7E66" w:rsidRDefault="00C63F2E" w:rsidP="00233ECE">
            <w:pPr>
              <w:ind w:firstLine="459"/>
              <w:jc w:val="both"/>
            </w:pPr>
          </w:p>
          <w:p w:rsidR="00C63F2E" w:rsidRPr="00DB7E66" w:rsidRDefault="00C63F2E" w:rsidP="00233ECE">
            <w:pPr>
              <w:ind w:firstLine="459"/>
              <w:jc w:val="both"/>
            </w:pPr>
          </w:p>
          <w:p w:rsidR="00F17CA4" w:rsidRPr="00DB7E66" w:rsidRDefault="00F17CA4" w:rsidP="00F17CA4">
            <w:pPr>
              <w:ind w:firstLine="459"/>
              <w:jc w:val="both"/>
            </w:pPr>
            <w:r w:rsidRPr="00DB7E66">
              <w:t xml:space="preserve">в </w:t>
            </w:r>
            <w:r w:rsidR="00C63F2E" w:rsidRPr="00DB7E66">
              <w:t xml:space="preserve">абзаце третьем цифры </w:t>
            </w:r>
            <w:r w:rsidRPr="00DB7E66">
              <w:t>«</w:t>
            </w:r>
            <w:r w:rsidR="00C63F2E" w:rsidRPr="00DB7E66">
              <w:rPr>
                <w:b/>
              </w:rPr>
              <w:t>24 -27</w:t>
            </w:r>
            <w:r w:rsidRPr="00DB7E66">
              <w:t>»</w:t>
            </w:r>
            <w:r w:rsidR="00C63F2E" w:rsidRPr="00DB7E66">
              <w:t xml:space="preserve"> заменить цифрами </w:t>
            </w:r>
            <w:r w:rsidRPr="00DB7E66">
              <w:t>«</w:t>
            </w:r>
            <w:r w:rsidR="00C63F2E" w:rsidRPr="00DB7E66">
              <w:rPr>
                <w:b/>
              </w:rPr>
              <w:t>23-27</w:t>
            </w:r>
            <w:r w:rsidRPr="00DB7E66">
              <w:t>»;</w:t>
            </w:r>
          </w:p>
          <w:p w:rsidR="008F6351" w:rsidRPr="00DB7E66" w:rsidRDefault="008F6351" w:rsidP="00F17CA4">
            <w:pPr>
              <w:jc w:val="center"/>
              <w:rPr>
                <w:b/>
              </w:rPr>
            </w:pPr>
            <w:r w:rsidRPr="00DB7E66">
              <w:rPr>
                <w:b/>
              </w:rPr>
              <w:t xml:space="preserve"> </w:t>
            </w:r>
            <w:r w:rsidR="00F17CA4" w:rsidRPr="00DB7E66">
              <w:rPr>
                <w:i/>
              </w:rPr>
              <w:t>(</w:t>
            </w:r>
            <w:r w:rsidRPr="00DB7E66">
              <w:rPr>
                <w:i/>
              </w:rPr>
              <w:t>Вводится в действие с 1 января 2019 года</w:t>
            </w:r>
            <w:r w:rsidR="00F17CA4" w:rsidRPr="00DB7E66">
              <w:rPr>
                <w:i/>
              </w:rPr>
              <w:t>)</w:t>
            </w:r>
          </w:p>
          <w:p w:rsidR="00C63F2E" w:rsidRPr="00DB7E66" w:rsidRDefault="00C63F2E" w:rsidP="00233ECE">
            <w:pPr>
              <w:ind w:firstLine="459"/>
              <w:jc w:val="both"/>
            </w:pPr>
          </w:p>
          <w:p w:rsidR="00C63F2E" w:rsidRPr="00DB7E66" w:rsidRDefault="00C63F2E" w:rsidP="00C63F2E">
            <w:pPr>
              <w:ind w:firstLine="459"/>
              <w:jc w:val="both"/>
            </w:pPr>
            <w:r w:rsidRPr="00DB7E66">
              <w:lastRenderedPageBreak/>
              <w:t>дополнить абзацем четвертым следующего содержания:</w:t>
            </w:r>
          </w:p>
          <w:p w:rsidR="00C63F2E" w:rsidRPr="00DB7E66" w:rsidRDefault="00C63F2E" w:rsidP="00C63F2E">
            <w:pPr>
              <w:spacing w:after="200"/>
              <w:ind w:firstLine="318"/>
              <w:contextualSpacing/>
              <w:jc w:val="both"/>
            </w:pPr>
            <w:r w:rsidRPr="00DB7E66">
              <w:t>в части первой цифры «</w:t>
            </w:r>
            <w:r w:rsidRPr="00DB7E66">
              <w:rPr>
                <w:b/>
              </w:rPr>
              <w:t>23 – 27</w:t>
            </w:r>
            <w:r w:rsidRPr="00DB7E66">
              <w:t>» заменить цифрами «</w:t>
            </w:r>
            <w:r w:rsidRPr="00DB7E66">
              <w:rPr>
                <w:b/>
                <w:bCs/>
              </w:rPr>
              <w:t>24 – 27</w:t>
            </w:r>
            <w:r w:rsidRPr="00DB7E66">
              <w:t>»</w:t>
            </w:r>
          </w:p>
          <w:p w:rsidR="00F17CA4" w:rsidRPr="00DB7E66" w:rsidRDefault="00F17CA4" w:rsidP="00F17CA4">
            <w:pPr>
              <w:jc w:val="center"/>
              <w:rPr>
                <w:i/>
              </w:rPr>
            </w:pPr>
          </w:p>
          <w:p w:rsidR="008F6351" w:rsidRPr="00DB7E66" w:rsidRDefault="00F17CA4" w:rsidP="00F17CA4">
            <w:pPr>
              <w:jc w:val="center"/>
              <w:rPr>
                <w:i/>
              </w:rPr>
            </w:pPr>
            <w:r w:rsidRPr="00DB7E66">
              <w:rPr>
                <w:i/>
              </w:rPr>
              <w:t>(</w:t>
            </w:r>
            <w:r w:rsidR="008F6351" w:rsidRPr="00DB7E66">
              <w:rPr>
                <w:i/>
              </w:rPr>
              <w:t>Водится в действие с 1 января 2022 года</w:t>
            </w:r>
            <w:r w:rsidRPr="00DB7E66">
              <w:rPr>
                <w:i/>
              </w:rPr>
              <w:t>)</w:t>
            </w:r>
          </w:p>
          <w:p w:rsidR="00C63F2E" w:rsidRPr="00DB7E66" w:rsidRDefault="00C63F2E" w:rsidP="00C63F2E">
            <w:pPr>
              <w:ind w:firstLine="459"/>
              <w:jc w:val="both"/>
            </w:pPr>
          </w:p>
          <w:p w:rsidR="00233ECE" w:rsidRPr="00DB7E66" w:rsidRDefault="00233ECE" w:rsidP="00233ECE">
            <w:pPr>
              <w:ind w:firstLine="459"/>
              <w:jc w:val="both"/>
            </w:pPr>
          </w:p>
          <w:p w:rsidR="00233ECE" w:rsidRPr="00DB7E66" w:rsidRDefault="00233ECE" w:rsidP="00233ECE">
            <w:pPr>
              <w:ind w:firstLine="459"/>
              <w:jc w:val="both"/>
            </w:pPr>
          </w:p>
          <w:p w:rsidR="00233ECE" w:rsidRPr="00DB7E66" w:rsidRDefault="00233ECE" w:rsidP="00233ECE">
            <w:pPr>
              <w:ind w:firstLine="459"/>
              <w:jc w:val="both"/>
            </w:pPr>
          </w:p>
        </w:tc>
        <w:tc>
          <w:tcPr>
            <w:tcW w:w="2692" w:type="dxa"/>
            <w:shd w:val="clear" w:color="auto" w:fill="auto"/>
          </w:tcPr>
          <w:p w:rsidR="008F6351" w:rsidRPr="00DB7E66" w:rsidRDefault="008F6351" w:rsidP="008F6351">
            <w:pPr>
              <w:jc w:val="center"/>
              <w:rPr>
                <w:b/>
              </w:rPr>
            </w:pPr>
            <w:r w:rsidRPr="00DB7E66">
              <w:rPr>
                <w:b/>
              </w:rPr>
              <w:lastRenderedPageBreak/>
              <w:t>Депутат</w:t>
            </w:r>
          </w:p>
          <w:p w:rsidR="008F6351" w:rsidRPr="00DB7E66" w:rsidRDefault="008F6351" w:rsidP="008F6351">
            <w:pPr>
              <w:jc w:val="center"/>
              <w:rPr>
                <w:b/>
              </w:rPr>
            </w:pPr>
            <w:r w:rsidRPr="00DB7E66">
              <w:rPr>
                <w:b/>
              </w:rPr>
              <w:t>С. Симонов</w:t>
            </w:r>
          </w:p>
          <w:p w:rsidR="008F6351" w:rsidRPr="00DB7E66" w:rsidRDefault="008F6351" w:rsidP="008F6351">
            <w:pPr>
              <w:jc w:val="center"/>
              <w:rPr>
                <w:b/>
              </w:rPr>
            </w:pPr>
          </w:p>
          <w:p w:rsidR="00233ECE" w:rsidRPr="00DB7E66" w:rsidRDefault="00233ECE" w:rsidP="008F6351">
            <w:pPr>
              <w:jc w:val="center"/>
              <w:rPr>
                <w:b/>
              </w:rPr>
            </w:pPr>
            <w:r w:rsidRPr="00DB7E66">
              <w:rPr>
                <w:b/>
              </w:rPr>
              <w:t>Отдел законодательства</w:t>
            </w:r>
          </w:p>
          <w:p w:rsidR="00C63F2E" w:rsidRPr="00DB7E66" w:rsidRDefault="00C63F2E" w:rsidP="00233ECE">
            <w:pPr>
              <w:jc w:val="both"/>
              <w:rPr>
                <w:b/>
              </w:rPr>
            </w:pPr>
          </w:p>
          <w:p w:rsidR="008F6351" w:rsidRPr="00DB7E66" w:rsidRDefault="00F17CA4" w:rsidP="008F6351">
            <w:pPr>
              <w:ind w:firstLine="459"/>
              <w:jc w:val="both"/>
            </w:pPr>
            <w:r w:rsidRPr="00DB7E66">
              <w:t xml:space="preserve">В целях </w:t>
            </w:r>
            <w:r w:rsidR="008F6351" w:rsidRPr="00DB7E66">
              <w:t>указания ссылок и установления срока их введения в действие в со</w:t>
            </w:r>
            <w:r w:rsidRPr="00DB7E66">
              <w:t xml:space="preserve">ответствии с </w:t>
            </w:r>
            <w:r w:rsidRPr="00DB7E66">
              <w:lastRenderedPageBreak/>
              <w:t>требованиями пунктов 2 и 5 статьи 3 Налогового кодекса.</w:t>
            </w:r>
          </w:p>
          <w:p w:rsidR="008F6351" w:rsidRPr="00DB7E66" w:rsidRDefault="008F6351" w:rsidP="00233ECE">
            <w:pPr>
              <w:jc w:val="both"/>
              <w:rPr>
                <w:b/>
              </w:rPr>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pPr>
          </w:p>
          <w:p w:rsidR="00233ECE" w:rsidRPr="00DB7E66" w:rsidRDefault="00233ECE" w:rsidP="00233ECE">
            <w:pPr>
              <w:jc w:val="both"/>
              <w:rPr>
                <w:b/>
              </w:rPr>
            </w:pPr>
          </w:p>
        </w:tc>
        <w:tc>
          <w:tcPr>
            <w:tcW w:w="2552" w:type="dxa"/>
          </w:tcPr>
          <w:p w:rsidR="00233ECE" w:rsidRPr="00DB7E66" w:rsidRDefault="008F6351" w:rsidP="0031407A">
            <w:pPr>
              <w:widowControl w:val="0"/>
              <w:jc w:val="center"/>
              <w:rPr>
                <w:rStyle w:val="normal-h"/>
                <w:b/>
              </w:rPr>
            </w:pPr>
            <w:r w:rsidRPr="00DB7E66">
              <w:rPr>
                <w:rStyle w:val="normal-h"/>
                <w:b/>
              </w:rPr>
              <w:lastRenderedPageBreak/>
              <w:t>Доработано</w:t>
            </w:r>
          </w:p>
          <w:p w:rsidR="00F17CA4" w:rsidRPr="00DB7E66" w:rsidRDefault="00F17CA4" w:rsidP="0031407A">
            <w:pPr>
              <w:widowControl w:val="0"/>
              <w:jc w:val="center"/>
              <w:rPr>
                <w:rStyle w:val="normal-h"/>
                <w:b/>
              </w:rPr>
            </w:pPr>
          </w:p>
          <w:p w:rsidR="00C65999" w:rsidRPr="00DB7E66" w:rsidRDefault="00C65999" w:rsidP="0031407A">
            <w:pPr>
              <w:widowControl w:val="0"/>
              <w:jc w:val="center"/>
              <w:rPr>
                <w:rStyle w:val="normal-h"/>
                <w:b/>
              </w:rPr>
            </w:pPr>
          </w:p>
          <w:p w:rsidR="00C65999" w:rsidRPr="00DB7E66" w:rsidRDefault="00C65999" w:rsidP="0031407A">
            <w:pPr>
              <w:widowControl w:val="0"/>
              <w:jc w:val="center"/>
              <w:rPr>
                <w:rStyle w:val="normal-h"/>
                <w:b/>
              </w:rPr>
            </w:pPr>
          </w:p>
          <w:p w:rsidR="00C65999" w:rsidRPr="00DB7E66" w:rsidRDefault="00C65999" w:rsidP="0031407A">
            <w:pPr>
              <w:widowControl w:val="0"/>
              <w:jc w:val="center"/>
              <w:rPr>
                <w:rStyle w:val="normal-h"/>
                <w:b/>
              </w:rPr>
            </w:pPr>
          </w:p>
          <w:p w:rsidR="00C65999" w:rsidRPr="00DB7E66" w:rsidRDefault="00C65999" w:rsidP="0031407A">
            <w:pPr>
              <w:widowControl w:val="0"/>
              <w:jc w:val="center"/>
              <w:rPr>
                <w:rStyle w:val="normal-h"/>
                <w:b/>
              </w:rPr>
            </w:pPr>
          </w:p>
          <w:p w:rsidR="00C65999" w:rsidRPr="00DB7E66" w:rsidRDefault="00C65999" w:rsidP="0031407A">
            <w:pPr>
              <w:widowControl w:val="0"/>
              <w:jc w:val="center"/>
              <w:rPr>
                <w:rStyle w:val="normal-h"/>
                <w:b/>
              </w:rPr>
            </w:pPr>
          </w:p>
          <w:p w:rsidR="00C65999" w:rsidRPr="00DB7E66" w:rsidRDefault="00C65999" w:rsidP="0031407A">
            <w:pPr>
              <w:widowControl w:val="0"/>
              <w:jc w:val="center"/>
              <w:rPr>
                <w:rStyle w:val="normal-h"/>
                <w:b/>
              </w:rPr>
            </w:pPr>
          </w:p>
          <w:p w:rsidR="00F17CA4" w:rsidRPr="00DB7E66" w:rsidRDefault="00F17CA4" w:rsidP="0031407A">
            <w:pPr>
              <w:widowControl w:val="0"/>
              <w:jc w:val="center"/>
              <w:rPr>
                <w:b/>
                <w:bCs/>
                <w:color w:val="000000" w:themeColor="text1"/>
              </w:rPr>
            </w:pPr>
            <w:r w:rsidRPr="00DB7E66">
              <w:rPr>
                <w:rStyle w:val="normal-h"/>
                <w:b/>
              </w:rPr>
              <w:t>Требует рбк</w:t>
            </w:r>
            <w:r w:rsidR="009C46D5" w:rsidRPr="00DB7E66">
              <w:rPr>
                <w:rStyle w:val="normal-h"/>
                <w:b/>
              </w:rPr>
              <w:t xml:space="preserve">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pPr>
            <w:r w:rsidRPr="00CA22A2">
              <w:t>Абзац восьмой подункта 198)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 xml:space="preserve">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w:t>
            </w:r>
            <w:r w:rsidRPr="00CA22A2">
              <w:rPr>
                <w:b/>
                <w:bCs/>
                <w:color w:val="000000"/>
                <w:spacing w:val="2"/>
                <w:bdr w:val="none" w:sz="0" w:space="0" w:color="auto" w:frame="1"/>
                <w:shd w:val="clear" w:color="auto" w:fill="FFFFFF"/>
              </w:rPr>
              <w:lastRenderedPageBreak/>
              <w:t>Республики Казахстан</w:t>
            </w:r>
          </w:p>
          <w:p w:rsidR="00233ECE" w:rsidRPr="00CA22A2" w:rsidRDefault="00233ECE" w:rsidP="00233ECE">
            <w:pPr>
              <w:shd w:val="clear" w:color="auto" w:fill="FFFFFF"/>
              <w:ind w:firstLine="317"/>
              <w:jc w:val="both"/>
              <w:textAlignment w:val="baseline"/>
              <w:rPr>
                <w:b/>
                <w:bCs/>
                <w:color w:val="000000"/>
                <w:spacing w:val="2"/>
                <w:bdr w:val="none" w:sz="0" w:space="0" w:color="auto" w:frame="1"/>
                <w:shd w:val="clear" w:color="auto" w:fill="FFFFFF"/>
              </w:rPr>
            </w:pPr>
            <w:r w:rsidRPr="00CA22A2">
              <w:rPr>
                <w:b/>
                <w:bCs/>
                <w:color w:val="000000"/>
                <w:spacing w:val="2"/>
                <w:bdr w:val="none" w:sz="0" w:space="0" w:color="auto" w:frame="1"/>
                <w:shd w:val="clear" w:color="auto" w:fill="FFFFFF"/>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shd w:val="clear" w:color="auto" w:fill="FFFFFF"/>
              </w:rPr>
            </w:pPr>
          </w:p>
          <w:p w:rsidR="00233ECE" w:rsidRPr="00CA22A2" w:rsidRDefault="00233ECE" w:rsidP="00233ECE">
            <w:pPr>
              <w:shd w:val="clear" w:color="auto" w:fill="FFFFFF"/>
              <w:ind w:firstLine="317"/>
              <w:jc w:val="both"/>
              <w:textAlignment w:val="baseline"/>
              <w:rPr>
                <w:color w:val="000000"/>
                <w:spacing w:val="2"/>
              </w:rPr>
            </w:pPr>
            <w:r w:rsidRPr="00CA22A2">
              <w:rPr>
                <w:color w:val="000000"/>
                <w:spacing w:val="2"/>
              </w:rPr>
              <w:t>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w:t>
            </w:r>
            <w:hyperlink r:id="rId99" w:anchor="z503" w:history="1">
              <w:r w:rsidRPr="00CA22A2">
                <w:rPr>
                  <w:color w:val="073A5E"/>
                  <w:spacing w:val="2"/>
                  <w:u w:val="single"/>
                </w:rPr>
                <w:t>статьей 503</w:t>
              </w:r>
            </w:hyperlink>
            <w:r w:rsidRPr="00CA22A2">
              <w:rPr>
                <w:color w:val="000000"/>
                <w:spacing w:val="2"/>
              </w:rPr>
              <w:t> настоящего Кодекса, на земли сельскохозяйственного назначения, не используемые в соответствии с земельным законодательством Республики Казахстан, не более чем в десять раз.</w:t>
            </w:r>
          </w:p>
          <w:p w:rsidR="00233ECE" w:rsidRPr="00CA22A2" w:rsidRDefault="00233ECE" w:rsidP="00233ECE">
            <w:pPr>
              <w:shd w:val="clear" w:color="auto" w:fill="FFFFFF"/>
              <w:ind w:firstLine="317"/>
              <w:jc w:val="both"/>
              <w:textAlignment w:val="baseline"/>
              <w:rPr>
                <w:color w:val="000000"/>
                <w:spacing w:val="2"/>
              </w:rPr>
            </w:pPr>
            <w:r w:rsidRPr="00CA22A2">
              <w:rPr>
                <w:color w:val="000000"/>
                <w:spacing w:val="2"/>
              </w:rPr>
              <w:t xml:space="preserve">По земельным участкам сельскохозяйственного назначения, не используемым в соответствии с </w:t>
            </w:r>
            <w:r w:rsidRPr="00CA22A2">
              <w:rPr>
                <w:color w:val="000000"/>
                <w:spacing w:val="2"/>
              </w:rPr>
              <w:lastRenderedPageBreak/>
              <w:t xml:space="preserve">земельным законодательством Республики Казахстан, базовые ставки налога, повышенные в соответствии с положениями настоящего пункта, применяются с даты вручения </w:t>
            </w:r>
            <w:r w:rsidRPr="00CA22A2">
              <w:rPr>
                <w:b/>
                <w:color w:val="000000"/>
                <w:spacing w:val="2"/>
              </w:rPr>
              <w:t>уполномоченным органом по контролю за использованием и охраной земель</w:t>
            </w:r>
            <w:r w:rsidRPr="00CA22A2">
              <w:rPr>
                <w:color w:val="000000"/>
                <w:spacing w:val="2"/>
              </w:rPr>
              <w:t xml:space="preserve">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233ECE" w:rsidRPr="00CA22A2" w:rsidRDefault="00233ECE" w:rsidP="00233ECE">
            <w:pPr>
              <w:shd w:val="clear" w:color="auto" w:fill="FFFFFF"/>
              <w:ind w:firstLine="317"/>
              <w:jc w:val="both"/>
              <w:textAlignment w:val="baseline"/>
              <w:rPr>
                <w:color w:val="000000"/>
                <w:spacing w:val="2"/>
              </w:rPr>
            </w:pPr>
            <w:r w:rsidRPr="00CA22A2">
              <w:rPr>
                <w:color w:val="000000"/>
                <w:spacing w:val="2"/>
              </w:rPr>
              <w:t>…</w:t>
            </w: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line="276" w:lineRule="auto"/>
              <w:ind w:firstLine="317"/>
              <w:contextualSpacing/>
              <w:jc w:val="both"/>
            </w:pPr>
            <w:r w:rsidRPr="00CA22A2">
              <w:lastRenderedPageBreak/>
              <w:t>198) в статье 509:</w:t>
            </w:r>
          </w:p>
          <w:p w:rsidR="00233ECE" w:rsidRPr="00CA22A2" w:rsidRDefault="00233ECE" w:rsidP="00233ECE">
            <w:pPr>
              <w:ind w:firstLine="317"/>
              <w:contextualSpacing/>
              <w:jc w:val="both"/>
              <w:textAlignment w:val="baseline"/>
            </w:pPr>
            <w:r w:rsidRPr="00CA22A2">
              <w:t>…</w:t>
            </w:r>
          </w:p>
          <w:p w:rsidR="00233ECE" w:rsidRPr="00CA22A2" w:rsidRDefault="00233ECE" w:rsidP="00233ECE">
            <w:pPr>
              <w:ind w:firstLine="317"/>
              <w:contextualSpacing/>
              <w:jc w:val="both"/>
              <w:textAlignment w:val="baseline"/>
              <w:rPr>
                <w:lang w:eastAsia="x-none"/>
              </w:rPr>
            </w:pPr>
            <w:r w:rsidRPr="00CA22A2">
              <w:rPr>
                <w:lang w:eastAsia="x-none"/>
              </w:rPr>
              <w:t>в пункте 5:</w:t>
            </w:r>
          </w:p>
          <w:p w:rsidR="00233ECE" w:rsidRPr="00CA22A2" w:rsidRDefault="00233ECE" w:rsidP="00233ECE">
            <w:pPr>
              <w:ind w:firstLine="317"/>
              <w:contextualSpacing/>
              <w:jc w:val="both"/>
              <w:textAlignment w:val="baseline"/>
              <w:rPr>
                <w:lang w:eastAsia="x-none"/>
              </w:rPr>
            </w:pPr>
            <w:r w:rsidRPr="00CA22A2">
              <w:rPr>
                <w:b/>
                <w:lang w:eastAsia="x-none"/>
              </w:rPr>
              <w:t>часть первую</w:t>
            </w:r>
            <w:r w:rsidRPr="00CA22A2">
              <w:rPr>
                <w:lang w:eastAsia="x-none"/>
              </w:rPr>
              <w:t xml:space="preserve"> изложить в следующей редакции:</w:t>
            </w:r>
          </w:p>
          <w:p w:rsidR="00233ECE" w:rsidRPr="00CA22A2" w:rsidRDefault="00233ECE" w:rsidP="00233ECE">
            <w:pPr>
              <w:ind w:firstLine="317"/>
              <w:contextualSpacing/>
              <w:jc w:val="both"/>
              <w:textAlignment w:val="baseline"/>
              <w:rPr>
                <w:lang w:eastAsia="x-none"/>
              </w:rPr>
            </w:pPr>
            <w:r w:rsidRPr="00CA22A2">
              <w:t xml:space="preserve">«5. По земельным участкам сельскохозяйственного назначения, не используемым в соответствии с земельным законодательством Республики Казахстан, базовые ставки налога, </w:t>
            </w:r>
            <w:r w:rsidRPr="00CA22A2">
              <w:rPr>
                <w:b/>
              </w:rPr>
              <w:t>установленные статьей 503 настоящего Кодекса</w:t>
            </w:r>
            <w:r w:rsidRPr="00CA22A2">
              <w:t xml:space="preserve">, </w:t>
            </w:r>
            <w:r w:rsidRPr="00CA22A2">
              <w:rPr>
                <w:b/>
              </w:rPr>
              <w:lastRenderedPageBreak/>
              <w:t>увеличиваются в</w:t>
            </w:r>
            <w:r w:rsidRPr="00CA22A2">
              <w:t xml:space="preserve"> </w:t>
            </w:r>
            <w:r w:rsidRPr="00CA22A2">
              <w:rPr>
                <w:b/>
              </w:rPr>
              <w:t>десять раз</w:t>
            </w:r>
            <w:r w:rsidRPr="00CA22A2">
              <w:t xml:space="preserve"> с даты вручения уполномоченным органом по контролю за использованием и охраной земель письменного </w:t>
            </w:r>
            <w:r w:rsidRPr="00CA22A2">
              <w:rPr>
                <w:b/>
              </w:rPr>
              <w:t>предписания</w:t>
            </w:r>
            <w:r w:rsidRPr="00CA22A2">
              <w:t xml:space="preserve">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233ECE" w:rsidRPr="00CA22A2" w:rsidRDefault="00233ECE" w:rsidP="00233ECE">
            <w:pPr>
              <w:ind w:firstLine="317"/>
              <w:contextualSpacing/>
              <w:jc w:val="both"/>
              <w:textAlignment w:val="baseline"/>
              <w:rPr>
                <w:lang w:eastAsia="x-none"/>
              </w:rPr>
            </w:pPr>
            <w:r w:rsidRPr="00CA22A2">
              <w:rPr>
                <w:lang w:eastAsia="x-none"/>
              </w:rPr>
              <w:t>дополнить частью третьей следующего содержания:</w:t>
            </w:r>
          </w:p>
          <w:p w:rsidR="00233ECE" w:rsidRPr="00CA22A2" w:rsidRDefault="00233ECE" w:rsidP="00233ECE">
            <w:pPr>
              <w:ind w:firstLine="317"/>
              <w:contextualSpacing/>
              <w:jc w:val="both"/>
              <w:textAlignment w:val="baseline"/>
              <w:rPr>
                <w:lang w:eastAsia="x-none"/>
              </w:rPr>
            </w:pPr>
            <w:r w:rsidRPr="00CA22A2">
              <w:rPr>
                <w:lang w:eastAsia="x-none"/>
              </w:rPr>
              <w:t>«</w:t>
            </w:r>
            <w:r w:rsidRPr="00CA22A2">
              <w:rPr>
                <w:lang w:val="x-none" w:eastAsia="x-none"/>
              </w:rPr>
              <w:t>Положения настоящего пункта не распространяются на о</w:t>
            </w:r>
            <w:hyperlink r:id="rId100" w:history="1">
              <w:r w:rsidRPr="00CA22A2">
                <w:rPr>
                  <w:lang w:val="x-none" w:eastAsia="x-none"/>
                </w:rPr>
                <w:t>рганизацию, специализирующуюся на улучшении качества кредитных портфелей</w:t>
              </w:r>
            </w:hyperlink>
            <w:r w:rsidRPr="00CA22A2">
              <w:rPr>
                <w:lang w:val="x-none" w:eastAsia="x-none"/>
              </w:rPr>
              <w:t xml:space="preserve"> банков второго уровня, единственным акционером которой является Правительство Республики Казахстан</w:t>
            </w:r>
            <w:r w:rsidRPr="00CA22A2">
              <w:rPr>
                <w:lang w:eastAsia="x-none"/>
              </w:rPr>
              <w:t>,</w:t>
            </w:r>
            <w:r w:rsidRPr="00CA22A2">
              <w:rPr>
                <w:lang w:val="x-none" w:eastAsia="x-none"/>
              </w:rPr>
              <w:t xml:space="preserve"> и </w:t>
            </w:r>
            <w:r w:rsidRPr="00CA22A2">
              <w:rPr>
                <w:lang w:val="x-none" w:eastAsia="x-none"/>
              </w:rPr>
              <w:lastRenderedPageBreak/>
              <w:t>на ее дочерние компании</w:t>
            </w:r>
            <w:r w:rsidRPr="00CA22A2">
              <w:rPr>
                <w:lang w:eastAsia="x-none"/>
              </w:rPr>
              <w:t>.»;</w:t>
            </w:r>
          </w:p>
          <w:p w:rsidR="00233ECE" w:rsidRPr="00CA22A2" w:rsidRDefault="00233ECE" w:rsidP="00233ECE">
            <w:pPr>
              <w:ind w:firstLine="317"/>
              <w:contextualSpacing/>
              <w:jc w:val="both"/>
              <w:textAlignment w:val="baseline"/>
              <w:rPr>
                <w:lang w:eastAsia="x-none"/>
              </w:rPr>
            </w:pPr>
            <w:r w:rsidRPr="00CA22A2">
              <w:rPr>
                <w:lang w:eastAsia="x-none"/>
              </w:rPr>
              <w:t>…</w:t>
            </w: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contextualSpacing/>
              <w:jc w:val="both"/>
            </w:pPr>
            <w:r w:rsidRPr="00CA22A2">
              <w:lastRenderedPageBreak/>
              <w:t>В восьмом абзаце подпункта 198) пункта 6 статьи 1 проекта слова «</w:t>
            </w:r>
            <w:r w:rsidRPr="00CA22A2">
              <w:rPr>
                <w:b/>
              </w:rPr>
              <w:t>в десять раз</w:t>
            </w:r>
            <w:r w:rsidRPr="00CA22A2">
              <w:t>» заменить на «</w:t>
            </w:r>
            <w:r w:rsidRPr="00CA22A2">
              <w:rPr>
                <w:b/>
              </w:rPr>
              <w:t>в двадцать раз</w:t>
            </w:r>
            <w:r>
              <w:t>»;</w:t>
            </w:r>
          </w:p>
          <w:p w:rsidR="00233ECE" w:rsidRPr="00CA22A2" w:rsidRDefault="00233ECE" w:rsidP="00233ECE">
            <w:pPr>
              <w:contextualSpacing/>
              <w:jc w:val="both"/>
            </w:pPr>
          </w:p>
          <w:p w:rsidR="00233ECE" w:rsidRPr="00CA22A2" w:rsidRDefault="00233ECE" w:rsidP="00233ECE">
            <w:pPr>
              <w:contextualSpacing/>
              <w:jc w:val="both"/>
              <w:rPr>
                <w:b/>
                <w:i/>
              </w:rPr>
            </w:pPr>
            <w:r w:rsidRPr="00CA22A2">
              <w:rPr>
                <w:b/>
                <w:i/>
              </w:rPr>
              <w:t xml:space="preserve">Кроме этого, непонятно в какую часть пункта 5 статьи 509 вносятся изменения, в первую или во вторую, если первая часть меняется, то вторую часть необходимо ставить на исключение, потому, что предлагаемая редакция аналогично с действующем. </w:t>
            </w:r>
          </w:p>
          <w:p w:rsidR="00233ECE" w:rsidRPr="00CA22A2" w:rsidRDefault="00233ECE" w:rsidP="00233ECE">
            <w:pPr>
              <w:contextualSpacing/>
              <w:jc w:val="both"/>
              <w:rPr>
                <w:b/>
                <w:i/>
              </w:rPr>
            </w:pPr>
          </w:p>
          <w:p w:rsidR="00233ECE" w:rsidRPr="00CA22A2" w:rsidRDefault="00233ECE" w:rsidP="00233ECE">
            <w:pPr>
              <w:contextualSpacing/>
              <w:jc w:val="both"/>
              <w:rPr>
                <w:b/>
                <w:i/>
              </w:rPr>
            </w:pPr>
          </w:p>
          <w:p w:rsidR="00233ECE" w:rsidRPr="00CA22A2" w:rsidRDefault="00233ECE" w:rsidP="00233ECE">
            <w:pPr>
              <w:contextualSpacing/>
              <w:jc w:val="both"/>
              <w:rPr>
                <w:b/>
                <w:i/>
              </w:rPr>
            </w:pPr>
          </w:p>
          <w:p w:rsidR="00233ECE" w:rsidRPr="00CA22A2" w:rsidRDefault="00233ECE" w:rsidP="00233ECE">
            <w:pPr>
              <w:contextualSpacing/>
              <w:jc w:val="both"/>
              <w:rPr>
                <w:b/>
                <w:i/>
              </w:rPr>
            </w:pPr>
          </w:p>
          <w:p w:rsidR="00233ECE" w:rsidRPr="00CA22A2" w:rsidRDefault="00233ECE" w:rsidP="00233ECE">
            <w:pPr>
              <w:contextualSpacing/>
              <w:jc w:val="both"/>
              <w:rPr>
                <w:b/>
              </w:rPr>
            </w:pPr>
            <w:r w:rsidRPr="00CA22A2">
              <w:rPr>
                <w:b/>
              </w:rPr>
              <w:t xml:space="preserve"> Редакция МСХ:</w:t>
            </w:r>
          </w:p>
          <w:p w:rsidR="00233ECE" w:rsidRPr="00CA22A2" w:rsidRDefault="00233ECE" w:rsidP="00233ECE">
            <w:pPr>
              <w:contextualSpacing/>
              <w:jc w:val="both"/>
              <w:rPr>
                <w:b/>
                <w:i/>
              </w:rPr>
            </w:pPr>
          </w:p>
          <w:p w:rsidR="00233ECE" w:rsidRPr="00CA22A2" w:rsidRDefault="00233ECE" w:rsidP="00233ECE">
            <w:pPr>
              <w:contextualSpacing/>
              <w:jc w:val="both"/>
            </w:pPr>
            <w:r w:rsidRPr="00CA22A2">
              <w:t>абзацы шестой-десятый подпункта 198) пункта 6 изложить в следующей редакции:</w:t>
            </w:r>
          </w:p>
          <w:p w:rsidR="00233ECE" w:rsidRPr="00CA22A2" w:rsidRDefault="00233ECE" w:rsidP="00233ECE">
            <w:pPr>
              <w:contextualSpacing/>
              <w:jc w:val="both"/>
            </w:pPr>
            <w:r w:rsidRPr="00CA22A2">
              <w:t xml:space="preserve">     «пункт 5 изложить в следующей редакции:</w:t>
            </w:r>
          </w:p>
          <w:p w:rsidR="00233ECE" w:rsidRPr="00CA22A2" w:rsidRDefault="00233ECE" w:rsidP="00233ECE">
            <w:pPr>
              <w:ind w:firstLine="426"/>
              <w:jc w:val="both"/>
              <w:rPr>
                <w:color w:val="000000"/>
                <w:lang w:val="kk-KZ"/>
              </w:rPr>
            </w:pPr>
            <w:r w:rsidRPr="00CA22A2">
              <w:t xml:space="preserve">     «</w:t>
            </w:r>
            <w:r w:rsidRPr="00CA22A2">
              <w:rPr>
                <w:color w:val="000000"/>
              </w:rPr>
              <w:t>5. По земельным участкам сельскохозяйственного назначения</w:t>
            </w:r>
            <w:r w:rsidRPr="00CA22A2">
              <w:rPr>
                <w:b/>
                <w:color w:val="000000"/>
              </w:rPr>
              <w:t xml:space="preserve">, </w:t>
            </w:r>
            <w:r w:rsidRPr="00CA22A2">
              <w:rPr>
                <w:color w:val="000000"/>
              </w:rPr>
              <w:t>не используемым</w:t>
            </w:r>
            <w:r w:rsidRPr="00CA22A2">
              <w:rPr>
                <w:b/>
                <w:color w:val="000000"/>
                <w:lang w:val="kk-KZ"/>
              </w:rPr>
              <w:t xml:space="preserve"> по назначению </w:t>
            </w:r>
            <w:r w:rsidRPr="00CA22A2">
              <w:rPr>
                <w:b/>
                <w:color w:val="000000"/>
              </w:rPr>
              <w:t>или используемым с нарушением законодательства Республики Казахстан</w:t>
            </w:r>
            <w:r w:rsidRPr="00CA22A2">
              <w:rPr>
                <w:b/>
                <w:color w:val="000000"/>
                <w:lang w:val="kk-KZ"/>
              </w:rPr>
              <w:t xml:space="preserve">, </w:t>
            </w:r>
            <w:r w:rsidRPr="00CA22A2">
              <w:rPr>
                <w:color w:val="000000"/>
              </w:rPr>
              <w:t>базовые ставки налога</w:t>
            </w:r>
            <w:r w:rsidRPr="00CA22A2">
              <w:rPr>
                <w:b/>
                <w:color w:val="000000"/>
              </w:rPr>
              <w:t xml:space="preserve">, установленные статьей 503 настоящего Кодекса, увеличиваются </w:t>
            </w:r>
            <w:r w:rsidRPr="00CA22A2">
              <w:rPr>
                <w:b/>
                <w:color w:val="000000"/>
                <w:u w:val="single"/>
              </w:rPr>
              <w:t>в двадцать раз</w:t>
            </w:r>
            <w:r w:rsidRPr="00CA22A2">
              <w:rPr>
                <w:b/>
                <w:color w:val="000000"/>
              </w:rPr>
              <w:t xml:space="preserve"> с даты вручения</w:t>
            </w:r>
            <w:r w:rsidRPr="00CA22A2">
              <w:rPr>
                <w:b/>
                <w:color w:val="000000"/>
                <w:lang w:val="kk-KZ"/>
              </w:rPr>
              <w:t xml:space="preserve"> </w:t>
            </w:r>
            <w:r w:rsidRPr="00CA22A2">
              <w:rPr>
                <w:b/>
                <w:color w:val="000000"/>
              </w:rPr>
              <w:t>собственнику</w:t>
            </w:r>
            <w:r w:rsidRPr="00CA22A2">
              <w:rPr>
                <w:b/>
                <w:color w:val="000000"/>
                <w:lang w:val="kk-KZ"/>
              </w:rPr>
              <w:t xml:space="preserve"> или землепользователю</w:t>
            </w:r>
            <w:r w:rsidRPr="00CA22A2">
              <w:rPr>
                <w:b/>
                <w:color w:val="000000"/>
              </w:rPr>
              <w:t xml:space="preserve"> письменного предписания об устранении нарушений требований земельного </w:t>
            </w:r>
            <w:r w:rsidRPr="00CA22A2">
              <w:rPr>
                <w:b/>
                <w:color w:val="000000"/>
              </w:rPr>
              <w:lastRenderedPageBreak/>
              <w:t xml:space="preserve">законодательства Республики Казахстан </w:t>
            </w:r>
            <w:r w:rsidRPr="00CA22A2">
              <w:rPr>
                <w:b/>
                <w:color w:val="000000"/>
                <w:u w:val="single"/>
                <w:lang w:val="kk-KZ"/>
              </w:rPr>
              <w:t>районными (кроме районов в городах) исполнительными органами, местными исполнительными органами городов областного значения</w:t>
            </w:r>
            <w:r w:rsidRPr="00CA22A2">
              <w:rPr>
                <w:color w:val="000000"/>
                <w:u w:val="single"/>
                <w:lang w:val="kk-KZ"/>
              </w:rPr>
              <w:t>.</w:t>
            </w:r>
          </w:p>
          <w:p w:rsidR="00233ECE" w:rsidRPr="00CA22A2" w:rsidRDefault="00233ECE" w:rsidP="00233ECE">
            <w:pPr>
              <w:contextualSpacing/>
              <w:jc w:val="both"/>
            </w:pPr>
            <w:r w:rsidRPr="00CA22A2">
              <w:t xml:space="preserve"> Положения настоящего пункта не распространяются на о</w:t>
            </w:r>
            <w:hyperlink r:id="rId101" w:history="1">
              <w:r w:rsidRPr="00CA22A2">
                <w:t>рганизацию, специализирующуюся на улучшении качества кредитных портфелей</w:t>
              </w:r>
            </w:hyperlink>
            <w:r w:rsidRPr="00CA22A2">
              <w:t xml:space="preserve"> банков второго уровня, единственным акционером которой является Правительство Республики Казахстан, и на ее дочерние компании»;». </w:t>
            </w:r>
          </w:p>
          <w:p w:rsidR="00233ECE" w:rsidRPr="00CA22A2" w:rsidRDefault="00233ECE" w:rsidP="00233ECE">
            <w:pPr>
              <w:contextualSpacing/>
              <w:jc w:val="both"/>
              <w:rPr>
                <w:b/>
                <w:i/>
              </w:rPr>
            </w:pPr>
          </w:p>
        </w:tc>
        <w:tc>
          <w:tcPr>
            <w:tcW w:w="2692" w:type="dxa"/>
            <w:tcBorders>
              <w:left w:val="single" w:sz="4" w:space="0" w:color="auto"/>
              <w:right w:val="single" w:sz="4" w:space="0" w:color="auto"/>
            </w:tcBorders>
          </w:tcPr>
          <w:p w:rsidR="00233ECE" w:rsidRPr="00CA22A2" w:rsidRDefault="00233ECE" w:rsidP="00233ECE">
            <w:pPr>
              <w:shd w:val="clear" w:color="auto" w:fill="FFFFFF"/>
              <w:jc w:val="center"/>
              <w:rPr>
                <w:b/>
              </w:rPr>
            </w:pPr>
            <w:r w:rsidRPr="00CA22A2">
              <w:rPr>
                <w:b/>
              </w:rPr>
              <w:lastRenderedPageBreak/>
              <w:t>Комитет</w:t>
            </w:r>
          </w:p>
          <w:p w:rsidR="00233ECE" w:rsidRPr="00CA22A2" w:rsidRDefault="00233ECE" w:rsidP="00233ECE">
            <w:pPr>
              <w:shd w:val="clear" w:color="auto" w:fill="FFFFFF"/>
              <w:jc w:val="center"/>
              <w:rPr>
                <w:b/>
              </w:rPr>
            </w:pPr>
            <w:r w:rsidRPr="00CA22A2">
              <w:rPr>
                <w:b/>
              </w:rPr>
              <w:t>по финансам и бюджету</w:t>
            </w:r>
          </w:p>
          <w:p w:rsidR="00233ECE" w:rsidRPr="00CA22A2" w:rsidRDefault="00233ECE" w:rsidP="00233ECE">
            <w:pPr>
              <w:shd w:val="clear" w:color="auto" w:fill="FFFFFF"/>
              <w:spacing w:before="225" w:after="225"/>
              <w:jc w:val="both"/>
            </w:pPr>
            <w:r w:rsidRPr="00CA22A2">
              <w:rPr>
                <w:bCs/>
              </w:rPr>
              <w:t>В целях</w:t>
            </w:r>
            <w:r w:rsidRPr="00CA22A2">
              <w:rPr>
                <w:b/>
                <w:bCs/>
              </w:rPr>
              <w:t xml:space="preserve"> </w:t>
            </w:r>
            <w:r w:rsidRPr="00CA22A2">
              <w:t xml:space="preserve">усиления контроля за рациональным использованием земли 20 декабря 2019 г. на заседании Национального совета общественного доверия Президент </w:t>
            </w:r>
            <w:r w:rsidRPr="00CA22A2">
              <w:rPr>
                <w:bCs/>
              </w:rPr>
              <w:t xml:space="preserve">Республики Казахстан Касым-Жомарт Токаев поручил базовую налоговую ставку на </w:t>
            </w:r>
            <w:r w:rsidRPr="00CA22A2">
              <w:rPr>
                <w:bCs/>
              </w:rPr>
              <w:lastRenderedPageBreak/>
              <w:t xml:space="preserve">неиспользуемые земли сельскохозяйственного назначения повысить </w:t>
            </w:r>
            <w:r w:rsidRPr="00CA22A2">
              <w:rPr>
                <w:b/>
                <w:bCs/>
              </w:rPr>
              <w:t>с 10 до 20 раз</w:t>
            </w:r>
            <w:r w:rsidRPr="00CA22A2">
              <w:t xml:space="preserve">. </w:t>
            </w:r>
          </w:p>
          <w:p w:rsidR="00233ECE" w:rsidRPr="00CA22A2" w:rsidRDefault="00233ECE" w:rsidP="00233ECE">
            <w:pPr>
              <w:contextualSpacing/>
              <w:jc w:val="both"/>
              <w:rPr>
                <w:b/>
              </w:rPr>
            </w:pPr>
          </w:p>
        </w:tc>
        <w:tc>
          <w:tcPr>
            <w:tcW w:w="2552" w:type="dxa"/>
          </w:tcPr>
          <w:p w:rsidR="00233ECE" w:rsidRPr="007E4D87" w:rsidRDefault="00233ECE" w:rsidP="00233ECE">
            <w:pPr>
              <w:widowControl w:val="0"/>
              <w:jc w:val="center"/>
              <w:rPr>
                <w:rFonts w:eastAsia="SimSun"/>
                <w:b/>
                <w:highlight w:val="magenta"/>
              </w:rPr>
            </w:pPr>
            <w:r w:rsidRPr="007E4D87">
              <w:rPr>
                <w:rFonts w:eastAsia="SimSun"/>
                <w:b/>
                <w:highlight w:val="magenta"/>
              </w:rPr>
              <w:lastRenderedPageBreak/>
              <w:t>Доработать</w:t>
            </w:r>
          </w:p>
          <w:p w:rsidR="00233ECE" w:rsidRDefault="00233ECE" w:rsidP="00233ECE">
            <w:pPr>
              <w:widowControl w:val="0"/>
              <w:jc w:val="center"/>
              <w:rPr>
                <w:rFonts w:eastAsia="SimSun"/>
                <w:highlight w:val="magenta"/>
              </w:rPr>
            </w:pPr>
          </w:p>
          <w:p w:rsidR="00233ECE" w:rsidRPr="00F720B3" w:rsidRDefault="00233ECE" w:rsidP="00233ECE">
            <w:pPr>
              <w:ind w:firstLine="709"/>
              <w:jc w:val="both"/>
              <w:rPr>
                <w:rFonts w:eastAsiaTheme="minorHAnsi"/>
                <w:lang w:eastAsia="en-US"/>
              </w:rPr>
            </w:pPr>
            <w:r w:rsidRPr="00F720B3">
              <w:rPr>
                <w:rFonts w:eastAsiaTheme="minorHAnsi"/>
                <w:lang w:eastAsia="en-US"/>
              </w:rPr>
              <w:t xml:space="preserve">Предложение, предусматривающее внесение поправки в пункт 5 статьи 509 Налогового кодекса, в части увеличения базовой ставки налога по земельным участкам сельскохозяйственного назначения, не используемым в соответствии с земельным законодательством </w:t>
            </w:r>
            <w:r w:rsidRPr="00F720B3">
              <w:rPr>
                <w:rFonts w:eastAsiaTheme="minorHAnsi"/>
                <w:lang w:eastAsia="en-US"/>
              </w:rPr>
              <w:lastRenderedPageBreak/>
              <w:t xml:space="preserve">Республики Казахстан, </w:t>
            </w:r>
            <w:r w:rsidRPr="00F720B3">
              <w:rPr>
                <w:rFonts w:eastAsiaTheme="minorHAnsi"/>
                <w:b/>
                <w:lang w:eastAsia="en-US"/>
              </w:rPr>
              <w:t>частично поддерживается.</w:t>
            </w:r>
          </w:p>
          <w:p w:rsidR="00233ECE" w:rsidRPr="00F720B3" w:rsidRDefault="00233ECE" w:rsidP="00233ECE">
            <w:pPr>
              <w:ind w:firstLine="708"/>
              <w:jc w:val="both"/>
              <w:rPr>
                <w:rFonts w:eastAsiaTheme="minorHAnsi"/>
                <w:lang w:eastAsia="en-US"/>
              </w:rPr>
            </w:pPr>
            <w:r w:rsidRPr="00F720B3">
              <w:rPr>
                <w:rFonts w:eastAsiaTheme="minorHAnsi"/>
                <w:lang w:eastAsia="en-US"/>
              </w:rPr>
              <w:t>Предлагаем пункт 5 статьи 509 Налогового кодекса изложить в следующей редакции:</w:t>
            </w:r>
          </w:p>
          <w:p w:rsidR="00233ECE" w:rsidRPr="00F720B3" w:rsidRDefault="00233ECE" w:rsidP="00233ECE">
            <w:pPr>
              <w:ind w:firstLine="708"/>
              <w:jc w:val="both"/>
              <w:rPr>
                <w:rFonts w:eastAsiaTheme="minorHAnsi"/>
                <w:lang w:val="kk-KZ" w:eastAsia="en-US"/>
              </w:rPr>
            </w:pPr>
            <w:r w:rsidRPr="00F720B3">
              <w:rPr>
                <w:rFonts w:eastAsiaTheme="minorHAnsi"/>
                <w:lang w:eastAsia="en-US"/>
              </w:rPr>
              <w:t>«5. По земельным участкам сельскохозяйственного назначения, не используемым</w:t>
            </w:r>
            <w:r w:rsidRPr="00F720B3">
              <w:rPr>
                <w:rFonts w:eastAsiaTheme="minorHAnsi"/>
                <w:lang w:val="kk-KZ" w:eastAsia="en-US"/>
              </w:rPr>
              <w:t xml:space="preserve"> по назначению </w:t>
            </w:r>
            <w:r w:rsidRPr="00F720B3">
              <w:rPr>
                <w:rFonts w:eastAsiaTheme="minorHAnsi"/>
                <w:lang w:eastAsia="en-US"/>
              </w:rPr>
              <w:t>или используемым с нарушением законодательства Республики Казахстан</w:t>
            </w:r>
            <w:r w:rsidRPr="00F720B3">
              <w:rPr>
                <w:rFonts w:eastAsiaTheme="minorHAnsi"/>
                <w:lang w:val="kk-KZ" w:eastAsia="en-US"/>
              </w:rPr>
              <w:t xml:space="preserve">, </w:t>
            </w:r>
            <w:r w:rsidRPr="00F720B3">
              <w:rPr>
                <w:rFonts w:eastAsiaTheme="minorHAnsi"/>
                <w:lang w:eastAsia="en-US"/>
              </w:rPr>
              <w:t>базовые ставки налога, установленные статьей 503 настоящего Кодекса, увеличиваются в двадцать раз с даты вручения</w:t>
            </w:r>
            <w:r w:rsidRPr="00F720B3">
              <w:rPr>
                <w:rFonts w:eastAsiaTheme="minorHAnsi"/>
                <w:lang w:val="kk-KZ" w:eastAsia="en-US"/>
              </w:rPr>
              <w:t xml:space="preserve"> </w:t>
            </w:r>
            <w:r w:rsidRPr="00F720B3">
              <w:rPr>
                <w:rFonts w:eastAsiaTheme="minorHAnsi"/>
                <w:lang w:eastAsia="en-US"/>
              </w:rPr>
              <w:t>собственнику</w:t>
            </w:r>
            <w:r w:rsidRPr="00F720B3">
              <w:rPr>
                <w:rFonts w:eastAsiaTheme="minorHAnsi"/>
                <w:lang w:val="kk-KZ" w:eastAsia="en-US"/>
              </w:rPr>
              <w:t xml:space="preserve"> или землепользователю</w:t>
            </w:r>
            <w:r w:rsidRPr="00F720B3">
              <w:rPr>
                <w:rFonts w:eastAsiaTheme="minorHAnsi"/>
                <w:lang w:eastAsia="en-US"/>
              </w:rPr>
              <w:t xml:space="preserve"> письменного предписания </w:t>
            </w:r>
            <w:r w:rsidRPr="00F720B3">
              <w:rPr>
                <w:rFonts w:eastAsiaTheme="minorHAnsi"/>
                <w:lang w:eastAsia="en-US"/>
              </w:rPr>
              <w:br/>
              <w:t xml:space="preserve">об устранении нарушений </w:t>
            </w:r>
            <w:r w:rsidRPr="00F720B3">
              <w:rPr>
                <w:rFonts w:eastAsiaTheme="minorHAnsi"/>
                <w:lang w:eastAsia="en-US"/>
              </w:rPr>
              <w:lastRenderedPageBreak/>
              <w:t xml:space="preserve">требований земельного законодательства Республики Казахстан </w:t>
            </w:r>
            <w:r w:rsidRPr="00F720B3">
              <w:rPr>
                <w:rFonts w:eastAsiaTheme="minorHAnsi"/>
                <w:lang w:val="kk-KZ" w:eastAsia="en-US"/>
              </w:rPr>
              <w:t xml:space="preserve">районными (кроме районов в городах) </w:t>
            </w:r>
            <w:r w:rsidRPr="00F720B3">
              <w:rPr>
                <w:rFonts w:eastAsiaTheme="minorHAnsi"/>
                <w:lang w:val="kk-KZ" w:eastAsia="en-US"/>
              </w:rPr>
              <w:br/>
              <w:t>исполнительными органами, местными исполнительными органами городов областного значения.</w:t>
            </w:r>
          </w:p>
          <w:p w:rsidR="00233ECE" w:rsidRPr="00F720B3" w:rsidRDefault="00233ECE" w:rsidP="00233ECE">
            <w:pPr>
              <w:ind w:firstLine="708"/>
              <w:jc w:val="both"/>
              <w:rPr>
                <w:rFonts w:eastAsiaTheme="minorHAnsi"/>
                <w:lang w:eastAsia="en-US"/>
              </w:rPr>
            </w:pPr>
            <w:r w:rsidRPr="00F720B3">
              <w:rPr>
                <w:rFonts w:eastAsiaTheme="minorHAnsi"/>
                <w:lang w:eastAsia="en-US"/>
              </w:rPr>
              <w:t>Положения настоящего пункта не распространяются на о</w:t>
            </w:r>
            <w:hyperlink r:id="rId102" w:history="1">
              <w:r w:rsidRPr="00F720B3">
                <w:rPr>
                  <w:rFonts w:eastAsiaTheme="minorHAnsi"/>
                  <w:lang w:eastAsia="en-US"/>
                </w:rPr>
                <w:t>рганизацию, специализирующуюся на улучшении качества кредитных портфелей</w:t>
              </w:r>
            </w:hyperlink>
            <w:r w:rsidRPr="00F720B3">
              <w:rPr>
                <w:rFonts w:eastAsiaTheme="minorHAnsi"/>
                <w:lang w:eastAsia="en-US"/>
              </w:rPr>
              <w:t xml:space="preserve"> банков второго уровня, единственным акционером которой является Правительство Республики Казахстан, и на ее дочерние компании.».</w:t>
            </w:r>
          </w:p>
          <w:p w:rsidR="00233ECE" w:rsidRPr="00F720B3" w:rsidRDefault="00233ECE" w:rsidP="00233ECE">
            <w:pPr>
              <w:shd w:val="clear" w:color="auto" w:fill="FFFFFF"/>
              <w:ind w:firstLine="708"/>
              <w:contextualSpacing/>
              <w:jc w:val="both"/>
              <w:textAlignment w:val="baseline"/>
              <w:rPr>
                <w:rStyle w:val="normal-h"/>
              </w:rPr>
            </w:pPr>
            <w:r w:rsidRPr="00F720B3">
              <w:t xml:space="preserve">При этом, отмечаем, что в силу статьи 3 Налогового кодекса срок введения указанной нормы </w:t>
            </w:r>
            <w:r w:rsidRPr="00F720B3">
              <w:lastRenderedPageBreak/>
              <w:t>необходимо предусмотреть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199)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510. Корректировка базовых налоговых ставок</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p>
          <w:p w:rsidR="00233ECE" w:rsidRPr="00CA22A2" w:rsidRDefault="00233ECE" w:rsidP="00233ECE">
            <w:pPr>
              <w:shd w:val="clear" w:color="auto" w:fill="FFFFFF"/>
              <w:jc w:val="both"/>
              <w:textAlignment w:val="baseline"/>
              <w:rPr>
                <w:b/>
                <w:bCs/>
                <w:color w:val="000000"/>
                <w:spacing w:val="2"/>
                <w:bdr w:val="none" w:sz="0" w:space="0" w:color="auto" w:frame="1"/>
              </w:rPr>
            </w:pPr>
          </w:p>
        </w:tc>
        <w:tc>
          <w:tcPr>
            <w:tcW w:w="2977" w:type="dxa"/>
            <w:shd w:val="clear" w:color="auto" w:fill="auto"/>
          </w:tcPr>
          <w:p w:rsidR="00233ECE" w:rsidRPr="00CA22A2" w:rsidRDefault="00233ECE" w:rsidP="00233ECE">
            <w:pPr>
              <w:spacing w:after="200" w:line="276" w:lineRule="auto"/>
              <w:contextualSpacing/>
              <w:jc w:val="both"/>
            </w:pPr>
            <w:r w:rsidRPr="00CA22A2">
              <w:t>199)</w:t>
            </w:r>
            <w:r w:rsidRPr="00CA22A2">
              <w:tab/>
              <w:t>в статье 510:</w:t>
            </w:r>
          </w:p>
          <w:p w:rsidR="00233ECE" w:rsidRPr="00CA22A2" w:rsidRDefault="00233ECE" w:rsidP="00233ECE">
            <w:pPr>
              <w:spacing w:after="200" w:line="276" w:lineRule="auto"/>
              <w:contextualSpacing/>
              <w:jc w:val="both"/>
            </w:pPr>
            <w:r w:rsidRPr="00CA22A2">
              <w:t>в абзаце первом пункта 1 цифры «</w:t>
            </w:r>
            <w:r w:rsidRPr="00CA22A2">
              <w:rPr>
                <w:b/>
              </w:rPr>
              <w:t>504,</w:t>
            </w:r>
            <w:r w:rsidRPr="00CA22A2">
              <w:t xml:space="preserve"> 505 и 506» заменить цифрами «505, 506»;</w:t>
            </w:r>
          </w:p>
          <w:p w:rsidR="00233ECE" w:rsidRPr="00CA22A2" w:rsidRDefault="00233ECE" w:rsidP="00233ECE">
            <w:pPr>
              <w:spacing w:after="200" w:line="276" w:lineRule="auto"/>
              <w:contextualSpacing/>
              <w:jc w:val="both"/>
            </w:pPr>
            <w:r w:rsidRPr="00CA22A2">
              <w:t xml:space="preserve">в пункте 4 цифры и слова «подпунктов 4) </w:t>
            </w:r>
            <w:r w:rsidRPr="00CA22A2">
              <w:rPr>
                <w:b/>
              </w:rPr>
              <w:t>и 6)</w:t>
            </w:r>
            <w:r w:rsidRPr="00CA22A2">
              <w:t xml:space="preserve"> пункта 3» заменить цифрами и словами «подпунктов 4), 6) и 7) пункта 3»;</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в подпункте 199)</w:t>
            </w:r>
            <w:r w:rsidRPr="00CA22A2">
              <w:t xml:space="preserve"> </w:t>
            </w:r>
            <w:r w:rsidRPr="00CA22A2">
              <w:rPr>
                <w:b w:val="0"/>
                <w:sz w:val="24"/>
                <w:szCs w:val="24"/>
              </w:rPr>
              <w:t>пункта 6 статьи 1 проекта:</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абзац второй изложить в следующей редакции:</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w:t>
            </w:r>
            <w:r w:rsidRPr="00CA22A2">
              <w:rPr>
                <w:sz w:val="24"/>
                <w:szCs w:val="24"/>
              </w:rPr>
              <w:t>в части первой пункта 1 цифры «504,</w:t>
            </w:r>
            <w:r w:rsidRPr="00CA22A2">
              <w:rPr>
                <w:b w:val="0"/>
                <w:sz w:val="24"/>
                <w:szCs w:val="24"/>
              </w:rPr>
              <w:t>» исключить;</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абзац третий изложить в следующей редакции:</w:t>
            </w:r>
          </w:p>
          <w:p w:rsidR="00233ECE" w:rsidRPr="00CA22A2" w:rsidRDefault="00233ECE" w:rsidP="00233ECE">
            <w:pPr>
              <w:pStyle w:val="3"/>
              <w:widowControl w:val="0"/>
              <w:tabs>
                <w:tab w:val="left" w:pos="2160"/>
              </w:tabs>
              <w:spacing w:before="0" w:beforeAutospacing="0" w:after="0" w:afterAutospacing="0"/>
              <w:ind w:left="8" w:firstLine="309"/>
              <w:jc w:val="both"/>
              <w:outlineLvl w:val="2"/>
              <w:rPr>
                <w:b w:val="0"/>
                <w:sz w:val="24"/>
                <w:szCs w:val="24"/>
              </w:rPr>
            </w:pPr>
            <w:r w:rsidRPr="00CA22A2">
              <w:rPr>
                <w:b w:val="0"/>
                <w:sz w:val="24"/>
                <w:szCs w:val="24"/>
              </w:rPr>
              <w:t>«</w:t>
            </w:r>
            <w:r w:rsidRPr="00CA22A2">
              <w:rPr>
                <w:sz w:val="24"/>
                <w:szCs w:val="24"/>
              </w:rPr>
              <w:t>в части первой пункта 4 слова «и 6)</w:t>
            </w:r>
            <w:r w:rsidRPr="00CA22A2">
              <w:rPr>
                <w:b w:val="0"/>
                <w:sz w:val="24"/>
                <w:szCs w:val="24"/>
              </w:rPr>
              <w:t xml:space="preserve">» заменить словами </w:t>
            </w:r>
            <w:r w:rsidRPr="00CA22A2">
              <w:rPr>
                <w:sz w:val="24"/>
                <w:szCs w:val="24"/>
              </w:rPr>
              <w:t>«, 6) и 7)</w:t>
            </w:r>
            <w:r>
              <w:rPr>
                <w:b w:val="0"/>
                <w:sz w:val="24"/>
                <w:szCs w:val="24"/>
              </w:rPr>
              <w:t>»;</w:t>
            </w: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rPr>
                <w:b/>
              </w:rPr>
            </w:pPr>
          </w:p>
          <w:p w:rsidR="00233ECE" w:rsidRPr="00CA22A2" w:rsidRDefault="00233ECE" w:rsidP="00233ECE">
            <w:pPr>
              <w:pStyle w:val="3"/>
              <w:widowControl w:val="0"/>
              <w:tabs>
                <w:tab w:val="left" w:pos="2160"/>
              </w:tabs>
              <w:spacing w:before="0" w:beforeAutospacing="0" w:after="0" w:afterAutospacing="0"/>
              <w:jc w:val="both"/>
              <w:outlineLvl w:val="2"/>
              <w:rPr>
                <w:b w:val="0"/>
                <w:sz w:val="24"/>
                <w:szCs w:val="24"/>
              </w:rPr>
            </w:pPr>
            <w:r w:rsidRPr="00CA22A2">
              <w:rPr>
                <w:b w:val="0"/>
                <w:sz w:val="24"/>
                <w:szCs w:val="24"/>
              </w:rPr>
              <w:t>юридическая техника; улучшение редакции.</w:t>
            </w:r>
          </w:p>
          <w:p w:rsidR="00233ECE" w:rsidRPr="00CA22A2" w:rsidRDefault="00233ECE" w:rsidP="00233ECE">
            <w:pPr>
              <w:widowControl w:val="0"/>
              <w:jc w:val="center"/>
              <w:rPr>
                <w:b/>
              </w:rP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i/>
                <w:color w:val="000000" w:themeColor="text1"/>
              </w:rPr>
            </w:pPr>
            <w:r w:rsidRPr="00CA22A2">
              <w:rPr>
                <w:i/>
                <w:color w:val="000000" w:themeColor="text1"/>
              </w:rPr>
              <w:t>Вводится в действие с 1 января 2020 года</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519. Объект налогообложения</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ind w:firstLine="459"/>
              <w:contextualSpacing/>
              <w:jc w:val="both"/>
            </w:pPr>
            <w:r w:rsidRPr="00CA22A2">
              <w:t>201)</w:t>
            </w:r>
            <w:r w:rsidRPr="00CA22A2">
              <w:tab/>
            </w:r>
            <w:r w:rsidRPr="00CA22A2">
              <w:rPr>
                <w:b/>
              </w:rPr>
              <w:t>в подпунктах</w:t>
            </w:r>
            <w:r w:rsidRPr="00CA22A2">
              <w:t xml:space="preserve"> 1), 2) и 5) пункта 1 статьи 519 после слов                           </w:t>
            </w:r>
            <w:proofErr w:type="gramStart"/>
            <w:r w:rsidRPr="00CA22A2">
              <w:t xml:space="preserve">   «</w:t>
            </w:r>
            <w:proofErr w:type="gramEnd"/>
            <w:r w:rsidRPr="00CA22A2">
              <w:t>в соответствии с международными стандартами финансовой отчетности и» дополнить словом «(или)»;</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 xml:space="preserve">в подпункте 201) </w:t>
            </w:r>
            <w:r w:rsidRPr="00CA22A2">
              <w:rPr>
                <w:b w:val="0"/>
                <w:sz w:val="24"/>
                <w:szCs w:val="24"/>
                <w:lang w:val="kk-KZ"/>
              </w:rPr>
              <w:t>пункта 6 статьи 1 проекта</w:t>
            </w:r>
            <w:r w:rsidRPr="00CA22A2">
              <w:rPr>
                <w:sz w:val="24"/>
                <w:szCs w:val="24"/>
              </w:rPr>
              <w:t xml:space="preserve"> </w:t>
            </w:r>
            <w:r w:rsidRPr="00CA22A2">
              <w:rPr>
                <w:b w:val="0"/>
                <w:sz w:val="24"/>
                <w:szCs w:val="24"/>
              </w:rPr>
              <w:t>слова «</w:t>
            </w:r>
            <w:r w:rsidRPr="00CA22A2">
              <w:rPr>
                <w:sz w:val="24"/>
                <w:szCs w:val="24"/>
              </w:rPr>
              <w:t>в подпунктах</w:t>
            </w:r>
            <w:r w:rsidRPr="00CA22A2">
              <w:rPr>
                <w:b w:val="0"/>
                <w:sz w:val="24"/>
                <w:szCs w:val="24"/>
              </w:rPr>
              <w:t>» заменить словом «</w:t>
            </w:r>
            <w:r w:rsidRPr="00CA22A2">
              <w:rPr>
                <w:sz w:val="24"/>
                <w:szCs w:val="24"/>
              </w:rPr>
              <w:t>подпункты</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168"/>
              <w:jc w:val="both"/>
              <w:outlineLvl w:val="2"/>
              <w:rPr>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202) пункта 6 статьи 1 проекта</w:t>
            </w:r>
          </w:p>
        </w:tc>
        <w:tc>
          <w:tcPr>
            <w:tcW w:w="2410" w:type="dxa"/>
            <w:shd w:val="clear" w:color="auto" w:fill="auto"/>
          </w:tcPr>
          <w:p w:rsidR="00233ECE" w:rsidRPr="00CA22A2" w:rsidRDefault="00233ECE" w:rsidP="00233ECE">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Статья 520. Налоговая база</w:t>
            </w:r>
          </w:p>
          <w:p w:rsidR="00233ECE" w:rsidRPr="00CA22A2" w:rsidRDefault="00233ECE" w:rsidP="00233EC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1. Если иное не установлено настоящей статьей, налоговой базой по объектам </w:t>
            </w:r>
            <w:r w:rsidRPr="00CA22A2">
              <w:rPr>
                <w:bCs/>
                <w:color w:val="000000"/>
                <w:spacing w:val="2"/>
                <w:bdr w:val="none" w:sz="0" w:space="0" w:color="auto" w:frame="1"/>
              </w:rPr>
              <w:lastRenderedPageBreak/>
              <w:t xml:space="preserve">налогообложения индивидуальных предпринимателей и юридических лиц, </w:t>
            </w:r>
            <w:r w:rsidRPr="00CA22A2">
              <w:rPr>
                <w:b/>
                <w:bCs/>
                <w:color w:val="000000"/>
                <w:spacing w:val="2"/>
                <w:bdr w:val="none" w:sz="0" w:space="0" w:color="auto" w:frame="1"/>
              </w:rPr>
              <w:t>указанным в подпунктах 1), 3) и 4) пункта 1 статьи 519 настоящего Кодекса</w:t>
            </w:r>
            <w:r w:rsidRPr="00CA22A2">
              <w:rPr>
                <w:bCs/>
                <w:color w:val="000000"/>
                <w:spacing w:val="2"/>
                <w:bdr w:val="none" w:sz="0" w:space="0" w:color="auto" w:frame="1"/>
              </w:rPr>
              <w:t>, является среднегодовая балансовая стоимость объектов налогообложения, определяемая по данным бухгалтерского учета.</w:t>
            </w:r>
          </w:p>
          <w:p w:rsidR="00233ECE" w:rsidRPr="00CA22A2" w:rsidRDefault="00233ECE" w:rsidP="00233ECE">
            <w:pPr>
              <w:shd w:val="clear" w:color="auto" w:fill="FFFFFF"/>
              <w:jc w:val="both"/>
              <w:textAlignment w:val="baseline"/>
              <w:rPr>
                <w:bCs/>
                <w:color w:val="000000"/>
                <w:spacing w:val="2"/>
                <w:bdr w:val="none" w:sz="0" w:space="0" w:color="auto" w:frame="1"/>
              </w:rPr>
            </w:pPr>
            <w:r w:rsidRPr="00CA22A2">
              <w:rPr>
                <w:bCs/>
                <w:color w:val="000000"/>
                <w:spacing w:val="2"/>
                <w:bdr w:val="none" w:sz="0" w:space="0" w:color="auto" w:frame="1"/>
              </w:rPr>
              <w:t xml:space="preserve">      ...</w:t>
            </w:r>
          </w:p>
          <w:p w:rsidR="00233ECE" w:rsidRPr="00CA22A2" w:rsidRDefault="00233ECE" w:rsidP="00233ECE">
            <w:pPr>
              <w:shd w:val="clear" w:color="auto" w:fill="FFFFFF"/>
              <w:jc w:val="both"/>
              <w:textAlignment w:val="baseline"/>
              <w:rPr>
                <w:bCs/>
                <w:color w:val="000000"/>
                <w:spacing w:val="2"/>
                <w:bdr w:val="none" w:sz="0" w:space="0" w:color="auto" w:frame="1"/>
              </w:rPr>
            </w:pPr>
          </w:p>
        </w:tc>
        <w:tc>
          <w:tcPr>
            <w:tcW w:w="2977" w:type="dxa"/>
            <w:shd w:val="clear" w:color="auto" w:fill="auto"/>
          </w:tcPr>
          <w:p w:rsidR="00233ECE" w:rsidRPr="00CA22A2" w:rsidRDefault="00233ECE" w:rsidP="00233ECE">
            <w:pPr>
              <w:ind w:firstLine="459"/>
              <w:contextualSpacing/>
              <w:jc w:val="both"/>
            </w:pPr>
            <w:r w:rsidRPr="00CA22A2">
              <w:lastRenderedPageBreak/>
              <w:t>202)</w:t>
            </w:r>
            <w:r w:rsidRPr="00CA22A2">
              <w:tab/>
              <w:t>в статье 520:</w:t>
            </w:r>
          </w:p>
          <w:p w:rsidR="00233ECE" w:rsidRPr="00CA22A2" w:rsidRDefault="00233ECE" w:rsidP="00233ECE">
            <w:pPr>
              <w:ind w:firstLine="459"/>
              <w:contextualSpacing/>
              <w:jc w:val="both"/>
            </w:pPr>
            <w:r w:rsidRPr="00CA22A2">
              <w:t xml:space="preserve">в пункте 1 цифры и слова «указанным в подпунктах 1), 3) и 4) пункта 1 статьи 519 настоящего Кодекса» заменить цифрами и </w:t>
            </w:r>
            <w:r w:rsidRPr="00CA22A2">
              <w:lastRenderedPageBreak/>
              <w:t>словами «указанным в подпунктах 1), 3), 4) и 5) пункта 1 статьи 519 настоящего Кодекса»;</w:t>
            </w:r>
          </w:p>
          <w:p w:rsidR="00233ECE" w:rsidRPr="00CA22A2" w:rsidRDefault="00233ECE" w:rsidP="00233ECE">
            <w:pPr>
              <w:ind w:firstLine="459"/>
              <w:contextualSpacing/>
              <w:jc w:val="both"/>
            </w:pPr>
            <w:r w:rsidRPr="00CA22A2">
              <w:rPr>
                <w:b/>
              </w:rPr>
              <w:t>в пунктах</w:t>
            </w:r>
            <w:r w:rsidRPr="00CA22A2">
              <w:t xml:space="preserve"> 2, 3 и 4 после слов «в соответствии с международными стандартами финансовой отчетности и» дополнить словом «(или)»;</w:t>
            </w:r>
          </w:p>
        </w:tc>
        <w:tc>
          <w:tcPr>
            <w:tcW w:w="3119" w:type="dxa"/>
            <w:shd w:val="clear" w:color="auto" w:fill="auto"/>
          </w:tcPr>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lastRenderedPageBreak/>
              <w:t>в подпункте 202)</w:t>
            </w:r>
            <w:r w:rsidRPr="00CA22A2">
              <w:t xml:space="preserve"> </w:t>
            </w:r>
            <w:r w:rsidRPr="00CA22A2">
              <w:rPr>
                <w:rFonts w:eastAsiaTheme="minorHAnsi" w:cstheme="minorBidi"/>
                <w:noProof/>
                <w:lang w:eastAsia="en-US"/>
              </w:rPr>
              <w:t>пункта 6 статьи 1 проекта:</w:t>
            </w:r>
          </w:p>
          <w:p w:rsidR="00233ECE" w:rsidRPr="00CA22A2" w:rsidRDefault="00233ECE" w:rsidP="00233ECE">
            <w:pPr>
              <w:ind w:firstLine="317"/>
              <w:jc w:val="both"/>
              <w:rPr>
                <w:rFonts w:eastAsiaTheme="minorHAnsi" w:cstheme="minorBidi"/>
                <w:noProof/>
                <w:lang w:eastAsia="en-US"/>
              </w:rPr>
            </w:pPr>
          </w:p>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t>абзац второй изложить в следующей редакции:</w:t>
            </w:r>
          </w:p>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lastRenderedPageBreak/>
              <w:t>«</w:t>
            </w:r>
            <w:r w:rsidRPr="00CA22A2">
              <w:rPr>
                <w:rFonts w:eastAsiaTheme="minorHAnsi" w:cstheme="minorBidi"/>
                <w:b/>
                <w:noProof/>
                <w:lang w:eastAsia="en-US"/>
              </w:rPr>
              <w:t>в части первой пункта 1 слова «и 4)</w:t>
            </w:r>
            <w:r w:rsidRPr="00CA22A2">
              <w:rPr>
                <w:rFonts w:eastAsiaTheme="minorHAnsi" w:cstheme="minorBidi"/>
                <w:noProof/>
                <w:lang w:eastAsia="en-US"/>
              </w:rPr>
              <w:t xml:space="preserve">» </w:t>
            </w:r>
            <w:r w:rsidRPr="00CA22A2">
              <w:rPr>
                <w:rFonts w:eastAsiaTheme="minorHAnsi" w:cstheme="minorBidi"/>
                <w:b/>
                <w:noProof/>
                <w:lang w:eastAsia="en-US"/>
              </w:rPr>
              <w:t>заменить словами</w:t>
            </w:r>
            <w:r w:rsidRPr="00CA22A2">
              <w:rPr>
                <w:rFonts w:eastAsiaTheme="minorHAnsi" w:cstheme="minorBidi"/>
                <w:noProof/>
                <w:lang w:eastAsia="en-US"/>
              </w:rPr>
              <w:t xml:space="preserve"> «</w:t>
            </w:r>
            <w:r w:rsidRPr="00CA22A2">
              <w:rPr>
                <w:rFonts w:eastAsiaTheme="minorHAnsi" w:cstheme="minorBidi"/>
                <w:b/>
                <w:noProof/>
                <w:lang w:eastAsia="en-US"/>
              </w:rPr>
              <w:t>, 4) и 5)</w:t>
            </w:r>
            <w:r w:rsidRPr="00CA22A2">
              <w:rPr>
                <w:rFonts w:eastAsiaTheme="minorHAnsi" w:cstheme="minorBidi"/>
                <w:noProof/>
                <w:lang w:eastAsia="en-US"/>
              </w:rPr>
              <w:t>»;</w:t>
            </w:r>
            <w:r>
              <w:rPr>
                <w:rFonts w:eastAsiaTheme="minorHAnsi" w:cstheme="minorBidi"/>
                <w:noProof/>
                <w:lang w:eastAsia="en-US"/>
              </w:rPr>
              <w:t>»;</w:t>
            </w:r>
          </w:p>
          <w:p w:rsidR="00233ECE" w:rsidRPr="00CA22A2" w:rsidRDefault="00233ECE" w:rsidP="00233ECE">
            <w:pPr>
              <w:ind w:firstLine="317"/>
              <w:jc w:val="both"/>
              <w:rPr>
                <w:rFonts w:eastAsiaTheme="minorHAnsi" w:cstheme="minorBidi"/>
                <w:noProof/>
                <w:lang w:eastAsia="en-US"/>
              </w:rPr>
            </w:pPr>
          </w:p>
          <w:p w:rsidR="00233ECE" w:rsidRPr="00CA22A2" w:rsidRDefault="00233ECE" w:rsidP="00233ECE">
            <w:pPr>
              <w:ind w:firstLine="317"/>
              <w:jc w:val="both"/>
              <w:rPr>
                <w:rFonts w:eastAsiaTheme="minorHAnsi" w:cstheme="minorBidi"/>
                <w:noProof/>
                <w:lang w:eastAsia="en-US"/>
              </w:rPr>
            </w:pPr>
            <w:r w:rsidRPr="00CA22A2">
              <w:rPr>
                <w:rFonts w:eastAsiaTheme="minorHAnsi" w:cstheme="minorBidi"/>
                <w:noProof/>
                <w:lang w:eastAsia="en-US"/>
              </w:rPr>
              <w:t>в абзаце третьем слова «</w:t>
            </w:r>
            <w:r w:rsidRPr="00CA22A2">
              <w:rPr>
                <w:rFonts w:eastAsiaTheme="minorHAnsi" w:cstheme="minorBidi"/>
                <w:b/>
                <w:noProof/>
                <w:lang w:eastAsia="en-US"/>
              </w:rPr>
              <w:t>в пунктах</w:t>
            </w:r>
            <w:r w:rsidRPr="00CA22A2">
              <w:rPr>
                <w:rFonts w:eastAsiaTheme="minorHAnsi" w:cstheme="minorBidi"/>
                <w:noProof/>
                <w:lang w:eastAsia="en-US"/>
              </w:rPr>
              <w:t>» заменить словом «</w:t>
            </w:r>
            <w:r w:rsidRPr="00CA22A2">
              <w:rPr>
                <w:rFonts w:eastAsiaTheme="minorHAnsi" w:cstheme="minorBidi"/>
                <w:b/>
                <w:noProof/>
                <w:lang w:eastAsia="en-US"/>
              </w:rPr>
              <w:t>пункты</w:t>
            </w:r>
            <w:r>
              <w:rPr>
                <w:rFonts w:eastAsiaTheme="minorHAnsi" w:cstheme="minorBidi"/>
                <w:noProof/>
                <w:lang w:eastAsia="en-US"/>
              </w:rPr>
              <w:t>»;</w:t>
            </w:r>
          </w:p>
          <w:p w:rsidR="00233ECE" w:rsidRPr="00CA22A2" w:rsidRDefault="00233ECE" w:rsidP="00233ECE">
            <w:pPr>
              <w:ind w:firstLine="708"/>
              <w:jc w:val="both"/>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jc w:val="both"/>
            </w:pPr>
          </w:p>
          <w:p w:rsidR="00233ECE" w:rsidRPr="00CA22A2" w:rsidRDefault="00233ECE" w:rsidP="00233ECE">
            <w:pPr>
              <w:jc w:val="both"/>
              <w:rPr>
                <w:rFonts w:eastAsiaTheme="minorHAnsi" w:cstheme="minorBidi"/>
                <w:noProof/>
                <w:lang w:eastAsia="en-US"/>
              </w:rPr>
            </w:pPr>
            <w:r w:rsidRPr="00CA22A2">
              <w:rPr>
                <w:rFonts w:eastAsiaTheme="minorHAnsi" w:cstheme="minorBidi"/>
                <w:noProof/>
                <w:lang w:eastAsia="en-US"/>
              </w:rPr>
              <w:t>юридическая техника; улучшение редакции.</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i/>
                <w:color w:val="000000" w:themeColor="text1"/>
                <w:lang w:val="kk-KZ"/>
              </w:rPr>
            </w:pPr>
            <w:r w:rsidRPr="00CA22A2">
              <w:rPr>
                <w:i/>
                <w:color w:val="000000" w:themeColor="text1"/>
                <w:lang w:val="kk-KZ"/>
              </w:rPr>
              <w:t>Вводится в действие с 1 января 2018 года</w:t>
            </w:r>
          </w:p>
          <w:p w:rsidR="00233ECE" w:rsidRPr="00CA22A2" w:rsidRDefault="00233ECE" w:rsidP="00233ECE">
            <w:pPr>
              <w:widowControl w:val="0"/>
              <w:jc w:val="center"/>
              <w:rPr>
                <w:rStyle w:val="normal-h"/>
                <w:b/>
                <w:color w:val="000000" w:themeColor="text1"/>
                <w:lang w:val="kk-KZ"/>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203)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521. Налоговые ставки</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 xml:space="preserve">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w:t>
            </w:r>
            <w:r w:rsidRPr="00A600E8">
              <w:rPr>
                <w:color w:val="000000"/>
                <w:spacing w:val="2"/>
                <w:bdr w:val="none" w:sz="0" w:space="0" w:color="auto" w:frame="1"/>
              </w:rPr>
              <w:lastRenderedPageBreak/>
              <w:t>уплачивают налог на имущество по ставке налога, установленной пунктом 1 настоящей статьи, за исключением юридических лиц, определенных:</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1) пунктом 2 статьи 290 настоящего Кодекса, – в случае, если плата за такое пользование, доверительное управление или аренду поступает в государственный бюджет;</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2) пунктом 3 статьи 290 настоящего Кодекса.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color w:val="000000"/>
                <w:spacing w:val="2"/>
                <w:bdr w:val="none" w:sz="0" w:space="0" w:color="auto" w:frame="1"/>
              </w:rPr>
              <w:t>…</w:t>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203) пункт 4 статьи 521 дополнить подпунктом 3) следующего содержания:</w:t>
            </w:r>
          </w:p>
          <w:p w:rsidR="00233ECE" w:rsidRPr="00A600E8" w:rsidRDefault="00233ECE" w:rsidP="00233ECE">
            <w:pPr>
              <w:spacing w:after="200"/>
              <w:ind w:firstLine="318"/>
              <w:contextualSpacing/>
              <w:jc w:val="both"/>
              <w:rPr>
                <w:b/>
              </w:rPr>
            </w:pPr>
            <w:r w:rsidRPr="00A600E8">
              <w:t>«3) подпунктом 3) пункта 1 статьи 293 настоящего Кодекса.»;</w:t>
            </w:r>
          </w:p>
        </w:tc>
        <w:tc>
          <w:tcPr>
            <w:tcW w:w="3119" w:type="dxa"/>
            <w:shd w:val="clear" w:color="auto" w:fill="auto"/>
          </w:tcPr>
          <w:p w:rsidR="00233ECE" w:rsidRPr="00A600E8" w:rsidRDefault="00233ECE" w:rsidP="00233ECE">
            <w:pPr>
              <w:ind w:firstLine="459"/>
              <w:jc w:val="both"/>
            </w:pPr>
            <w:r w:rsidRPr="00A600E8">
              <w:t xml:space="preserve">подпункт 203) пункта 6 статьи 1 проекта </w:t>
            </w:r>
            <w:r w:rsidRPr="00A600E8">
              <w:rPr>
                <w:b/>
              </w:rPr>
              <w:t>исключить;</w:t>
            </w:r>
          </w:p>
        </w:tc>
        <w:tc>
          <w:tcPr>
            <w:tcW w:w="2692" w:type="dxa"/>
            <w:shd w:val="clear" w:color="auto" w:fill="auto"/>
          </w:tcPr>
          <w:p w:rsidR="00233ECE" w:rsidRPr="00A600E8" w:rsidRDefault="00233ECE" w:rsidP="00233ECE">
            <w:pPr>
              <w:jc w:val="both"/>
              <w:rPr>
                <w:b/>
              </w:rPr>
            </w:pPr>
            <w:r w:rsidRPr="00A600E8">
              <w:rPr>
                <w:b/>
              </w:rPr>
              <w:t>Отдел законодательства</w:t>
            </w:r>
          </w:p>
          <w:p w:rsidR="00233ECE" w:rsidRPr="00A600E8" w:rsidRDefault="00233ECE" w:rsidP="00233ECE">
            <w:pPr>
              <w:jc w:val="both"/>
              <w:rPr>
                <w:bCs/>
              </w:rPr>
            </w:pPr>
          </w:p>
          <w:p w:rsidR="00233ECE" w:rsidRPr="00A600E8" w:rsidRDefault="00233ECE" w:rsidP="00233ECE">
            <w:pPr>
              <w:jc w:val="both"/>
              <w:rPr>
                <w:rStyle w:val="s1"/>
                <w:b w:val="0"/>
                <w:bCs w:val="0"/>
              </w:rPr>
            </w:pPr>
            <w:r w:rsidRPr="00A600E8">
              <w:rPr>
                <w:bCs/>
              </w:rPr>
              <w:t xml:space="preserve">подпункт 3) пункта 1 статьи 293 Налогового кодекса утратили силу 1 января 2020 года в соответствии с Законом Республики Казахстан </w:t>
            </w:r>
            <w:r w:rsidRPr="00A600E8">
              <w:rPr>
                <w:rStyle w:val="s1"/>
              </w:rPr>
              <w:t>«</w:t>
            </w:r>
            <w:r w:rsidRPr="00A600E8">
              <w:rPr>
                <w:rStyle w:val="s1"/>
                <w:b w:val="0"/>
              </w:rPr>
              <w:t xml:space="preserve">О введении в действие Кодекса Республики Казахстан «О налогах и других обязательных платежах в бюджет» </w:t>
            </w:r>
            <w:r w:rsidRPr="00A600E8">
              <w:rPr>
                <w:rStyle w:val="s1"/>
                <w:b w:val="0"/>
              </w:rPr>
              <w:lastRenderedPageBreak/>
              <w:t>(Налоговый кодекс) от 25 декабря 2017 года.</w:t>
            </w:r>
          </w:p>
          <w:p w:rsidR="00233ECE" w:rsidRPr="00A600E8" w:rsidRDefault="00233ECE" w:rsidP="00233ECE">
            <w:pPr>
              <w:jc w:val="both"/>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lastRenderedPageBreak/>
              <w:t>Принято</w:t>
            </w: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pPr>
            <w:r w:rsidRPr="00A600E8">
              <w:t>Подпункт 205) пункта 6 статьи 1 проекта</w:t>
            </w:r>
          </w:p>
        </w:tc>
        <w:tc>
          <w:tcPr>
            <w:tcW w:w="2410" w:type="dxa"/>
          </w:tcPr>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rStyle w:val="s1"/>
                <w:color w:val="000000" w:themeColor="text1"/>
              </w:rPr>
              <w:t xml:space="preserve">       </w:t>
            </w:r>
            <w:r w:rsidRPr="00A600E8">
              <w:rPr>
                <w:b/>
                <w:bCs/>
                <w:color w:val="000000"/>
                <w:spacing w:val="2"/>
                <w:bdr w:val="none" w:sz="0" w:space="0" w:color="auto" w:frame="1"/>
              </w:rPr>
              <w:t>Статья 526. Налогоплательщики</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xml:space="preserve">      2. Плательщиками налога на имущество </w:t>
            </w:r>
            <w:r w:rsidRPr="00A600E8">
              <w:rPr>
                <w:color w:val="000000"/>
                <w:spacing w:val="2"/>
              </w:rPr>
              <w:lastRenderedPageBreak/>
              <w:t>физических лиц не являются:</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xml:space="preserve">      1) герои Советского Союза,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w:t>
            </w:r>
            <w:r w:rsidRPr="00A600E8">
              <w:rPr>
                <w:color w:val="000000"/>
                <w:spacing w:val="2"/>
              </w:rPr>
              <w:lastRenderedPageBreak/>
              <w:t>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xml:space="preserve">      2) </w:t>
            </w:r>
            <w:r w:rsidRPr="00A600E8">
              <w:rPr>
                <w:b/>
                <w:color w:val="000000"/>
                <w:spacing w:val="2"/>
              </w:rPr>
              <w:t xml:space="preserve">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w:t>
            </w:r>
            <w:r w:rsidRPr="00A600E8">
              <w:rPr>
                <w:b/>
                <w:color w:val="000000"/>
                <w:spacing w:val="2"/>
              </w:rPr>
              <w:lastRenderedPageBreak/>
              <w:t xml:space="preserve">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rsidRPr="00A600E8">
              <w:rPr>
                <w:color w:val="000000"/>
                <w:spacing w:val="2"/>
              </w:rPr>
              <w:t xml:space="preserve">инвалиды – в пределах 1500-кратного размера месячного расчетного показателя, установленного законом о республиканском бюджете и </w:t>
            </w:r>
            <w:r w:rsidRPr="00A600E8">
              <w:rPr>
                <w:color w:val="000000"/>
                <w:spacing w:val="2"/>
              </w:rPr>
              <w:lastRenderedPageBreak/>
              <w:t>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3) дети-сироты и дети, оставшиеся без попечения родителей, на период до достижения ими 18-летнего возраста;</w:t>
            </w:r>
          </w:p>
          <w:p w:rsidR="00233ECE" w:rsidRPr="00A600E8" w:rsidRDefault="00233ECE" w:rsidP="00233ECE">
            <w:pPr>
              <w:shd w:val="clear" w:color="auto" w:fill="FFFFFF"/>
              <w:spacing w:line="285" w:lineRule="atLeast"/>
              <w:jc w:val="both"/>
              <w:textAlignment w:val="baseline"/>
              <w:rPr>
                <w:color w:val="000000"/>
                <w:spacing w:val="2"/>
              </w:rPr>
            </w:pPr>
            <w:r w:rsidRPr="00A600E8">
              <w:rPr>
                <w:color w:val="000000"/>
                <w:spacing w:val="2"/>
              </w:rPr>
              <w:t xml:space="preserve">      4)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w:t>
            </w:r>
            <w:r w:rsidRPr="00A600E8">
              <w:rPr>
                <w:color w:val="000000"/>
                <w:spacing w:val="2"/>
              </w:rPr>
              <w:lastRenderedPageBreak/>
              <w:t>со </w:t>
            </w:r>
            <w:hyperlink r:id="rId103" w:anchor="z529" w:history="1">
              <w:r w:rsidRPr="00A600E8">
                <w:rPr>
                  <w:color w:val="073A5E"/>
                  <w:spacing w:val="2"/>
                  <w:u w:val="single"/>
                </w:rPr>
                <w:t>статьей 529</w:t>
              </w:r>
            </w:hyperlink>
            <w:r w:rsidRPr="00A600E8">
              <w:rPr>
                <w:color w:val="000000"/>
                <w:spacing w:val="2"/>
              </w:rPr>
              <w:t> настоящего Кодекса и налог исчисляется налоговыми органами в соответствии со </w:t>
            </w:r>
            <w:hyperlink r:id="rId104" w:anchor="z532" w:history="1">
              <w:r w:rsidRPr="00A600E8">
                <w:rPr>
                  <w:color w:val="073A5E"/>
                  <w:spacing w:val="2"/>
                  <w:u w:val="single"/>
                </w:rPr>
                <w:t>статьей 532</w:t>
              </w:r>
            </w:hyperlink>
            <w:r w:rsidRPr="00A600E8">
              <w:rPr>
                <w:color w:val="000000"/>
                <w:spacing w:val="2"/>
              </w:rPr>
              <w:t> настоящего Кодекса.</w:t>
            </w:r>
          </w:p>
          <w:p w:rsidR="00233ECE" w:rsidRPr="00A600E8" w:rsidRDefault="00233ECE" w:rsidP="00233ECE">
            <w:pPr>
              <w:shd w:val="clear" w:color="auto" w:fill="FFFFFF"/>
              <w:spacing w:line="285" w:lineRule="atLeast"/>
              <w:jc w:val="both"/>
              <w:textAlignment w:val="baseline"/>
              <w:rPr>
                <w:b/>
                <w:bCs/>
                <w:color w:val="000000" w:themeColor="text1"/>
                <w:spacing w:val="2"/>
                <w:bdr w:val="none" w:sz="0" w:space="0" w:color="auto" w:frame="1"/>
                <w:shd w:val="clear" w:color="auto" w:fill="FFFFFF"/>
              </w:rPr>
            </w:pPr>
            <w:r w:rsidRPr="00A600E8">
              <w:rPr>
                <w:color w:val="000000"/>
                <w:spacing w:val="2"/>
              </w:rPr>
              <w:t>      …</w:t>
            </w:r>
          </w:p>
          <w:p w:rsidR="00233ECE" w:rsidRPr="00A600E8" w:rsidRDefault="00233ECE" w:rsidP="00233ECE">
            <w:pPr>
              <w:pStyle w:val="a6"/>
              <w:shd w:val="clear" w:color="auto" w:fill="FFFFFF"/>
              <w:spacing w:before="0" w:beforeAutospacing="0" w:after="0" w:afterAutospacing="0" w:line="285" w:lineRule="atLeast"/>
              <w:jc w:val="both"/>
              <w:textAlignment w:val="baseline"/>
              <w:rPr>
                <w:b/>
                <w:bCs/>
                <w:color w:val="000000"/>
                <w:spacing w:val="2"/>
                <w:bdr w:val="none" w:sz="0" w:space="0" w:color="auto" w:frame="1"/>
              </w:rPr>
            </w:pPr>
          </w:p>
        </w:tc>
        <w:tc>
          <w:tcPr>
            <w:tcW w:w="2977" w:type="dxa"/>
          </w:tcPr>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lastRenderedPageBreak/>
              <w:t>205) в статье 526:</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пункт 2 изложить в следующей редакции:</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«2. Плательщиками налога на имущество физических лиц не являются:</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lastRenderedPageBreak/>
              <w:t>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земельным участкам, занятым жилищным фондом, в том числе строениями и сооружениями при нем;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придомовым земельным участкам;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lastRenderedPageBreak/>
              <w:t>по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земельным участкам, занятым под гаражи;</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w:t>
            </w:r>
            <w:r w:rsidRPr="00A600E8">
              <w:rPr>
                <w:bCs/>
                <w:lang w:val="kk-KZ"/>
              </w:rPr>
              <w:t>под</w:t>
            </w:r>
            <w:r w:rsidRPr="00A600E8">
              <w:rPr>
                <w:bCs/>
              </w:rPr>
              <w:t>пункте 1</w:t>
            </w:r>
            <w:r w:rsidRPr="00A600E8">
              <w:rPr>
                <w:bCs/>
                <w:lang w:val="kk-KZ"/>
              </w:rPr>
              <w:t>)</w:t>
            </w:r>
            <w:r w:rsidRPr="00A600E8">
              <w:rPr>
                <w:bCs/>
              </w:rPr>
              <w:t xml:space="preserve"> статьи 528 настоящего Кодекса;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3) дети-сироты и дети, оставшиеся без попечения родителей, на период до достижения ими 18-летнего возраста:</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lastRenderedPageBreak/>
              <w:t>по земельным участкам, занятым жилищным фондом, в том числе строениями и сооружениями при нем;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по придомовым земельным участкам;</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по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по земельным участкам, занятым под гаражи;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 xml:space="preserve">по объектам налогообложения, указанным в </w:t>
            </w:r>
            <w:r w:rsidRPr="00A600E8">
              <w:rPr>
                <w:bCs/>
                <w:lang w:val="kk-KZ"/>
              </w:rPr>
              <w:t>под</w:t>
            </w:r>
            <w:r w:rsidRPr="00A600E8">
              <w:rPr>
                <w:bCs/>
              </w:rPr>
              <w:t>пункте 1</w:t>
            </w:r>
            <w:r w:rsidRPr="00A600E8">
              <w:rPr>
                <w:bCs/>
                <w:lang w:val="kk-KZ"/>
              </w:rPr>
              <w:t>)</w:t>
            </w:r>
            <w:r w:rsidRPr="00A600E8">
              <w:rPr>
                <w:bCs/>
              </w:rPr>
              <w:t xml:space="preserve"> статьи 528 настоящего Кодекса;  </w:t>
            </w:r>
          </w:p>
          <w:p w:rsidR="00233ECE" w:rsidRPr="00A600E8" w:rsidRDefault="00233ECE" w:rsidP="00233ECE">
            <w:pPr>
              <w:shd w:val="clear" w:color="auto" w:fill="FFFFFF"/>
              <w:tabs>
                <w:tab w:val="left" w:pos="4408"/>
              </w:tabs>
              <w:ind w:firstLine="459"/>
              <w:contextualSpacing/>
              <w:jc w:val="both"/>
              <w:textAlignment w:val="baseline"/>
              <w:rPr>
                <w:bCs/>
              </w:rPr>
            </w:pPr>
            <w:r w:rsidRPr="00A600E8">
              <w:rPr>
                <w:bCs/>
              </w:rPr>
              <w:t>...»;</w:t>
            </w:r>
          </w:p>
          <w:p w:rsidR="00233ECE" w:rsidRPr="00A600E8" w:rsidRDefault="00233ECE" w:rsidP="00233ECE">
            <w:pPr>
              <w:ind w:left="709" w:hanging="250"/>
              <w:contextualSpacing/>
              <w:jc w:val="both"/>
            </w:pPr>
            <w:r w:rsidRPr="00A600E8">
              <w:rPr>
                <w:bCs/>
              </w:rPr>
              <w:t>…</w:t>
            </w:r>
          </w:p>
        </w:tc>
        <w:tc>
          <w:tcPr>
            <w:tcW w:w="3119" w:type="dxa"/>
          </w:tcPr>
          <w:p w:rsidR="00233ECE" w:rsidRPr="00A600E8" w:rsidRDefault="00233ECE" w:rsidP="00233ECE">
            <w:pPr>
              <w:ind w:firstLine="278"/>
              <w:jc w:val="both"/>
              <w:rPr>
                <w:bCs/>
              </w:rPr>
            </w:pPr>
            <w:r w:rsidRPr="00A600E8">
              <w:rPr>
                <w:bCs/>
              </w:rPr>
              <w:lastRenderedPageBreak/>
              <w:t xml:space="preserve">абзац пятый подпункта 205) </w:t>
            </w:r>
            <w:r w:rsidRPr="00A600E8">
              <w:t>пункта 6 статьи 1 проекта изложить в следующей редакции:</w:t>
            </w:r>
          </w:p>
          <w:p w:rsidR="00233ECE" w:rsidRPr="00A600E8" w:rsidRDefault="00233ECE" w:rsidP="00233ECE">
            <w:pPr>
              <w:ind w:firstLine="278"/>
              <w:jc w:val="both"/>
              <w:rPr>
                <w:bCs/>
              </w:rPr>
            </w:pPr>
            <w:r w:rsidRPr="00A600E8">
              <w:rPr>
                <w:spacing w:val="2"/>
              </w:rPr>
              <w:t xml:space="preserve"> «</w:t>
            </w:r>
            <w:r w:rsidRPr="00A600E8">
              <w:rPr>
                <w:b/>
              </w:rPr>
              <w:t xml:space="preserve">2) ветераны Великой Отечественной войны, ветераны, приравненные по льготам к ветеранам </w:t>
            </w:r>
            <w:r w:rsidRPr="00A600E8">
              <w:rPr>
                <w:b/>
              </w:rPr>
              <w:lastRenderedPageBreak/>
              <w:t>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w:t>
            </w: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ind w:firstLine="313"/>
              <w:contextualSpacing/>
              <w:jc w:val="both"/>
            </w:pPr>
          </w:p>
          <w:p w:rsidR="00233ECE" w:rsidRPr="00A600E8" w:rsidRDefault="00233ECE" w:rsidP="00233ECE">
            <w:pPr>
              <w:shd w:val="clear" w:color="auto" w:fill="FFFFFF"/>
              <w:tabs>
                <w:tab w:val="left" w:pos="4408"/>
              </w:tabs>
              <w:contextualSpacing/>
              <w:jc w:val="both"/>
            </w:pPr>
          </w:p>
          <w:p w:rsidR="00233ECE" w:rsidRPr="00A600E8" w:rsidRDefault="00233ECE" w:rsidP="00233ECE">
            <w:pPr>
              <w:ind w:firstLine="278"/>
              <w:jc w:val="both"/>
              <w:rPr>
                <w:bCs/>
              </w:rPr>
            </w:pPr>
          </w:p>
        </w:tc>
        <w:tc>
          <w:tcPr>
            <w:tcW w:w="2692" w:type="dxa"/>
          </w:tcPr>
          <w:p w:rsidR="00233ECE" w:rsidRPr="00A600E8" w:rsidRDefault="00233ECE" w:rsidP="00233ECE">
            <w:pPr>
              <w:contextualSpacing/>
              <w:rPr>
                <w:b/>
              </w:rPr>
            </w:pPr>
            <w:r w:rsidRPr="00A600E8">
              <w:rPr>
                <w:b/>
              </w:rPr>
              <w:lastRenderedPageBreak/>
              <w:t>Отдел законодательства</w:t>
            </w:r>
          </w:p>
          <w:p w:rsidR="00233ECE" w:rsidRPr="00A600E8" w:rsidRDefault="00233ECE" w:rsidP="00233ECE">
            <w:pPr>
              <w:contextualSpacing/>
              <w:jc w:val="both"/>
            </w:pPr>
          </w:p>
          <w:p w:rsidR="00233ECE" w:rsidRPr="00A600E8" w:rsidRDefault="00233ECE" w:rsidP="00233ECE">
            <w:pPr>
              <w:contextualSpacing/>
              <w:jc w:val="both"/>
            </w:pPr>
            <w:r w:rsidRPr="00A600E8">
              <w:t xml:space="preserve">Юридическая техника. </w:t>
            </w:r>
          </w:p>
          <w:p w:rsidR="00233ECE" w:rsidRPr="00A600E8" w:rsidRDefault="00233ECE" w:rsidP="00233ECE">
            <w:pPr>
              <w:contextualSpacing/>
              <w:jc w:val="both"/>
              <w:rPr>
                <w:b/>
              </w:rPr>
            </w:pPr>
            <w:r w:rsidRPr="00A600E8">
              <w:t xml:space="preserve">В целях приведения подпункта 2) пункта 2 статьи 526 Налогового Кодекса в соответствие </w:t>
            </w:r>
            <w:r w:rsidRPr="00A600E8">
              <w:lastRenderedPageBreak/>
              <w:t>с изменениями, принятыми в рамках</w:t>
            </w:r>
            <w:r w:rsidRPr="00A600E8">
              <w:rPr>
                <w:bdr w:val="none" w:sz="0" w:space="0" w:color="auto" w:frame="1"/>
                <w:shd w:val="clear" w:color="auto" w:fill="FFFFFF"/>
              </w:rPr>
              <w:t xml:space="preserve"> Закона РК от 06.05.2020 </w:t>
            </w:r>
            <w:hyperlink r:id="rId105" w:anchor="z7" w:history="1">
              <w:r w:rsidRPr="00A600E8">
                <w:rPr>
                  <w:shd w:val="clear" w:color="auto" w:fill="FFFFFF"/>
                </w:rPr>
                <w:t>№ 324-VІ</w:t>
              </w:r>
            </w:hyperlink>
            <w:r w:rsidRPr="00A600E8">
              <w:t>.</w:t>
            </w:r>
            <w:r w:rsidRPr="00A600E8">
              <w:rPr>
                <w:rFonts w:ascii="Courier New" w:hAnsi="Courier New" w:cs="Courier New"/>
                <w:sz w:val="20"/>
                <w:szCs w:val="20"/>
                <w:bdr w:val="none" w:sz="0" w:space="0" w:color="auto" w:frame="1"/>
                <w:shd w:val="clear" w:color="auto" w:fill="FFFFFF"/>
              </w:rPr>
              <w:t> </w:t>
            </w: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lastRenderedPageBreak/>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205)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526. Налогоплательщики</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contextualSpacing/>
              <w:jc w:val="both"/>
            </w:pPr>
            <w:r w:rsidRPr="00CA22A2">
              <w:t>205)</w:t>
            </w:r>
            <w:r w:rsidRPr="00CA22A2">
              <w:tab/>
              <w:t>в статье 526:</w:t>
            </w:r>
          </w:p>
          <w:p w:rsidR="00233ECE" w:rsidRPr="00CA22A2" w:rsidRDefault="00233ECE" w:rsidP="00233ECE">
            <w:pPr>
              <w:contextualSpacing/>
              <w:jc w:val="both"/>
            </w:pPr>
            <w:r w:rsidRPr="00CA22A2">
              <w:t>…</w:t>
            </w:r>
          </w:p>
          <w:p w:rsidR="00233ECE" w:rsidRPr="00CA22A2" w:rsidRDefault="00233ECE" w:rsidP="00233ECE">
            <w:pPr>
              <w:contextualSpacing/>
              <w:jc w:val="both"/>
            </w:pPr>
            <w:r w:rsidRPr="00CA22A2">
              <w:t xml:space="preserve">в пункте 3 </w:t>
            </w:r>
            <w:r w:rsidRPr="00CA22A2">
              <w:rPr>
                <w:b/>
              </w:rPr>
              <w:t>цифры</w:t>
            </w:r>
            <w:r w:rsidRPr="00CA22A2">
              <w:t xml:space="preserve"> «2) и 3)» заменить цифрами «1) - 5)»;</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317"/>
              <w:jc w:val="both"/>
              <w:outlineLvl w:val="2"/>
              <w:rPr>
                <w:b w:val="0"/>
                <w:sz w:val="24"/>
                <w:szCs w:val="24"/>
              </w:rPr>
            </w:pPr>
            <w:r w:rsidRPr="00CA22A2">
              <w:rPr>
                <w:b w:val="0"/>
                <w:sz w:val="24"/>
                <w:szCs w:val="24"/>
              </w:rPr>
              <w:t>в абзаце двадцать девятом подпункта 205) пункта 6 статьи 1 проекта слово «</w:t>
            </w:r>
            <w:r w:rsidRPr="00CA22A2">
              <w:rPr>
                <w:sz w:val="24"/>
                <w:szCs w:val="24"/>
              </w:rPr>
              <w:t>цифры</w:t>
            </w:r>
            <w:r w:rsidRPr="00CA22A2">
              <w:rPr>
                <w:b w:val="0"/>
                <w:sz w:val="24"/>
                <w:szCs w:val="24"/>
              </w:rPr>
              <w:t>» заменить словом «</w:t>
            </w:r>
            <w:r w:rsidRPr="00CA22A2">
              <w:rPr>
                <w:sz w:val="24"/>
                <w:szCs w:val="24"/>
              </w:rPr>
              <w:t>слова</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317"/>
              <w:jc w:val="both"/>
              <w:outlineLvl w:val="2"/>
              <w:rPr>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208)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529. Налоговая база</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6. Коэффициент зонирования (</w:t>
            </w:r>
            <w:proofErr w:type="gramStart"/>
            <w:r w:rsidRPr="00CA22A2">
              <w:rPr>
                <w:bCs/>
                <w:color w:val="000000"/>
                <w:spacing w:val="2"/>
                <w:bdr w:val="none" w:sz="0" w:space="0" w:color="auto" w:frame="1"/>
              </w:rPr>
              <w:t>К зон</w:t>
            </w:r>
            <w:proofErr w:type="gramEnd"/>
            <w:r w:rsidRPr="00CA22A2">
              <w:rPr>
                <w:bCs/>
                <w:color w:val="000000"/>
                <w:spacing w:val="2"/>
                <w:bdr w:val="none" w:sz="0" w:space="0" w:color="auto" w:frame="1"/>
              </w:rPr>
              <w:t xml:space="preserve">), учитывающий месторасположение объекта налогообложения в населенном пункте, утверждается в соответствии с методикой расчета коэффициента </w:t>
            </w:r>
            <w:r w:rsidRPr="00CA22A2">
              <w:rPr>
                <w:bCs/>
                <w:color w:val="000000"/>
                <w:spacing w:val="2"/>
                <w:bdr w:val="none" w:sz="0" w:space="0" w:color="auto" w:frame="1"/>
              </w:rPr>
              <w:lastRenderedPageBreak/>
              <w:t xml:space="preserve">зонирования местными исполнительными органами </w:t>
            </w:r>
            <w:r w:rsidRPr="00CA22A2">
              <w:rPr>
                <w:b/>
                <w:bCs/>
                <w:color w:val="000000"/>
                <w:spacing w:val="2"/>
                <w:bdr w:val="none" w:sz="0" w:space="0" w:color="auto" w:frame="1"/>
              </w:rPr>
              <w:t>по согласованию с уполномоченным</w:t>
            </w:r>
            <w:r w:rsidRPr="00CA22A2">
              <w:rPr>
                <w:bCs/>
                <w:color w:val="000000"/>
                <w:spacing w:val="2"/>
                <w:bdr w:val="none" w:sz="0" w:space="0" w:color="auto" w:frame="1"/>
              </w:rPr>
              <w:t xml:space="preserve">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Утвержденные коэффициенты зонирования подлежат официальному опубликованию.</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233ECE" w:rsidRPr="00CA22A2" w:rsidRDefault="00233ECE" w:rsidP="00233ECE">
            <w:pPr>
              <w:ind w:firstLine="318"/>
              <w:contextualSpacing/>
              <w:jc w:val="both"/>
            </w:pPr>
            <w:r w:rsidRPr="00CA22A2">
              <w:lastRenderedPageBreak/>
              <w:t>208)</w:t>
            </w:r>
            <w:r w:rsidRPr="00CA22A2">
              <w:tab/>
              <w:t>в статье 529:</w:t>
            </w:r>
          </w:p>
          <w:p w:rsidR="00233ECE" w:rsidRPr="00CA22A2" w:rsidRDefault="00233ECE" w:rsidP="00233ECE">
            <w:pPr>
              <w:ind w:firstLine="318"/>
              <w:contextualSpacing/>
              <w:jc w:val="both"/>
            </w:pPr>
            <w:r w:rsidRPr="00CA22A2">
              <w:rPr>
                <w:b/>
              </w:rPr>
              <w:t>в пункте</w:t>
            </w:r>
            <w:r w:rsidRPr="00CA22A2">
              <w:t xml:space="preserve"> 6 слова «по согласованию с уполномоченным органом» исключить;</w:t>
            </w:r>
          </w:p>
          <w:p w:rsidR="00233ECE" w:rsidRPr="00CA22A2" w:rsidRDefault="00233ECE" w:rsidP="00233ECE">
            <w:pPr>
              <w:ind w:firstLine="318"/>
              <w:contextualSpacing/>
              <w:jc w:val="both"/>
            </w:pPr>
            <w:r w:rsidRPr="00CA22A2">
              <w:t>…</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r w:rsidRPr="00CA22A2">
              <w:rPr>
                <w:b w:val="0"/>
                <w:sz w:val="24"/>
                <w:szCs w:val="24"/>
              </w:rPr>
              <w:t xml:space="preserve">в абзаце втором подпункта 208) </w:t>
            </w:r>
            <w:r w:rsidRPr="00CA22A2">
              <w:rPr>
                <w:b w:val="0"/>
                <w:sz w:val="24"/>
                <w:szCs w:val="24"/>
                <w:lang w:val="kk-KZ"/>
              </w:rPr>
              <w:t>пункта 6 статьи 1 проекта</w:t>
            </w:r>
            <w:r w:rsidRPr="00CA22A2">
              <w:rPr>
                <w:sz w:val="24"/>
                <w:szCs w:val="24"/>
              </w:rPr>
              <w:t xml:space="preserve"> </w:t>
            </w:r>
            <w:r w:rsidRPr="00CA22A2">
              <w:rPr>
                <w:b w:val="0"/>
                <w:sz w:val="24"/>
                <w:szCs w:val="24"/>
              </w:rPr>
              <w:t>слова «</w:t>
            </w:r>
            <w:r w:rsidRPr="00CA22A2">
              <w:rPr>
                <w:sz w:val="24"/>
                <w:szCs w:val="24"/>
              </w:rPr>
              <w:t>в пункте</w:t>
            </w:r>
            <w:r w:rsidRPr="00CA22A2">
              <w:rPr>
                <w:b w:val="0"/>
                <w:sz w:val="24"/>
                <w:szCs w:val="24"/>
              </w:rPr>
              <w:t>» заменить словами «</w:t>
            </w:r>
            <w:r w:rsidRPr="00CA22A2">
              <w:rPr>
                <w:sz w:val="24"/>
                <w:szCs w:val="24"/>
              </w:rPr>
              <w:t>в части первой пункта</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209)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530. Исчисление и уплата налога в отдельных случаях </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По объектам обложения, используемым </w:t>
            </w:r>
            <w:r w:rsidRPr="00CA22A2">
              <w:rPr>
                <w:bCs/>
                <w:color w:val="000000"/>
                <w:spacing w:val="2"/>
                <w:bdr w:val="none" w:sz="0" w:space="0" w:color="auto" w:frame="1"/>
              </w:rPr>
              <w:lastRenderedPageBreak/>
              <w:t>(подлежащим использованию) в предпринимательской деятельности (в деятельности, связанной с частной практикой), физическое лицо, в том числе лицо, занимающееся частной практикой, исчисляет и уплачивает налог на имущество и представляет налоговую отчетность по данному виду налога в порядке, определенном главой 64 настоящего Кодекса для индивидуальных предпринимателей, применяющих специальный налоговый режим для субъектов малого бизнеса.</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Налоговая база по таким объектам обложения </w:t>
            </w:r>
            <w:r w:rsidRPr="00CA22A2">
              <w:rPr>
                <w:bCs/>
                <w:color w:val="000000"/>
                <w:spacing w:val="2"/>
                <w:bdr w:val="none" w:sz="0" w:space="0" w:color="auto" w:frame="1"/>
              </w:rPr>
              <w:lastRenderedPageBreak/>
              <w:t>определяется в соответствии с пунктом 6 статьи 520 настоящего Кодекса.</w:t>
            </w:r>
          </w:p>
        </w:tc>
        <w:tc>
          <w:tcPr>
            <w:tcW w:w="2977" w:type="dxa"/>
            <w:shd w:val="clear" w:color="auto" w:fill="auto"/>
          </w:tcPr>
          <w:p w:rsidR="00233ECE" w:rsidRPr="00CA22A2" w:rsidRDefault="00233ECE" w:rsidP="00233ECE">
            <w:pPr>
              <w:ind w:firstLine="318"/>
              <w:contextualSpacing/>
              <w:jc w:val="both"/>
            </w:pPr>
            <w:r w:rsidRPr="00CA22A2">
              <w:lastRenderedPageBreak/>
              <w:t>209)</w:t>
            </w:r>
            <w:r w:rsidRPr="00CA22A2">
              <w:tab/>
              <w:t>статью 530 изложить в следующей редакции:</w:t>
            </w:r>
          </w:p>
          <w:p w:rsidR="00233ECE" w:rsidRPr="00CA22A2" w:rsidRDefault="00233ECE" w:rsidP="00233ECE">
            <w:pPr>
              <w:ind w:firstLine="318"/>
              <w:contextualSpacing/>
              <w:jc w:val="both"/>
            </w:pPr>
            <w:r w:rsidRPr="00CA22A2">
              <w:t>«Статья 530. Исчисление и уплата налога в отдельных случаях</w:t>
            </w:r>
          </w:p>
          <w:p w:rsidR="00233ECE" w:rsidRPr="00CA22A2" w:rsidRDefault="00233ECE" w:rsidP="00233ECE">
            <w:pPr>
              <w:ind w:firstLine="318"/>
              <w:contextualSpacing/>
              <w:jc w:val="both"/>
            </w:pPr>
            <w:r w:rsidRPr="00CA22A2">
              <w:lastRenderedPageBreak/>
              <w:t xml:space="preserve">По объектам обложения, используемым (подлежащим использованию) в предпринимательской деятельности (в деятельности, связанной с частной практикой), физическое лицо, в том числе лицо, занимающееся частной практикой, исчисляет и уплачивает налог на имущество и представляет налоговую отчетность по данному виду налога в порядке, определенном </w:t>
            </w:r>
            <w:r w:rsidRPr="00CA22A2">
              <w:rPr>
                <w:b/>
              </w:rPr>
              <w:t>главой 64 и (или) главами 62, 63</w:t>
            </w:r>
            <w:r w:rsidRPr="00CA22A2">
              <w:t xml:space="preserve"> настоящего Кодекса для индивидуальных предпринимателей, применяющих специальный налоговый режим для субъектов малого бизнеса.</w:t>
            </w:r>
          </w:p>
          <w:p w:rsidR="00233ECE" w:rsidRPr="00CA22A2" w:rsidRDefault="00233ECE" w:rsidP="00233ECE">
            <w:pPr>
              <w:ind w:firstLine="318"/>
              <w:contextualSpacing/>
              <w:jc w:val="both"/>
            </w:pPr>
            <w:r w:rsidRPr="00CA22A2">
              <w:t>...»;</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r w:rsidRPr="00CA22A2">
              <w:rPr>
                <w:b w:val="0"/>
                <w:sz w:val="24"/>
                <w:szCs w:val="24"/>
              </w:rPr>
              <w:lastRenderedPageBreak/>
              <w:t>в абзаце третьем подпункта 209) пункта 6 статьи 1 проекта слова «</w:t>
            </w:r>
            <w:r w:rsidRPr="00CA22A2">
              <w:rPr>
                <w:sz w:val="24"/>
                <w:szCs w:val="24"/>
              </w:rPr>
              <w:t>главой 64 и (или) главами 62, 63</w:t>
            </w:r>
            <w:r w:rsidRPr="00CA22A2">
              <w:rPr>
                <w:b w:val="0"/>
                <w:sz w:val="24"/>
                <w:szCs w:val="24"/>
              </w:rPr>
              <w:t>» заменить словами «</w:t>
            </w:r>
            <w:r w:rsidRPr="00CA22A2">
              <w:rPr>
                <w:sz w:val="24"/>
                <w:szCs w:val="24"/>
              </w:rPr>
              <w:t>главами 62, 63 и (или) 64</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t>редакционное уточнение.</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pPr>
            <w:r w:rsidRPr="00A600E8">
              <w:t>Подпункт 211) пункта 6 статьи 1 проекта</w:t>
            </w:r>
          </w:p>
        </w:tc>
        <w:tc>
          <w:tcPr>
            <w:tcW w:w="2410" w:type="dxa"/>
          </w:tcPr>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t>Статья 532. Порядок исчисления и уплаты налога</w:t>
            </w:r>
          </w:p>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xml:space="preserve">      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w:t>
            </w:r>
            <w:r w:rsidRPr="00A600E8">
              <w:rPr>
                <w:color w:val="000000"/>
                <w:spacing w:val="2"/>
              </w:rPr>
              <w:lastRenderedPageBreak/>
              <w:t>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rsidR="00233ECE" w:rsidRPr="00A600E8" w:rsidRDefault="00233ECE" w:rsidP="00233ECE">
            <w:pPr>
              <w:pStyle w:val="a6"/>
              <w:shd w:val="clear" w:color="auto" w:fill="FFFFFF"/>
              <w:spacing w:before="0" w:beforeAutospacing="0" w:after="0" w:afterAutospacing="0" w:line="285" w:lineRule="atLeast"/>
              <w:ind w:firstLine="430"/>
              <w:jc w:val="both"/>
              <w:textAlignment w:val="baseline"/>
              <w:rPr>
                <w:color w:val="000000"/>
                <w:spacing w:val="2"/>
              </w:rPr>
            </w:pPr>
            <w:r w:rsidRPr="00A600E8">
              <w:rPr>
                <w:color w:val="000000"/>
                <w:spacing w:val="2"/>
              </w:rPr>
              <w:t>…</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rStyle w:val="s1"/>
                <w:color w:val="000000" w:themeColor="text1"/>
              </w:rPr>
              <w:t xml:space="preserve">Отсутствует. </w:t>
            </w:r>
          </w:p>
        </w:tc>
        <w:tc>
          <w:tcPr>
            <w:tcW w:w="2977" w:type="dxa"/>
          </w:tcPr>
          <w:p w:rsidR="00233ECE" w:rsidRPr="00A600E8" w:rsidRDefault="00233ECE" w:rsidP="00233ECE">
            <w:pPr>
              <w:ind w:left="709" w:hanging="250"/>
              <w:contextualSpacing/>
              <w:jc w:val="both"/>
            </w:pPr>
            <w:r w:rsidRPr="00A600E8">
              <w:lastRenderedPageBreak/>
              <w:t>211) в статье 532:</w:t>
            </w:r>
          </w:p>
          <w:p w:rsidR="00233ECE" w:rsidRPr="00A600E8" w:rsidRDefault="00233ECE" w:rsidP="00233ECE">
            <w:pPr>
              <w:ind w:firstLine="459"/>
              <w:contextualSpacing/>
              <w:jc w:val="both"/>
            </w:pPr>
            <w:r w:rsidRPr="00A600E8">
              <w:t>дополнить пунктом 1-1 следующего содержания:</w:t>
            </w:r>
          </w:p>
          <w:p w:rsidR="00233ECE" w:rsidRPr="00A600E8" w:rsidRDefault="00233ECE" w:rsidP="00233ECE">
            <w:pPr>
              <w:ind w:firstLine="459"/>
              <w:contextualSpacing/>
              <w:jc w:val="both"/>
            </w:pPr>
            <w:r w:rsidRPr="00A600E8">
              <w:t>«1-1. Налог на имущество физических лиц исчисляется за налоговый период по каждому объекту налогообложения, указанному в статье 528 настоящего Кодекса, отдельно, и итоговые цифры суммируются.»;</w:t>
            </w:r>
          </w:p>
          <w:p w:rsidR="00233ECE" w:rsidRPr="00A600E8" w:rsidRDefault="00233ECE" w:rsidP="00233ECE">
            <w:pPr>
              <w:ind w:firstLine="709"/>
              <w:contextualSpacing/>
              <w:jc w:val="both"/>
            </w:pPr>
            <w:bookmarkStart w:id="213" w:name="SUB5110200"/>
            <w:bookmarkStart w:id="214" w:name="SUB5110300"/>
            <w:bookmarkStart w:id="215" w:name="SUB5110400"/>
            <w:bookmarkStart w:id="216" w:name="SUB5110500"/>
            <w:bookmarkStart w:id="217" w:name="SUB5110600"/>
            <w:bookmarkStart w:id="218" w:name="SUB5110700"/>
            <w:bookmarkStart w:id="219" w:name="SUB5110800"/>
            <w:bookmarkEnd w:id="213"/>
            <w:bookmarkEnd w:id="214"/>
            <w:bookmarkEnd w:id="215"/>
            <w:bookmarkEnd w:id="216"/>
            <w:bookmarkEnd w:id="217"/>
            <w:bookmarkEnd w:id="218"/>
            <w:bookmarkEnd w:id="219"/>
            <w:r w:rsidRPr="00A600E8">
              <w:t>...»;</w:t>
            </w:r>
          </w:p>
          <w:p w:rsidR="00233ECE" w:rsidRPr="00A600E8" w:rsidRDefault="00233ECE" w:rsidP="00233ECE">
            <w:pPr>
              <w:spacing w:after="200"/>
              <w:ind w:firstLine="318"/>
              <w:contextualSpacing/>
              <w:jc w:val="both"/>
              <w:rPr>
                <w:b/>
              </w:rPr>
            </w:pPr>
          </w:p>
        </w:tc>
        <w:tc>
          <w:tcPr>
            <w:tcW w:w="3119" w:type="dxa"/>
          </w:tcPr>
          <w:p w:rsidR="00233ECE" w:rsidRPr="00A600E8" w:rsidRDefault="00233ECE" w:rsidP="00233ECE">
            <w:pPr>
              <w:ind w:firstLine="278"/>
              <w:jc w:val="both"/>
              <w:rPr>
                <w:bCs/>
              </w:rPr>
            </w:pPr>
            <w:r w:rsidRPr="00A600E8">
              <w:rPr>
                <w:bCs/>
              </w:rPr>
              <w:t xml:space="preserve">абзац третий подпункта 211) </w:t>
            </w:r>
            <w:r w:rsidRPr="00A600E8">
              <w:t>пункта 6 статьи 1 проекта изложить в следующей редакции:</w:t>
            </w:r>
          </w:p>
          <w:p w:rsidR="00233ECE" w:rsidRPr="00A600E8" w:rsidRDefault="00233ECE" w:rsidP="00233ECE">
            <w:pPr>
              <w:ind w:firstLine="459"/>
              <w:jc w:val="both"/>
            </w:pPr>
            <w:r w:rsidRPr="00A600E8">
              <w:rPr>
                <w:bCs/>
              </w:rPr>
              <w:t>«</w:t>
            </w:r>
            <w:r w:rsidRPr="00A600E8">
              <w:rPr>
                <w:b/>
              </w:rPr>
              <w:t>1-1. Налог на имущество физических лиц включает суммы налогов, исчисленных отдельно по каждому объекту налогообложения, указанному в статье 528 настоящего Кодекса, за налоговый период.»;</w:t>
            </w:r>
          </w:p>
        </w:tc>
        <w:tc>
          <w:tcPr>
            <w:tcW w:w="2692" w:type="dxa"/>
          </w:tcPr>
          <w:p w:rsidR="00233ECE" w:rsidRPr="00A600E8" w:rsidRDefault="00233ECE" w:rsidP="00233ECE">
            <w:pPr>
              <w:contextualSpacing/>
              <w:jc w:val="center"/>
              <w:rPr>
                <w:b/>
              </w:rPr>
            </w:pPr>
            <w:r w:rsidRPr="00A600E8">
              <w:rPr>
                <w:b/>
              </w:rPr>
              <w:t>Депутат</w:t>
            </w:r>
          </w:p>
          <w:p w:rsidR="00233ECE" w:rsidRPr="00A600E8" w:rsidRDefault="00233ECE" w:rsidP="00233ECE">
            <w:pPr>
              <w:contextualSpacing/>
              <w:jc w:val="center"/>
              <w:rPr>
                <w:b/>
              </w:rPr>
            </w:pPr>
            <w:r w:rsidRPr="00A600E8">
              <w:rPr>
                <w:b/>
              </w:rPr>
              <w:t>С. Симонов</w:t>
            </w:r>
          </w:p>
          <w:p w:rsidR="00233ECE" w:rsidRPr="00A600E8" w:rsidRDefault="00233ECE" w:rsidP="00233ECE">
            <w:pPr>
              <w:contextualSpacing/>
              <w:jc w:val="center"/>
              <w:rPr>
                <w:b/>
              </w:rPr>
            </w:pPr>
          </w:p>
          <w:p w:rsidR="00233ECE" w:rsidRPr="00A600E8" w:rsidRDefault="00233ECE" w:rsidP="00233ECE">
            <w:pPr>
              <w:contextualSpacing/>
              <w:jc w:val="center"/>
              <w:rPr>
                <w:b/>
              </w:rPr>
            </w:pPr>
            <w:r w:rsidRPr="00A600E8">
              <w:rPr>
                <w:b/>
              </w:rPr>
              <w:t>Отдел законодательства</w:t>
            </w:r>
          </w:p>
          <w:p w:rsidR="00233ECE" w:rsidRPr="00A600E8" w:rsidRDefault="00233ECE" w:rsidP="00233ECE">
            <w:pPr>
              <w:contextualSpacing/>
              <w:jc w:val="both"/>
            </w:pPr>
          </w:p>
          <w:p w:rsidR="00233ECE" w:rsidRPr="00A600E8" w:rsidRDefault="00233ECE" w:rsidP="00233ECE">
            <w:pPr>
              <w:jc w:val="both"/>
              <w:rPr>
                <w:b/>
              </w:rPr>
            </w:pPr>
            <w:r w:rsidRPr="00A600E8">
              <w:t xml:space="preserve">Улучшение редакции. </w:t>
            </w: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211)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532. Порядок исчисления и уплаты налога</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tc>
        <w:tc>
          <w:tcPr>
            <w:tcW w:w="2977" w:type="dxa"/>
            <w:shd w:val="clear" w:color="auto" w:fill="auto"/>
          </w:tcPr>
          <w:p w:rsidR="00233ECE" w:rsidRPr="00CA22A2" w:rsidRDefault="00233ECE" w:rsidP="00233ECE">
            <w:pPr>
              <w:ind w:firstLine="318"/>
              <w:contextualSpacing/>
              <w:jc w:val="both"/>
            </w:pPr>
            <w:r w:rsidRPr="00CA22A2">
              <w:t>211)</w:t>
            </w:r>
            <w:r w:rsidRPr="00CA22A2">
              <w:tab/>
              <w:t>в статье 532:</w:t>
            </w:r>
          </w:p>
          <w:p w:rsidR="00233ECE" w:rsidRPr="00CA22A2" w:rsidRDefault="00233ECE" w:rsidP="00233ECE">
            <w:pPr>
              <w:ind w:firstLine="318"/>
              <w:contextualSpacing/>
              <w:jc w:val="both"/>
            </w:pPr>
            <w:r w:rsidRPr="00CA22A2">
              <w:t>…</w:t>
            </w:r>
          </w:p>
          <w:p w:rsidR="00233ECE" w:rsidRPr="00CA22A2" w:rsidRDefault="00233ECE" w:rsidP="00233ECE">
            <w:pPr>
              <w:ind w:firstLine="318"/>
              <w:contextualSpacing/>
              <w:jc w:val="both"/>
            </w:pPr>
            <w:r w:rsidRPr="00CA22A2">
              <w:t xml:space="preserve">в пункте 5 </w:t>
            </w:r>
            <w:r w:rsidRPr="00CA22A2">
              <w:rPr>
                <w:b/>
              </w:rPr>
              <w:t>цифры</w:t>
            </w:r>
            <w:r w:rsidRPr="00CA22A2">
              <w:t xml:space="preserve"> «1), 2) и 3)» заменить цифрами «1) - 5)»; </w:t>
            </w:r>
          </w:p>
          <w:p w:rsidR="00233ECE" w:rsidRPr="00CA22A2" w:rsidRDefault="00233ECE" w:rsidP="00233ECE">
            <w:pPr>
              <w:ind w:firstLine="318"/>
              <w:contextualSpacing/>
              <w:jc w:val="both"/>
            </w:pPr>
            <w:r w:rsidRPr="00CA22A2">
              <w:t>...»;</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r w:rsidRPr="00CA22A2">
              <w:rPr>
                <w:b w:val="0"/>
                <w:sz w:val="24"/>
                <w:szCs w:val="24"/>
              </w:rPr>
              <w:t>в абзаце четвертом подпункта 211) пункта 6 статьи 1 проекта слово «</w:t>
            </w:r>
            <w:r w:rsidRPr="00CA22A2">
              <w:rPr>
                <w:sz w:val="24"/>
                <w:szCs w:val="24"/>
              </w:rPr>
              <w:t>цифры</w:t>
            </w:r>
            <w:r w:rsidRPr="00CA22A2">
              <w:rPr>
                <w:b w:val="0"/>
                <w:sz w:val="24"/>
                <w:szCs w:val="24"/>
              </w:rPr>
              <w:t>» заменить словом «</w:t>
            </w:r>
            <w:r w:rsidRPr="00CA22A2">
              <w:rPr>
                <w:sz w:val="24"/>
                <w:szCs w:val="24"/>
              </w:rPr>
              <w:t>слова</w:t>
            </w:r>
            <w:r>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459"/>
              <w:jc w:val="both"/>
              <w:outlineLvl w:val="2"/>
              <w:rPr>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212) пункта 6 статьи 1 проекта</w:t>
            </w:r>
          </w:p>
        </w:tc>
        <w:tc>
          <w:tcPr>
            <w:tcW w:w="2410" w:type="dxa"/>
            <w:shd w:val="clear" w:color="auto" w:fill="auto"/>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550. Общие положения о сборах</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3. Сборы взимаются при выдаче соответствующими уполномоченными государственными органами и </w:t>
            </w:r>
            <w:r w:rsidRPr="00CA22A2">
              <w:rPr>
                <w:bCs/>
                <w:color w:val="000000"/>
                <w:spacing w:val="2"/>
                <w:bdr w:val="none" w:sz="0" w:space="0" w:color="auto" w:frame="1"/>
              </w:rPr>
              <w:lastRenderedPageBreak/>
              <w:t>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CA22A2" w:rsidRDefault="00233ECE" w:rsidP="00233ECE">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tc>
        <w:tc>
          <w:tcPr>
            <w:tcW w:w="2977" w:type="dxa"/>
            <w:shd w:val="clear" w:color="auto" w:fill="auto"/>
          </w:tcPr>
          <w:p w:rsidR="00233ECE" w:rsidRPr="00CA22A2" w:rsidRDefault="00233ECE" w:rsidP="00233ECE">
            <w:pPr>
              <w:spacing w:after="200" w:line="276" w:lineRule="auto"/>
              <w:ind w:firstLine="459"/>
              <w:contextualSpacing/>
              <w:jc w:val="both"/>
            </w:pPr>
            <w:r w:rsidRPr="00CA22A2">
              <w:lastRenderedPageBreak/>
              <w:t>212)</w:t>
            </w:r>
            <w:r w:rsidRPr="00CA22A2">
              <w:tab/>
              <w:t>в пункте 3 статьи 550:</w:t>
            </w:r>
          </w:p>
          <w:p w:rsidR="00233ECE" w:rsidRPr="00CA22A2" w:rsidRDefault="00233ECE" w:rsidP="00233ECE">
            <w:pPr>
              <w:spacing w:after="200" w:line="276" w:lineRule="auto"/>
              <w:ind w:firstLine="459"/>
              <w:contextualSpacing/>
              <w:jc w:val="both"/>
            </w:pPr>
            <w:r w:rsidRPr="00CA22A2">
              <w:t>абзац первый изложить в следующей редакции:</w:t>
            </w:r>
          </w:p>
          <w:p w:rsidR="00233ECE" w:rsidRPr="00CA22A2" w:rsidRDefault="00233ECE" w:rsidP="00233ECE">
            <w:pPr>
              <w:spacing w:after="200" w:line="276" w:lineRule="auto"/>
              <w:ind w:firstLine="459"/>
              <w:contextualSpacing/>
              <w:jc w:val="both"/>
            </w:pPr>
            <w:r w:rsidRPr="00CA22A2">
              <w:t xml:space="preserve">«3. Сборы взимаются при выдаче соответствующими уполномоченными </w:t>
            </w:r>
            <w:r w:rsidRPr="00CA22A2">
              <w:lastRenderedPageBreak/>
              <w:t>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CA22A2" w:rsidRDefault="00233ECE" w:rsidP="00233ECE">
            <w:pPr>
              <w:spacing w:after="200" w:line="276" w:lineRule="auto"/>
              <w:ind w:firstLine="459"/>
              <w:contextualSpacing/>
              <w:jc w:val="both"/>
            </w:pPr>
            <w:r w:rsidRPr="00CA22A2">
              <w:t>дополнить подпунктом 7) следующего содержания:</w:t>
            </w:r>
          </w:p>
          <w:p w:rsidR="00233ECE" w:rsidRPr="00CA22A2" w:rsidRDefault="00233ECE" w:rsidP="00233ECE">
            <w:pPr>
              <w:spacing w:after="200" w:line="276" w:lineRule="auto"/>
              <w:ind w:firstLine="459"/>
              <w:contextualSpacing/>
              <w:jc w:val="both"/>
            </w:pPr>
            <w:r w:rsidRPr="00CA22A2">
              <w:t>«7) документа, подтверждающего резидентство иностранца или лица без гражданства, являющегося инвестиционным резидентом Центра.»;</w:t>
            </w:r>
          </w:p>
        </w:tc>
        <w:tc>
          <w:tcPr>
            <w:tcW w:w="3119" w:type="dxa"/>
            <w:shd w:val="clear" w:color="auto" w:fill="auto"/>
          </w:tcPr>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lastRenderedPageBreak/>
              <w:t>в подпункте 212)</w:t>
            </w:r>
            <w:r w:rsidRPr="00CA22A2">
              <w:t xml:space="preserve"> </w:t>
            </w:r>
            <w:r w:rsidRPr="00CA22A2">
              <w:rPr>
                <w:b w:val="0"/>
                <w:sz w:val="24"/>
                <w:szCs w:val="24"/>
              </w:rPr>
              <w:t>пункта 6 статьи 1 проекта:</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абзац второй изложить в следующей редакции:</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w:t>
            </w:r>
            <w:r w:rsidRPr="00CA22A2">
              <w:rPr>
                <w:sz w:val="24"/>
                <w:szCs w:val="24"/>
              </w:rPr>
              <w:t>абзац первый после слова «органами» дополнить словами «, налоговыми органами»</w:t>
            </w:r>
            <w:r w:rsidRPr="00CA22A2">
              <w:rPr>
                <w:b w:val="0"/>
                <w:sz w:val="24"/>
                <w:szCs w:val="24"/>
              </w:rPr>
              <w:t>;</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t>абзац третий исключить.</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r w:rsidRPr="00CA22A2">
              <w:rPr>
                <w:b w:val="0"/>
                <w:sz w:val="24"/>
                <w:szCs w:val="24"/>
              </w:rPr>
              <w:lastRenderedPageBreak/>
              <w:t>в абзаце пятом слово «Центра» заменить словами «Международного финансового центра «Астана».</w:t>
            </w:r>
          </w:p>
          <w:p w:rsidR="00233ECE" w:rsidRPr="00CA22A2" w:rsidRDefault="00233ECE" w:rsidP="00233ECE">
            <w:pPr>
              <w:pStyle w:val="3"/>
              <w:widowControl w:val="0"/>
              <w:tabs>
                <w:tab w:val="left" w:pos="2160"/>
              </w:tabs>
              <w:spacing w:before="0" w:beforeAutospacing="0" w:after="0" w:afterAutospacing="0"/>
              <w:ind w:firstLine="168"/>
              <w:jc w:val="both"/>
              <w:outlineLvl w:val="2"/>
              <w:rPr>
                <w:b w:val="0"/>
                <w:sz w:val="24"/>
                <w:szCs w:val="24"/>
              </w:rPr>
            </w:pPr>
          </w:p>
          <w:p w:rsidR="00233ECE" w:rsidRPr="00CA22A2" w:rsidRDefault="00233ECE" w:rsidP="00233ECE">
            <w:pPr>
              <w:pStyle w:val="3"/>
              <w:widowControl w:val="0"/>
              <w:tabs>
                <w:tab w:val="left" w:pos="2160"/>
              </w:tabs>
              <w:spacing w:before="0" w:beforeAutospacing="0" w:after="0" w:afterAutospacing="0"/>
              <w:ind w:firstLine="168"/>
              <w:jc w:val="both"/>
              <w:outlineLvl w:val="2"/>
              <w:rPr>
                <w:sz w:val="24"/>
                <w:szCs w:val="24"/>
              </w:rPr>
            </w:pPr>
            <w:r w:rsidRPr="00CA22A2">
              <w:rPr>
                <w:b w:val="0"/>
                <w:sz w:val="24"/>
                <w:szCs w:val="24"/>
              </w:rPr>
              <w:t xml:space="preserve">обращаем внимание, что норма, изложенная в абзаце пятом, </w:t>
            </w:r>
            <w:r w:rsidRPr="00CA22A2">
              <w:rPr>
                <w:sz w:val="24"/>
                <w:szCs w:val="24"/>
              </w:rPr>
              <w:t xml:space="preserve">не соответствует части второй подпункта 5) пункта 7 статьи 6 </w:t>
            </w:r>
            <w:r w:rsidRPr="00CA22A2">
              <w:rPr>
                <w:b w:val="0"/>
                <w:sz w:val="24"/>
                <w:szCs w:val="24"/>
              </w:rPr>
              <w:t>Конституционного закона Республики Казахстан «О Международном финансовом центре «Астана», где говорится, что инвестиционный резидент Центра уплачивает обязательный платеж в бюджет за выдачу документа, подтверждающего резидентство Республики Казахстан в целях Налогового кодекса, в порядке и размере, установленных Налоговым кодексом;</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t>улучшение редакции;</w:t>
            </w: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pPr>
          </w:p>
          <w:p w:rsidR="00233ECE" w:rsidRPr="00CA22A2" w:rsidRDefault="00233ECE" w:rsidP="00233ECE">
            <w:pPr>
              <w:widowControl w:val="0"/>
              <w:jc w:val="both"/>
            </w:pPr>
            <w:r w:rsidRPr="00CA22A2">
              <w:t>приведение в соответствие с подпунктом 1) статьи 1 Конституционного закона Республики Казахстан «О Международном финансовом центре «Астана»;</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Pr="00BD1FA7" w:rsidRDefault="00233ECE" w:rsidP="00233ECE">
            <w:pPr>
              <w:shd w:val="clear" w:color="auto" w:fill="FFFFFF"/>
              <w:ind w:firstLine="708"/>
              <w:contextualSpacing/>
              <w:jc w:val="both"/>
              <w:textAlignment w:val="baseline"/>
            </w:pPr>
            <w:r w:rsidRPr="00BD1FA7">
              <w:t xml:space="preserve">Предложения, предусматривающие внесение поправок в пункт 3 статьи 550, пункт 5 статьи 552, статью 554 Налогового кодекса, в части включения документа, подтверждающего </w:t>
            </w:r>
            <w:r w:rsidRPr="00BD1FA7">
              <w:lastRenderedPageBreak/>
              <w:t xml:space="preserve">резидентство иностранца или лица без гражданства, являющегося инвестиционным резидентом Международного финансового центра «Астана», в перечень документов, по которым взымается сбор, установления ставки и порядка уплаты сбора за выдачу указанного документа, </w:t>
            </w:r>
            <w:r w:rsidRPr="00BD1FA7">
              <w:rPr>
                <w:b/>
              </w:rPr>
              <w:t>частично поддерживаются.</w:t>
            </w:r>
          </w:p>
          <w:p w:rsidR="00233ECE" w:rsidRPr="00BD1FA7" w:rsidRDefault="00233ECE" w:rsidP="00233ECE">
            <w:pPr>
              <w:shd w:val="clear" w:color="auto" w:fill="FFFFFF"/>
              <w:ind w:firstLine="708"/>
              <w:contextualSpacing/>
              <w:jc w:val="both"/>
              <w:textAlignment w:val="baseline"/>
            </w:pPr>
            <w:r w:rsidRPr="00BD1FA7">
              <w:t xml:space="preserve">30 декабря 2019 года внесены поправки в Конституционный закон Республики Казахстан «О Международном финансовом центре «Астана» (далее - МФЦА), предусматривающие запуск на базе МФЦА программы инвестиционного </w:t>
            </w:r>
            <w:r w:rsidRPr="00BD1FA7">
              <w:lastRenderedPageBreak/>
              <w:t xml:space="preserve">налогового резидентства. </w:t>
            </w:r>
          </w:p>
          <w:p w:rsidR="00233ECE" w:rsidRPr="00BD1FA7" w:rsidRDefault="00233ECE" w:rsidP="00233ECE">
            <w:pPr>
              <w:shd w:val="clear" w:color="auto" w:fill="FFFFFF"/>
              <w:ind w:firstLine="708"/>
              <w:contextualSpacing/>
              <w:jc w:val="both"/>
              <w:textAlignment w:val="baseline"/>
            </w:pPr>
            <w:r w:rsidRPr="00BD1FA7">
              <w:t>При этом, все нормы, связанные с внедрением принципа инвестиционного резидентства, вводятся после введения в действие соответствующих поправок в Налоговый кодекс.</w:t>
            </w:r>
          </w:p>
          <w:p w:rsidR="00233ECE" w:rsidRPr="00BD1FA7" w:rsidRDefault="00233ECE" w:rsidP="00233ECE">
            <w:pPr>
              <w:shd w:val="clear" w:color="auto" w:fill="FFFFFF"/>
              <w:ind w:firstLine="708"/>
              <w:contextualSpacing/>
              <w:jc w:val="both"/>
              <w:textAlignment w:val="baseline"/>
            </w:pPr>
            <w:r w:rsidRPr="00BD1FA7">
              <w:t xml:space="preserve">Следует отметить, что после принятия поправок в Конституционный закон Республики Казахстан о МФЦА возникла необходимость скорреспондирования указанных поправок с поправками, содержащимися в законопроекте (к примеру, законопроектом предусматривается, что за выдачу документа, подтверждающего резидентство РК в </w:t>
            </w:r>
            <w:r w:rsidRPr="00BD1FA7">
              <w:lastRenderedPageBreak/>
              <w:t>целях Налогового кодекса, инвестиционный резидент МФЦА уплачивает обязательный платеж в бюджет в виде «сбора» и «ежегодной обязательной платы»).</w:t>
            </w:r>
          </w:p>
          <w:p w:rsidR="00233ECE" w:rsidRPr="00BD1FA7" w:rsidRDefault="00233ECE" w:rsidP="00233ECE">
            <w:pPr>
              <w:shd w:val="clear" w:color="auto" w:fill="FFFFFF"/>
              <w:ind w:firstLine="708"/>
              <w:contextualSpacing/>
              <w:jc w:val="both"/>
              <w:textAlignment w:val="baseline"/>
            </w:pPr>
            <w:r w:rsidRPr="00BD1FA7">
              <w:t>В связи с чем, предлагается доработанные поправки изложить в следующей редакции:</w:t>
            </w:r>
          </w:p>
          <w:p w:rsidR="00233ECE" w:rsidRPr="00BD1FA7" w:rsidRDefault="00233ECE" w:rsidP="00233ECE">
            <w:pPr>
              <w:shd w:val="clear" w:color="auto" w:fill="FFFFFF"/>
              <w:ind w:firstLine="708"/>
              <w:contextualSpacing/>
              <w:jc w:val="both"/>
              <w:textAlignment w:val="baseline"/>
            </w:pPr>
            <w:r w:rsidRPr="00BD1FA7">
              <w:t>«в статье 217:</w:t>
            </w:r>
          </w:p>
          <w:p w:rsidR="00233ECE" w:rsidRPr="00BD1FA7" w:rsidRDefault="00233ECE" w:rsidP="00233ECE">
            <w:pPr>
              <w:shd w:val="clear" w:color="auto" w:fill="FFFFFF"/>
              <w:ind w:firstLine="708"/>
              <w:contextualSpacing/>
              <w:jc w:val="both"/>
              <w:textAlignment w:val="baseline"/>
            </w:pPr>
            <w:r w:rsidRPr="00BD1FA7">
              <w:t>в пункте 2 слова «Физическое лицо» заменить словами «</w:t>
            </w:r>
            <w:r w:rsidRPr="00BD1FA7">
              <w:rPr>
                <w:shd w:val="clear" w:color="auto" w:fill="FFFFFF"/>
              </w:rPr>
              <w:t>Если иное не установлено пунктом 2-1 настоящего Кодекса, физическое лицо»;</w:t>
            </w:r>
          </w:p>
          <w:p w:rsidR="00233ECE" w:rsidRPr="00BD1FA7" w:rsidRDefault="00233ECE" w:rsidP="00233ECE">
            <w:pPr>
              <w:shd w:val="clear" w:color="auto" w:fill="FFFFFF"/>
              <w:ind w:firstLine="708"/>
              <w:contextualSpacing/>
              <w:jc w:val="both"/>
              <w:textAlignment w:val="baseline"/>
            </w:pPr>
            <w:r w:rsidRPr="00BD1FA7">
              <w:t>дополнить пунктом 2-1 следующего содержания:</w:t>
            </w:r>
          </w:p>
          <w:p w:rsidR="00233ECE" w:rsidRPr="00BD1FA7" w:rsidRDefault="00233ECE" w:rsidP="00233ECE">
            <w:pPr>
              <w:shd w:val="clear" w:color="auto" w:fill="FFFFFF"/>
              <w:ind w:firstLine="708"/>
              <w:contextualSpacing/>
              <w:jc w:val="both"/>
              <w:textAlignment w:val="baseline"/>
            </w:pPr>
            <w:r w:rsidRPr="00BD1FA7">
              <w:rPr>
                <w:shd w:val="clear" w:color="auto" w:fill="FFFFFF"/>
              </w:rPr>
              <w:t>«</w:t>
            </w:r>
            <w:r w:rsidRPr="00BD1FA7">
              <w:rPr>
                <w:bCs/>
                <w:shd w:val="clear" w:color="auto" w:fill="FFFFFF"/>
              </w:rPr>
              <w:t xml:space="preserve">2-1. Физическое лицо - инвестиционный резидент </w:t>
            </w:r>
            <w:r w:rsidRPr="00BD1FA7">
              <w:rPr>
                <w:noProof/>
              </w:rPr>
              <w:t xml:space="preserve">Международного </w:t>
            </w:r>
            <w:r w:rsidRPr="00BD1FA7">
              <w:rPr>
                <w:noProof/>
              </w:rPr>
              <w:lastRenderedPageBreak/>
              <w:t>финансового центра «Астана»</w:t>
            </w:r>
            <w:r w:rsidRPr="00BD1FA7">
              <w:rPr>
                <w:bCs/>
              </w:rPr>
              <w:t xml:space="preserve"> </w:t>
            </w:r>
            <w:r w:rsidRPr="00BD1FA7">
              <w:rPr>
                <w:bCs/>
                <w:shd w:val="clear" w:color="auto" w:fill="FFFFFF"/>
              </w:rPr>
              <w:t>признается постоянно пребывающим в Республике Казахстан для текущего налогового периода, если оно находится в Республике</w:t>
            </w:r>
            <w:r w:rsidRPr="00BD1FA7">
              <w:rPr>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BD1FA7">
              <w:rPr>
                <w:noProof/>
              </w:rPr>
              <w:t xml:space="preserve"> Для целей данной статьи </w:t>
            </w:r>
            <w:r w:rsidRPr="00BD1FA7">
              <w:rPr>
                <w:bCs/>
                <w:shd w:val="clear" w:color="auto" w:fill="FFFFFF"/>
              </w:rPr>
              <w:t xml:space="preserve">физическое лицо </w:t>
            </w:r>
            <w:r w:rsidRPr="00BD1FA7">
              <w:rPr>
                <w:noProof/>
              </w:rPr>
              <w:t>должно соответствовать условиям, установленным Конституционным законом Республики Казахстан «О Международном финансовом центре «Астана».»;</w:t>
            </w:r>
            <w:r w:rsidRPr="00BD1FA7">
              <w:t xml:space="preserve"> </w:t>
            </w:r>
          </w:p>
          <w:p w:rsidR="00233ECE" w:rsidRPr="00BD1FA7" w:rsidRDefault="00233ECE" w:rsidP="00233ECE">
            <w:pPr>
              <w:shd w:val="clear" w:color="auto" w:fill="FFFFFF"/>
              <w:ind w:firstLine="708"/>
              <w:contextualSpacing/>
              <w:jc w:val="both"/>
              <w:textAlignment w:val="baseline"/>
            </w:pPr>
            <w:r w:rsidRPr="00BD1FA7">
              <w:t>«в статье 218:</w:t>
            </w:r>
          </w:p>
          <w:p w:rsidR="00233ECE" w:rsidRPr="00BD1FA7" w:rsidRDefault="00233ECE" w:rsidP="00233ECE">
            <w:pPr>
              <w:shd w:val="clear" w:color="auto" w:fill="FFFFFF"/>
              <w:ind w:firstLine="708"/>
              <w:contextualSpacing/>
              <w:jc w:val="both"/>
              <w:textAlignment w:val="baseline"/>
            </w:pPr>
            <w:r w:rsidRPr="00BD1FA7">
              <w:lastRenderedPageBreak/>
              <w:t>пункт 2 дополнить подпунктом 4) следующего содержания:</w:t>
            </w:r>
          </w:p>
          <w:p w:rsidR="00233ECE" w:rsidRPr="00BD1FA7" w:rsidRDefault="00233ECE" w:rsidP="00233ECE">
            <w:pPr>
              <w:shd w:val="clear" w:color="auto" w:fill="FFFFFF"/>
              <w:ind w:firstLine="708"/>
              <w:jc w:val="both"/>
              <w:textAlignment w:val="baseline"/>
              <w:rPr>
                <w:bCs/>
              </w:rPr>
            </w:pPr>
            <w:r w:rsidRPr="00BD1FA7">
              <w:rPr>
                <w:bCs/>
              </w:rPr>
              <w:t xml:space="preserve">4) иностранец или лицо без гражданства, являющееся инвестиционным резидентом </w:t>
            </w:r>
            <w:r w:rsidRPr="00BD1FA7">
              <w:rPr>
                <w:noProof/>
              </w:rPr>
              <w:t>Международного финансового центра «Астана»</w:t>
            </w:r>
            <w:r w:rsidRPr="00BD1FA7">
              <w:rPr>
                <w:bCs/>
              </w:rPr>
              <w:t xml:space="preserve">: </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заграничного паспорта или удостоверения лица без гражданства;</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документа, подтверждающего период пребывания в Республике Казахстан (визы или иных документов);</w:t>
            </w:r>
          </w:p>
          <w:p w:rsidR="00233ECE" w:rsidRPr="00BD1FA7" w:rsidRDefault="00233ECE" w:rsidP="00233ECE">
            <w:pPr>
              <w:ind w:firstLine="708"/>
              <w:jc w:val="both"/>
              <w:textAlignment w:val="baseline"/>
              <w:rPr>
                <w:bCs/>
              </w:rPr>
            </w:pPr>
            <w:r w:rsidRPr="00BD1FA7">
              <w:rPr>
                <w:bCs/>
              </w:rPr>
              <w:t xml:space="preserve">копию документа, подтверждающего уплату сбора за </w:t>
            </w:r>
            <w:r w:rsidRPr="00BD1FA7">
              <w:rPr>
                <w:bCs/>
              </w:rPr>
              <w:lastRenderedPageBreak/>
              <w:t>выдачу документа, подтверждающего резидентство;</w:t>
            </w:r>
          </w:p>
          <w:p w:rsidR="00233ECE" w:rsidRPr="00BD1FA7" w:rsidRDefault="00233ECE" w:rsidP="00233ECE">
            <w:pPr>
              <w:shd w:val="clear" w:color="auto" w:fill="FFFFFF"/>
              <w:ind w:firstLine="708"/>
              <w:jc w:val="both"/>
              <w:textAlignment w:val="baseline"/>
              <w:rPr>
                <w:bCs/>
              </w:rPr>
            </w:pPr>
            <w:r w:rsidRPr="00BD1FA7">
              <w:rPr>
                <w:bCs/>
              </w:rPr>
              <w:t xml:space="preserve">письмо-подтверждение, выдаваемое Администрацией </w:t>
            </w:r>
            <w:r w:rsidRPr="00BD1FA7">
              <w:rPr>
                <w:noProof/>
              </w:rPr>
              <w:t xml:space="preserve">Международного финансового центра «Астана» </w:t>
            </w:r>
            <w:r w:rsidRPr="00BD1FA7">
              <w:rPr>
                <w:bCs/>
              </w:rPr>
              <w:t xml:space="preserve">за соответствующий период, по форме, установленной актом </w:t>
            </w:r>
            <w:r w:rsidRPr="00BD1FA7">
              <w:rPr>
                <w:noProof/>
              </w:rPr>
              <w:t>Международного финансового центра «Астана»</w:t>
            </w:r>
            <w:r w:rsidRPr="00BD1FA7">
              <w:rPr>
                <w:bCs/>
              </w:rPr>
              <w:t xml:space="preserve">, об осуществлении инвестиций в соответствии с программой инвестиционного налогового резидентства </w:t>
            </w:r>
            <w:r w:rsidRPr="00BD1FA7">
              <w:rPr>
                <w:noProof/>
              </w:rPr>
              <w:t>Международного финансового центра «Астана»</w:t>
            </w:r>
            <w:r w:rsidRPr="00BD1FA7">
              <w:rPr>
                <w:bCs/>
              </w:rPr>
              <w:t>;</w:t>
            </w:r>
          </w:p>
          <w:p w:rsidR="00233ECE" w:rsidRPr="00BD1FA7" w:rsidRDefault="00233ECE" w:rsidP="00233ECE">
            <w:pPr>
              <w:shd w:val="clear" w:color="auto" w:fill="FFFFFF"/>
              <w:ind w:firstLine="708"/>
              <w:jc w:val="both"/>
              <w:rPr>
                <w:rFonts w:eastAsiaTheme="minorHAnsi"/>
                <w:bCs/>
                <w:lang w:eastAsia="en-US"/>
              </w:rPr>
            </w:pPr>
            <w:r w:rsidRPr="00BD1FA7">
              <w:rPr>
                <w:bCs/>
              </w:rPr>
              <w:t xml:space="preserve">письмо-подтверждение, выданное органом внутренних дел о том, что иностранец или лицо без гражданства </w:t>
            </w:r>
            <w:r w:rsidRPr="00BD1FA7">
              <w:rPr>
                <w:bCs/>
              </w:rPr>
              <w:lastRenderedPageBreak/>
              <w:t xml:space="preserve">не является лицом, гражданство Республики </w:t>
            </w:r>
            <w:proofErr w:type="gramStart"/>
            <w:r w:rsidRPr="00BD1FA7">
              <w:rPr>
                <w:bCs/>
              </w:rPr>
              <w:t>Казахстан</w:t>
            </w:r>
            <w:proofErr w:type="gramEnd"/>
            <w:r w:rsidRPr="00BD1FA7">
              <w:rPr>
                <w:bCs/>
              </w:rPr>
              <w:t xml:space="preserve">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BD1FA7">
              <w:rPr>
                <w:rFonts w:eastAsiaTheme="minorHAnsi"/>
                <w:noProof/>
                <w:lang w:eastAsia="en-US"/>
              </w:rPr>
              <w:t>Международного финансового центра «Астана»</w:t>
            </w:r>
            <w:r w:rsidRPr="00BD1FA7">
              <w:rPr>
                <w:bCs/>
              </w:rPr>
              <w:t xml:space="preserve">. </w:t>
            </w:r>
            <w:r w:rsidRPr="00BD1FA7">
              <w:rPr>
                <w:rFonts w:eastAsiaTheme="minorHAnsi"/>
                <w:bCs/>
                <w:lang w:eastAsia="en-US"/>
              </w:rPr>
              <w:t xml:space="preserve">В целях настоящего подпункта такой документ, должен содержать сведения заграничного паспорта иностранца или удостоверения лица без гражданства. В случае выдачи документа, подтверждающего резидентство при первоначальном обращении, при последующей подаче налогового заявления </w:t>
            </w:r>
            <w:r w:rsidRPr="00BD1FA7">
              <w:rPr>
                <w:rFonts w:eastAsiaTheme="minorHAnsi"/>
                <w:bCs/>
                <w:lang w:eastAsia="en-US"/>
              </w:rPr>
              <w:lastRenderedPageBreak/>
              <w:t xml:space="preserve">на подтверждение резидентства предоставление такого документа, не требуется. </w:t>
            </w:r>
          </w:p>
          <w:p w:rsidR="00233ECE" w:rsidRPr="00BD1FA7" w:rsidRDefault="00233ECE" w:rsidP="00233ECE">
            <w:pPr>
              <w:shd w:val="clear" w:color="auto" w:fill="FFFFFF"/>
              <w:ind w:firstLine="708"/>
              <w:jc w:val="both"/>
              <w:rPr>
                <w:rFonts w:eastAsiaTheme="minorHAnsi"/>
                <w:bCs/>
                <w:lang w:eastAsia="en-US"/>
              </w:rPr>
            </w:pPr>
            <w:r w:rsidRPr="00BD1FA7">
              <w:rPr>
                <w:rFonts w:eastAsiaTheme="minorHAnsi"/>
                <w:bCs/>
                <w:lang w:eastAsia="en-US"/>
              </w:rPr>
              <w:t>При этом, документ, подтверждающий резидентство выдается за календарный год, в котором произведена уплата сбора за выдачу документа, подтверждающего резидентство.»;</w:t>
            </w:r>
          </w:p>
          <w:p w:rsidR="00233ECE" w:rsidRPr="00BD1FA7" w:rsidRDefault="00233ECE" w:rsidP="00233ECE">
            <w:pPr>
              <w:shd w:val="clear" w:color="auto" w:fill="FFFFFF"/>
              <w:ind w:firstLine="708"/>
              <w:contextualSpacing/>
              <w:jc w:val="both"/>
              <w:textAlignment w:val="baseline"/>
            </w:pPr>
            <w:r w:rsidRPr="00BD1FA7">
              <w:t>часть вторую подпункта 2) пункта 3 изложить в следующей редакции:</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 xml:space="preserve">«Отказ в подтверждении резидентства лицу производится в следующих случаях:      </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несоответствия условиям, установленным статьей 217 настоящего Кодекса;</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shd w:val="clear" w:color="auto" w:fill="FFFFFF"/>
                <w:lang w:eastAsia="en-US"/>
              </w:rPr>
              <w:t xml:space="preserve">несоответствия </w:t>
            </w:r>
            <w:proofErr w:type="gramStart"/>
            <w:r w:rsidRPr="00BD1FA7">
              <w:rPr>
                <w:rFonts w:eastAsiaTheme="minorHAnsi"/>
                <w:shd w:val="clear" w:color="auto" w:fill="FFFFFF"/>
                <w:lang w:eastAsia="en-US"/>
              </w:rPr>
              <w:t>периода</w:t>
            </w:r>
            <w:proofErr w:type="gramEnd"/>
            <w:r w:rsidRPr="00BD1FA7">
              <w:rPr>
                <w:rFonts w:eastAsiaTheme="minorHAnsi"/>
                <w:shd w:val="clear" w:color="auto" w:fill="FFFFFF"/>
                <w:lang w:eastAsia="en-US"/>
              </w:rPr>
              <w:t xml:space="preserve"> указанного в заявлении на </w:t>
            </w:r>
            <w:r w:rsidRPr="00BD1FA7">
              <w:rPr>
                <w:rFonts w:eastAsiaTheme="minorHAnsi"/>
                <w:shd w:val="clear" w:color="auto" w:fill="FFFFFF"/>
                <w:lang w:eastAsia="en-US"/>
              </w:rPr>
              <w:lastRenderedPageBreak/>
              <w:t xml:space="preserve">подтверждение резидентства </w:t>
            </w:r>
            <w:r w:rsidRPr="00BD1FA7">
              <w:rPr>
                <w:rFonts w:eastAsiaTheme="minorHAnsi"/>
                <w:bCs/>
                <w:shd w:val="clear" w:color="auto" w:fill="FFFFFF"/>
                <w:lang w:eastAsia="en-US"/>
              </w:rPr>
              <w:t xml:space="preserve">инвестиционного резидента </w:t>
            </w:r>
            <w:r w:rsidRPr="00BD1FA7">
              <w:rPr>
                <w:rFonts w:eastAsiaTheme="minorHAnsi"/>
                <w:bCs/>
                <w:lang w:eastAsia="en-US"/>
              </w:rPr>
              <w:t>Международного финансового центра «Астана»</w:t>
            </w:r>
            <w:r w:rsidRPr="00BD1FA7">
              <w:rPr>
                <w:rFonts w:eastAsiaTheme="minorHAnsi"/>
                <w:shd w:val="clear" w:color="auto" w:fill="FFFFFF"/>
                <w:lang w:eastAsia="en-US"/>
              </w:rPr>
              <w:t xml:space="preserve">, периоду за который уплачен сбор </w:t>
            </w:r>
            <w:r w:rsidRPr="00BD1FA7">
              <w:rPr>
                <w:rFonts w:eastAsiaTheme="minorHAnsi"/>
                <w:bCs/>
                <w:lang w:eastAsia="en-US"/>
              </w:rPr>
              <w:t>за выдачу документа, подтверждающего резидентство.»;</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«в статье 550:</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часть вторую пункта 1 изложить в следующей редакции:</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«При этом для целей настоящей главы под разрешительными документами также подразумеваются согласия, выдаваемые уполномоченным государственным органом по регулированию, контролю и надзору финансового рынка и финансовых организаций и </w:t>
            </w:r>
            <w:r w:rsidRPr="00BD1FA7">
              <w:rPr>
                <w:rFonts w:eastAsiaTheme="minorHAnsi"/>
                <w:shd w:val="clear" w:color="auto" w:fill="FFFFFF"/>
                <w:lang w:eastAsia="en-US"/>
              </w:rPr>
              <w:t xml:space="preserve">документ, подтверждающий </w:t>
            </w:r>
            <w:r w:rsidRPr="00BD1FA7">
              <w:rPr>
                <w:rFonts w:eastAsiaTheme="minorHAnsi"/>
                <w:shd w:val="clear" w:color="auto" w:fill="FFFFFF"/>
                <w:lang w:eastAsia="en-US"/>
              </w:rPr>
              <w:lastRenderedPageBreak/>
              <w:t xml:space="preserve">резидентство иностранца или лица без гражданства, являющегося инвестиционным резидентом  Международного финансового центра «Астана», </w:t>
            </w:r>
            <w:r w:rsidRPr="00BD1FA7">
              <w:rPr>
                <w:rFonts w:eastAsiaTheme="minorHAnsi"/>
                <w:lang w:eastAsia="en-US"/>
              </w:rPr>
              <w:t>выдаваемый налоговыми органами</w:t>
            </w:r>
            <w:r w:rsidRPr="00BD1FA7">
              <w:rPr>
                <w:rFonts w:eastAsiaTheme="minorHAnsi"/>
                <w:shd w:val="clear" w:color="auto" w:fill="FFFFFF"/>
                <w:lang w:eastAsia="en-US"/>
              </w:rPr>
              <w:t xml:space="preserve"> </w:t>
            </w:r>
            <w:r w:rsidRPr="00BD1FA7">
              <w:rPr>
                <w:rFonts w:eastAsiaTheme="minorHAnsi"/>
                <w:lang w:eastAsia="en-US"/>
              </w:rPr>
              <w:t>в порядке и случаях, которые установлены законодательством Республики Казахстан, не относящиеся к разрешениям.»;</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пункте 3:</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абзац первый изложить в следующей редакции: </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w:t>
            </w:r>
            <w:r w:rsidRPr="00BD1FA7">
              <w:rPr>
                <w:rFonts w:eastAsiaTheme="minorHAnsi"/>
                <w:lang w:eastAsia="en-US"/>
              </w:rPr>
              <w:lastRenderedPageBreak/>
              <w:t>в порядке, определенном законодательством Республики Казахстан, следующих документов или их дубликатов:»;</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дополнить подпунктом 7)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«7)</w:t>
            </w:r>
            <w:r w:rsidRPr="00BD1FA7">
              <w:rPr>
                <w:rFonts w:eastAsia="SimSun"/>
                <w:bCs/>
                <w:noProof/>
                <w:lang w:eastAsia="en-US"/>
              </w:rPr>
              <w:t xml:space="preserve">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bCs/>
                <w:lang w:eastAsia="en-US"/>
              </w:rPr>
              <w:t>«статью 552 дополнить пунктом 5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 xml:space="preserve">«5. </w:t>
            </w:r>
            <w:r w:rsidRPr="00BD1FA7">
              <w:rPr>
                <w:rFonts w:eastAsia="SimSun"/>
                <w:bCs/>
                <w:noProof/>
                <w:lang w:eastAsia="en-US"/>
              </w:rPr>
              <w:t xml:space="preserve">Сбор за выдачу документа, </w:t>
            </w:r>
            <w:r w:rsidRPr="00BD1FA7">
              <w:rPr>
                <w:rFonts w:eastAsiaTheme="minorHAnsi"/>
                <w:bCs/>
                <w:lang w:eastAsia="en-US"/>
              </w:rPr>
              <w:t xml:space="preserve">подтверждающего резидентство иностранца или лица без гражданства, </w:t>
            </w:r>
            <w:r w:rsidRPr="00BD1FA7">
              <w:rPr>
                <w:rFonts w:eastAsiaTheme="minorHAnsi"/>
                <w:bCs/>
                <w:lang w:eastAsia="en-US"/>
              </w:rPr>
              <w:lastRenderedPageBreak/>
              <w:t>являющегося инвестиционным резидентом Международного финансового центра «Астана», уплачивается по месту нахождения Международного финансового центра «Астана» до подачи соответствующих документов в налоговый орган.»;</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«статью 554 дополнить пунктом 10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SimSun"/>
                <w:bCs/>
                <w:noProof/>
                <w:lang w:eastAsia="en-US"/>
              </w:rPr>
              <w:t xml:space="preserve">«10. Ставка сбора за выдачу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 составляет</w:t>
            </w:r>
            <w:r w:rsidRPr="00BD1FA7">
              <w:rPr>
                <w:rFonts w:eastAsia="SimSun"/>
                <w:bCs/>
                <w:noProof/>
                <w:lang w:eastAsia="en-US"/>
              </w:rPr>
              <w:t xml:space="preserve"> </w:t>
            </w:r>
            <w:r w:rsidRPr="00BD1FA7">
              <w:rPr>
                <w:rFonts w:eastAsia="SimSun"/>
                <w:bCs/>
                <w:noProof/>
                <w:lang w:eastAsia="en-US"/>
              </w:rPr>
              <w:br/>
              <w:t>7000 МРП.»;</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lastRenderedPageBreak/>
              <w:t>Предлагается исключить из законопроекта следующие поправки: параграф 1-1, статьи 558-1, 558-2, 558-3, 558-4 Налогового кодекса.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Также предлагается включить в законопроект поправки в статью 101 Налогового кодекса, касающиеся возврата уплаченного сбора в определенных случаях:</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статье 101:</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часть третью пункта 1 после слова «авиации;» дополнить словами «документа, подтверждающего резидентство иностранца или лица без гражданства, являющегося инвестиционным резидентом Международного </w:t>
            </w:r>
            <w:r w:rsidRPr="00BD1FA7">
              <w:rPr>
                <w:rFonts w:eastAsiaTheme="minorHAnsi"/>
                <w:lang w:eastAsia="en-US"/>
              </w:rPr>
              <w:lastRenderedPageBreak/>
              <w:t>финансового центра «Астана»,»;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подпункт 2) пункта 5 дополнить абзацем четвертым следующего содержания:</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«уплаченная сумма сбора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за исключением случаев ошибочной уплаты таких сумм или отказе в выдаче документа, подтверждающего резидентство иностранца или лица без гражданства, являющегося инвестиционным резидентом Международного </w:t>
            </w:r>
            <w:r w:rsidRPr="00BD1FA7">
              <w:rPr>
                <w:rFonts w:eastAsiaTheme="minorHAnsi"/>
                <w:lang w:eastAsia="en-US"/>
              </w:rPr>
              <w:lastRenderedPageBreak/>
              <w:t>финансового центра «Астана»;».</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Абзац третий подпункта 212) пункта 6 статьи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shd w:val="clear" w:color="auto" w:fill="FFFFFF"/>
              <w:jc w:val="both"/>
              <w:textAlignment w:val="baseline"/>
              <w:rPr>
                <w:color w:val="000000"/>
                <w:spacing w:val="2"/>
              </w:rPr>
            </w:pPr>
            <w:bookmarkStart w:id="220" w:name="z550"/>
            <w:bookmarkEnd w:id="220"/>
            <w:r w:rsidRPr="00CA22A2">
              <w:rPr>
                <w:b/>
                <w:bCs/>
                <w:color w:val="000000"/>
                <w:spacing w:val="2"/>
                <w:bdr w:val="none" w:sz="0" w:space="0" w:color="auto" w:frame="1"/>
              </w:rPr>
              <w:t>Статья 550. Общие положения о сборах</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3. Сборы взимаются при выдаче соответствующими уполномоченными государственными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w:t>
            </w:r>
          </w:p>
          <w:p w:rsidR="00233ECE" w:rsidRPr="00CA22A2" w:rsidRDefault="00233ECE" w:rsidP="00233ECE">
            <w:pPr>
              <w:shd w:val="clear" w:color="auto" w:fill="FFFFFF"/>
              <w:jc w:val="both"/>
              <w:textAlignment w:val="baseline"/>
              <w:rPr>
                <w:rFonts w:ascii="Courier New" w:hAnsi="Courier New" w:cs="Courier New"/>
                <w:color w:val="000000"/>
                <w:spacing w:val="2"/>
                <w:sz w:val="20"/>
                <w:szCs w:val="20"/>
              </w:rPr>
            </w:pPr>
            <w:r w:rsidRPr="00CA22A2">
              <w:rPr>
                <w:color w:val="000000"/>
                <w:spacing w:val="2"/>
              </w:rPr>
              <w:t>      6) разрешения на привлечение иностранной рабочей силы в Республику Казахстан (его продления).</w:t>
            </w:r>
          </w:p>
        </w:tc>
        <w:tc>
          <w:tcPr>
            <w:tcW w:w="2977" w:type="dxa"/>
            <w:shd w:val="clear" w:color="auto" w:fill="auto"/>
          </w:tcPr>
          <w:p w:rsidR="00233ECE" w:rsidRPr="00CA22A2" w:rsidRDefault="00233ECE" w:rsidP="00233ECE">
            <w:pPr>
              <w:spacing w:after="200" w:line="276" w:lineRule="auto"/>
              <w:contextualSpacing/>
              <w:jc w:val="both"/>
            </w:pPr>
            <w:r w:rsidRPr="00CA22A2">
              <w:t xml:space="preserve">      212) в пункте 3 статьи 550:</w:t>
            </w:r>
          </w:p>
          <w:p w:rsidR="00233ECE" w:rsidRPr="00CA22A2" w:rsidRDefault="00233ECE" w:rsidP="00233ECE">
            <w:pPr>
              <w:ind w:firstLine="460"/>
              <w:contextualSpacing/>
              <w:jc w:val="both"/>
            </w:pPr>
            <w:r w:rsidRPr="00CA22A2">
              <w:t>абзац первый изложить в следующей редакции:</w:t>
            </w:r>
          </w:p>
          <w:p w:rsidR="00233ECE" w:rsidRPr="00CA22A2" w:rsidRDefault="00233ECE" w:rsidP="00233ECE">
            <w:pPr>
              <w:ind w:firstLine="460"/>
              <w:contextualSpacing/>
              <w:jc w:val="both"/>
            </w:pPr>
            <w:r w:rsidRPr="00CA22A2">
              <w:t xml:space="preserve">«3. Сборы взимаются при выдаче соответствующими уполномоченными государственными органами, налоговыми органами </w:t>
            </w:r>
            <w:r w:rsidRPr="00CA22A2">
              <w:rPr>
                <w:color w:val="000000"/>
              </w:rPr>
              <w:t xml:space="preserve">и уполномоченной организацией в сфере гражданской авиации </w:t>
            </w:r>
            <w:r w:rsidRPr="00CA22A2">
              <w:t>в порядке, определенном законодательством Республики Казахстан, следующих документов или их дубликатов:»;</w:t>
            </w:r>
          </w:p>
          <w:p w:rsidR="00233ECE" w:rsidRPr="00CA22A2" w:rsidRDefault="00233ECE" w:rsidP="00233ECE">
            <w:pPr>
              <w:ind w:firstLine="460"/>
              <w:contextualSpacing/>
              <w:jc w:val="both"/>
            </w:pPr>
            <w:r w:rsidRPr="00CA22A2">
              <w:t>…;</w:t>
            </w:r>
          </w:p>
          <w:p w:rsidR="00233ECE" w:rsidRPr="00CA22A2" w:rsidRDefault="00233ECE" w:rsidP="00233ECE">
            <w:pPr>
              <w:pStyle w:val="a6"/>
              <w:widowControl w:val="0"/>
              <w:spacing w:before="0" w:beforeAutospacing="0" w:after="0" w:afterAutospacing="0"/>
              <w:ind w:left="8" w:firstLine="168"/>
              <w:jc w:val="both"/>
            </w:pPr>
          </w:p>
        </w:tc>
        <w:tc>
          <w:tcPr>
            <w:tcW w:w="3119" w:type="dxa"/>
            <w:shd w:val="clear" w:color="auto" w:fill="auto"/>
          </w:tcPr>
          <w:p w:rsidR="00233ECE" w:rsidRPr="00CA22A2" w:rsidRDefault="00233ECE" w:rsidP="00233ECE">
            <w:pPr>
              <w:pStyle w:val="3"/>
              <w:widowControl w:val="0"/>
              <w:tabs>
                <w:tab w:val="left" w:pos="2160"/>
              </w:tabs>
              <w:spacing w:before="0" w:after="0"/>
              <w:ind w:left="8" w:firstLine="168"/>
              <w:jc w:val="both"/>
              <w:outlineLvl w:val="2"/>
              <w:rPr>
                <w:sz w:val="24"/>
                <w:szCs w:val="24"/>
              </w:rPr>
            </w:pPr>
            <w:r w:rsidRPr="00CA22A2">
              <w:rPr>
                <w:sz w:val="24"/>
                <w:szCs w:val="24"/>
              </w:rPr>
              <w:t>Абзац третий подпункта 212) пункта 6 статьи 1 проекта изложить в следующей редакции:</w:t>
            </w:r>
          </w:p>
          <w:p w:rsidR="00233ECE" w:rsidRPr="00CA22A2" w:rsidRDefault="00233ECE" w:rsidP="00233ECE">
            <w:pPr>
              <w:pStyle w:val="a6"/>
              <w:widowControl w:val="0"/>
              <w:spacing w:before="0" w:beforeAutospacing="0" w:after="0" w:afterAutospacing="0"/>
              <w:ind w:left="8" w:right="64" w:firstLine="168"/>
              <w:jc w:val="both"/>
            </w:pPr>
            <w:r w:rsidRPr="00CA22A2">
              <w:t xml:space="preserve">«3. Сборы взимаются при выдаче соответствующими уполномоченными государственными органами, налоговыми органами, </w:t>
            </w:r>
            <w:r w:rsidRPr="00CA22A2">
              <w:rPr>
                <w:b/>
              </w:rPr>
              <w:t>местными исполнительными органами</w:t>
            </w:r>
            <w:r w:rsidRPr="00CA22A2">
              <w:t xml:space="preserve">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CA22A2" w:rsidRDefault="00233ECE" w:rsidP="00233ECE">
            <w:pPr>
              <w:pStyle w:val="3"/>
              <w:widowControl w:val="0"/>
              <w:spacing w:before="0" w:after="0"/>
              <w:ind w:left="8" w:right="284" w:firstLine="168"/>
              <w:outlineLvl w:val="2"/>
              <w:rPr>
                <w:b w:val="0"/>
                <w:sz w:val="24"/>
                <w:szCs w:val="24"/>
              </w:rPr>
            </w:pPr>
          </w:p>
          <w:p w:rsidR="00233ECE" w:rsidRPr="00CA22A2" w:rsidRDefault="00233ECE" w:rsidP="00233ECE">
            <w:pPr>
              <w:pStyle w:val="3"/>
              <w:widowControl w:val="0"/>
              <w:spacing w:before="0" w:after="0"/>
              <w:ind w:left="8" w:right="284" w:firstLine="168"/>
              <w:outlineLvl w:val="2"/>
              <w:rPr>
                <w:b w:val="0"/>
                <w:sz w:val="24"/>
                <w:szCs w:val="24"/>
              </w:rPr>
            </w:pPr>
          </w:p>
          <w:p w:rsidR="00233ECE" w:rsidRPr="00CA22A2" w:rsidRDefault="00233ECE" w:rsidP="00233ECE">
            <w:pPr>
              <w:pStyle w:val="a6"/>
              <w:widowControl w:val="0"/>
              <w:spacing w:before="0" w:beforeAutospacing="0" w:after="0" w:afterAutospacing="0"/>
              <w:ind w:left="8" w:firstLine="168"/>
              <w:jc w:val="both"/>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t xml:space="preserve">В целях </w:t>
            </w:r>
            <w:proofErr w:type="gramStart"/>
            <w:r w:rsidRPr="00CA22A2">
              <w:t>устранения  правовой</w:t>
            </w:r>
            <w:proofErr w:type="gramEnd"/>
            <w:r w:rsidRPr="00CA22A2">
              <w:t xml:space="preserve"> коллизии.</w:t>
            </w:r>
          </w:p>
          <w:p w:rsidR="00233ECE" w:rsidRPr="00CA22A2" w:rsidRDefault="00233ECE" w:rsidP="00233ECE">
            <w:pPr>
              <w:widowControl w:val="0"/>
              <w:tabs>
                <w:tab w:val="left" w:pos="3329"/>
              </w:tabs>
              <w:jc w:val="both"/>
            </w:pPr>
            <w:r w:rsidRPr="00CA22A2">
              <w:t xml:space="preserve">Законом РК «О миграции» разрешение на привлечение иностранной рабочей силы выдается местным исполнительным органом работодателю. </w:t>
            </w:r>
          </w:p>
          <w:p w:rsidR="00233ECE" w:rsidRPr="00CA22A2" w:rsidRDefault="00233ECE" w:rsidP="00233ECE">
            <w:pPr>
              <w:widowControl w:val="0"/>
              <w:tabs>
                <w:tab w:val="left" w:pos="3329"/>
              </w:tabs>
              <w:jc w:val="both"/>
            </w:pPr>
            <w:r w:rsidRPr="00CA22A2">
              <w:t xml:space="preserve">В этой связи, в перечень субъектов, выдающих </w:t>
            </w:r>
            <w:r w:rsidRPr="00CA22A2">
              <w:lastRenderedPageBreak/>
              <w:t>документы, необходимо дополнить и местными исполнительными органами.</w:t>
            </w:r>
          </w:p>
        </w:tc>
        <w:tc>
          <w:tcPr>
            <w:tcW w:w="2552" w:type="dxa"/>
          </w:tcPr>
          <w:p w:rsidR="00233ECE" w:rsidRPr="00CA22A2" w:rsidRDefault="00233ECE" w:rsidP="00233ECE">
            <w:pPr>
              <w:widowControl w:val="0"/>
              <w:jc w:val="center"/>
              <w:rPr>
                <w:b/>
                <w:color w:val="000000" w:themeColor="text1"/>
              </w:rPr>
            </w:pPr>
            <w:r w:rsidRPr="00CA22A2">
              <w:rPr>
                <w:b/>
                <w:color w:val="000000" w:themeColor="text1"/>
              </w:rPr>
              <w:lastRenderedPageBreak/>
              <w:t>Доработать</w:t>
            </w:r>
          </w:p>
          <w:p w:rsidR="00233ECE" w:rsidRPr="00CA22A2" w:rsidRDefault="00233ECE" w:rsidP="00233ECE">
            <w:pPr>
              <w:widowControl w:val="0"/>
              <w:jc w:val="center"/>
              <w:rPr>
                <w:b/>
                <w:color w:val="000000" w:themeColor="text1"/>
              </w:rPr>
            </w:pPr>
          </w:p>
          <w:p w:rsidR="00233ECE" w:rsidRDefault="00233ECE" w:rsidP="00233ECE">
            <w:pPr>
              <w:widowControl w:val="0"/>
              <w:jc w:val="both"/>
              <w:rPr>
                <w:rFonts w:eastAsia="SimSun"/>
                <w:b/>
              </w:rPr>
            </w:pPr>
            <w:r w:rsidRPr="00475822">
              <w:rPr>
                <w:rFonts w:eastAsia="SimSun"/>
                <w:b/>
              </w:rPr>
              <w:t>Поддержано заключением ПРК</w:t>
            </w:r>
          </w:p>
          <w:p w:rsidR="00671C82" w:rsidRDefault="00671C82" w:rsidP="00233ECE">
            <w:pPr>
              <w:widowControl w:val="0"/>
              <w:jc w:val="both"/>
              <w:rPr>
                <w:rFonts w:eastAsia="SimSun"/>
                <w:b/>
              </w:rPr>
            </w:pPr>
          </w:p>
          <w:p w:rsidR="00671C82" w:rsidRDefault="00671C82" w:rsidP="00233ECE">
            <w:pPr>
              <w:widowControl w:val="0"/>
              <w:jc w:val="both"/>
              <w:rPr>
                <w:rFonts w:eastAsia="SimSun"/>
                <w:b/>
              </w:rPr>
            </w:pPr>
          </w:p>
          <w:p w:rsidR="00671C82" w:rsidRPr="00671C82" w:rsidRDefault="00671C82" w:rsidP="00233ECE">
            <w:pPr>
              <w:widowControl w:val="0"/>
              <w:jc w:val="both"/>
              <w:rPr>
                <w:i/>
                <w:color w:val="000000" w:themeColor="text1"/>
              </w:rPr>
            </w:pPr>
            <w:r w:rsidRPr="00671C82">
              <w:rPr>
                <w:rFonts w:eastAsia="SimSun"/>
                <w:i/>
              </w:rPr>
              <w:t xml:space="preserve">В </w:t>
            </w:r>
            <w:r>
              <w:rPr>
                <w:rFonts w:eastAsia="SimSun"/>
                <w:i/>
              </w:rPr>
              <w:t>первом</w:t>
            </w:r>
            <w:r w:rsidRPr="00671C82">
              <w:rPr>
                <w:rFonts w:eastAsia="SimSun"/>
                <w:i/>
              </w:rPr>
              <w:t xml:space="preserve"> пункт</w:t>
            </w:r>
            <w:r>
              <w:rPr>
                <w:rFonts w:eastAsia="SimSun"/>
                <w:i/>
              </w:rPr>
              <w:t>е</w:t>
            </w:r>
            <w:r w:rsidRPr="00671C82">
              <w:rPr>
                <w:rFonts w:eastAsia="SimSun"/>
                <w:i/>
              </w:rPr>
              <w:t xml:space="preserve"> не нужно уточняться? </w:t>
            </w:r>
          </w:p>
          <w:p w:rsidR="00233ECE" w:rsidRPr="00CA22A2"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подпункт 213)</w:t>
            </w:r>
          </w:p>
          <w:p w:rsidR="00233ECE" w:rsidRPr="00CA22A2" w:rsidRDefault="00233ECE" w:rsidP="00233ECE">
            <w:pPr>
              <w:widowControl w:val="0"/>
              <w:jc w:val="center"/>
              <w:rPr>
                <w:lang w:val="kk-KZ"/>
              </w:rPr>
            </w:pPr>
            <w:r w:rsidRPr="00CA22A2">
              <w:rPr>
                <w:lang w:val="kk-KZ"/>
              </w:rPr>
              <w:t>пункта 6 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Статья 551. Плательщики сборов</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ind w:hanging="108"/>
              <w:jc w:val="both"/>
              <w:textAlignment w:val="baseline"/>
              <w:rPr>
                <w:rFonts w:ascii="Courier New" w:hAnsi="Courier New" w:cs="Courier New"/>
                <w:color w:val="000000"/>
                <w:spacing w:val="2"/>
                <w:sz w:val="20"/>
                <w:szCs w:val="20"/>
              </w:rPr>
            </w:pPr>
            <w:r w:rsidRPr="00CA22A2">
              <w:rPr>
                <w:color w:val="000000"/>
                <w:spacing w:val="2"/>
              </w:rPr>
              <w:t xml:space="preserve">     2. Не являются плательщиками сбора за выдачу </w:t>
            </w:r>
            <w:r w:rsidRPr="00CA22A2">
              <w:rPr>
                <w:b/>
                <w:color w:val="000000"/>
                <w:spacing w:val="2"/>
              </w:rPr>
              <w:t>и (или)</w:t>
            </w:r>
            <w:r w:rsidRPr="00CA22A2">
              <w:rPr>
                <w:color w:val="000000"/>
                <w:spacing w:val="2"/>
              </w:rPr>
              <w:t xml:space="preserve"> продление разрешения на привлечение иностранной рабочей силы в Республику Казахстан лица, привлекающие иностранную рабочую силу без разрешения местного исполнительного органа, в случаях, определяемых законами Республики Казахстан "О занятости населения" и "О </w:t>
            </w:r>
            <w:r w:rsidRPr="00CA22A2">
              <w:rPr>
                <w:color w:val="000000"/>
                <w:spacing w:val="2"/>
              </w:rPr>
              <w:lastRenderedPageBreak/>
              <w:t>миграции населения".</w:t>
            </w:r>
          </w:p>
        </w:tc>
        <w:tc>
          <w:tcPr>
            <w:tcW w:w="2977" w:type="dxa"/>
            <w:shd w:val="clear" w:color="auto" w:fill="auto"/>
          </w:tcPr>
          <w:p w:rsidR="00233ECE" w:rsidRPr="00CA22A2" w:rsidRDefault="00233ECE" w:rsidP="00233ECE">
            <w:pPr>
              <w:pStyle w:val="a6"/>
              <w:widowControl w:val="0"/>
              <w:tabs>
                <w:tab w:val="left" w:pos="2980"/>
              </w:tabs>
              <w:spacing w:before="0" w:beforeAutospacing="0" w:after="0" w:afterAutospacing="0"/>
              <w:ind w:left="3" w:right="34" w:firstLine="426"/>
              <w:jc w:val="both"/>
              <w:rPr>
                <w:b/>
              </w:rPr>
            </w:pPr>
            <w:r w:rsidRPr="00CA22A2">
              <w:rPr>
                <w:b/>
              </w:rPr>
              <w:lastRenderedPageBreak/>
              <w:t xml:space="preserve">Отсутствует. </w:t>
            </w:r>
          </w:p>
        </w:tc>
        <w:tc>
          <w:tcPr>
            <w:tcW w:w="3119" w:type="dxa"/>
            <w:shd w:val="clear" w:color="auto" w:fill="auto"/>
          </w:tcPr>
          <w:p w:rsidR="00233ECE" w:rsidRPr="00CA22A2" w:rsidRDefault="00233ECE" w:rsidP="00233ECE">
            <w:pPr>
              <w:widowControl w:val="0"/>
              <w:ind w:firstLine="176"/>
              <w:jc w:val="both"/>
              <w:rPr>
                <w:b/>
                <w:lang w:eastAsia="en-US"/>
              </w:rPr>
            </w:pPr>
            <w:r w:rsidRPr="00CA22A2">
              <w:rPr>
                <w:b/>
                <w:lang w:eastAsia="en-US"/>
              </w:rPr>
              <w:t xml:space="preserve">Пункт 6 статьи 1 проекта дополнить новым подпунктом 213) следующего содержания: </w:t>
            </w:r>
          </w:p>
          <w:p w:rsidR="00233ECE" w:rsidRPr="00CA22A2" w:rsidRDefault="00233ECE" w:rsidP="00233ECE">
            <w:pPr>
              <w:pStyle w:val="a6"/>
              <w:widowControl w:val="0"/>
              <w:tabs>
                <w:tab w:val="left" w:pos="2980"/>
              </w:tabs>
              <w:spacing w:before="0" w:beforeAutospacing="0" w:after="0" w:afterAutospacing="0"/>
              <w:ind w:right="34" w:firstLine="176"/>
              <w:jc w:val="both"/>
            </w:pPr>
            <w:r w:rsidRPr="00CA22A2">
              <w:t xml:space="preserve">«213) пункт 2 статьи 551 изложить в следующей редакции: </w:t>
            </w:r>
          </w:p>
          <w:p w:rsidR="00233ECE" w:rsidRPr="00CA22A2" w:rsidRDefault="00233ECE" w:rsidP="00233ECE">
            <w:pPr>
              <w:pStyle w:val="a6"/>
              <w:widowControl w:val="0"/>
              <w:tabs>
                <w:tab w:val="left" w:pos="2980"/>
              </w:tabs>
              <w:spacing w:before="0" w:beforeAutospacing="0" w:after="0" w:afterAutospacing="0"/>
              <w:ind w:right="34" w:firstLine="176"/>
              <w:jc w:val="both"/>
              <w:rPr>
                <w:b/>
              </w:rPr>
            </w:pPr>
            <w:r w:rsidRPr="00CA22A2">
              <w:t xml:space="preserve">«2. Не являются плательщиками сбора за выдачу </w:t>
            </w:r>
            <w:r w:rsidRPr="00CA22A2">
              <w:rPr>
                <w:b/>
              </w:rPr>
              <w:t>или</w:t>
            </w:r>
            <w:r w:rsidRPr="00CA22A2">
              <w:t xml:space="preserve"> продление разрешения на привлечение иностранной рабочей силы в Республику Казахстан лица, привлекающие иностранную рабочую силу, в случаях, определяемых </w:t>
            </w:r>
            <w:r w:rsidRPr="00CA22A2">
              <w:rPr>
                <w:b/>
              </w:rPr>
              <w:t xml:space="preserve">законодательством Республики Казахстан о занятости населения и </w:t>
            </w:r>
            <w:r w:rsidRPr="00CA22A2">
              <w:rPr>
                <w:b/>
                <w:strike/>
                <w:u w:val="single"/>
              </w:rPr>
              <w:t>законодательством Республики Казахстан</w:t>
            </w:r>
            <w:r w:rsidRPr="00CA22A2">
              <w:rPr>
                <w:b/>
              </w:rPr>
              <w:t xml:space="preserve"> в области миграции населения.»;</w:t>
            </w:r>
          </w:p>
          <w:p w:rsidR="00233ECE" w:rsidRPr="00CA22A2" w:rsidRDefault="00233ECE" w:rsidP="00233ECE">
            <w:pPr>
              <w:pStyle w:val="a6"/>
              <w:widowControl w:val="0"/>
              <w:tabs>
                <w:tab w:val="left" w:pos="2980"/>
              </w:tabs>
              <w:spacing w:before="0" w:beforeAutospacing="0" w:after="0" w:afterAutospacing="0"/>
              <w:ind w:right="34" w:firstLine="176"/>
              <w:jc w:val="both"/>
              <w:rPr>
                <w:b/>
              </w:rPr>
            </w:pPr>
          </w:p>
          <w:p w:rsidR="00233ECE" w:rsidRPr="00CA22A2" w:rsidRDefault="00233ECE" w:rsidP="00233ECE">
            <w:pPr>
              <w:widowControl w:val="0"/>
              <w:ind w:firstLine="176"/>
              <w:jc w:val="both"/>
              <w:rPr>
                <w:i/>
                <w:lang w:eastAsia="en-US"/>
              </w:rPr>
            </w:pPr>
            <w:r w:rsidRPr="00CA22A2">
              <w:rPr>
                <w:i/>
                <w:lang w:eastAsia="en-US"/>
              </w:rPr>
              <w:t xml:space="preserve">(соответственно изменить последующую </w:t>
            </w:r>
            <w:r w:rsidRPr="00CA22A2">
              <w:rPr>
                <w:i/>
                <w:lang w:eastAsia="en-US"/>
              </w:rPr>
              <w:lastRenderedPageBreak/>
              <w:t>нумерацию подпунктов)</w:t>
            </w:r>
          </w:p>
          <w:p w:rsidR="00233ECE" w:rsidRPr="00CA22A2" w:rsidRDefault="00233ECE" w:rsidP="00233ECE">
            <w:pPr>
              <w:pStyle w:val="a6"/>
              <w:widowControl w:val="0"/>
              <w:tabs>
                <w:tab w:val="left" w:pos="2980"/>
              </w:tabs>
              <w:spacing w:before="0" w:beforeAutospacing="0" w:after="0" w:afterAutospacing="0"/>
              <w:ind w:right="34" w:firstLine="176"/>
              <w:jc w:val="both"/>
              <w:rPr>
                <w:b/>
              </w:rPr>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t xml:space="preserve">В целях </w:t>
            </w:r>
            <w:proofErr w:type="gramStart"/>
            <w:r w:rsidRPr="00CA22A2">
              <w:t>устранения  правовой</w:t>
            </w:r>
            <w:proofErr w:type="gramEnd"/>
            <w:r w:rsidRPr="00CA22A2">
              <w:t xml:space="preserve"> коллизии.</w:t>
            </w:r>
          </w:p>
          <w:p w:rsidR="00233ECE" w:rsidRPr="00CA22A2" w:rsidRDefault="00233ECE" w:rsidP="00233ECE">
            <w:pPr>
              <w:widowControl w:val="0"/>
              <w:ind w:right="34"/>
              <w:jc w:val="both"/>
            </w:pPr>
            <w:r w:rsidRPr="00CA22A2">
              <w:t xml:space="preserve">В рамках внутрикорпоративного перевода привлечение иностранной рабочей силы осуществляется по разрешениям, выдаваемых МИО. При </w:t>
            </w:r>
            <w:r w:rsidRPr="00CA22A2">
              <w:lastRenderedPageBreak/>
              <w:t xml:space="preserve">этом, указанными работодателями налоговый сбор не уплачивается. </w:t>
            </w:r>
          </w:p>
          <w:p w:rsidR="00233ECE" w:rsidRPr="00CA22A2" w:rsidRDefault="00233ECE" w:rsidP="00233ECE">
            <w:pPr>
              <w:widowControl w:val="0"/>
              <w:ind w:right="34"/>
              <w:jc w:val="both"/>
            </w:pPr>
            <w:r w:rsidRPr="00CA22A2">
              <w:t xml:space="preserve">В настоящее время подзаконным нормативным правовым актом – ППРК  </w:t>
            </w:r>
            <w:r w:rsidRPr="00CA22A2">
              <w:rPr>
                <w:bCs/>
              </w:rPr>
              <w:t xml:space="preserve">от 15 декабря 2016 года № 802 </w:t>
            </w:r>
            <w:r w:rsidRPr="00CA22A2">
              <w:rPr>
                <w:bCs/>
                <w:lang w:val="kk-KZ"/>
              </w:rPr>
              <w:t>«</w:t>
            </w:r>
            <w:r w:rsidRPr="00CA22A2">
              <w:rPr>
                <w:bCs/>
              </w:rPr>
              <w:t xml:space="preserve">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определении перечней отраслей экономики, в рамках которых осуществляется внутрикорпоративный перевод, и лиц, для осуществления трудовой деятельности которых не требуется разрешения местных исполнительных органов на привлечение иностранной рабочей </w:t>
            </w:r>
            <w:r w:rsidRPr="00CA22A2">
              <w:rPr>
                <w:bCs/>
              </w:rPr>
              <w:lastRenderedPageBreak/>
              <w:t xml:space="preserve">силы, и признании утратившими силу некоторых решений Правительства Республики Казахстан» определены лица, не являющиеся </w:t>
            </w:r>
            <w:r w:rsidRPr="00CA22A2">
              <w:t xml:space="preserve">плательщиками сбора за выдачу и (или) продление разрешения на привлечение иностранной рабочей силы в Республику Казахстан.  </w:t>
            </w:r>
          </w:p>
        </w:tc>
        <w:tc>
          <w:tcPr>
            <w:tcW w:w="2552" w:type="dxa"/>
          </w:tcPr>
          <w:p w:rsidR="00233ECE" w:rsidRPr="00CA22A2" w:rsidRDefault="00233ECE" w:rsidP="00233ECE">
            <w:pPr>
              <w:widowControl w:val="0"/>
              <w:jc w:val="center"/>
              <w:rPr>
                <w:b/>
                <w:color w:val="000000" w:themeColor="text1"/>
              </w:rPr>
            </w:pPr>
            <w:r w:rsidRPr="00CA22A2">
              <w:rPr>
                <w:b/>
                <w:color w:val="000000" w:themeColor="text1"/>
              </w:rPr>
              <w:lastRenderedPageBreak/>
              <w:t>Доработать</w:t>
            </w:r>
          </w:p>
          <w:p w:rsidR="00233ECE" w:rsidRDefault="00233ECE" w:rsidP="00233ECE">
            <w:pPr>
              <w:widowControl w:val="0"/>
              <w:jc w:val="center"/>
              <w:rPr>
                <w:b/>
                <w:color w:val="000000" w:themeColor="text1"/>
              </w:rPr>
            </w:pPr>
          </w:p>
          <w:p w:rsidR="00233ECE" w:rsidRDefault="00233ECE" w:rsidP="00233ECE">
            <w:pPr>
              <w:widowControl w:val="0"/>
              <w:jc w:val="center"/>
              <w:rPr>
                <w:b/>
                <w:color w:val="000000" w:themeColor="text1"/>
              </w:rPr>
            </w:pPr>
          </w:p>
          <w:p w:rsidR="00233ECE"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Pr="00CA22A2" w:rsidRDefault="00233ECE" w:rsidP="00233ECE">
            <w:pPr>
              <w:widowControl w:val="0"/>
              <w:jc w:val="both"/>
              <w:rPr>
                <w:i/>
                <w:color w:val="000000" w:themeColor="text1"/>
              </w:rPr>
            </w:pPr>
          </w:p>
          <w:p w:rsidR="00233ECE" w:rsidRPr="00CA22A2" w:rsidRDefault="00233ECE" w:rsidP="00233ECE">
            <w:pPr>
              <w:widowControl w:val="0"/>
              <w:jc w:val="both"/>
              <w:rPr>
                <w:i/>
                <w:color w:val="000000" w:themeColor="text1"/>
              </w:rPr>
            </w:pPr>
          </w:p>
          <w:p w:rsidR="00233ECE" w:rsidRPr="00CA22A2" w:rsidRDefault="00233ECE" w:rsidP="00233ECE">
            <w:pPr>
              <w:widowControl w:val="0"/>
              <w:jc w:val="both"/>
              <w:rPr>
                <w:rStyle w:val="normal-h"/>
                <w:b/>
                <w:color w:val="000000" w:themeColor="text1"/>
              </w:rPr>
            </w:pPr>
            <w:r w:rsidRPr="00CA22A2">
              <w:rPr>
                <w:i/>
                <w:color w:val="000000" w:themeColor="text1"/>
              </w:rPr>
              <w:t>ОЗ: исключить слова «</w:t>
            </w:r>
            <w:r w:rsidRPr="00CA22A2">
              <w:rPr>
                <w:i/>
                <w:color w:val="000000" w:themeColor="text1"/>
                <w:u w:val="single"/>
              </w:rPr>
              <w:t>законодательством Республики Казахстан</w:t>
            </w:r>
            <w:r w:rsidRPr="00CA22A2">
              <w:rPr>
                <w:i/>
                <w:color w:val="000000" w:themeColor="text1"/>
              </w:rPr>
              <w:t>»</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абзац подпункта  213)</w:t>
            </w:r>
          </w:p>
          <w:p w:rsidR="00233ECE" w:rsidRPr="00CA22A2" w:rsidRDefault="00233ECE" w:rsidP="00233ECE">
            <w:pPr>
              <w:widowControl w:val="0"/>
              <w:jc w:val="center"/>
              <w:rPr>
                <w:lang w:val="kk-KZ"/>
              </w:rPr>
            </w:pPr>
            <w:r w:rsidRPr="00CA22A2">
              <w:rPr>
                <w:lang w:val="kk-KZ"/>
              </w:rPr>
              <w:t>пункта 6 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Статья 552. Порядок исчисления и уплаты сборов</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4. Сбор за выдачу </w:t>
            </w:r>
            <w:r w:rsidRPr="00CA22A2">
              <w:rPr>
                <w:b/>
                <w:color w:val="000000"/>
                <w:spacing w:val="2"/>
              </w:rPr>
              <w:t>и (или)</w:t>
            </w:r>
            <w:r w:rsidRPr="00CA22A2">
              <w:rPr>
                <w:color w:val="000000"/>
                <w:spacing w:val="2"/>
              </w:rPr>
              <w:t xml:space="preserve"> продление разрешения работодателям на привлечение иностранной рабочей силы в Республику Казахстан взимается в течение десяти рабочих дней со дня получения уведомления </w:t>
            </w:r>
            <w:r w:rsidRPr="00CA22A2">
              <w:rPr>
                <w:color w:val="000000"/>
                <w:spacing w:val="2"/>
              </w:rPr>
              <w:lastRenderedPageBreak/>
              <w:t>местного исполнительного органа области, города республиканского значения, столицы о принятии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занятости населения и в области миграции населения.</w:t>
            </w:r>
          </w:p>
        </w:tc>
        <w:tc>
          <w:tcPr>
            <w:tcW w:w="2977" w:type="dxa"/>
            <w:shd w:val="clear" w:color="auto" w:fill="auto"/>
          </w:tcPr>
          <w:p w:rsidR="00233ECE" w:rsidRPr="00CA22A2" w:rsidRDefault="00233ECE" w:rsidP="00233ECE">
            <w:pPr>
              <w:ind w:firstLine="318"/>
              <w:contextualSpacing/>
              <w:jc w:val="both"/>
            </w:pPr>
            <w:r w:rsidRPr="00CA22A2">
              <w:lastRenderedPageBreak/>
              <w:t>213) статью 552 дополнить пунктом 5 следующего содержания:</w:t>
            </w:r>
          </w:p>
          <w:p w:rsidR="00233ECE" w:rsidRPr="00CA22A2" w:rsidRDefault="00233ECE" w:rsidP="00233ECE">
            <w:pPr>
              <w:ind w:firstLine="318"/>
              <w:contextualSpacing/>
              <w:jc w:val="both"/>
            </w:pPr>
            <w:r w:rsidRPr="00CA22A2">
              <w:t>«</w:t>
            </w:r>
            <w:r w:rsidRPr="00CA22A2">
              <w:rPr>
                <w:color w:val="000000"/>
              </w:rPr>
              <w:t xml:space="preserve">5. </w:t>
            </w:r>
            <w:r w:rsidRPr="00CA22A2">
              <w:rPr>
                <w:rFonts w:eastAsia="SimSun"/>
                <w:bCs/>
                <w:noProof/>
              </w:rPr>
              <w:t xml:space="preserve">Сбор за выдачу документа, </w:t>
            </w:r>
            <w:r w:rsidRPr="00CA22A2">
              <w:rPr>
                <w:bCs/>
              </w:rPr>
              <w:t xml:space="preserve">подтверждающего резидентство иностранца или лица без гражданства, являющегося инвестиционным резидентом Центра, уплачивается по месту нахождения </w:t>
            </w:r>
            <w:r w:rsidRPr="00CA22A2">
              <w:t>Центра.»;</w:t>
            </w:r>
          </w:p>
          <w:p w:rsidR="00233ECE" w:rsidRPr="00CA22A2" w:rsidRDefault="00233ECE" w:rsidP="00233ECE">
            <w:pPr>
              <w:pStyle w:val="a6"/>
              <w:widowControl w:val="0"/>
              <w:tabs>
                <w:tab w:val="left" w:pos="2980"/>
              </w:tabs>
              <w:spacing w:before="0" w:beforeAutospacing="0" w:after="0" w:afterAutospacing="0"/>
              <w:ind w:firstLine="426"/>
              <w:jc w:val="both"/>
            </w:pPr>
          </w:p>
        </w:tc>
        <w:tc>
          <w:tcPr>
            <w:tcW w:w="3119" w:type="dxa"/>
            <w:shd w:val="clear" w:color="auto" w:fill="auto"/>
          </w:tcPr>
          <w:p w:rsidR="00233ECE" w:rsidRPr="00CA22A2" w:rsidRDefault="00233ECE" w:rsidP="00233ECE">
            <w:pPr>
              <w:widowControl w:val="0"/>
              <w:jc w:val="both"/>
              <w:rPr>
                <w:b/>
                <w:lang w:eastAsia="en-US"/>
              </w:rPr>
            </w:pPr>
            <w:r w:rsidRPr="00CA22A2">
              <w:rPr>
                <w:b/>
                <w:lang w:eastAsia="en-US"/>
              </w:rPr>
              <w:t xml:space="preserve">Подпункт 213) пункта 6 статьи 1 проекта дополнить новым абзацем первым следующего содержания: </w:t>
            </w:r>
          </w:p>
          <w:p w:rsidR="00233ECE" w:rsidRPr="00CA22A2" w:rsidRDefault="00233ECE" w:rsidP="00233ECE">
            <w:pPr>
              <w:widowControl w:val="0"/>
              <w:ind w:firstLine="176"/>
              <w:jc w:val="both"/>
            </w:pPr>
            <w:r w:rsidRPr="00CA22A2">
              <w:t>«213) в пункте 4 статьи 552 слова «</w:t>
            </w:r>
            <w:r w:rsidRPr="00CA22A2">
              <w:rPr>
                <w:b/>
              </w:rPr>
              <w:t>и (или)»</w:t>
            </w:r>
            <w:r w:rsidRPr="00CA22A2">
              <w:t xml:space="preserve"> заменить словом «</w:t>
            </w:r>
            <w:r w:rsidRPr="00CA22A2">
              <w:rPr>
                <w:b/>
              </w:rPr>
              <w:t>или</w:t>
            </w:r>
            <w:r w:rsidRPr="00CA22A2">
              <w:t xml:space="preserve">»; </w:t>
            </w:r>
          </w:p>
          <w:p w:rsidR="00233ECE" w:rsidRPr="00CA22A2" w:rsidRDefault="00233ECE" w:rsidP="00233ECE">
            <w:pPr>
              <w:widowControl w:val="0"/>
              <w:ind w:firstLine="176"/>
              <w:jc w:val="both"/>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w:t>
            </w:r>
            <w:bookmarkStart w:id="221" w:name="_GoBack"/>
            <w:bookmarkEnd w:id="221"/>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lastRenderedPageBreak/>
              <w:t>Уточнение редакции.</w:t>
            </w:r>
          </w:p>
          <w:p w:rsidR="00233ECE" w:rsidRPr="00CA22A2" w:rsidRDefault="00233ECE" w:rsidP="00233ECE">
            <w:pPr>
              <w:widowControl w:val="0"/>
              <w:tabs>
                <w:tab w:val="left" w:pos="3329"/>
              </w:tabs>
              <w:jc w:val="both"/>
            </w:pPr>
          </w:p>
        </w:tc>
        <w:tc>
          <w:tcPr>
            <w:tcW w:w="2552" w:type="dxa"/>
          </w:tcPr>
          <w:p w:rsidR="00233ECE" w:rsidRPr="00CA22A2" w:rsidRDefault="00E935FD"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Default="00233ECE" w:rsidP="00233ECE">
            <w:pPr>
              <w:widowControl w:val="0"/>
              <w:jc w:val="both"/>
              <w:rPr>
                <w:rStyle w:val="normal-h"/>
                <w:i/>
                <w:color w:val="000000" w:themeColor="text1"/>
              </w:rPr>
            </w:pPr>
          </w:p>
          <w:p w:rsidR="00DB7E66" w:rsidRDefault="00DB7E66" w:rsidP="00233ECE">
            <w:pPr>
              <w:widowControl w:val="0"/>
              <w:jc w:val="both"/>
              <w:rPr>
                <w:rStyle w:val="normal-h"/>
                <w:i/>
                <w:color w:val="000000" w:themeColor="text1"/>
              </w:rPr>
            </w:pPr>
          </w:p>
          <w:p w:rsidR="00DB7E66" w:rsidRPr="00475822" w:rsidRDefault="00DB7E66" w:rsidP="00DB7E66">
            <w:pPr>
              <w:widowControl w:val="0"/>
              <w:jc w:val="both"/>
              <w:rPr>
                <w:b/>
                <w:color w:val="000000" w:themeColor="text1"/>
              </w:rPr>
            </w:pPr>
            <w:r>
              <w:rPr>
                <w:rFonts w:eastAsia="SimSun"/>
                <w:b/>
              </w:rPr>
              <w:t xml:space="preserve">Срок </w:t>
            </w:r>
            <w:proofErr w:type="gramStart"/>
            <w:r>
              <w:rPr>
                <w:rFonts w:eastAsia="SimSun"/>
                <w:b/>
              </w:rPr>
              <w:t>- ?</w:t>
            </w:r>
            <w:proofErr w:type="gramEnd"/>
          </w:p>
          <w:p w:rsidR="00DB7E66" w:rsidRPr="00CA22A2" w:rsidRDefault="00DB7E66"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213) пункта 6 статьи 1 проекта</w:t>
            </w:r>
          </w:p>
        </w:tc>
        <w:tc>
          <w:tcPr>
            <w:tcW w:w="2410" w:type="dxa"/>
            <w:shd w:val="clear" w:color="auto" w:fill="auto"/>
          </w:tcPr>
          <w:p w:rsidR="00233ECE" w:rsidRPr="00CA22A2" w:rsidRDefault="00233ECE" w:rsidP="00233ECE">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552. Порядок исчисления и уплаты сборов</w:t>
            </w:r>
          </w:p>
          <w:p w:rsidR="00233ECE" w:rsidRPr="00CA22A2" w:rsidRDefault="00233ECE" w:rsidP="00233ECE">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tc>
        <w:tc>
          <w:tcPr>
            <w:tcW w:w="2977" w:type="dxa"/>
            <w:shd w:val="clear" w:color="auto" w:fill="auto"/>
          </w:tcPr>
          <w:p w:rsidR="00233ECE" w:rsidRPr="00CA22A2" w:rsidRDefault="00233ECE" w:rsidP="00233ECE">
            <w:pPr>
              <w:pStyle w:val="a6"/>
              <w:widowControl w:val="0"/>
              <w:tabs>
                <w:tab w:val="left" w:pos="2980"/>
              </w:tabs>
              <w:spacing w:before="0" w:beforeAutospacing="0" w:after="0" w:afterAutospacing="0"/>
              <w:ind w:left="3" w:right="34" w:firstLine="426"/>
              <w:jc w:val="both"/>
            </w:pPr>
            <w:r w:rsidRPr="00CA22A2">
              <w:t>213) статью 552 дополнить пунктом 5 следующего содержания:</w:t>
            </w:r>
          </w:p>
          <w:p w:rsidR="00233ECE" w:rsidRPr="00CA22A2" w:rsidRDefault="00233ECE" w:rsidP="00233ECE">
            <w:pPr>
              <w:pStyle w:val="a6"/>
              <w:widowControl w:val="0"/>
              <w:tabs>
                <w:tab w:val="left" w:pos="2980"/>
              </w:tabs>
              <w:spacing w:before="0" w:beforeAutospacing="0" w:after="0" w:afterAutospacing="0"/>
              <w:ind w:left="3" w:right="34" w:firstLine="426"/>
              <w:jc w:val="both"/>
              <w:rPr>
                <w:b/>
              </w:rPr>
            </w:pPr>
            <w:r w:rsidRPr="00CA22A2">
              <w:t xml:space="preserve">«5. Сбор за выдачу документа, подтверждающего резидентство иностранца или лица без гражданства, являющегося </w:t>
            </w:r>
            <w:r w:rsidRPr="00CA22A2">
              <w:lastRenderedPageBreak/>
              <w:t>инвестиционным резидентом Центра, уплачивается по месту нахождения Центра.»;</w:t>
            </w:r>
          </w:p>
        </w:tc>
        <w:tc>
          <w:tcPr>
            <w:tcW w:w="3119" w:type="dxa"/>
            <w:shd w:val="clear" w:color="auto" w:fill="auto"/>
          </w:tcPr>
          <w:p w:rsidR="00233ECE" w:rsidRPr="00CA22A2" w:rsidRDefault="00233ECE" w:rsidP="00233ECE">
            <w:pPr>
              <w:widowControl w:val="0"/>
              <w:ind w:firstLine="459"/>
              <w:jc w:val="both"/>
              <w:rPr>
                <w:lang w:eastAsia="en-US"/>
              </w:rPr>
            </w:pPr>
            <w:r w:rsidRPr="00CA22A2">
              <w:rPr>
                <w:lang w:eastAsia="en-US"/>
              </w:rPr>
              <w:lastRenderedPageBreak/>
              <w:t>в абзаце втором подпункта 213)</w:t>
            </w:r>
            <w:r w:rsidRPr="00CA22A2">
              <w:t xml:space="preserve"> </w:t>
            </w:r>
            <w:r w:rsidRPr="00CA22A2">
              <w:rPr>
                <w:lang w:eastAsia="en-US"/>
              </w:rPr>
              <w:t>пункта 6 статьи 1 проекта:</w:t>
            </w:r>
          </w:p>
          <w:p w:rsidR="00233ECE" w:rsidRPr="00CA22A2" w:rsidRDefault="00233ECE" w:rsidP="00233ECE">
            <w:pPr>
              <w:widowControl w:val="0"/>
              <w:ind w:firstLine="459"/>
              <w:jc w:val="both"/>
              <w:rPr>
                <w:lang w:eastAsia="en-US"/>
              </w:rPr>
            </w:pPr>
          </w:p>
          <w:p w:rsidR="00233ECE" w:rsidRPr="00CA22A2" w:rsidRDefault="00233ECE" w:rsidP="00233ECE">
            <w:pPr>
              <w:widowControl w:val="0"/>
              <w:ind w:firstLine="459"/>
              <w:jc w:val="both"/>
              <w:rPr>
                <w:lang w:eastAsia="en-US"/>
              </w:rPr>
            </w:pPr>
            <w:r w:rsidRPr="00CA22A2">
              <w:rPr>
                <w:lang w:eastAsia="en-US"/>
              </w:rPr>
              <w:t>слово «</w:t>
            </w:r>
            <w:r w:rsidRPr="00CA22A2">
              <w:rPr>
                <w:b/>
                <w:lang w:eastAsia="en-US"/>
              </w:rPr>
              <w:t>Центра</w:t>
            </w:r>
            <w:r w:rsidRPr="00CA22A2">
              <w:rPr>
                <w:lang w:eastAsia="en-US"/>
              </w:rPr>
              <w:t>» заменить словами «</w:t>
            </w:r>
            <w:r w:rsidRPr="00CA22A2">
              <w:rPr>
                <w:b/>
                <w:lang w:eastAsia="en-US"/>
              </w:rPr>
              <w:t>Международного финансового центра «Астана».</w:t>
            </w:r>
          </w:p>
          <w:p w:rsidR="00233ECE" w:rsidRPr="00CA22A2" w:rsidRDefault="00233ECE" w:rsidP="00233ECE">
            <w:pPr>
              <w:widowControl w:val="0"/>
              <w:ind w:firstLine="459"/>
              <w:jc w:val="both"/>
              <w:rPr>
                <w:lang w:eastAsia="en-US"/>
              </w:rPr>
            </w:pPr>
          </w:p>
          <w:p w:rsidR="00233ECE" w:rsidRPr="00CA22A2" w:rsidRDefault="00233ECE" w:rsidP="00233ECE">
            <w:pPr>
              <w:widowControl w:val="0"/>
              <w:ind w:firstLine="459"/>
              <w:jc w:val="both"/>
              <w:rPr>
                <w:lang w:eastAsia="en-US"/>
              </w:rPr>
            </w:pPr>
            <w:r w:rsidRPr="00CA22A2">
              <w:rPr>
                <w:lang w:eastAsia="en-US"/>
              </w:rPr>
              <w:t xml:space="preserve">вместе с тем, считаем, что данную </w:t>
            </w:r>
            <w:r w:rsidRPr="00CA22A2">
              <w:rPr>
                <w:b/>
                <w:lang w:eastAsia="en-US"/>
              </w:rPr>
              <w:t>норму необходимо доработать</w:t>
            </w:r>
            <w:r w:rsidRPr="00CA22A2">
              <w:rPr>
                <w:lang w:eastAsia="en-US"/>
              </w:rPr>
              <w:t xml:space="preserve"> и привести в соответствие с частью второй подпункта 5) пункта 7 статьи 6 Конституционного закона Республики Казахстан «О Международном финансовом центре «Астана»;</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both"/>
            </w:pPr>
            <w:r w:rsidRPr="00CA22A2">
              <w:t xml:space="preserve">приведение в соответствие с подпунктом 1) статьи 1 Конституционного закона Республики </w:t>
            </w:r>
            <w:r w:rsidRPr="00CA22A2">
              <w:lastRenderedPageBreak/>
              <w:t>Казахстан «О Международном финансовом центре «Астана».</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233ECE" w:rsidRPr="00BD1FA7" w:rsidRDefault="00233ECE" w:rsidP="00233ECE">
            <w:pPr>
              <w:shd w:val="clear" w:color="auto" w:fill="FFFFFF"/>
              <w:ind w:firstLine="708"/>
              <w:contextualSpacing/>
              <w:jc w:val="both"/>
              <w:textAlignment w:val="baseline"/>
            </w:pPr>
            <w:r w:rsidRPr="00BD1FA7">
              <w:t xml:space="preserve">Предложения, предусматривающие внесение поправок в пункт 3 статьи 550, пункт 5 статьи 552, статью 554 Налогового кодекса, в </w:t>
            </w:r>
            <w:r w:rsidRPr="00BD1FA7">
              <w:lastRenderedPageBreak/>
              <w:t xml:space="preserve">части включения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в перечень документов, по которым взымается сбор, установления ставки и порядка уплаты сбора за выдачу указанного документа, </w:t>
            </w:r>
            <w:r w:rsidRPr="00BD1FA7">
              <w:rPr>
                <w:b/>
              </w:rPr>
              <w:t>частично поддерживаются.</w:t>
            </w:r>
          </w:p>
          <w:p w:rsidR="00233ECE" w:rsidRPr="00BD1FA7" w:rsidRDefault="00233ECE" w:rsidP="00233ECE">
            <w:pPr>
              <w:shd w:val="clear" w:color="auto" w:fill="FFFFFF"/>
              <w:ind w:firstLine="708"/>
              <w:contextualSpacing/>
              <w:jc w:val="both"/>
              <w:textAlignment w:val="baseline"/>
            </w:pPr>
            <w:r w:rsidRPr="00BD1FA7">
              <w:t xml:space="preserve">30 декабря 2019 года внесены поправки в Конституционный закон Республики Казахстан «О Международном финансовом центре «Астана» (далее - МФЦА), предусматривающие запуск на базе МФЦА </w:t>
            </w:r>
            <w:r w:rsidRPr="00BD1FA7">
              <w:lastRenderedPageBreak/>
              <w:t xml:space="preserve">программы инвестиционного налогового резидентства. </w:t>
            </w:r>
          </w:p>
          <w:p w:rsidR="00233ECE" w:rsidRPr="00BD1FA7" w:rsidRDefault="00233ECE" w:rsidP="00233ECE">
            <w:pPr>
              <w:shd w:val="clear" w:color="auto" w:fill="FFFFFF"/>
              <w:ind w:firstLine="708"/>
              <w:contextualSpacing/>
              <w:jc w:val="both"/>
              <w:textAlignment w:val="baseline"/>
            </w:pPr>
            <w:r w:rsidRPr="00BD1FA7">
              <w:t>При этом, все нормы, связанные с внедрением принципа инвестиционного резидентства, вводятся после введения в действие соответствующих поправок в Налоговый кодекс.</w:t>
            </w:r>
          </w:p>
          <w:p w:rsidR="00233ECE" w:rsidRPr="00BD1FA7" w:rsidRDefault="00233ECE" w:rsidP="00233ECE">
            <w:pPr>
              <w:shd w:val="clear" w:color="auto" w:fill="FFFFFF"/>
              <w:ind w:firstLine="708"/>
              <w:contextualSpacing/>
              <w:jc w:val="both"/>
              <w:textAlignment w:val="baseline"/>
            </w:pPr>
            <w:r w:rsidRPr="00BD1FA7">
              <w:t xml:space="preserve">Следует отметить, что после принятия поправок в Конституционный закон Республики Казахстан о МФЦА возникла необходимость скорреспондирования указанных поправок с поправками, содержащимися в законопроекте (к примеру, законопроектом предусматривается, что за выдачу документа, </w:t>
            </w:r>
            <w:r w:rsidRPr="00BD1FA7">
              <w:lastRenderedPageBreak/>
              <w:t>подтверждающего резидентство РК в целях Налогового кодекса, инвестиционный резидент МФЦА уплачивает обязательный платеж в бюджет в виде «сбора» и «ежегодной обязательной платы»).</w:t>
            </w:r>
          </w:p>
          <w:p w:rsidR="00233ECE" w:rsidRPr="00BD1FA7" w:rsidRDefault="00233ECE" w:rsidP="00233ECE">
            <w:pPr>
              <w:shd w:val="clear" w:color="auto" w:fill="FFFFFF"/>
              <w:ind w:firstLine="708"/>
              <w:contextualSpacing/>
              <w:jc w:val="both"/>
              <w:textAlignment w:val="baseline"/>
            </w:pPr>
            <w:r w:rsidRPr="00BD1FA7">
              <w:t>В связи с чем, предлагается доработанные поправки изложить в следующей редакции:</w:t>
            </w:r>
          </w:p>
          <w:p w:rsidR="00233ECE" w:rsidRPr="00BD1FA7" w:rsidRDefault="00233ECE" w:rsidP="00233ECE">
            <w:pPr>
              <w:shd w:val="clear" w:color="auto" w:fill="FFFFFF"/>
              <w:ind w:firstLine="708"/>
              <w:contextualSpacing/>
              <w:jc w:val="both"/>
              <w:textAlignment w:val="baseline"/>
            </w:pPr>
            <w:r w:rsidRPr="00BD1FA7">
              <w:t>«в статье 217:</w:t>
            </w:r>
          </w:p>
          <w:p w:rsidR="00233ECE" w:rsidRPr="00BD1FA7" w:rsidRDefault="00233ECE" w:rsidP="00233ECE">
            <w:pPr>
              <w:shd w:val="clear" w:color="auto" w:fill="FFFFFF"/>
              <w:ind w:firstLine="708"/>
              <w:contextualSpacing/>
              <w:jc w:val="both"/>
              <w:textAlignment w:val="baseline"/>
            </w:pPr>
            <w:r w:rsidRPr="00BD1FA7">
              <w:t>в пункте 2 слова «Физическое лицо» заменить словами «</w:t>
            </w:r>
            <w:r w:rsidRPr="00BD1FA7">
              <w:rPr>
                <w:shd w:val="clear" w:color="auto" w:fill="FFFFFF"/>
              </w:rPr>
              <w:t>Если иное не установлено пунктом 2-1 настоящего Кодекса, физическое лицо»;</w:t>
            </w:r>
          </w:p>
          <w:p w:rsidR="00233ECE" w:rsidRPr="00BD1FA7" w:rsidRDefault="00233ECE" w:rsidP="00233ECE">
            <w:pPr>
              <w:shd w:val="clear" w:color="auto" w:fill="FFFFFF"/>
              <w:ind w:firstLine="708"/>
              <w:contextualSpacing/>
              <w:jc w:val="both"/>
              <w:textAlignment w:val="baseline"/>
            </w:pPr>
            <w:r w:rsidRPr="00BD1FA7">
              <w:t>дополнить пунктом 2-1 следующего содержания:</w:t>
            </w:r>
          </w:p>
          <w:p w:rsidR="00233ECE" w:rsidRPr="00BD1FA7" w:rsidRDefault="00233ECE" w:rsidP="00233ECE">
            <w:pPr>
              <w:shd w:val="clear" w:color="auto" w:fill="FFFFFF"/>
              <w:ind w:firstLine="708"/>
              <w:contextualSpacing/>
              <w:jc w:val="both"/>
              <w:textAlignment w:val="baseline"/>
            </w:pPr>
            <w:r w:rsidRPr="00BD1FA7">
              <w:rPr>
                <w:shd w:val="clear" w:color="auto" w:fill="FFFFFF"/>
              </w:rPr>
              <w:t>«</w:t>
            </w:r>
            <w:r w:rsidRPr="00BD1FA7">
              <w:rPr>
                <w:bCs/>
                <w:shd w:val="clear" w:color="auto" w:fill="FFFFFF"/>
              </w:rPr>
              <w:t xml:space="preserve">2-1. Физическое лицо - инвестиционный </w:t>
            </w:r>
            <w:r w:rsidRPr="00BD1FA7">
              <w:rPr>
                <w:bCs/>
                <w:shd w:val="clear" w:color="auto" w:fill="FFFFFF"/>
              </w:rPr>
              <w:lastRenderedPageBreak/>
              <w:t xml:space="preserve">резидент </w:t>
            </w:r>
            <w:r w:rsidRPr="00BD1FA7">
              <w:rPr>
                <w:noProof/>
              </w:rPr>
              <w:t>Международного финансового центра «Астана»</w:t>
            </w:r>
            <w:r w:rsidRPr="00BD1FA7">
              <w:rPr>
                <w:bCs/>
              </w:rPr>
              <w:t xml:space="preserve"> </w:t>
            </w:r>
            <w:r w:rsidRPr="00BD1FA7">
              <w:rPr>
                <w:bCs/>
                <w:shd w:val="clear" w:color="auto" w:fill="FFFFFF"/>
              </w:rPr>
              <w:t>признается постоянно пребывающим в Республике Казахстан для текущего налогового периода, если оно находится в Республике</w:t>
            </w:r>
            <w:r w:rsidRPr="00BD1FA7">
              <w:rPr>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BD1FA7">
              <w:rPr>
                <w:noProof/>
              </w:rPr>
              <w:t xml:space="preserve"> Для целей данной статьи </w:t>
            </w:r>
            <w:r w:rsidRPr="00BD1FA7">
              <w:rPr>
                <w:bCs/>
                <w:shd w:val="clear" w:color="auto" w:fill="FFFFFF"/>
              </w:rPr>
              <w:t xml:space="preserve">физическое лицо </w:t>
            </w:r>
            <w:r w:rsidRPr="00BD1FA7">
              <w:rPr>
                <w:noProof/>
              </w:rPr>
              <w:t xml:space="preserve">должно соответствовать условиям, установленным Конституционным законом Республики Казахстан «О Международном </w:t>
            </w:r>
            <w:r w:rsidRPr="00BD1FA7">
              <w:rPr>
                <w:noProof/>
              </w:rPr>
              <w:lastRenderedPageBreak/>
              <w:t>финансовом центре «Астана».»;</w:t>
            </w:r>
            <w:r w:rsidRPr="00BD1FA7">
              <w:t xml:space="preserve"> </w:t>
            </w:r>
          </w:p>
          <w:p w:rsidR="00233ECE" w:rsidRPr="00BD1FA7" w:rsidRDefault="00233ECE" w:rsidP="00233ECE">
            <w:pPr>
              <w:shd w:val="clear" w:color="auto" w:fill="FFFFFF"/>
              <w:ind w:firstLine="708"/>
              <w:contextualSpacing/>
              <w:jc w:val="both"/>
              <w:textAlignment w:val="baseline"/>
            </w:pPr>
            <w:r w:rsidRPr="00BD1FA7">
              <w:t>«в статье 218:</w:t>
            </w:r>
          </w:p>
          <w:p w:rsidR="00233ECE" w:rsidRPr="00BD1FA7" w:rsidRDefault="00233ECE" w:rsidP="00233ECE">
            <w:pPr>
              <w:shd w:val="clear" w:color="auto" w:fill="FFFFFF"/>
              <w:ind w:firstLine="708"/>
              <w:contextualSpacing/>
              <w:jc w:val="both"/>
              <w:textAlignment w:val="baseline"/>
            </w:pPr>
            <w:r w:rsidRPr="00BD1FA7">
              <w:t>пункт 2 дополнить подпунктом 4) следующего содержания:</w:t>
            </w:r>
          </w:p>
          <w:p w:rsidR="00233ECE" w:rsidRPr="00BD1FA7" w:rsidRDefault="00233ECE" w:rsidP="00233ECE">
            <w:pPr>
              <w:shd w:val="clear" w:color="auto" w:fill="FFFFFF"/>
              <w:ind w:firstLine="708"/>
              <w:jc w:val="both"/>
              <w:textAlignment w:val="baseline"/>
              <w:rPr>
                <w:bCs/>
              </w:rPr>
            </w:pPr>
            <w:r w:rsidRPr="00BD1FA7">
              <w:rPr>
                <w:bCs/>
              </w:rPr>
              <w:t xml:space="preserve">4) иностранец или лицо без гражданства, являющееся инвестиционным резидентом </w:t>
            </w:r>
            <w:r w:rsidRPr="00BD1FA7">
              <w:rPr>
                <w:noProof/>
              </w:rPr>
              <w:t>Международного финансового центра «Астана»</w:t>
            </w:r>
            <w:r w:rsidRPr="00BD1FA7">
              <w:rPr>
                <w:bCs/>
              </w:rPr>
              <w:t xml:space="preserve">: </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заграничного паспорта или удостоверения лица без гражданства;</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документа, подтверждающего период пребывания в Республике Казахстан (визы или иных документов);</w:t>
            </w:r>
          </w:p>
          <w:p w:rsidR="00233ECE" w:rsidRPr="00BD1FA7" w:rsidRDefault="00233ECE" w:rsidP="00233ECE">
            <w:pPr>
              <w:ind w:firstLine="708"/>
              <w:jc w:val="both"/>
              <w:textAlignment w:val="baseline"/>
              <w:rPr>
                <w:bCs/>
              </w:rPr>
            </w:pPr>
            <w:r w:rsidRPr="00BD1FA7">
              <w:rPr>
                <w:bCs/>
              </w:rPr>
              <w:lastRenderedPageBreak/>
              <w:t>копию документа, подтверждающего уплату сбора за выдачу документа, подтверждающего резидентство;</w:t>
            </w:r>
          </w:p>
          <w:p w:rsidR="00233ECE" w:rsidRPr="00BD1FA7" w:rsidRDefault="00233ECE" w:rsidP="00233ECE">
            <w:pPr>
              <w:shd w:val="clear" w:color="auto" w:fill="FFFFFF"/>
              <w:ind w:firstLine="708"/>
              <w:jc w:val="both"/>
              <w:textAlignment w:val="baseline"/>
              <w:rPr>
                <w:bCs/>
              </w:rPr>
            </w:pPr>
            <w:r w:rsidRPr="00BD1FA7">
              <w:rPr>
                <w:bCs/>
              </w:rPr>
              <w:t xml:space="preserve">письмо-подтверждение, выдаваемое Администрацией </w:t>
            </w:r>
            <w:r w:rsidRPr="00BD1FA7">
              <w:rPr>
                <w:noProof/>
              </w:rPr>
              <w:t xml:space="preserve">Международного финансового центра «Астана» </w:t>
            </w:r>
            <w:r w:rsidRPr="00BD1FA7">
              <w:rPr>
                <w:bCs/>
              </w:rPr>
              <w:t xml:space="preserve">за соответствующий период, по форме, установленной актом </w:t>
            </w:r>
            <w:r w:rsidRPr="00BD1FA7">
              <w:rPr>
                <w:noProof/>
              </w:rPr>
              <w:t>Международного финансового центра «Астана»</w:t>
            </w:r>
            <w:r w:rsidRPr="00BD1FA7">
              <w:rPr>
                <w:bCs/>
              </w:rPr>
              <w:t xml:space="preserve">, об осуществлении инвестиций в соответствии с программой инвестиционного налогового резидентства </w:t>
            </w:r>
            <w:r w:rsidRPr="00BD1FA7">
              <w:rPr>
                <w:noProof/>
              </w:rPr>
              <w:t>Международного финансового центра «Астана»</w:t>
            </w:r>
            <w:r w:rsidRPr="00BD1FA7">
              <w:rPr>
                <w:bCs/>
              </w:rPr>
              <w:t>;</w:t>
            </w:r>
          </w:p>
          <w:p w:rsidR="00233ECE" w:rsidRPr="00BD1FA7" w:rsidRDefault="00233ECE" w:rsidP="00233ECE">
            <w:pPr>
              <w:shd w:val="clear" w:color="auto" w:fill="FFFFFF"/>
              <w:ind w:firstLine="708"/>
              <w:jc w:val="both"/>
              <w:rPr>
                <w:rFonts w:eastAsiaTheme="minorHAnsi"/>
                <w:bCs/>
                <w:lang w:eastAsia="en-US"/>
              </w:rPr>
            </w:pPr>
            <w:r w:rsidRPr="00BD1FA7">
              <w:rPr>
                <w:bCs/>
              </w:rPr>
              <w:t xml:space="preserve">письмо-подтверждение, </w:t>
            </w:r>
            <w:r w:rsidRPr="00BD1FA7">
              <w:rPr>
                <w:bCs/>
              </w:rPr>
              <w:lastRenderedPageBreak/>
              <w:t xml:space="preserve">выданное органом внутренних дел о том, что иностранец или лицо без гражданства не является лицом, гражданство Республики </w:t>
            </w:r>
            <w:proofErr w:type="gramStart"/>
            <w:r w:rsidRPr="00BD1FA7">
              <w:rPr>
                <w:bCs/>
              </w:rPr>
              <w:t>Казахстан</w:t>
            </w:r>
            <w:proofErr w:type="gramEnd"/>
            <w:r w:rsidRPr="00BD1FA7">
              <w:rPr>
                <w:bCs/>
              </w:rPr>
              <w:t xml:space="preserve">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BD1FA7">
              <w:rPr>
                <w:rFonts w:eastAsiaTheme="minorHAnsi"/>
                <w:noProof/>
                <w:lang w:eastAsia="en-US"/>
              </w:rPr>
              <w:t>Международного финансового центра «Астана»</w:t>
            </w:r>
            <w:r w:rsidRPr="00BD1FA7">
              <w:rPr>
                <w:bCs/>
              </w:rPr>
              <w:t xml:space="preserve">. </w:t>
            </w:r>
            <w:r w:rsidRPr="00BD1FA7">
              <w:rPr>
                <w:rFonts w:eastAsiaTheme="minorHAnsi"/>
                <w:bCs/>
                <w:lang w:eastAsia="en-US"/>
              </w:rPr>
              <w:t xml:space="preserve">В целях настоящего подпункта такой документ, должен содержать сведения заграничного паспорта иностранца или удостоверения лица без гражданства. В случае выдачи документа, подтверждающего резидентство при </w:t>
            </w:r>
            <w:r w:rsidRPr="00BD1FA7">
              <w:rPr>
                <w:rFonts w:eastAsiaTheme="minorHAnsi"/>
                <w:bCs/>
                <w:lang w:eastAsia="en-US"/>
              </w:rPr>
              <w:lastRenderedPageBreak/>
              <w:t xml:space="preserve">первоначальном обращении, при последующей подаче налогового заявления на подтверждение резидентства предоставление такого документа, не требуется. </w:t>
            </w:r>
          </w:p>
          <w:p w:rsidR="00233ECE" w:rsidRPr="00BD1FA7" w:rsidRDefault="00233ECE" w:rsidP="00233ECE">
            <w:pPr>
              <w:shd w:val="clear" w:color="auto" w:fill="FFFFFF"/>
              <w:ind w:firstLine="708"/>
              <w:jc w:val="both"/>
              <w:rPr>
                <w:rFonts w:eastAsiaTheme="minorHAnsi"/>
                <w:bCs/>
                <w:lang w:eastAsia="en-US"/>
              </w:rPr>
            </w:pPr>
            <w:r w:rsidRPr="00BD1FA7">
              <w:rPr>
                <w:rFonts w:eastAsiaTheme="minorHAnsi"/>
                <w:bCs/>
                <w:lang w:eastAsia="en-US"/>
              </w:rPr>
              <w:t>При этом, документ, подтверждающий резидентство выдается за календарный год, в котором произведена уплата сбора за выдачу документа, подтверждающего резидентство.»;</w:t>
            </w:r>
          </w:p>
          <w:p w:rsidR="00233ECE" w:rsidRPr="00BD1FA7" w:rsidRDefault="00233ECE" w:rsidP="00233ECE">
            <w:pPr>
              <w:shd w:val="clear" w:color="auto" w:fill="FFFFFF"/>
              <w:ind w:firstLine="708"/>
              <w:contextualSpacing/>
              <w:jc w:val="both"/>
              <w:textAlignment w:val="baseline"/>
            </w:pPr>
            <w:r w:rsidRPr="00BD1FA7">
              <w:t>часть вторую подпункта 2) пункта 3 изложить в следующей редакции:</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 xml:space="preserve">«Отказ в подтверждении резидентства лицу производится в следующих случаях:      </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 xml:space="preserve">несоответствия условиям, установленным </w:t>
            </w:r>
            <w:r w:rsidRPr="00BD1FA7">
              <w:rPr>
                <w:rFonts w:eastAsiaTheme="minorHAnsi"/>
                <w:shd w:val="clear" w:color="auto" w:fill="FFFFFF"/>
                <w:lang w:eastAsia="en-US"/>
              </w:rPr>
              <w:lastRenderedPageBreak/>
              <w:t>статьей 217 настоящего Кодекса;</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shd w:val="clear" w:color="auto" w:fill="FFFFFF"/>
                <w:lang w:eastAsia="en-US"/>
              </w:rPr>
              <w:t xml:space="preserve">несоответствия </w:t>
            </w:r>
            <w:proofErr w:type="gramStart"/>
            <w:r w:rsidRPr="00BD1FA7">
              <w:rPr>
                <w:rFonts w:eastAsiaTheme="minorHAnsi"/>
                <w:shd w:val="clear" w:color="auto" w:fill="FFFFFF"/>
                <w:lang w:eastAsia="en-US"/>
              </w:rPr>
              <w:t>периода</w:t>
            </w:r>
            <w:proofErr w:type="gramEnd"/>
            <w:r w:rsidRPr="00BD1FA7">
              <w:rPr>
                <w:rFonts w:eastAsiaTheme="minorHAnsi"/>
                <w:shd w:val="clear" w:color="auto" w:fill="FFFFFF"/>
                <w:lang w:eastAsia="en-US"/>
              </w:rPr>
              <w:t xml:space="preserve"> указанного в заявлении на подтверждение резидентства </w:t>
            </w:r>
            <w:r w:rsidRPr="00BD1FA7">
              <w:rPr>
                <w:rFonts w:eastAsiaTheme="minorHAnsi"/>
                <w:bCs/>
                <w:shd w:val="clear" w:color="auto" w:fill="FFFFFF"/>
                <w:lang w:eastAsia="en-US"/>
              </w:rPr>
              <w:t xml:space="preserve">инвестиционного резидента </w:t>
            </w:r>
            <w:r w:rsidRPr="00BD1FA7">
              <w:rPr>
                <w:rFonts w:eastAsiaTheme="minorHAnsi"/>
                <w:bCs/>
                <w:lang w:eastAsia="en-US"/>
              </w:rPr>
              <w:t>Международного финансового центра «Астана»</w:t>
            </w:r>
            <w:r w:rsidRPr="00BD1FA7">
              <w:rPr>
                <w:rFonts w:eastAsiaTheme="minorHAnsi"/>
                <w:shd w:val="clear" w:color="auto" w:fill="FFFFFF"/>
                <w:lang w:eastAsia="en-US"/>
              </w:rPr>
              <w:t xml:space="preserve">, периоду за который уплачен сбор </w:t>
            </w:r>
            <w:r w:rsidRPr="00BD1FA7">
              <w:rPr>
                <w:rFonts w:eastAsiaTheme="minorHAnsi"/>
                <w:bCs/>
                <w:lang w:eastAsia="en-US"/>
              </w:rPr>
              <w:t>за выдачу документа, подтверждающего резидентство.»;</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«в статье 550:</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часть вторую пункта 1 изложить в следующей редакции:</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«При этом для целей настоящей главы под разрешительными документами также подразумеваются согласия, выдаваемые уполномоченным государственным органом по регулированию, контролю и надзору </w:t>
            </w:r>
            <w:r w:rsidRPr="00BD1FA7">
              <w:rPr>
                <w:rFonts w:eastAsiaTheme="minorHAnsi"/>
                <w:lang w:eastAsia="en-US"/>
              </w:rPr>
              <w:lastRenderedPageBreak/>
              <w:t xml:space="preserve">финансового рынка и финансовых организаций и </w:t>
            </w:r>
            <w:r w:rsidRPr="00BD1FA7">
              <w:rPr>
                <w:rFonts w:eastAsiaTheme="minorHAnsi"/>
                <w:shd w:val="clear" w:color="auto" w:fill="FFFFFF"/>
                <w:lang w:eastAsia="en-US"/>
              </w:rPr>
              <w:t xml:space="preserve">документ, подтверждающий резидентство иностранца или лица без гражданства, являющегося инвестиционным резидентом  Международного финансового центра «Астана», </w:t>
            </w:r>
            <w:r w:rsidRPr="00BD1FA7">
              <w:rPr>
                <w:rFonts w:eastAsiaTheme="minorHAnsi"/>
                <w:lang w:eastAsia="en-US"/>
              </w:rPr>
              <w:t>выдаваемый налоговыми органами</w:t>
            </w:r>
            <w:r w:rsidRPr="00BD1FA7">
              <w:rPr>
                <w:rFonts w:eastAsiaTheme="minorHAnsi"/>
                <w:shd w:val="clear" w:color="auto" w:fill="FFFFFF"/>
                <w:lang w:eastAsia="en-US"/>
              </w:rPr>
              <w:t xml:space="preserve"> </w:t>
            </w:r>
            <w:r w:rsidRPr="00BD1FA7">
              <w:rPr>
                <w:rFonts w:eastAsiaTheme="minorHAnsi"/>
                <w:lang w:eastAsia="en-US"/>
              </w:rPr>
              <w:t>в порядке и случаях, которые установлены законодательством Республики Казахстан, не относящиеся к разрешениям.»;</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пункте 3:</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абзац первый изложить в следующей редакции: </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«3. Сборы взимаются при выдаче соответствующими уполномоченными государственными </w:t>
            </w:r>
            <w:r w:rsidRPr="00BD1FA7">
              <w:rPr>
                <w:rFonts w:eastAsiaTheme="minorHAnsi"/>
                <w:lang w:eastAsia="en-US"/>
              </w:rPr>
              <w:lastRenderedPageBreak/>
              <w:t>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дополнить подпунктом 7)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«7)</w:t>
            </w:r>
            <w:r w:rsidRPr="00BD1FA7">
              <w:rPr>
                <w:rFonts w:eastAsia="SimSun"/>
                <w:bCs/>
                <w:noProof/>
                <w:lang w:eastAsia="en-US"/>
              </w:rPr>
              <w:t xml:space="preserve">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bCs/>
                <w:lang w:eastAsia="en-US"/>
              </w:rPr>
              <w:t>«статью 552 дополнить пунктом 5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lastRenderedPageBreak/>
              <w:t xml:space="preserve">«5. </w:t>
            </w:r>
            <w:r w:rsidRPr="00BD1FA7">
              <w:rPr>
                <w:rFonts w:eastAsia="SimSun"/>
                <w:bCs/>
                <w:noProof/>
                <w:lang w:eastAsia="en-US"/>
              </w:rPr>
              <w:t xml:space="preserve">Сбор за выдачу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 уплачивается по месту нахождения Международного финансового центра «Астана» до подачи соответствующих документов в налоговый орган.»;</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«статью 554 дополнить пунктом 10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SimSun"/>
                <w:bCs/>
                <w:noProof/>
                <w:lang w:eastAsia="en-US"/>
              </w:rPr>
              <w:t xml:space="preserve">«10. Ставка сбора за выдачу документа, </w:t>
            </w:r>
            <w:r w:rsidRPr="00BD1FA7">
              <w:rPr>
                <w:rFonts w:eastAsiaTheme="minorHAnsi"/>
                <w:bCs/>
                <w:lang w:eastAsia="en-US"/>
              </w:rPr>
              <w:t xml:space="preserve">подтверждающего резидентство иностранца или лица без гражданства, являющегося </w:t>
            </w:r>
            <w:r w:rsidRPr="00BD1FA7">
              <w:rPr>
                <w:rFonts w:eastAsiaTheme="minorHAnsi"/>
                <w:bCs/>
                <w:lang w:eastAsia="en-US"/>
              </w:rPr>
              <w:lastRenderedPageBreak/>
              <w:t>инвестиционным резидентом Международного финансового центра «Астана», составляет</w:t>
            </w:r>
            <w:r w:rsidRPr="00BD1FA7">
              <w:rPr>
                <w:rFonts w:eastAsia="SimSun"/>
                <w:bCs/>
                <w:noProof/>
                <w:lang w:eastAsia="en-US"/>
              </w:rPr>
              <w:t xml:space="preserve"> </w:t>
            </w:r>
            <w:r w:rsidRPr="00BD1FA7">
              <w:rPr>
                <w:rFonts w:eastAsia="SimSun"/>
                <w:bCs/>
                <w:noProof/>
                <w:lang w:eastAsia="en-US"/>
              </w:rPr>
              <w:br/>
              <w:t>7000 МРП.»;</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Предлагается исключить из законопроекта следующие поправки: параграф 1-1, статьи 558-1, 558-2, 558-3, 558-4 Налогового кодекса.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Также предлагается включить в законопроект поправки в статью 101 Налогового кодекса, касающиеся возврата уплаченного сбора в определенных случаях:</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статье 101:</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часть третью пункта 1 после слова «авиации;» дополнить словами «документа, подтверждающего резидентство иностранца или лица </w:t>
            </w:r>
            <w:r w:rsidRPr="00BD1FA7">
              <w:rPr>
                <w:rFonts w:eastAsiaTheme="minorHAnsi"/>
                <w:lang w:eastAsia="en-US"/>
              </w:rPr>
              <w:lastRenderedPageBreak/>
              <w:t>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подпункт 2) пункта 5 дополнить абзацем четвертым следующего содержания:</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«уплаченная сумма сбора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за исключением случаев ошибочной уплаты таких сумм или отказе в выдаче документа, подтверждающего резидентство иностранца или лица </w:t>
            </w:r>
            <w:r w:rsidRPr="00BD1FA7">
              <w:rPr>
                <w:rFonts w:eastAsiaTheme="minorHAnsi"/>
                <w:lang w:eastAsia="en-US"/>
              </w:rPr>
              <w:lastRenderedPageBreak/>
              <w:t>без гражданства, являющегося инвестиционным резидентом Международного финансового центра «Астана»;».</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Новый подпункт 214) пункта 6 статьи 1 проекта</w:t>
            </w:r>
          </w:p>
        </w:tc>
        <w:tc>
          <w:tcPr>
            <w:tcW w:w="2410" w:type="dxa"/>
            <w:shd w:val="clear" w:color="auto" w:fill="auto"/>
          </w:tcPr>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553. Ставки регистрационных сборов</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rPr>
                <w:color w:val="000000"/>
                <w:spacing w:val="2"/>
                <w:bdr w:val="none" w:sz="0" w:space="0" w:color="auto" w:frame="1"/>
              </w:rPr>
              <w:t>4. Ставки сбора за государственную регистрацию космических объектов и прав на них, транспортных средств, а также их перерегистрацию составляют:</w:t>
            </w:r>
          </w:p>
          <w:tbl>
            <w:tblPr>
              <w:tblW w:w="2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8"/>
              <w:gridCol w:w="1418"/>
              <w:gridCol w:w="568"/>
            </w:tblGrid>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w:t>
                  </w:r>
                  <w:r w:rsidRPr="00A600E8">
                    <w:rPr>
                      <w:color w:val="000000"/>
                      <w:spacing w:val="2"/>
                      <w:sz w:val="20"/>
                      <w:szCs w:val="20"/>
                    </w:rPr>
                    <w:br/>
                    <w:t>п/п</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Виды регистрационных действий</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Ставки</w:t>
                  </w:r>
                  <w:r w:rsidRPr="00A600E8">
                    <w:rPr>
                      <w:color w:val="000000"/>
                      <w:spacing w:val="2"/>
                      <w:sz w:val="20"/>
                      <w:szCs w:val="20"/>
                    </w:rPr>
                    <w:br/>
                    <w:t>(МРП)</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государственную регистрацию:</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60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1.6.</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космических объектов и прав на них</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1.7.</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1.8.</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перерегистрацию:</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2.1.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2.5.</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2.6.</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2.7.</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выдачу дубликата документа, удостоверяющего государственную регистрацию:</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3.3.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0,75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0,38</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3.6.</w:t>
                  </w:r>
                </w:p>
              </w:tc>
              <w:tc>
                <w:tcPr>
                  <w:tcW w:w="1986" w:type="dxa"/>
                  <w:gridSpan w:val="2"/>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FF0000"/>
                      <w:spacing w:val="2"/>
                      <w:sz w:val="20"/>
                      <w:szCs w:val="20"/>
                    </w:rPr>
                  </w:pPr>
                  <w:r w:rsidRPr="00A600E8">
                    <w:rPr>
                      <w:color w:val="FF0000"/>
                      <w:spacing w:val="2"/>
                      <w:sz w:val="20"/>
                      <w:szCs w:val="20"/>
                    </w:rPr>
                    <w:t>исключена Законом РК от 24.05.2018 </w:t>
                  </w:r>
                  <w:hyperlink r:id="rId106" w:anchor="z1402" w:history="1">
                    <w:r w:rsidRPr="00A600E8">
                      <w:rPr>
                        <w:color w:val="073A5E"/>
                        <w:spacing w:val="2"/>
                        <w:sz w:val="20"/>
                        <w:szCs w:val="20"/>
                        <w:u w:val="single"/>
                      </w:rPr>
                      <w:t>№ 156-VI</w:t>
                    </w:r>
                  </w:hyperlink>
                  <w:r w:rsidRPr="00A600E8">
                    <w:rPr>
                      <w:color w:val="FF0000"/>
                      <w:spacing w:val="2"/>
                      <w:sz w:val="20"/>
                      <w:szCs w:val="20"/>
                    </w:rPr>
                    <w:t xml:space="preserve"> (вводится в </w:t>
                  </w:r>
                  <w:r w:rsidRPr="00A600E8">
                    <w:rPr>
                      <w:color w:val="FF0000"/>
                      <w:spacing w:val="2"/>
                      <w:sz w:val="20"/>
                      <w:szCs w:val="20"/>
                    </w:rPr>
                    <w:lastRenderedPageBreak/>
                    <w:t>действие с 01.07.2018)</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3.7.</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3.8.</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первичную государственную регистрацию механических транспортных средств:</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с электродвигателями, за исключением гибридных транспортных средств:</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4.1.1.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w:t>
                  </w:r>
                  <w:r w:rsidRPr="00A600E8">
                    <w:rPr>
                      <w:color w:val="000000"/>
                      <w:spacing w:val="2"/>
                      <w:sz w:val="20"/>
                      <w:szCs w:val="20"/>
                    </w:rPr>
                    <w:br/>
                    <w:t>3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за исключением транспортных средств с электродвигателями:</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М2, М3, N1, N2, N3 (за исключением седельных тягачей):</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w:t>
                  </w:r>
                  <w:r w:rsidRPr="00A600E8">
                    <w:rPr>
                      <w:color w:val="000000"/>
                      <w:spacing w:val="2"/>
                      <w:sz w:val="20"/>
                      <w:szCs w:val="20"/>
                    </w:rPr>
                    <w:br/>
                    <w:t>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w:t>
                  </w:r>
                  <w:r w:rsidRPr="00A600E8">
                    <w:rPr>
                      <w:color w:val="000000"/>
                      <w:spacing w:val="2"/>
                      <w:sz w:val="20"/>
                      <w:szCs w:val="20"/>
                    </w:rPr>
                    <w:br/>
                    <w:t>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5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5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FF0000"/>
                      <w:spacing w:val="2"/>
                      <w:sz w:val="20"/>
                      <w:szCs w:val="20"/>
                    </w:rPr>
                    <w:t>Примечание ИЗПИ!</w:t>
                  </w:r>
                </w:p>
                <w:p w:rsidR="00233ECE" w:rsidRPr="00A600E8" w:rsidRDefault="00233ECE" w:rsidP="00233ECE">
                  <w:pPr>
                    <w:rPr>
                      <w:color w:val="000000"/>
                      <w:sz w:val="20"/>
                      <w:szCs w:val="20"/>
                    </w:rPr>
                  </w:pPr>
                  <w:r w:rsidRPr="00A600E8">
                    <w:rPr>
                      <w:color w:val="FF0000"/>
                      <w:sz w:val="20"/>
                      <w:szCs w:val="20"/>
                    </w:rPr>
                    <w:t xml:space="preserve">Данная редакция пункта 4 действует до 01.01.2021 в соответствии с Законом РК от </w:t>
                  </w:r>
                  <w:r w:rsidRPr="00A600E8">
                    <w:rPr>
                      <w:color w:val="FF0000"/>
                      <w:sz w:val="20"/>
                      <w:szCs w:val="20"/>
                    </w:rPr>
                    <w:lastRenderedPageBreak/>
                    <w:t>02.07.2020 </w:t>
                  </w:r>
                  <w:hyperlink r:id="rId107" w:anchor="z61" w:history="1">
                    <w:r w:rsidRPr="00A600E8">
                      <w:rPr>
                        <w:color w:val="073A5E"/>
                        <w:sz w:val="20"/>
                        <w:szCs w:val="20"/>
                        <w:u w:val="single"/>
                      </w:rPr>
                      <w:t>№ 354-VI</w:t>
                    </w:r>
                  </w:hyperlink>
                  <w:r w:rsidRPr="00A600E8">
                    <w:rPr>
                      <w:color w:val="FF0000"/>
                      <w:sz w:val="20"/>
                      <w:szCs w:val="20"/>
                    </w:rPr>
                    <w:t>.</w:t>
                  </w:r>
                  <w:r w:rsidRPr="00A600E8">
                    <w:rPr>
                      <w:color w:val="000000"/>
                      <w:sz w:val="20"/>
                      <w:szCs w:val="20"/>
                    </w:rPr>
                    <w:br/>
                    <w:t>транспортные средства категории N3 (седельные тягачи), за исключением седельных тягачей, осуществляющих международные автомобильные перевозки грузов:</w:t>
                  </w:r>
                </w:p>
              </w:tc>
              <w:tc>
                <w:tcPr>
                  <w:tcW w:w="568"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4.4.1.</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4.4.2.</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4.4.3.</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7 лет,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45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4.4.4.</w:t>
                  </w:r>
                </w:p>
              </w:tc>
              <w:tc>
                <w:tcPr>
                  <w:tcW w:w="1418"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7 лет и выше, включая год выпуска</w:t>
                  </w:r>
                </w:p>
              </w:tc>
              <w:tc>
                <w:tcPr>
                  <w:tcW w:w="568"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bl>
          <w:p w:rsidR="00233ECE" w:rsidRPr="00A600E8" w:rsidRDefault="00233ECE" w:rsidP="00233ECE">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233ECE" w:rsidRPr="00A600E8" w:rsidRDefault="00233ECE" w:rsidP="00233ECE">
            <w:pPr>
              <w:spacing w:after="200"/>
              <w:ind w:firstLine="318"/>
              <w:contextualSpacing/>
              <w:jc w:val="both"/>
            </w:pPr>
            <w:r w:rsidRPr="00A600E8">
              <w:rPr>
                <w:b/>
              </w:rPr>
              <w:lastRenderedPageBreak/>
              <w:t>Отсутствует.</w:t>
            </w:r>
          </w:p>
        </w:tc>
        <w:tc>
          <w:tcPr>
            <w:tcW w:w="3119" w:type="dxa"/>
            <w:shd w:val="clear" w:color="auto" w:fill="auto"/>
          </w:tcPr>
          <w:p w:rsidR="00233ECE" w:rsidRPr="00A600E8" w:rsidRDefault="00233ECE" w:rsidP="00233ECE">
            <w:pPr>
              <w:ind w:firstLine="459"/>
              <w:jc w:val="both"/>
            </w:pPr>
            <w:r w:rsidRPr="00A600E8">
              <w:t>дополнить подпунктом 214) следующего содержания:</w:t>
            </w:r>
          </w:p>
          <w:p w:rsidR="00233ECE" w:rsidRPr="00A600E8" w:rsidRDefault="00233ECE" w:rsidP="00233ECE">
            <w:pPr>
              <w:ind w:firstLine="459"/>
              <w:jc w:val="both"/>
            </w:pPr>
            <w:r w:rsidRPr="00A600E8">
              <w:t>«214) пункт 4 статьи 553 изложить в следующей редакции:</w:t>
            </w:r>
          </w:p>
          <w:p w:rsidR="00233ECE" w:rsidRPr="00A600E8" w:rsidRDefault="00233ECE" w:rsidP="00233ECE">
            <w:pPr>
              <w:shd w:val="clear" w:color="auto" w:fill="FFFFFF"/>
              <w:ind w:firstLine="317"/>
              <w:jc w:val="both"/>
              <w:textAlignment w:val="baseline"/>
              <w:rPr>
                <w:color w:val="000000"/>
                <w:spacing w:val="2"/>
                <w:bdr w:val="none" w:sz="0" w:space="0" w:color="auto" w:frame="1"/>
              </w:rPr>
            </w:pPr>
            <w:r w:rsidRPr="00A600E8">
              <w:t>«</w:t>
            </w:r>
            <w:r w:rsidRPr="00A600E8">
              <w:rPr>
                <w:color w:val="000000"/>
                <w:spacing w:val="2"/>
                <w:bdr w:val="none" w:sz="0" w:space="0" w:color="auto" w:frame="1"/>
              </w:rPr>
              <w:t>4. Ставки сбора за государственную регистрацию космических объектов и прав на них, транспортных средств, а также их перерегистрацию составляют:</w:t>
            </w:r>
          </w:p>
          <w:p w:rsidR="00233ECE" w:rsidRPr="00A600E8" w:rsidRDefault="00233ECE" w:rsidP="00233ECE">
            <w:pPr>
              <w:ind w:firstLine="459"/>
              <w:jc w:val="both"/>
            </w:pPr>
          </w:p>
          <w:tbl>
            <w:tblPr>
              <w:tblW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83"/>
              <w:gridCol w:w="1380"/>
              <w:gridCol w:w="567"/>
            </w:tblGrid>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w:t>
                  </w:r>
                  <w:r w:rsidRPr="00A600E8">
                    <w:rPr>
                      <w:color w:val="000000"/>
                      <w:spacing w:val="2"/>
                      <w:sz w:val="20"/>
                      <w:szCs w:val="20"/>
                    </w:rPr>
                    <w:br/>
                    <w:t>п/п</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Виды регистрационных действий</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Ставки</w:t>
                  </w:r>
                  <w:r w:rsidRPr="00A600E8">
                    <w:rPr>
                      <w:color w:val="000000"/>
                      <w:spacing w:val="2"/>
                      <w:sz w:val="20"/>
                      <w:szCs w:val="20"/>
                    </w:rPr>
                    <w:br/>
                    <w:t>(МРП)</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государственную регистрацию:</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60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1.4.2.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1.6.</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космических объектов и прав на них</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14</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1.7.</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1.8.</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перерегистрацию:</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транспортного средства или прицепа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2.4.3.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7</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2.6.</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2.7.</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выдачу дубликата документа, удостоверяющего государственную регистрацию:</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механического транспортног</w:t>
                  </w:r>
                  <w:r w:rsidRPr="00A600E8">
                    <w:rPr>
                      <w:color w:val="000000"/>
                      <w:spacing w:val="2"/>
                      <w:sz w:val="20"/>
                      <w:szCs w:val="20"/>
                    </w:rPr>
                    <w:lastRenderedPageBreak/>
                    <w:t>о средства или прицепа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морских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15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речных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судов маломерного флота:</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свыше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0,75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самоходных маломерных судов мощностью до 50 лошадиных сил (37 кВт)</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несамоходных маломерных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0,38</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3.5.</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гражданских воздушных судов</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3.6.</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городского рельсового транспорта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3.7.</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железнодорожного тягового, а также моторвагонного подвижного состава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За первичную государственную регистрацию механических транспортных средств:</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 xml:space="preserve">транспортные средства категории М1 с электродвигателями, за исключением гибридных </w:t>
                  </w:r>
                  <w:r w:rsidRPr="00A600E8">
                    <w:rPr>
                      <w:color w:val="000000"/>
                      <w:spacing w:val="2"/>
                      <w:sz w:val="20"/>
                      <w:szCs w:val="20"/>
                    </w:rPr>
                    <w:lastRenderedPageBreak/>
                    <w:t>транспортных средств:</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4.1.3.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w:t>
                  </w:r>
                  <w:r w:rsidRPr="00A600E8">
                    <w:rPr>
                      <w:color w:val="000000"/>
                      <w:spacing w:val="2"/>
                      <w:sz w:val="20"/>
                      <w:szCs w:val="20"/>
                    </w:rPr>
                    <w:br/>
                    <w:t>3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М1, за исключением транспортных средств с электродвигателями:</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4.2.2.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4.2.3.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500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транспортные средства категории М2, М3, N1, N2, N3 (за исключением седельных тягачей):</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w:t>
                  </w:r>
                  <w:r w:rsidRPr="00A600E8">
                    <w:rPr>
                      <w:color w:val="000000"/>
                      <w:spacing w:val="2"/>
                      <w:sz w:val="20"/>
                      <w:szCs w:val="20"/>
                    </w:rPr>
                    <w:br/>
                    <w:t>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w:t>
                  </w:r>
                  <w:r w:rsidRPr="00A600E8">
                    <w:rPr>
                      <w:color w:val="000000"/>
                      <w:spacing w:val="2"/>
                      <w:sz w:val="20"/>
                      <w:szCs w:val="20"/>
                    </w:rPr>
                    <w:br/>
                    <w:t>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5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4.3.4.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5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b/>
                      <w:color w:val="000000"/>
                      <w:spacing w:val="2"/>
                      <w:sz w:val="20"/>
                      <w:szCs w:val="20"/>
                    </w:rPr>
                  </w:pPr>
                  <w:r w:rsidRPr="00A600E8">
                    <w:rPr>
                      <w:b/>
                      <w:color w:val="000000"/>
                      <w:spacing w:val="2"/>
                      <w:sz w:val="20"/>
                      <w:szCs w:val="20"/>
                    </w:rPr>
                    <w:t>4.4.</w:t>
                  </w:r>
                </w:p>
              </w:tc>
              <w:tc>
                <w:tcPr>
                  <w:tcW w:w="1380" w:type="dxa"/>
                  <w:shd w:val="clear" w:color="auto" w:fill="auto"/>
                  <w:tcMar>
                    <w:top w:w="45" w:type="dxa"/>
                    <w:left w:w="75" w:type="dxa"/>
                    <w:bottom w:w="45" w:type="dxa"/>
                    <w:right w:w="75" w:type="dxa"/>
                  </w:tcMar>
                  <w:hideMark/>
                </w:tcPr>
                <w:p w:rsidR="00233ECE" w:rsidRPr="00A600E8" w:rsidRDefault="00233ECE" w:rsidP="00233ECE">
                  <w:pPr>
                    <w:rPr>
                      <w:b/>
                      <w:color w:val="000000"/>
                      <w:sz w:val="20"/>
                      <w:szCs w:val="20"/>
                    </w:rPr>
                  </w:pPr>
                  <w:r w:rsidRPr="00A600E8">
                    <w:rPr>
                      <w:b/>
                      <w:color w:val="000000"/>
                      <w:sz w:val="20"/>
                      <w:szCs w:val="20"/>
                    </w:rPr>
                    <w:t>транспортные средства категории N3 (седельные тягачи):</w:t>
                  </w:r>
                </w:p>
              </w:tc>
              <w:tc>
                <w:tcPr>
                  <w:tcW w:w="567" w:type="dxa"/>
                  <w:shd w:val="clear" w:color="auto" w:fill="auto"/>
                  <w:tcMar>
                    <w:top w:w="45" w:type="dxa"/>
                    <w:left w:w="75" w:type="dxa"/>
                    <w:bottom w:w="45" w:type="dxa"/>
                    <w:right w:w="75" w:type="dxa"/>
                  </w:tcMar>
                  <w:hideMark/>
                </w:tcPr>
                <w:p w:rsidR="00233ECE" w:rsidRPr="00A600E8" w:rsidRDefault="00233ECE" w:rsidP="00233ECE">
                  <w:pPr>
                    <w:rPr>
                      <w:color w:val="000000"/>
                      <w:sz w:val="20"/>
                      <w:szCs w:val="20"/>
                    </w:rPr>
                  </w:pP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lastRenderedPageBreak/>
                    <w:t>4.4.1.</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до 2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0,25</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4.4.2.</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2 до 3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240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4.4.3.</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3 до 7 лет,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350</w:t>
                  </w:r>
                </w:p>
              </w:tc>
            </w:tr>
            <w:tr w:rsidR="00233ECE" w:rsidRPr="00A600E8" w:rsidTr="009C6D32">
              <w:tc>
                <w:tcPr>
                  <w:tcW w:w="883"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4.4.4.</w:t>
                  </w:r>
                </w:p>
              </w:tc>
              <w:tc>
                <w:tcPr>
                  <w:tcW w:w="1380" w:type="dxa"/>
                  <w:shd w:val="clear" w:color="auto" w:fill="auto"/>
                  <w:tcMar>
                    <w:top w:w="45" w:type="dxa"/>
                    <w:left w:w="75" w:type="dxa"/>
                    <w:bottom w:w="45" w:type="dxa"/>
                    <w:right w:w="75" w:type="dxa"/>
                  </w:tcMar>
                  <w:hideMark/>
                </w:tcPr>
                <w:p w:rsidR="00233ECE" w:rsidRPr="00A600E8" w:rsidRDefault="00233ECE" w:rsidP="00233ECE">
                  <w:pPr>
                    <w:spacing w:line="285" w:lineRule="atLeast"/>
                    <w:textAlignment w:val="baseline"/>
                    <w:rPr>
                      <w:color w:val="000000"/>
                      <w:spacing w:val="2"/>
                      <w:sz w:val="20"/>
                      <w:szCs w:val="20"/>
                    </w:rPr>
                  </w:pPr>
                  <w:r w:rsidRPr="00A600E8">
                    <w:rPr>
                      <w:color w:val="000000"/>
                      <w:spacing w:val="2"/>
                      <w:sz w:val="20"/>
                      <w:szCs w:val="20"/>
                    </w:rPr>
                    <w:t>от 7 лет и выше, включая год выпуска</w:t>
                  </w:r>
                </w:p>
              </w:tc>
              <w:tc>
                <w:tcPr>
                  <w:tcW w:w="567" w:type="dxa"/>
                  <w:shd w:val="clear" w:color="auto" w:fill="auto"/>
                  <w:tcMar>
                    <w:top w:w="45" w:type="dxa"/>
                    <w:left w:w="75" w:type="dxa"/>
                    <w:bottom w:w="45" w:type="dxa"/>
                    <w:right w:w="75" w:type="dxa"/>
                  </w:tcMar>
                  <w:hideMark/>
                </w:tcPr>
                <w:p w:rsidR="00233ECE" w:rsidRPr="00A600E8" w:rsidRDefault="00233ECE" w:rsidP="00233ECE">
                  <w:pPr>
                    <w:spacing w:line="285" w:lineRule="atLeast"/>
                    <w:jc w:val="center"/>
                    <w:textAlignment w:val="baseline"/>
                    <w:rPr>
                      <w:color w:val="000000"/>
                      <w:spacing w:val="2"/>
                      <w:sz w:val="20"/>
                      <w:szCs w:val="20"/>
                    </w:rPr>
                  </w:pPr>
                  <w:r w:rsidRPr="00A600E8">
                    <w:rPr>
                      <w:color w:val="000000"/>
                      <w:spacing w:val="2"/>
                      <w:sz w:val="20"/>
                      <w:szCs w:val="20"/>
                    </w:rPr>
                    <w:t>2500</w:t>
                  </w:r>
                </w:p>
              </w:tc>
            </w:tr>
          </w:tbl>
          <w:p w:rsidR="00233ECE" w:rsidRPr="00A600E8" w:rsidRDefault="00233ECE" w:rsidP="00233ECE">
            <w:pPr>
              <w:ind w:firstLine="459"/>
              <w:jc w:val="both"/>
            </w:pPr>
          </w:p>
          <w:p w:rsidR="00233ECE" w:rsidRPr="00A600E8" w:rsidRDefault="00233ECE" w:rsidP="00233ECE">
            <w:pPr>
              <w:ind w:firstLine="459"/>
              <w:jc w:val="both"/>
            </w:pPr>
            <w:r w:rsidRPr="00A600E8">
              <w:rPr>
                <w:i/>
                <w:iCs/>
              </w:rPr>
              <w:t xml:space="preserve">Соответственно изменить последующую нумерацию подпунктов </w:t>
            </w:r>
          </w:p>
        </w:tc>
        <w:tc>
          <w:tcPr>
            <w:tcW w:w="2692" w:type="dxa"/>
            <w:shd w:val="clear" w:color="auto" w:fill="auto"/>
          </w:tcPr>
          <w:p w:rsidR="00233ECE" w:rsidRPr="00A600E8" w:rsidRDefault="00233ECE" w:rsidP="00233ECE">
            <w:pPr>
              <w:jc w:val="both"/>
              <w:rPr>
                <w:b/>
              </w:rPr>
            </w:pPr>
            <w:r w:rsidRPr="00A600E8">
              <w:rPr>
                <w:b/>
              </w:rPr>
              <w:lastRenderedPageBreak/>
              <w:t xml:space="preserve">Отдел законодательства </w:t>
            </w:r>
          </w:p>
          <w:p w:rsidR="00233ECE" w:rsidRPr="00A600E8" w:rsidRDefault="00233ECE" w:rsidP="00233ECE">
            <w:pPr>
              <w:jc w:val="both"/>
              <w:rPr>
                <w:b/>
              </w:rPr>
            </w:pPr>
          </w:p>
          <w:p w:rsidR="00233ECE" w:rsidRPr="00A600E8" w:rsidRDefault="00233ECE" w:rsidP="00233ECE">
            <w:pPr>
              <w:jc w:val="both"/>
              <w:rPr>
                <w:b/>
              </w:rPr>
            </w:pPr>
            <w:r w:rsidRPr="00A600E8">
              <w:rPr>
                <w:b/>
              </w:rPr>
              <w:t>Вводится с 1 января 2021 года</w:t>
            </w:r>
          </w:p>
          <w:p w:rsidR="00233ECE" w:rsidRPr="00A600E8" w:rsidRDefault="00233ECE" w:rsidP="00233ECE">
            <w:pPr>
              <w:jc w:val="both"/>
              <w:rPr>
                <w:spacing w:val="2"/>
              </w:rPr>
            </w:pPr>
          </w:p>
          <w:p w:rsidR="00233ECE" w:rsidRPr="00A600E8" w:rsidRDefault="00233ECE" w:rsidP="00233ECE">
            <w:pPr>
              <w:jc w:val="both"/>
              <w:rPr>
                <w:b/>
                <w:spacing w:val="2"/>
              </w:rPr>
            </w:pPr>
            <w:r w:rsidRPr="00A600E8">
              <w:rPr>
                <w:spacing w:val="2"/>
              </w:rPr>
              <w:t xml:space="preserve">В целях юридически корректного изложения заголовка нормы, указанный в строке 4.4 таблицы пункта 4 статьи 553 Кодекса. </w:t>
            </w: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p w:rsidR="00233ECE" w:rsidRPr="00A600E8" w:rsidRDefault="00233ECE" w:rsidP="00233ECE">
            <w:pPr>
              <w:widowControl w:val="0"/>
              <w:jc w:val="both"/>
              <w:rPr>
                <w:rStyle w:val="normal-h"/>
                <w:b/>
                <w:color w:val="000000" w:themeColor="text1"/>
              </w:rPr>
            </w:pPr>
          </w:p>
          <w:p w:rsidR="00233ECE" w:rsidRPr="00A600E8"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pPr>
            <w:r w:rsidRPr="00CA22A2">
              <w:t>Подпункт</w:t>
            </w:r>
          </w:p>
          <w:p w:rsidR="00233ECE" w:rsidRPr="00CA22A2" w:rsidRDefault="00233ECE" w:rsidP="00233ECE">
            <w:pPr>
              <w:widowControl w:val="0"/>
              <w:jc w:val="center"/>
            </w:pPr>
            <w:r w:rsidRPr="00CA22A2">
              <w:t xml:space="preserve">214) пункта 6 </w:t>
            </w:r>
            <w:r w:rsidRPr="00CA22A2">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lastRenderedPageBreak/>
              <w:t xml:space="preserve">Статья 554. Ставки сборов за выдачу </w:t>
            </w:r>
            <w:r w:rsidRPr="00CA22A2">
              <w:rPr>
                <w:b/>
                <w:bCs/>
                <w:color w:val="000000"/>
                <w:spacing w:val="2"/>
                <w:bdr w:val="none" w:sz="0" w:space="0" w:color="auto" w:frame="1"/>
              </w:rPr>
              <w:lastRenderedPageBreak/>
              <w:t>разрешительных документов</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rsidR="00233ECE" w:rsidRPr="00CA22A2" w:rsidRDefault="00233ECE" w:rsidP="00233ECE">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Отсутствует.</w:t>
            </w:r>
          </w:p>
          <w:p w:rsidR="00233ECE" w:rsidRPr="00CA22A2" w:rsidRDefault="00233ECE" w:rsidP="00233ECE">
            <w:pPr>
              <w:shd w:val="clear" w:color="auto" w:fill="FFFFFF"/>
              <w:jc w:val="both"/>
              <w:textAlignment w:val="baseline"/>
              <w:rPr>
                <w:b/>
                <w:bCs/>
                <w:color w:val="000000"/>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line="276" w:lineRule="auto"/>
              <w:ind w:left="176"/>
              <w:contextualSpacing/>
              <w:jc w:val="both"/>
            </w:pPr>
            <w:r w:rsidRPr="00CA22A2">
              <w:lastRenderedPageBreak/>
              <w:t>214) в статье 554:</w:t>
            </w:r>
          </w:p>
          <w:p w:rsidR="00233ECE" w:rsidRPr="00CA22A2" w:rsidRDefault="00233ECE" w:rsidP="00233ECE">
            <w:pPr>
              <w:ind w:firstLine="176"/>
              <w:contextualSpacing/>
              <w:jc w:val="both"/>
            </w:pPr>
            <w:r w:rsidRPr="00CA22A2">
              <w:t>…</w:t>
            </w:r>
          </w:p>
          <w:p w:rsidR="00233ECE" w:rsidRPr="00CA22A2" w:rsidRDefault="00233ECE" w:rsidP="00233ECE">
            <w:pPr>
              <w:ind w:firstLine="176"/>
              <w:contextualSpacing/>
              <w:jc w:val="both"/>
            </w:pPr>
            <w:r w:rsidRPr="00CA22A2">
              <w:lastRenderedPageBreak/>
              <w:t xml:space="preserve">дополнить пунктом </w:t>
            </w:r>
            <w:r w:rsidRPr="00CA22A2">
              <w:rPr>
                <w:b/>
              </w:rPr>
              <w:t>11</w:t>
            </w:r>
            <w:r w:rsidRPr="00CA22A2">
              <w:t xml:space="preserve"> следующего содержания:</w:t>
            </w:r>
          </w:p>
          <w:p w:rsidR="00233ECE" w:rsidRPr="00CA22A2" w:rsidRDefault="00233ECE" w:rsidP="00233ECE">
            <w:pPr>
              <w:ind w:firstLine="176"/>
              <w:contextualSpacing/>
              <w:jc w:val="both"/>
            </w:pPr>
            <w:r w:rsidRPr="00CA22A2">
              <w:t>«</w:t>
            </w:r>
            <w:r w:rsidRPr="00CA22A2">
              <w:rPr>
                <w:b/>
              </w:rPr>
              <w:t>11</w:t>
            </w:r>
            <w:r w:rsidRPr="00CA22A2">
              <w:t>.</w:t>
            </w:r>
            <w:r w:rsidRPr="00CA22A2">
              <w:rPr>
                <w:rFonts w:eastAsia="SimSun"/>
                <w:bCs/>
                <w:noProof/>
              </w:rPr>
              <w:t xml:space="preserve"> Ставка сбора за выдачу документа, </w:t>
            </w:r>
            <w:r w:rsidRPr="00CA22A2">
              <w:rPr>
                <w:bCs/>
              </w:rPr>
              <w:t xml:space="preserve">подтверждающего резидентство иностранца или лица без гражданства, являющегося инвестиционным резидентом </w:t>
            </w:r>
            <w:r w:rsidRPr="00CA22A2">
              <w:rPr>
                <w:b/>
                <w:bCs/>
              </w:rPr>
              <w:t>Центра</w:t>
            </w:r>
            <w:r w:rsidRPr="00CA22A2">
              <w:rPr>
                <w:bCs/>
              </w:rPr>
              <w:t>,</w:t>
            </w:r>
            <w:r w:rsidRPr="00CA22A2">
              <w:rPr>
                <w:rFonts w:eastAsia="SimSun"/>
                <w:bCs/>
                <w:noProof/>
              </w:rPr>
              <w:t xml:space="preserve"> составляет 7000 МРП.</w:t>
            </w:r>
            <w:r w:rsidRPr="00CA22A2">
              <w:t>»;</w:t>
            </w:r>
          </w:p>
          <w:p w:rsidR="00233ECE" w:rsidRPr="00CA22A2" w:rsidRDefault="00233ECE" w:rsidP="00233ECE">
            <w:pPr>
              <w:spacing w:after="200" w:line="276" w:lineRule="auto"/>
              <w:ind w:firstLine="318"/>
              <w:contextualSpacing/>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contextualSpacing/>
              <w:jc w:val="both"/>
              <w:rPr>
                <w:bCs/>
              </w:rPr>
            </w:pPr>
            <w:r w:rsidRPr="00CA22A2">
              <w:rPr>
                <w:bCs/>
              </w:rPr>
              <w:lastRenderedPageBreak/>
              <w:t>в подпункте 214)</w:t>
            </w:r>
            <w:r w:rsidRPr="00CA22A2">
              <w:t xml:space="preserve"> </w:t>
            </w:r>
            <w:r w:rsidRPr="00CA22A2">
              <w:rPr>
                <w:bCs/>
              </w:rPr>
              <w:t>пункта 6 статьи 1 проекта:</w:t>
            </w:r>
          </w:p>
          <w:p w:rsidR="00233ECE" w:rsidRPr="00CA22A2" w:rsidRDefault="00233ECE" w:rsidP="00233ECE">
            <w:pPr>
              <w:ind w:firstLine="317"/>
              <w:contextualSpacing/>
              <w:jc w:val="both"/>
              <w:rPr>
                <w:bCs/>
              </w:rPr>
            </w:pPr>
          </w:p>
          <w:p w:rsidR="00233ECE" w:rsidRPr="00CA22A2" w:rsidRDefault="00233ECE" w:rsidP="00233ECE">
            <w:pPr>
              <w:ind w:firstLine="317"/>
              <w:contextualSpacing/>
              <w:jc w:val="both"/>
              <w:rPr>
                <w:bCs/>
              </w:rPr>
            </w:pPr>
            <w:r w:rsidRPr="00CA22A2">
              <w:rPr>
                <w:bCs/>
              </w:rPr>
              <w:lastRenderedPageBreak/>
              <w:t>в абзаце одиннадцатом цифры «</w:t>
            </w:r>
            <w:r w:rsidRPr="00CA22A2">
              <w:rPr>
                <w:b/>
                <w:bCs/>
              </w:rPr>
              <w:t>11</w:t>
            </w:r>
            <w:r w:rsidRPr="00CA22A2">
              <w:rPr>
                <w:bCs/>
              </w:rPr>
              <w:t>» заменить цифрами «</w:t>
            </w:r>
            <w:r w:rsidRPr="00CA22A2">
              <w:rPr>
                <w:b/>
                <w:bCs/>
              </w:rPr>
              <w:t>10</w:t>
            </w:r>
            <w:r w:rsidRPr="00CA22A2">
              <w:rPr>
                <w:bCs/>
              </w:rPr>
              <w:t>».</w:t>
            </w:r>
          </w:p>
          <w:p w:rsidR="00233ECE" w:rsidRPr="00CA22A2" w:rsidRDefault="00233ECE" w:rsidP="00233ECE">
            <w:pPr>
              <w:ind w:firstLine="317"/>
              <w:contextualSpacing/>
              <w:jc w:val="both"/>
              <w:rPr>
                <w:bCs/>
              </w:rPr>
            </w:pPr>
            <w:r w:rsidRPr="00CA22A2">
              <w:rPr>
                <w:bCs/>
              </w:rPr>
              <w:t>в абзаце двенадцатом:</w:t>
            </w:r>
          </w:p>
          <w:p w:rsidR="00233ECE" w:rsidRPr="00CA22A2" w:rsidRDefault="00233ECE" w:rsidP="00233ECE">
            <w:pPr>
              <w:ind w:firstLine="317"/>
              <w:contextualSpacing/>
              <w:jc w:val="both"/>
              <w:rPr>
                <w:bCs/>
              </w:rPr>
            </w:pPr>
            <w:r w:rsidRPr="00CA22A2">
              <w:rPr>
                <w:bCs/>
              </w:rPr>
              <w:t>цифры «</w:t>
            </w:r>
            <w:r w:rsidRPr="00CA22A2">
              <w:rPr>
                <w:b/>
                <w:bCs/>
              </w:rPr>
              <w:t>11</w:t>
            </w:r>
            <w:r w:rsidRPr="00CA22A2">
              <w:rPr>
                <w:bCs/>
              </w:rPr>
              <w:t>» заменить цифрами «</w:t>
            </w:r>
            <w:r w:rsidRPr="00CA22A2">
              <w:rPr>
                <w:b/>
                <w:bCs/>
              </w:rPr>
              <w:t>10</w:t>
            </w:r>
            <w:r w:rsidRPr="00CA22A2">
              <w:rPr>
                <w:bCs/>
              </w:rPr>
              <w:t>».</w:t>
            </w:r>
          </w:p>
          <w:p w:rsidR="00233ECE" w:rsidRPr="00CA22A2" w:rsidRDefault="00233ECE" w:rsidP="00233ECE">
            <w:pPr>
              <w:ind w:firstLine="317"/>
              <w:contextualSpacing/>
              <w:jc w:val="both"/>
              <w:rPr>
                <w:bCs/>
              </w:rPr>
            </w:pPr>
            <w:r w:rsidRPr="00CA22A2">
              <w:rPr>
                <w:bCs/>
              </w:rPr>
              <w:t>слово «Центра» заменить словами «Международного финансового центра «Астана».</w:t>
            </w:r>
          </w:p>
          <w:p w:rsidR="00233ECE" w:rsidRPr="00CA22A2" w:rsidRDefault="00233ECE" w:rsidP="00233ECE">
            <w:pPr>
              <w:ind w:firstLine="317"/>
              <w:contextualSpacing/>
              <w:jc w:val="both"/>
              <w:rPr>
                <w:bCs/>
              </w:rPr>
            </w:pPr>
          </w:p>
          <w:p w:rsidR="00233ECE" w:rsidRPr="00CA22A2" w:rsidRDefault="00233ECE" w:rsidP="00233ECE">
            <w:pPr>
              <w:ind w:firstLine="317"/>
              <w:contextualSpacing/>
              <w:jc w:val="both"/>
              <w:rPr>
                <w:bCs/>
              </w:rPr>
            </w:pPr>
            <w:r w:rsidRPr="00CA22A2">
              <w:rPr>
                <w:bCs/>
              </w:rPr>
              <w:t xml:space="preserve">наряду с этим, </w:t>
            </w:r>
            <w:r w:rsidRPr="00CA22A2">
              <w:rPr>
                <w:b/>
                <w:bCs/>
              </w:rPr>
              <w:t xml:space="preserve">полагаем необходимым доработать указанную норму и привести в соответствие </w:t>
            </w:r>
            <w:r w:rsidRPr="00CA22A2">
              <w:rPr>
                <w:bCs/>
              </w:rPr>
              <w:t>с частью второй подпункта 5) пункта 7 статьи 6 Конституционного закона Республики Казахстан «О Международном финансовом центре «Астана»;</w:t>
            </w:r>
          </w:p>
        </w:tc>
        <w:tc>
          <w:tcPr>
            <w:tcW w:w="2692" w:type="dxa"/>
            <w:tcBorders>
              <w:top w:val="single" w:sz="4" w:space="0" w:color="auto"/>
              <w:left w:val="single" w:sz="4" w:space="0" w:color="auto"/>
              <w:right w:val="single" w:sz="4" w:space="0" w:color="auto"/>
            </w:tcBorders>
          </w:tcPr>
          <w:p w:rsidR="00E935FD" w:rsidRDefault="00E935FD" w:rsidP="00233ECE">
            <w:pPr>
              <w:widowControl w:val="0"/>
              <w:jc w:val="center"/>
              <w:rPr>
                <w:b/>
              </w:rPr>
            </w:pPr>
            <w:r>
              <w:rPr>
                <w:b/>
              </w:rPr>
              <w:lastRenderedPageBreak/>
              <w:t>Депутат</w:t>
            </w:r>
          </w:p>
          <w:p w:rsidR="00E935FD" w:rsidRDefault="00E935FD" w:rsidP="00233ECE">
            <w:pPr>
              <w:widowControl w:val="0"/>
              <w:jc w:val="center"/>
              <w:rPr>
                <w:b/>
              </w:rPr>
            </w:pPr>
            <w:r>
              <w:rPr>
                <w:b/>
              </w:rPr>
              <w:t>С. Симонов</w:t>
            </w:r>
          </w:p>
          <w:p w:rsidR="00E935FD" w:rsidRDefault="00E935FD" w:rsidP="00233ECE">
            <w:pPr>
              <w:widowControl w:val="0"/>
              <w:jc w:val="center"/>
              <w:rPr>
                <w:b/>
              </w:rPr>
            </w:pPr>
          </w:p>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contextualSpacing/>
              <w:jc w:val="both"/>
              <w:rPr>
                <w:bCs/>
              </w:rPr>
            </w:pPr>
            <w:r w:rsidRPr="00CA22A2">
              <w:rPr>
                <w:bCs/>
              </w:rPr>
              <w:t>юридическая техника;</w:t>
            </w: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p>
          <w:p w:rsidR="00233ECE" w:rsidRPr="00CA22A2" w:rsidRDefault="00233ECE" w:rsidP="00233ECE">
            <w:pPr>
              <w:contextualSpacing/>
              <w:jc w:val="both"/>
              <w:rPr>
                <w:bCs/>
              </w:rPr>
            </w:pPr>
            <w:r w:rsidRPr="00CA22A2">
              <w:rPr>
                <w:bCs/>
              </w:rPr>
              <w:t>приведение в соответствие с подпунктом 1) статьи 1 Конституционного закона Республики Казахстан «О Международном финансовом центре «Астана».</w:t>
            </w:r>
          </w:p>
          <w:p w:rsidR="00233ECE" w:rsidRPr="00CA22A2" w:rsidRDefault="00233ECE" w:rsidP="00233ECE">
            <w:pPr>
              <w:widowControl w:val="0"/>
              <w:jc w:val="center"/>
            </w:pPr>
          </w:p>
        </w:tc>
        <w:tc>
          <w:tcPr>
            <w:tcW w:w="2552" w:type="dxa"/>
          </w:tcPr>
          <w:p w:rsidR="00233ECE" w:rsidRDefault="00233ECE" w:rsidP="00233ECE">
            <w:pPr>
              <w:widowControl w:val="0"/>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rPr>
                <w:rStyle w:val="normal-h"/>
                <w:b/>
                <w:color w:val="000000" w:themeColor="text1"/>
              </w:rPr>
            </w:pPr>
          </w:p>
          <w:p w:rsidR="00233ECE" w:rsidRPr="00BD1FA7" w:rsidRDefault="00233ECE" w:rsidP="00233ECE">
            <w:pPr>
              <w:shd w:val="clear" w:color="auto" w:fill="FFFFFF"/>
              <w:ind w:firstLine="708"/>
              <w:contextualSpacing/>
              <w:jc w:val="both"/>
              <w:textAlignment w:val="baseline"/>
            </w:pPr>
            <w:r w:rsidRPr="00BD1FA7">
              <w:lastRenderedPageBreak/>
              <w:t xml:space="preserve">Предложения, предусматривающие внесение поправок в пункт 3 статьи 550, пункт 5 статьи 552, статью 554 Налогового кодекса, в части включения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в перечень документов, по которым взымается сбор, установления ставки и порядка уплаты сбора за выдачу указанного документа, </w:t>
            </w:r>
            <w:r w:rsidRPr="00BD1FA7">
              <w:rPr>
                <w:b/>
              </w:rPr>
              <w:t>частично поддерживаются.</w:t>
            </w:r>
          </w:p>
          <w:p w:rsidR="00233ECE" w:rsidRPr="00BD1FA7" w:rsidRDefault="00233ECE" w:rsidP="00233ECE">
            <w:pPr>
              <w:shd w:val="clear" w:color="auto" w:fill="FFFFFF"/>
              <w:ind w:firstLine="708"/>
              <w:contextualSpacing/>
              <w:jc w:val="both"/>
              <w:textAlignment w:val="baseline"/>
            </w:pPr>
            <w:r w:rsidRPr="00BD1FA7">
              <w:t xml:space="preserve">30 декабря 2019 года внесены поправки в Конституционный закон Республики </w:t>
            </w:r>
            <w:r w:rsidRPr="00BD1FA7">
              <w:lastRenderedPageBreak/>
              <w:t xml:space="preserve">Казахстан «О Международном финансовом центре «Астана» (далее - МФЦА), предусматривающие запуск на базе МФЦА программы инвестиционного налогового резидентства. </w:t>
            </w:r>
          </w:p>
          <w:p w:rsidR="00233ECE" w:rsidRPr="00BD1FA7" w:rsidRDefault="00233ECE" w:rsidP="00233ECE">
            <w:pPr>
              <w:shd w:val="clear" w:color="auto" w:fill="FFFFFF"/>
              <w:ind w:firstLine="708"/>
              <w:contextualSpacing/>
              <w:jc w:val="both"/>
              <w:textAlignment w:val="baseline"/>
            </w:pPr>
            <w:r w:rsidRPr="00BD1FA7">
              <w:t>При этом, все нормы, связанные с внедрением принципа инвестиционного резидентства, вводятся после введения в действие соответствующих поправок в Налоговый кодекс.</w:t>
            </w:r>
          </w:p>
          <w:p w:rsidR="00233ECE" w:rsidRPr="00BD1FA7" w:rsidRDefault="00233ECE" w:rsidP="00233ECE">
            <w:pPr>
              <w:shd w:val="clear" w:color="auto" w:fill="FFFFFF"/>
              <w:ind w:firstLine="708"/>
              <w:contextualSpacing/>
              <w:jc w:val="both"/>
              <w:textAlignment w:val="baseline"/>
            </w:pPr>
            <w:r w:rsidRPr="00BD1FA7">
              <w:t xml:space="preserve">Следует отметить, что после принятия поправок в Конституционный закон Республики Казахстан о МФЦА возникла необходимость скорреспондирования указанных поправок с поправками, </w:t>
            </w:r>
            <w:r w:rsidRPr="00BD1FA7">
              <w:lastRenderedPageBreak/>
              <w:t>содержащимися в законопроекте (к примеру, законопроектом предусматривается, что за выдачу документа, подтверждающего резидентство РК в целях Налогового кодекса, инвестиционный резидент МФЦА уплачивает обязательный платеж в бюджет в виде «сбора» и «ежегодной обязательной платы»).</w:t>
            </w:r>
          </w:p>
          <w:p w:rsidR="00233ECE" w:rsidRPr="00BD1FA7" w:rsidRDefault="00233ECE" w:rsidP="00233ECE">
            <w:pPr>
              <w:shd w:val="clear" w:color="auto" w:fill="FFFFFF"/>
              <w:ind w:firstLine="708"/>
              <w:contextualSpacing/>
              <w:jc w:val="both"/>
              <w:textAlignment w:val="baseline"/>
            </w:pPr>
            <w:r w:rsidRPr="00BD1FA7">
              <w:t>В связи с чем, предлагается доработанные поправки изложить в следующей редакции:</w:t>
            </w:r>
          </w:p>
          <w:p w:rsidR="00233ECE" w:rsidRPr="00BD1FA7" w:rsidRDefault="00233ECE" w:rsidP="00233ECE">
            <w:pPr>
              <w:shd w:val="clear" w:color="auto" w:fill="FFFFFF"/>
              <w:ind w:firstLine="708"/>
              <w:contextualSpacing/>
              <w:jc w:val="both"/>
              <w:textAlignment w:val="baseline"/>
            </w:pPr>
            <w:r w:rsidRPr="00BD1FA7">
              <w:t>«в статье 217:</w:t>
            </w:r>
          </w:p>
          <w:p w:rsidR="00233ECE" w:rsidRPr="00BD1FA7" w:rsidRDefault="00233ECE" w:rsidP="00233ECE">
            <w:pPr>
              <w:shd w:val="clear" w:color="auto" w:fill="FFFFFF"/>
              <w:ind w:firstLine="708"/>
              <w:contextualSpacing/>
              <w:jc w:val="both"/>
              <w:textAlignment w:val="baseline"/>
            </w:pPr>
            <w:r w:rsidRPr="00BD1FA7">
              <w:t>в пункте 2 слова «Физическое лицо» заменить словами «</w:t>
            </w:r>
            <w:r w:rsidRPr="00BD1FA7">
              <w:rPr>
                <w:shd w:val="clear" w:color="auto" w:fill="FFFFFF"/>
              </w:rPr>
              <w:t>Если иное не установлено пунктом 2-1 настоящего Кодекса, физическое лицо»;</w:t>
            </w:r>
          </w:p>
          <w:p w:rsidR="00233ECE" w:rsidRPr="00BD1FA7" w:rsidRDefault="00233ECE" w:rsidP="00233ECE">
            <w:pPr>
              <w:shd w:val="clear" w:color="auto" w:fill="FFFFFF"/>
              <w:ind w:firstLine="708"/>
              <w:contextualSpacing/>
              <w:jc w:val="both"/>
              <w:textAlignment w:val="baseline"/>
            </w:pPr>
            <w:r w:rsidRPr="00BD1FA7">
              <w:lastRenderedPageBreak/>
              <w:t>дополнить пунктом 2-1 следующего содержания:</w:t>
            </w:r>
          </w:p>
          <w:p w:rsidR="00233ECE" w:rsidRPr="00BD1FA7" w:rsidRDefault="00233ECE" w:rsidP="00233ECE">
            <w:pPr>
              <w:shd w:val="clear" w:color="auto" w:fill="FFFFFF"/>
              <w:ind w:firstLine="708"/>
              <w:contextualSpacing/>
              <w:jc w:val="both"/>
              <w:textAlignment w:val="baseline"/>
            </w:pPr>
            <w:r w:rsidRPr="00BD1FA7">
              <w:rPr>
                <w:shd w:val="clear" w:color="auto" w:fill="FFFFFF"/>
              </w:rPr>
              <w:t>«</w:t>
            </w:r>
            <w:r w:rsidRPr="00BD1FA7">
              <w:rPr>
                <w:bCs/>
                <w:shd w:val="clear" w:color="auto" w:fill="FFFFFF"/>
              </w:rPr>
              <w:t xml:space="preserve">2-1. Физическое лицо - инвестиционный резидент </w:t>
            </w:r>
            <w:r w:rsidRPr="00BD1FA7">
              <w:rPr>
                <w:noProof/>
              </w:rPr>
              <w:t>Международного финансового центра «Астана»</w:t>
            </w:r>
            <w:r w:rsidRPr="00BD1FA7">
              <w:rPr>
                <w:bCs/>
              </w:rPr>
              <w:t xml:space="preserve"> </w:t>
            </w:r>
            <w:r w:rsidRPr="00BD1FA7">
              <w:rPr>
                <w:bCs/>
                <w:shd w:val="clear" w:color="auto" w:fill="FFFFFF"/>
              </w:rPr>
              <w:t>признается постоянно пребывающим в Республике Казахстан для текущего налогового периода, если оно находится в Республике</w:t>
            </w:r>
            <w:r w:rsidRPr="00BD1FA7">
              <w:rPr>
                <w:shd w:val="clear" w:color="auto" w:fill="FFFFFF"/>
              </w:rPr>
              <w:t xml:space="preserve"> Казахстан не менее девяноста календарных дней (включая дни приезда и отъезда) в любом последовательном двенадцатимесячном периоде, оканчивающемся в текущем налоговом периоде.</w:t>
            </w:r>
            <w:r w:rsidRPr="00BD1FA7">
              <w:rPr>
                <w:noProof/>
              </w:rPr>
              <w:t xml:space="preserve"> Для целей данной статьи </w:t>
            </w:r>
            <w:r w:rsidRPr="00BD1FA7">
              <w:rPr>
                <w:bCs/>
                <w:shd w:val="clear" w:color="auto" w:fill="FFFFFF"/>
              </w:rPr>
              <w:t xml:space="preserve">физическое лицо </w:t>
            </w:r>
            <w:r w:rsidRPr="00BD1FA7">
              <w:rPr>
                <w:noProof/>
              </w:rPr>
              <w:t xml:space="preserve">должно соответствовать </w:t>
            </w:r>
            <w:r w:rsidRPr="00BD1FA7">
              <w:rPr>
                <w:noProof/>
              </w:rPr>
              <w:lastRenderedPageBreak/>
              <w:t>условиям, установленным Конституционным законом Республики Казахстан «О Международном финансовом центре «Астана».»;</w:t>
            </w:r>
            <w:r w:rsidRPr="00BD1FA7">
              <w:t xml:space="preserve"> </w:t>
            </w:r>
          </w:p>
          <w:p w:rsidR="00233ECE" w:rsidRPr="00BD1FA7" w:rsidRDefault="00233ECE" w:rsidP="00233ECE">
            <w:pPr>
              <w:shd w:val="clear" w:color="auto" w:fill="FFFFFF"/>
              <w:ind w:firstLine="708"/>
              <w:contextualSpacing/>
              <w:jc w:val="both"/>
              <w:textAlignment w:val="baseline"/>
            </w:pPr>
            <w:r w:rsidRPr="00BD1FA7">
              <w:t>«в статье 218:</w:t>
            </w:r>
          </w:p>
          <w:p w:rsidR="00233ECE" w:rsidRPr="00BD1FA7" w:rsidRDefault="00233ECE" w:rsidP="00233ECE">
            <w:pPr>
              <w:shd w:val="clear" w:color="auto" w:fill="FFFFFF"/>
              <w:ind w:firstLine="708"/>
              <w:contextualSpacing/>
              <w:jc w:val="both"/>
              <w:textAlignment w:val="baseline"/>
            </w:pPr>
            <w:r w:rsidRPr="00BD1FA7">
              <w:t>пункт 2 дополнить подпунктом 4) следующего содержания:</w:t>
            </w:r>
          </w:p>
          <w:p w:rsidR="00233ECE" w:rsidRPr="00BD1FA7" w:rsidRDefault="00233ECE" w:rsidP="00233ECE">
            <w:pPr>
              <w:shd w:val="clear" w:color="auto" w:fill="FFFFFF"/>
              <w:ind w:firstLine="708"/>
              <w:jc w:val="both"/>
              <w:textAlignment w:val="baseline"/>
              <w:rPr>
                <w:bCs/>
              </w:rPr>
            </w:pPr>
            <w:r w:rsidRPr="00BD1FA7">
              <w:rPr>
                <w:bCs/>
              </w:rPr>
              <w:t xml:space="preserve">4) иностранец или лицо без гражданства, являющееся инвестиционным резидентом </w:t>
            </w:r>
            <w:r w:rsidRPr="00BD1FA7">
              <w:rPr>
                <w:noProof/>
              </w:rPr>
              <w:t>Международного финансового центра «Астана»</w:t>
            </w:r>
            <w:r w:rsidRPr="00BD1FA7">
              <w:rPr>
                <w:bCs/>
              </w:rPr>
              <w:t xml:space="preserve">: </w:t>
            </w:r>
          </w:p>
          <w:p w:rsidR="00233ECE" w:rsidRPr="00BD1FA7" w:rsidRDefault="00233ECE" w:rsidP="00233ECE">
            <w:pPr>
              <w:shd w:val="clear" w:color="auto" w:fill="FFFFFF"/>
              <w:ind w:firstLine="708"/>
              <w:jc w:val="both"/>
              <w:textAlignment w:val="baseline"/>
              <w:rPr>
                <w:bCs/>
              </w:rPr>
            </w:pPr>
            <w:r w:rsidRPr="00BD1FA7">
              <w:rPr>
                <w:bCs/>
              </w:rPr>
              <w:t>нотариально засвидетельствованные копии заграничного паспорта или удостоверения лица без гражданства;</w:t>
            </w:r>
          </w:p>
          <w:p w:rsidR="00233ECE" w:rsidRPr="00BD1FA7" w:rsidRDefault="00233ECE" w:rsidP="00233ECE">
            <w:pPr>
              <w:shd w:val="clear" w:color="auto" w:fill="FFFFFF"/>
              <w:ind w:firstLine="708"/>
              <w:jc w:val="both"/>
              <w:textAlignment w:val="baseline"/>
              <w:rPr>
                <w:bCs/>
              </w:rPr>
            </w:pPr>
            <w:r w:rsidRPr="00BD1FA7">
              <w:rPr>
                <w:bCs/>
              </w:rPr>
              <w:t xml:space="preserve">нотариально засвидетельствованные копии документа, </w:t>
            </w:r>
            <w:r w:rsidRPr="00BD1FA7">
              <w:rPr>
                <w:bCs/>
              </w:rPr>
              <w:lastRenderedPageBreak/>
              <w:t>подтверждающего период пребывания в Республике Казахстан (визы или иных документов);</w:t>
            </w:r>
          </w:p>
          <w:p w:rsidR="00233ECE" w:rsidRPr="00BD1FA7" w:rsidRDefault="00233ECE" w:rsidP="00233ECE">
            <w:pPr>
              <w:ind w:firstLine="708"/>
              <w:jc w:val="both"/>
              <w:textAlignment w:val="baseline"/>
              <w:rPr>
                <w:bCs/>
              </w:rPr>
            </w:pPr>
            <w:r w:rsidRPr="00BD1FA7">
              <w:rPr>
                <w:bCs/>
              </w:rPr>
              <w:t>копию документа, подтверждающего уплату сбора за выдачу документа, подтверждающего резидентство;</w:t>
            </w:r>
          </w:p>
          <w:p w:rsidR="00233ECE" w:rsidRPr="00BD1FA7" w:rsidRDefault="00233ECE" w:rsidP="00233ECE">
            <w:pPr>
              <w:shd w:val="clear" w:color="auto" w:fill="FFFFFF"/>
              <w:ind w:firstLine="708"/>
              <w:jc w:val="both"/>
              <w:textAlignment w:val="baseline"/>
              <w:rPr>
                <w:bCs/>
              </w:rPr>
            </w:pPr>
            <w:r w:rsidRPr="00BD1FA7">
              <w:rPr>
                <w:bCs/>
              </w:rPr>
              <w:t xml:space="preserve">письмо-подтверждение, выдаваемое Администрацией </w:t>
            </w:r>
            <w:r w:rsidRPr="00BD1FA7">
              <w:rPr>
                <w:noProof/>
              </w:rPr>
              <w:t xml:space="preserve">Международного финансового центра «Астана» </w:t>
            </w:r>
            <w:r w:rsidRPr="00BD1FA7">
              <w:rPr>
                <w:bCs/>
              </w:rPr>
              <w:t xml:space="preserve">за соответствующий период, по форме, установленной актом </w:t>
            </w:r>
            <w:r w:rsidRPr="00BD1FA7">
              <w:rPr>
                <w:noProof/>
              </w:rPr>
              <w:t>Международного финансового центра «Астана»</w:t>
            </w:r>
            <w:r w:rsidRPr="00BD1FA7">
              <w:rPr>
                <w:bCs/>
              </w:rPr>
              <w:t xml:space="preserve">, об осуществлении инвестиций в соответствии с программой инвестиционного налогового резидентства </w:t>
            </w:r>
            <w:r w:rsidRPr="00BD1FA7">
              <w:rPr>
                <w:noProof/>
              </w:rPr>
              <w:lastRenderedPageBreak/>
              <w:t>Международного финансового центра «Астана»</w:t>
            </w:r>
            <w:r w:rsidRPr="00BD1FA7">
              <w:rPr>
                <w:bCs/>
              </w:rPr>
              <w:t>;</w:t>
            </w:r>
          </w:p>
          <w:p w:rsidR="00233ECE" w:rsidRPr="00BD1FA7" w:rsidRDefault="00233ECE" w:rsidP="00233ECE">
            <w:pPr>
              <w:shd w:val="clear" w:color="auto" w:fill="FFFFFF"/>
              <w:ind w:firstLine="708"/>
              <w:jc w:val="both"/>
              <w:rPr>
                <w:rFonts w:eastAsiaTheme="minorHAnsi"/>
                <w:bCs/>
                <w:lang w:eastAsia="en-US"/>
              </w:rPr>
            </w:pPr>
            <w:r w:rsidRPr="00BD1FA7">
              <w:rPr>
                <w:bCs/>
              </w:rPr>
              <w:t xml:space="preserve">письмо-подтверждение, выданное органом внутренних дел о том, что иностранец или лицо без гражданства не является лицом, гражданство Республики </w:t>
            </w:r>
            <w:proofErr w:type="gramStart"/>
            <w:r w:rsidRPr="00BD1FA7">
              <w:rPr>
                <w:bCs/>
              </w:rPr>
              <w:t>Казахстан</w:t>
            </w:r>
            <w:proofErr w:type="gramEnd"/>
            <w:r w:rsidRPr="00BD1FA7">
              <w:rPr>
                <w:bCs/>
              </w:rPr>
              <w:t xml:space="preserve"> которого прекращено в течение последних двадцати лет, предшествующих первоначальному обращению для участия в программе инвестиционного налогового резидентства </w:t>
            </w:r>
            <w:r w:rsidRPr="00BD1FA7">
              <w:rPr>
                <w:rFonts w:eastAsiaTheme="minorHAnsi"/>
                <w:noProof/>
                <w:lang w:eastAsia="en-US"/>
              </w:rPr>
              <w:t>Международного финансового центра «Астана»</w:t>
            </w:r>
            <w:r w:rsidRPr="00BD1FA7">
              <w:rPr>
                <w:bCs/>
              </w:rPr>
              <w:t xml:space="preserve">. </w:t>
            </w:r>
            <w:r w:rsidRPr="00BD1FA7">
              <w:rPr>
                <w:rFonts w:eastAsiaTheme="minorHAnsi"/>
                <w:bCs/>
                <w:lang w:eastAsia="en-US"/>
              </w:rPr>
              <w:t xml:space="preserve">В целях настоящего подпункта такой документ, должен содержать сведения заграничного паспорта иностранца или удостоверения </w:t>
            </w:r>
            <w:r w:rsidRPr="00BD1FA7">
              <w:rPr>
                <w:rFonts w:eastAsiaTheme="minorHAnsi"/>
                <w:bCs/>
                <w:lang w:eastAsia="en-US"/>
              </w:rPr>
              <w:lastRenderedPageBreak/>
              <w:t xml:space="preserve">лица без гражданства. В случае выдачи документа, подтверждающего резидентство при первоначальном обращении, при последующей подаче налогового заявления на подтверждение резидентства предоставление такого документа, не требуется. </w:t>
            </w:r>
          </w:p>
          <w:p w:rsidR="00233ECE" w:rsidRPr="00BD1FA7" w:rsidRDefault="00233ECE" w:rsidP="00233ECE">
            <w:pPr>
              <w:shd w:val="clear" w:color="auto" w:fill="FFFFFF"/>
              <w:ind w:firstLine="708"/>
              <w:jc w:val="both"/>
              <w:rPr>
                <w:rFonts w:eastAsiaTheme="minorHAnsi"/>
                <w:bCs/>
                <w:lang w:eastAsia="en-US"/>
              </w:rPr>
            </w:pPr>
            <w:r w:rsidRPr="00BD1FA7">
              <w:rPr>
                <w:rFonts w:eastAsiaTheme="minorHAnsi"/>
                <w:bCs/>
                <w:lang w:eastAsia="en-US"/>
              </w:rPr>
              <w:t>При этом, документ, подтверждающий резидентство выдается за календарный год, в котором произведена уплата сбора за выдачу документа, подтверждающего резидентство.»;</w:t>
            </w:r>
          </w:p>
          <w:p w:rsidR="00233ECE" w:rsidRPr="00BD1FA7" w:rsidRDefault="00233ECE" w:rsidP="00233ECE">
            <w:pPr>
              <w:shd w:val="clear" w:color="auto" w:fill="FFFFFF"/>
              <w:ind w:firstLine="708"/>
              <w:contextualSpacing/>
              <w:jc w:val="both"/>
              <w:textAlignment w:val="baseline"/>
            </w:pPr>
            <w:r w:rsidRPr="00BD1FA7">
              <w:t>часть вторую подпункта 2) пункта 3 изложить в следующей редакции:</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 xml:space="preserve">«Отказ в подтверждении резидентства лицу </w:t>
            </w:r>
            <w:r w:rsidRPr="00BD1FA7">
              <w:rPr>
                <w:rFonts w:eastAsiaTheme="minorHAnsi"/>
                <w:shd w:val="clear" w:color="auto" w:fill="FFFFFF"/>
                <w:lang w:eastAsia="en-US"/>
              </w:rPr>
              <w:lastRenderedPageBreak/>
              <w:t xml:space="preserve">производится в следующих случаях:      </w:t>
            </w:r>
          </w:p>
          <w:p w:rsidR="00233ECE" w:rsidRPr="00BD1FA7" w:rsidRDefault="00233ECE" w:rsidP="00233ECE">
            <w:pPr>
              <w:shd w:val="clear" w:color="auto" w:fill="FFFFFF"/>
              <w:ind w:firstLine="709"/>
              <w:jc w:val="both"/>
              <w:rPr>
                <w:rFonts w:eastAsiaTheme="minorHAnsi"/>
                <w:shd w:val="clear" w:color="auto" w:fill="FFFFFF"/>
                <w:lang w:eastAsia="en-US"/>
              </w:rPr>
            </w:pPr>
            <w:r w:rsidRPr="00BD1FA7">
              <w:rPr>
                <w:rFonts w:eastAsiaTheme="minorHAnsi"/>
                <w:shd w:val="clear" w:color="auto" w:fill="FFFFFF"/>
                <w:lang w:eastAsia="en-US"/>
              </w:rPr>
              <w:t>несоответствия условиям, установленным статьей 217 настоящего Кодекса;</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shd w:val="clear" w:color="auto" w:fill="FFFFFF"/>
                <w:lang w:eastAsia="en-US"/>
              </w:rPr>
              <w:t xml:space="preserve">несоответствия </w:t>
            </w:r>
            <w:proofErr w:type="gramStart"/>
            <w:r w:rsidRPr="00BD1FA7">
              <w:rPr>
                <w:rFonts w:eastAsiaTheme="minorHAnsi"/>
                <w:shd w:val="clear" w:color="auto" w:fill="FFFFFF"/>
                <w:lang w:eastAsia="en-US"/>
              </w:rPr>
              <w:t>периода</w:t>
            </w:r>
            <w:proofErr w:type="gramEnd"/>
            <w:r w:rsidRPr="00BD1FA7">
              <w:rPr>
                <w:rFonts w:eastAsiaTheme="minorHAnsi"/>
                <w:shd w:val="clear" w:color="auto" w:fill="FFFFFF"/>
                <w:lang w:eastAsia="en-US"/>
              </w:rPr>
              <w:t xml:space="preserve"> указанного в заявлении на подтверждение резидентства </w:t>
            </w:r>
            <w:r w:rsidRPr="00BD1FA7">
              <w:rPr>
                <w:rFonts w:eastAsiaTheme="minorHAnsi"/>
                <w:bCs/>
                <w:shd w:val="clear" w:color="auto" w:fill="FFFFFF"/>
                <w:lang w:eastAsia="en-US"/>
              </w:rPr>
              <w:t xml:space="preserve">инвестиционного резидента </w:t>
            </w:r>
            <w:r w:rsidRPr="00BD1FA7">
              <w:rPr>
                <w:rFonts w:eastAsiaTheme="minorHAnsi"/>
                <w:bCs/>
                <w:lang w:eastAsia="en-US"/>
              </w:rPr>
              <w:t>Международного финансового центра «Астана»</w:t>
            </w:r>
            <w:r w:rsidRPr="00BD1FA7">
              <w:rPr>
                <w:rFonts w:eastAsiaTheme="minorHAnsi"/>
                <w:shd w:val="clear" w:color="auto" w:fill="FFFFFF"/>
                <w:lang w:eastAsia="en-US"/>
              </w:rPr>
              <w:t xml:space="preserve">, периоду за который уплачен сбор </w:t>
            </w:r>
            <w:r w:rsidRPr="00BD1FA7">
              <w:rPr>
                <w:rFonts w:eastAsiaTheme="minorHAnsi"/>
                <w:bCs/>
                <w:lang w:eastAsia="en-US"/>
              </w:rPr>
              <w:t>за выдачу документа, подтверждающего резидентство.»;</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«в статье 550:</w:t>
            </w:r>
          </w:p>
          <w:p w:rsidR="00233ECE" w:rsidRPr="00BD1FA7" w:rsidRDefault="00233ECE" w:rsidP="00233ECE">
            <w:pPr>
              <w:shd w:val="clear" w:color="auto" w:fill="FFFFFF"/>
              <w:ind w:firstLine="709"/>
              <w:jc w:val="both"/>
              <w:rPr>
                <w:rFonts w:eastAsiaTheme="minorHAnsi"/>
                <w:bCs/>
                <w:lang w:eastAsia="en-US"/>
              </w:rPr>
            </w:pPr>
            <w:r w:rsidRPr="00BD1FA7">
              <w:rPr>
                <w:rFonts w:eastAsiaTheme="minorHAnsi"/>
                <w:bCs/>
                <w:lang w:eastAsia="en-US"/>
              </w:rPr>
              <w:t>часть вторую пункта 1 изложить в следующей редакции:</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«При этом для целей настоящей главы под разрешительными документами также подразумеваются согласия, выдаваемые </w:t>
            </w:r>
            <w:r w:rsidRPr="00BD1FA7">
              <w:rPr>
                <w:rFonts w:eastAsiaTheme="minorHAnsi"/>
                <w:lang w:eastAsia="en-US"/>
              </w:rPr>
              <w:lastRenderedPageBreak/>
              <w:t xml:space="preserve">уполномоченным государственным органом по регулированию, контролю и надзору финансового рынка и финансовых организаций и </w:t>
            </w:r>
            <w:r w:rsidRPr="00BD1FA7">
              <w:rPr>
                <w:rFonts w:eastAsiaTheme="minorHAnsi"/>
                <w:shd w:val="clear" w:color="auto" w:fill="FFFFFF"/>
                <w:lang w:eastAsia="en-US"/>
              </w:rPr>
              <w:t xml:space="preserve">документ, подтверждающий резидентство иностранца или лица без гражданства, являющегося инвестиционным резидентом  Международного финансового центра «Астана», </w:t>
            </w:r>
            <w:r w:rsidRPr="00BD1FA7">
              <w:rPr>
                <w:rFonts w:eastAsiaTheme="minorHAnsi"/>
                <w:lang w:eastAsia="en-US"/>
              </w:rPr>
              <w:t>выдаваемый налоговыми органами</w:t>
            </w:r>
            <w:r w:rsidRPr="00BD1FA7">
              <w:rPr>
                <w:rFonts w:eastAsiaTheme="minorHAnsi"/>
                <w:shd w:val="clear" w:color="auto" w:fill="FFFFFF"/>
                <w:lang w:eastAsia="en-US"/>
              </w:rPr>
              <w:t xml:space="preserve"> </w:t>
            </w:r>
            <w:r w:rsidRPr="00BD1FA7">
              <w:rPr>
                <w:rFonts w:eastAsiaTheme="minorHAnsi"/>
                <w:lang w:eastAsia="en-US"/>
              </w:rPr>
              <w:t>в порядке и случаях, которые установлены законодательством Республики Казахстан, не относящиеся к разрешениям.»;</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пункте 3:</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абзац первый изложить в следующей редакции: </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lastRenderedPageBreak/>
              <w:t>«3.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дополнить подпунктом 7)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«7)</w:t>
            </w:r>
            <w:r w:rsidRPr="00BD1FA7">
              <w:rPr>
                <w:rFonts w:eastAsia="SimSun"/>
                <w:bCs/>
                <w:noProof/>
                <w:lang w:eastAsia="en-US"/>
              </w:rPr>
              <w:t xml:space="preserve">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bCs/>
                <w:lang w:eastAsia="en-US"/>
              </w:rPr>
              <w:lastRenderedPageBreak/>
              <w:t>«статью 552 дополнить пунктом 5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 xml:space="preserve">«5. </w:t>
            </w:r>
            <w:r w:rsidRPr="00BD1FA7">
              <w:rPr>
                <w:rFonts w:eastAsia="SimSun"/>
                <w:bCs/>
                <w:noProof/>
                <w:lang w:eastAsia="en-US"/>
              </w:rPr>
              <w:t xml:space="preserve">Сбор за выдачу документа, </w:t>
            </w:r>
            <w:r w:rsidRPr="00BD1FA7">
              <w:rPr>
                <w:rFonts w:eastAsiaTheme="minorHAnsi"/>
                <w:bCs/>
                <w:lang w:eastAsia="en-US"/>
              </w:rPr>
              <w:t>подтверждающего резидентство иностранца или лица без гражданства, являющегося инвестиционным резидентом Международного финансового центра «Астана», уплачивается по месту нахождения Международного финансового центра «Астана» до подачи соответствующих документов в налоговый орган.»;</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Theme="minorHAnsi"/>
                <w:lang w:eastAsia="en-US"/>
              </w:rPr>
              <w:t>«статью 554 дополнить пунктом 10 следующего содержания:</w:t>
            </w:r>
          </w:p>
          <w:p w:rsidR="00233ECE" w:rsidRPr="00BD1FA7" w:rsidRDefault="00233ECE" w:rsidP="00233ECE">
            <w:pPr>
              <w:shd w:val="clear" w:color="auto" w:fill="FFFFFF"/>
              <w:ind w:left="-4" w:firstLine="712"/>
              <w:contextualSpacing/>
              <w:jc w:val="both"/>
              <w:rPr>
                <w:rFonts w:eastAsiaTheme="minorHAnsi"/>
                <w:bCs/>
                <w:lang w:eastAsia="en-US"/>
              </w:rPr>
            </w:pPr>
            <w:r w:rsidRPr="00BD1FA7">
              <w:rPr>
                <w:rFonts w:eastAsia="SimSun"/>
                <w:bCs/>
                <w:noProof/>
                <w:lang w:eastAsia="en-US"/>
              </w:rPr>
              <w:t xml:space="preserve">«10. Ставка сбора за выдачу документа, </w:t>
            </w:r>
            <w:r w:rsidRPr="00BD1FA7">
              <w:rPr>
                <w:rFonts w:eastAsiaTheme="minorHAnsi"/>
                <w:bCs/>
                <w:lang w:eastAsia="en-US"/>
              </w:rPr>
              <w:t xml:space="preserve">подтверждающего </w:t>
            </w:r>
            <w:r w:rsidRPr="00BD1FA7">
              <w:rPr>
                <w:rFonts w:eastAsiaTheme="minorHAnsi"/>
                <w:bCs/>
                <w:lang w:eastAsia="en-US"/>
              </w:rPr>
              <w:lastRenderedPageBreak/>
              <w:t>резидентство иностранца или лица без гражданства, являющегося инвестиционным резидентом Международного финансового центра «Астана», составляет</w:t>
            </w:r>
            <w:r w:rsidRPr="00BD1FA7">
              <w:rPr>
                <w:rFonts w:eastAsia="SimSun"/>
                <w:bCs/>
                <w:noProof/>
                <w:lang w:eastAsia="en-US"/>
              </w:rPr>
              <w:t xml:space="preserve"> </w:t>
            </w:r>
            <w:r w:rsidRPr="00BD1FA7">
              <w:rPr>
                <w:rFonts w:eastAsia="SimSun"/>
                <w:bCs/>
                <w:noProof/>
                <w:lang w:eastAsia="en-US"/>
              </w:rPr>
              <w:br/>
              <w:t>7000 МРП.»;</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Предлагается исключить из законопроекта следующие поправки: параграф 1-1, статьи 558-1, 558-2, 558-3, 558-4 Налогового кодекса.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Также предлагается включить в законопроект поправки в статью 101 Налогового кодекса, касающиеся возврата уплаченного сбора в определенных случаях:</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«в статье 101:</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часть третью пункта 1 после слова «авиации;» дополнить </w:t>
            </w:r>
            <w:r w:rsidRPr="00BD1FA7">
              <w:rPr>
                <w:rFonts w:eastAsiaTheme="minorHAnsi"/>
                <w:lang w:eastAsia="en-US"/>
              </w:rPr>
              <w:lastRenderedPageBreak/>
              <w:t>словами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подпункт 2) пункта 5 дополнить абзацем четвертым следующего содержания:</w:t>
            </w:r>
          </w:p>
          <w:p w:rsidR="00233ECE" w:rsidRPr="00BD1FA7" w:rsidRDefault="00233ECE" w:rsidP="00233ECE">
            <w:pPr>
              <w:shd w:val="clear" w:color="auto" w:fill="FFFFFF"/>
              <w:ind w:left="-4" w:firstLine="712"/>
              <w:contextualSpacing/>
              <w:jc w:val="both"/>
              <w:rPr>
                <w:rFonts w:eastAsiaTheme="minorHAnsi"/>
                <w:lang w:eastAsia="en-US"/>
              </w:rPr>
            </w:pPr>
            <w:r w:rsidRPr="00BD1FA7">
              <w:rPr>
                <w:rFonts w:eastAsiaTheme="minorHAnsi"/>
                <w:lang w:eastAsia="en-US"/>
              </w:rPr>
              <w:t xml:space="preserve">«уплаченная сумма сбора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за исключением случаев ошибочной уплаты таких сумм или отказе </w:t>
            </w:r>
            <w:r w:rsidRPr="00BD1FA7">
              <w:rPr>
                <w:rFonts w:eastAsiaTheme="minorHAnsi"/>
                <w:lang w:eastAsia="en-US"/>
              </w:rPr>
              <w:lastRenderedPageBreak/>
              <w:t>в выдаче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233ECE" w:rsidRPr="00CA22A2" w:rsidRDefault="00233ECE" w:rsidP="00233ECE">
            <w:pPr>
              <w:widowControl w:val="0"/>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t>Новый абзац подпункта 214) пункта 6 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jc w:val="both"/>
              <w:textAlignment w:val="baseline"/>
              <w:rPr>
                <w:color w:val="000000"/>
                <w:spacing w:val="2"/>
              </w:rPr>
            </w:pPr>
            <w:r w:rsidRPr="00CA22A2">
              <w:rPr>
                <w:b/>
                <w:bCs/>
                <w:color w:val="000000"/>
                <w:spacing w:val="2"/>
                <w:bdr w:val="none" w:sz="0" w:space="0" w:color="auto" w:frame="1"/>
              </w:rPr>
              <w:t>Статья 554. Ставки сборов за выдачу разрешительных документов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w:t>
            </w:r>
          </w:p>
          <w:p w:rsidR="00233ECE" w:rsidRPr="00CA22A2" w:rsidRDefault="00233ECE" w:rsidP="00233ECE">
            <w:pPr>
              <w:shd w:val="clear" w:color="auto" w:fill="FFFFFF"/>
              <w:jc w:val="both"/>
              <w:textAlignment w:val="baseline"/>
              <w:rPr>
                <w:color w:val="000000"/>
                <w:spacing w:val="2"/>
              </w:rPr>
            </w:pPr>
            <w:r w:rsidRPr="00CA22A2">
              <w:rPr>
                <w:color w:val="000000"/>
                <w:spacing w:val="2"/>
              </w:rPr>
              <w:t>    3. Ставки сбора за проезд отечественных и иностранных крупногабаритных и (или) тяжеловесных автотранспортных средств по территории Республики Казахстан составляют:</w:t>
            </w:r>
          </w:p>
          <w:p w:rsidR="00233ECE" w:rsidRPr="00CA22A2" w:rsidRDefault="00233ECE" w:rsidP="00233ECE">
            <w:pPr>
              <w:shd w:val="clear" w:color="auto" w:fill="FFFFFF"/>
              <w:jc w:val="both"/>
              <w:textAlignment w:val="baseline"/>
              <w:rPr>
                <w:color w:val="000000"/>
                <w:spacing w:val="2"/>
              </w:rPr>
            </w:pPr>
            <w:r w:rsidRPr="00CA22A2">
              <w:rPr>
                <w:color w:val="000000"/>
                <w:spacing w:val="2"/>
              </w:rPr>
              <w:t>…</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3) за превышение габаритов </w:t>
            </w:r>
            <w:r w:rsidRPr="00CA22A2">
              <w:rPr>
                <w:color w:val="000000"/>
                <w:spacing w:val="2"/>
              </w:rPr>
              <w:lastRenderedPageBreak/>
              <w:t>автотранспортного средства (с грузом или без груза) над допустимыми габаритными параметрами по высоте, ширине и длине автотранспортных средств:</w:t>
            </w:r>
            <w:r w:rsidRPr="00CA22A2">
              <w:rPr>
                <w:color w:val="000000"/>
              </w:rPr>
              <w:br/>
            </w:r>
          </w:p>
          <w:tbl>
            <w:tblPr>
              <w:tblW w:w="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93"/>
              <w:gridCol w:w="1275"/>
              <w:gridCol w:w="851"/>
            </w:tblGrid>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w:t>
                  </w:r>
                  <w:r w:rsidRPr="00CA22A2">
                    <w:rPr>
                      <w:color w:val="000000"/>
                      <w:spacing w:val="2"/>
                    </w:rPr>
                    <w:br/>
                    <w:t>п/п</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Габаритные параметры</w:t>
                  </w:r>
                  <w:r w:rsidRPr="00CA22A2">
                    <w:rPr>
                      <w:color w:val="000000"/>
                      <w:spacing w:val="2"/>
                    </w:rPr>
                    <w:br/>
                    <w:t xml:space="preserve">автотранспортных </w:t>
                  </w:r>
                  <w:proofErr w:type="gramStart"/>
                  <w:r w:rsidRPr="00CA22A2">
                    <w:rPr>
                      <w:color w:val="000000"/>
                      <w:spacing w:val="2"/>
                    </w:rPr>
                    <w:t>средств,</w:t>
                  </w:r>
                  <w:r w:rsidRPr="00CA22A2">
                    <w:rPr>
                      <w:color w:val="000000"/>
                      <w:spacing w:val="2"/>
                    </w:rPr>
                    <w:br/>
                    <w:t>в</w:t>
                  </w:r>
                  <w:proofErr w:type="gramEnd"/>
                  <w:r w:rsidRPr="00CA22A2">
                    <w:rPr>
                      <w:color w:val="000000"/>
                      <w:spacing w:val="2"/>
                    </w:rPr>
                    <w:t xml:space="preserve"> метрах</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Ставки за превышение допустимых габаритных параметров (МРП)</w:t>
                  </w:r>
                </w:p>
              </w:tc>
            </w:tr>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1</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2</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3</w:t>
                  </w:r>
                </w:p>
              </w:tc>
            </w:tr>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1.</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Высота:</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rPr>
                      <w:color w:val="000000"/>
                    </w:rPr>
                  </w:pPr>
                </w:p>
              </w:tc>
            </w:tr>
            <w:tr w:rsidR="00233ECE" w:rsidRPr="00CA22A2" w:rsidTr="00D827AD">
              <w:tc>
                <w:tcPr>
                  <w:tcW w:w="593"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1.1.</w:t>
                  </w:r>
                </w:p>
              </w:tc>
              <w:tc>
                <w:tcPr>
                  <w:tcW w:w="1275"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b/>
                      <w:color w:val="000000"/>
                      <w:spacing w:val="2"/>
                    </w:rPr>
                    <w:t>свыше 4</w:t>
                  </w:r>
                  <w:r w:rsidRPr="00CA22A2">
                    <w:rPr>
                      <w:color w:val="000000"/>
                      <w:spacing w:val="2"/>
                    </w:rPr>
                    <w:t xml:space="preserve"> до 4,5</w:t>
                  </w:r>
                  <w:r w:rsidRPr="00CA22A2">
                    <w:rPr>
                      <w:color w:val="000000"/>
                      <w:spacing w:val="2"/>
                    </w:rPr>
                    <w:br/>
                    <w:t>включительно</w:t>
                  </w:r>
                </w:p>
              </w:tc>
              <w:tc>
                <w:tcPr>
                  <w:tcW w:w="851" w:type="dxa"/>
                  <w:shd w:val="clear" w:color="auto" w:fill="auto"/>
                  <w:tcMar>
                    <w:top w:w="45" w:type="dxa"/>
                    <w:left w:w="75" w:type="dxa"/>
                    <w:bottom w:w="45" w:type="dxa"/>
                    <w:right w:w="75" w:type="dxa"/>
                  </w:tcMar>
                  <w:hideMark/>
                </w:tcPr>
                <w:p w:rsidR="00233ECE" w:rsidRPr="00CA22A2" w:rsidRDefault="00233ECE" w:rsidP="00233ECE">
                  <w:pPr>
                    <w:jc w:val="both"/>
                    <w:textAlignment w:val="baseline"/>
                    <w:rPr>
                      <w:color w:val="000000"/>
                      <w:spacing w:val="2"/>
                    </w:rPr>
                  </w:pPr>
                  <w:r w:rsidRPr="00CA22A2">
                    <w:rPr>
                      <w:color w:val="000000"/>
                      <w:spacing w:val="2"/>
                    </w:rPr>
                    <w:t>0,009</w:t>
                  </w:r>
                </w:p>
              </w:tc>
            </w:tr>
          </w:tbl>
          <w:p w:rsidR="00233ECE" w:rsidRPr="00CA22A2" w:rsidRDefault="00233ECE" w:rsidP="00233ECE">
            <w:pPr>
              <w:shd w:val="clear" w:color="auto" w:fill="FFFFFF"/>
              <w:spacing w:after="360" w:line="285" w:lineRule="atLeast"/>
              <w:textAlignment w:val="baseline"/>
              <w:rPr>
                <w:rFonts w:ascii="Courier New" w:hAnsi="Courier New" w:cs="Courier New"/>
                <w:color w:val="000000"/>
                <w:spacing w:val="2"/>
                <w:sz w:val="20"/>
                <w:szCs w:val="20"/>
              </w:rPr>
            </w:pPr>
          </w:p>
          <w:p w:rsidR="00233ECE" w:rsidRPr="00CA22A2" w:rsidRDefault="00233ECE" w:rsidP="00233ECE">
            <w:pPr>
              <w:ind w:left="-113" w:right="-113"/>
              <w:contextualSpacing/>
              <w:jc w:val="cente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pacing w:after="200" w:line="276" w:lineRule="auto"/>
              <w:ind w:firstLine="318"/>
              <w:contextualSpacing/>
              <w:jc w:val="both"/>
            </w:pPr>
            <w:r w:rsidRPr="00CA22A2">
              <w:lastRenderedPageBreak/>
              <w:t>214) в статье 554:</w:t>
            </w:r>
          </w:p>
          <w:p w:rsidR="00233ECE" w:rsidRPr="00CA22A2" w:rsidRDefault="00233ECE" w:rsidP="00233ECE">
            <w:pPr>
              <w:spacing w:after="200" w:line="276" w:lineRule="auto"/>
              <w:ind w:firstLine="318"/>
              <w:contextualSpacing/>
              <w:jc w:val="both"/>
              <w:rPr>
                <w:b/>
              </w:rPr>
            </w:pPr>
            <w:r w:rsidRPr="00CA22A2">
              <w:rPr>
                <w:b/>
              </w:rPr>
              <w:t xml:space="preserve">Отсутствует. </w:t>
            </w:r>
          </w:p>
          <w:p w:rsidR="00233ECE" w:rsidRPr="00CA22A2" w:rsidRDefault="00233ECE" w:rsidP="00233ECE">
            <w:pPr>
              <w:spacing w:after="200" w:line="276" w:lineRule="auto"/>
              <w:ind w:firstLine="318"/>
              <w:contextualSpacing/>
              <w:jc w:val="both"/>
            </w:pPr>
            <w:r w:rsidRPr="00CA22A2">
              <w:t>в таблице пункта 4:</w:t>
            </w:r>
          </w:p>
          <w:p w:rsidR="00233ECE" w:rsidRPr="00CA22A2" w:rsidRDefault="00233ECE" w:rsidP="00233ECE">
            <w:pPr>
              <w:spacing w:after="200" w:line="276" w:lineRule="auto"/>
              <w:ind w:firstLine="318"/>
              <w:contextualSpacing/>
              <w:jc w:val="both"/>
            </w:pPr>
            <w:r w:rsidRPr="00CA22A2">
              <w:t>…</w:t>
            </w: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ind w:firstLine="317"/>
              <w:contextualSpacing/>
              <w:jc w:val="both"/>
              <w:rPr>
                <w:bCs/>
              </w:rPr>
            </w:pPr>
            <w:r w:rsidRPr="00CA22A2">
              <w:rPr>
                <w:bCs/>
              </w:rPr>
              <w:t>Подпункт 214) пункта 6 статьи 1 проекта дополнить новым абзацем первым следующего содержания:</w:t>
            </w:r>
          </w:p>
          <w:p w:rsidR="00233ECE" w:rsidRPr="00CA22A2" w:rsidRDefault="00233ECE" w:rsidP="00233ECE">
            <w:pPr>
              <w:ind w:firstLine="317"/>
              <w:contextualSpacing/>
              <w:jc w:val="both"/>
              <w:rPr>
                <w:bCs/>
              </w:rPr>
            </w:pPr>
            <w:r w:rsidRPr="00CA22A2">
              <w:rPr>
                <w:bCs/>
              </w:rPr>
              <w:t>«в строке 1.1. таблицы подпункта 3) пункта 3 статьи 554 слова «</w:t>
            </w:r>
            <w:r w:rsidRPr="00CA22A2">
              <w:rPr>
                <w:b/>
                <w:bCs/>
              </w:rPr>
              <w:t>свыше 4</w:t>
            </w:r>
            <w:r w:rsidRPr="00CA22A2">
              <w:rPr>
                <w:bCs/>
              </w:rPr>
              <w:t>» заменить словами «</w:t>
            </w:r>
            <w:r w:rsidRPr="00CA22A2">
              <w:rPr>
                <w:b/>
                <w:bCs/>
              </w:rPr>
              <w:t>свыше 4,3</w:t>
            </w:r>
            <w:r w:rsidRPr="00CA22A2">
              <w:rPr>
                <w:bCs/>
              </w:rPr>
              <w:t>»</w:t>
            </w:r>
            <w:r>
              <w:rPr>
                <w:bCs/>
              </w:rPr>
              <w:t>;</w:t>
            </w:r>
            <w:r w:rsidRPr="00CA22A2">
              <w:rPr>
                <w:bCs/>
              </w:rPr>
              <w:t xml:space="preserve">»;  </w:t>
            </w:r>
          </w:p>
          <w:p w:rsidR="00233ECE" w:rsidRPr="00CA22A2" w:rsidRDefault="00233ECE" w:rsidP="00233ECE">
            <w:pPr>
              <w:ind w:firstLine="317"/>
              <w:jc w:val="both"/>
              <w:rPr>
                <w:bCs/>
              </w:rPr>
            </w:pPr>
          </w:p>
          <w:p w:rsidR="00233ECE" w:rsidRPr="00CA22A2" w:rsidRDefault="00233ECE" w:rsidP="00233ECE">
            <w:pPr>
              <w:ind w:firstLine="284"/>
              <w:jc w:val="both"/>
            </w:pPr>
          </w:p>
        </w:tc>
        <w:tc>
          <w:tcPr>
            <w:tcW w:w="2692" w:type="dxa"/>
            <w:tcBorders>
              <w:left w:val="single" w:sz="4" w:space="0" w:color="auto"/>
              <w:bottom w:val="single" w:sz="4" w:space="0" w:color="auto"/>
              <w:right w:val="single" w:sz="4" w:space="0" w:color="auto"/>
            </w:tcBorders>
          </w:tcPr>
          <w:p w:rsidR="00233ECE" w:rsidRPr="00CA22A2" w:rsidRDefault="00233ECE" w:rsidP="00233ECE">
            <w:pPr>
              <w:jc w:val="center"/>
              <w:rPr>
                <w:b/>
              </w:rPr>
            </w:pPr>
            <w:r w:rsidRPr="00CA22A2">
              <w:rPr>
                <w:b/>
              </w:rPr>
              <w:t>Депутат</w:t>
            </w:r>
          </w:p>
          <w:p w:rsidR="00233ECE" w:rsidRPr="00CA22A2" w:rsidRDefault="00233ECE" w:rsidP="00233ECE">
            <w:pPr>
              <w:jc w:val="center"/>
              <w:rPr>
                <w:b/>
              </w:rPr>
            </w:pPr>
            <w:r w:rsidRPr="00CA22A2">
              <w:rPr>
                <w:b/>
              </w:rPr>
              <w:t>М. Пшембаев</w:t>
            </w:r>
          </w:p>
          <w:p w:rsidR="00233ECE" w:rsidRPr="00CA22A2" w:rsidRDefault="00233ECE" w:rsidP="00233ECE">
            <w:pPr>
              <w:ind w:firstLine="169"/>
              <w:jc w:val="both"/>
            </w:pPr>
          </w:p>
          <w:p w:rsidR="00233ECE" w:rsidRPr="00CA22A2" w:rsidRDefault="00233ECE" w:rsidP="00233ECE">
            <w:pPr>
              <w:ind w:firstLine="169"/>
              <w:jc w:val="both"/>
            </w:pPr>
            <w:r w:rsidRPr="00CA22A2">
              <w:t xml:space="preserve">В настоящее время установлены допустимые параметры автотранспортных средств, предназначенных для передвижения по автомобильным дорогам Республики Казахстан.  В допустимых параметрах автотранспортных средств, действующее ограничение по высоте (4,0 метра), не отражает реальных </w:t>
            </w:r>
            <w:r w:rsidRPr="00CA22A2">
              <w:lastRenderedPageBreak/>
              <w:t>возможностей казахстанских дорог (все строения и коммуникации находятся на отметке не ниже 4,5 м). Одновременно с этим, действующий порядок получения Специальных разрешений на перевозки при габаритах, превышающих по высоте 4,0 метра, существенно усложняет и повышает стоимость перевозок.</w:t>
            </w:r>
          </w:p>
          <w:p w:rsidR="00233ECE" w:rsidRPr="00CA22A2" w:rsidRDefault="00233ECE" w:rsidP="00233ECE">
            <w:pPr>
              <w:ind w:firstLine="169"/>
              <w:jc w:val="both"/>
            </w:pPr>
            <w:r w:rsidRPr="00CA22A2">
              <w:t>См. НПА, регулирующие отметку не ниже 4,5 м:</w:t>
            </w:r>
          </w:p>
          <w:p w:rsidR="00233ECE" w:rsidRPr="00CA22A2" w:rsidRDefault="00233ECE" w:rsidP="00233ECE">
            <w:pPr>
              <w:ind w:firstLine="169"/>
              <w:jc w:val="both"/>
            </w:pPr>
            <w:r w:rsidRPr="00CA22A2">
              <w:t>1)</w:t>
            </w:r>
            <w:r w:rsidRPr="00CA22A2">
              <w:tab/>
              <w:t xml:space="preserve">Межгосударственный стандарт ГОСТ 32959-2014 </w:t>
            </w:r>
          </w:p>
          <w:p w:rsidR="00233ECE" w:rsidRPr="00CA22A2" w:rsidRDefault="00233ECE" w:rsidP="00233ECE">
            <w:pPr>
              <w:ind w:firstLine="169"/>
              <w:jc w:val="both"/>
            </w:pPr>
            <w:r w:rsidRPr="00CA22A2">
              <w:t>Дороги автомобильные общего пользования</w:t>
            </w:r>
          </w:p>
          <w:p w:rsidR="00233ECE" w:rsidRPr="00CA22A2" w:rsidRDefault="00233ECE" w:rsidP="00233ECE">
            <w:pPr>
              <w:ind w:firstLine="169"/>
              <w:jc w:val="both"/>
            </w:pPr>
            <w:r w:rsidRPr="00CA22A2">
              <w:t>ГАБАРИТЫ ПРИБЛИЖЕНИЯ</w:t>
            </w:r>
          </w:p>
          <w:p w:rsidR="00233ECE" w:rsidRPr="00CA22A2" w:rsidRDefault="00233ECE" w:rsidP="00233ECE">
            <w:pPr>
              <w:ind w:firstLine="169"/>
              <w:jc w:val="both"/>
            </w:pPr>
            <w:r w:rsidRPr="00CA22A2">
              <w:t xml:space="preserve">5.6 Минимальные габариты приближения </w:t>
            </w:r>
            <w:r w:rsidRPr="00CA22A2">
              <w:lastRenderedPageBreak/>
              <w:t>по высоте автомобильных дорог (Н) приведенные в таблице 5.1 определяются с учетом высоты расчетного транспортного средства и зазоров безопасности:</w:t>
            </w:r>
          </w:p>
          <w:p w:rsidR="00233ECE" w:rsidRPr="00CA22A2" w:rsidRDefault="00233ECE" w:rsidP="00233ECE">
            <w:pPr>
              <w:ind w:firstLine="169"/>
              <w:jc w:val="both"/>
            </w:pPr>
            <w:r w:rsidRPr="00CA22A2">
              <w:t xml:space="preserve">- </w:t>
            </w:r>
            <w:proofErr w:type="gramStart"/>
            <w:r w:rsidRPr="00CA22A2">
              <w:t>для автомобильных дорог категорий</w:t>
            </w:r>
            <w:proofErr w:type="gramEnd"/>
            <w:r w:rsidRPr="00CA22A2">
              <w:t xml:space="preserve"> I - III не менее 5,0* м;</w:t>
            </w:r>
          </w:p>
          <w:p w:rsidR="00233ECE" w:rsidRPr="00CA22A2" w:rsidRDefault="00233ECE" w:rsidP="00233ECE">
            <w:pPr>
              <w:ind w:firstLine="169"/>
              <w:jc w:val="both"/>
            </w:pPr>
            <w:r w:rsidRPr="00CA22A2">
              <w:t xml:space="preserve">- </w:t>
            </w:r>
            <w:proofErr w:type="gramStart"/>
            <w:r w:rsidRPr="00CA22A2">
              <w:t>для автомобильных дорог категорий</w:t>
            </w:r>
            <w:proofErr w:type="gramEnd"/>
            <w:r w:rsidRPr="00CA22A2">
              <w:t xml:space="preserve"> IV - V не менее 4,5* м,</w:t>
            </w:r>
          </w:p>
          <w:p w:rsidR="00233ECE" w:rsidRPr="00CA22A2" w:rsidRDefault="00233ECE" w:rsidP="00233ECE">
            <w:pPr>
              <w:ind w:firstLine="169"/>
              <w:jc w:val="both"/>
            </w:pPr>
            <w:r w:rsidRPr="00CA22A2">
              <w:t xml:space="preserve">- </w:t>
            </w:r>
            <w:proofErr w:type="gramStart"/>
            <w:r w:rsidRPr="00CA22A2">
              <w:t>для автомобильных дорог категорий</w:t>
            </w:r>
            <w:proofErr w:type="gramEnd"/>
            <w:r w:rsidRPr="00CA22A2">
              <w:t xml:space="preserve"> VIа, VIб, не менее 5,0 м.</w:t>
            </w:r>
          </w:p>
          <w:p w:rsidR="00233ECE" w:rsidRPr="00CA22A2" w:rsidRDefault="00233ECE" w:rsidP="00233ECE">
            <w:pPr>
              <w:ind w:firstLine="169"/>
              <w:jc w:val="both"/>
            </w:pPr>
            <w:r w:rsidRPr="00CA22A2">
              <w:t>_____________</w:t>
            </w:r>
          </w:p>
          <w:p w:rsidR="00233ECE" w:rsidRPr="00CA22A2" w:rsidRDefault="00233ECE" w:rsidP="00233ECE">
            <w:pPr>
              <w:ind w:firstLine="169"/>
              <w:jc w:val="both"/>
            </w:pPr>
            <w:r w:rsidRPr="00CA22A2">
              <w:t>* Габариты приближения по высоте (Н) автомобильных дорог категорий I - lII Республики Казахстан должны быть не менее 5,5 м, (</w:t>
            </w:r>
            <w:proofErr w:type="gramStart"/>
            <w:r w:rsidRPr="00CA22A2">
              <w:t>для автомобильных дорог категорий</w:t>
            </w:r>
            <w:proofErr w:type="gramEnd"/>
            <w:r w:rsidRPr="00CA22A2">
              <w:t xml:space="preserve"> IV - V - не менее 5,0 м).</w:t>
            </w:r>
          </w:p>
          <w:p w:rsidR="00233ECE" w:rsidRPr="00CA22A2" w:rsidRDefault="00233ECE" w:rsidP="00233ECE">
            <w:pPr>
              <w:ind w:firstLine="169"/>
              <w:jc w:val="both"/>
            </w:pPr>
            <w:r w:rsidRPr="00CA22A2">
              <w:t xml:space="preserve">2) Национальный стандарт Республики Казахстан Мостовые сооружения и </w:t>
            </w:r>
            <w:r w:rsidRPr="00CA22A2">
              <w:lastRenderedPageBreak/>
              <w:t>водопропускные трубы на автомобильных дорогах</w:t>
            </w:r>
          </w:p>
          <w:p w:rsidR="00233ECE" w:rsidRPr="00CA22A2" w:rsidRDefault="00233ECE" w:rsidP="00233ECE">
            <w:pPr>
              <w:ind w:firstLine="169"/>
              <w:jc w:val="both"/>
            </w:pPr>
            <w:r w:rsidRPr="00CA22A2">
              <w:t>Габариты приближения конструкций СТ РК 1379-2012</w:t>
            </w:r>
          </w:p>
          <w:p w:rsidR="00233ECE" w:rsidRPr="00CA22A2" w:rsidRDefault="00233ECE" w:rsidP="00233ECE">
            <w:pPr>
              <w:ind w:firstLine="169"/>
              <w:jc w:val="both"/>
            </w:pPr>
            <w:r w:rsidRPr="00CA22A2">
              <w:t>Пункт 4.2 Габарит по высоте h для мостовых сооружений должен быть на автомобильных дорогах согласно не менее:</w:t>
            </w:r>
          </w:p>
          <w:p w:rsidR="00233ECE" w:rsidRPr="00CA22A2" w:rsidRDefault="00233ECE" w:rsidP="00233ECE">
            <w:pPr>
              <w:ind w:firstLine="169"/>
              <w:jc w:val="both"/>
            </w:pPr>
            <w:r w:rsidRPr="00CA22A2">
              <w:t>- I - III категорий - 5,5 м,</w:t>
            </w:r>
          </w:p>
          <w:p w:rsidR="00233ECE" w:rsidRPr="00CA22A2" w:rsidRDefault="00233ECE" w:rsidP="00233ECE">
            <w:pPr>
              <w:ind w:firstLine="169"/>
              <w:jc w:val="both"/>
            </w:pPr>
            <w:r w:rsidRPr="00CA22A2">
              <w:t>- IV - V категорий - 5,0 м.</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Pr="000E0329" w:rsidRDefault="00233ECE" w:rsidP="00233ECE">
            <w:pPr>
              <w:widowControl w:val="0"/>
              <w:jc w:val="center"/>
              <w:rPr>
                <w:rStyle w:val="normal-h"/>
                <w:b/>
                <w:color w:val="000000" w:themeColor="text1"/>
              </w:rPr>
            </w:pPr>
          </w:p>
          <w:p w:rsidR="00E935FD" w:rsidRPr="00E935FD" w:rsidRDefault="00E935FD" w:rsidP="00E935FD">
            <w:pPr>
              <w:jc w:val="both"/>
              <w:rPr>
                <w:rFonts w:eastAsiaTheme="minorHAnsi"/>
                <w:b/>
                <w:i/>
                <w:lang w:eastAsia="en-US"/>
              </w:rPr>
            </w:pPr>
            <w:r w:rsidRPr="00E935FD">
              <w:rPr>
                <w:rFonts w:eastAsiaTheme="minorHAnsi"/>
                <w:b/>
                <w:i/>
                <w:lang w:eastAsia="en-US"/>
              </w:rPr>
              <w:t>Не поддержано</w:t>
            </w:r>
          </w:p>
          <w:p w:rsidR="00E935FD" w:rsidRPr="00E935FD" w:rsidRDefault="00E935FD" w:rsidP="00E935FD">
            <w:pPr>
              <w:jc w:val="both"/>
              <w:rPr>
                <w:rFonts w:eastAsiaTheme="minorHAnsi"/>
                <w:b/>
                <w:i/>
                <w:lang w:eastAsia="en-US"/>
              </w:rPr>
            </w:pPr>
            <w:r w:rsidRPr="00E935FD">
              <w:rPr>
                <w:rFonts w:eastAsiaTheme="minorHAnsi"/>
                <w:b/>
                <w:i/>
                <w:lang w:eastAsia="en-US"/>
              </w:rPr>
              <w:t>закл. ПРК</w:t>
            </w:r>
          </w:p>
          <w:p w:rsidR="00E935FD" w:rsidRDefault="00E935FD" w:rsidP="00233ECE">
            <w:pPr>
              <w:ind w:firstLine="709"/>
              <w:jc w:val="both"/>
              <w:rPr>
                <w:rFonts w:eastAsiaTheme="minorHAnsi"/>
                <w:lang w:eastAsia="en-US"/>
              </w:rPr>
            </w:pPr>
          </w:p>
          <w:p w:rsidR="00233ECE" w:rsidRPr="000E0329" w:rsidRDefault="00233ECE" w:rsidP="00233ECE">
            <w:pPr>
              <w:ind w:firstLine="709"/>
              <w:jc w:val="both"/>
              <w:rPr>
                <w:rFonts w:eastAsiaTheme="minorHAnsi"/>
                <w:bCs/>
                <w:lang w:eastAsia="en-US"/>
              </w:rPr>
            </w:pPr>
            <w:r w:rsidRPr="000E0329">
              <w:rPr>
                <w:rFonts w:eastAsiaTheme="minorHAnsi"/>
                <w:lang w:eastAsia="en-US"/>
              </w:rPr>
              <w:t xml:space="preserve">Предложение, предусматривающее внесение поправки в подпункт 3) пункта 3 статьи 554 Налогового кодекса, в части увеличения допустимых габаритных параметров автотранспортных средств (высота свыше 4,3), </w:t>
            </w:r>
            <w:r w:rsidRPr="000E0329">
              <w:rPr>
                <w:rFonts w:eastAsiaTheme="minorHAnsi"/>
                <w:b/>
                <w:lang w:eastAsia="en-US"/>
              </w:rPr>
              <w:t>не поддерживается.</w:t>
            </w:r>
          </w:p>
          <w:p w:rsidR="00233ECE" w:rsidRPr="000E0329" w:rsidRDefault="00233ECE" w:rsidP="00233ECE">
            <w:pPr>
              <w:ind w:firstLine="709"/>
              <w:jc w:val="both"/>
              <w:rPr>
                <w:rFonts w:eastAsiaTheme="minorHAnsi"/>
                <w:lang w:eastAsia="en-US"/>
              </w:rPr>
            </w:pPr>
            <w:r w:rsidRPr="000E0329">
              <w:rPr>
                <w:rFonts w:eastAsiaTheme="minorHAnsi"/>
                <w:lang w:eastAsia="en-US"/>
              </w:rPr>
              <w:lastRenderedPageBreak/>
              <w:t>Следует отметить, что Межгосударственным стандартом ГОСТ 32959-2014 и Национальным стандартом Республики Казахстан СТ РК 1379-2012 установлены минимальные габариты приближения по геометрическим параметрам.</w:t>
            </w:r>
          </w:p>
          <w:p w:rsidR="00233ECE" w:rsidRPr="000E0329" w:rsidRDefault="00233ECE" w:rsidP="00233ECE">
            <w:pPr>
              <w:ind w:firstLine="709"/>
              <w:jc w:val="both"/>
              <w:rPr>
                <w:rFonts w:eastAsiaTheme="minorHAnsi"/>
                <w:lang w:eastAsia="en-US"/>
              </w:rPr>
            </w:pPr>
            <w:r w:rsidRPr="000E0329">
              <w:rPr>
                <w:rFonts w:eastAsiaTheme="minorHAnsi"/>
                <w:lang w:eastAsia="en-US"/>
              </w:rPr>
              <w:t xml:space="preserve">Перевозка крупногабаритных грузов является источником повышенной опасности, соответственно минимальная высота для получения разрешения установлена не ниже 4 метров, что обеспечивает зазор безопасности не менее </w:t>
            </w:r>
            <w:r w:rsidRPr="000E0329">
              <w:rPr>
                <w:rFonts w:eastAsiaTheme="minorHAnsi"/>
                <w:lang w:eastAsia="en-US"/>
              </w:rPr>
              <w:br/>
              <w:t>1 метра.</w:t>
            </w:r>
          </w:p>
          <w:p w:rsidR="00233ECE" w:rsidRPr="000E0329" w:rsidRDefault="00233ECE" w:rsidP="00233ECE">
            <w:pPr>
              <w:ind w:firstLine="709"/>
              <w:jc w:val="both"/>
              <w:rPr>
                <w:rFonts w:eastAsiaTheme="minorHAnsi"/>
                <w:lang w:eastAsia="en-US"/>
              </w:rPr>
            </w:pPr>
            <w:r w:rsidRPr="000E0329">
              <w:rPr>
                <w:rFonts w:eastAsiaTheme="minorHAnsi"/>
                <w:lang w:eastAsia="en-US"/>
              </w:rPr>
              <w:t xml:space="preserve">Согласно Приложению 5 к </w:t>
            </w:r>
            <w:r w:rsidRPr="000E0329">
              <w:rPr>
                <w:rFonts w:eastAsiaTheme="minorHAnsi"/>
                <w:lang w:eastAsia="en-US"/>
              </w:rPr>
              <w:lastRenderedPageBreak/>
              <w:t>техническому регламенту Таможенного союза «О безопасности колесных транспортных средств</w:t>
            </w:r>
            <w:proofErr w:type="gramStart"/>
            <w:r w:rsidRPr="000E0329">
              <w:rPr>
                <w:rFonts w:eastAsiaTheme="minorHAnsi"/>
                <w:lang w:eastAsia="en-US"/>
              </w:rPr>
              <w:t>»</w:t>
            </w:r>
            <w:proofErr w:type="gramEnd"/>
            <w:r w:rsidRPr="000E0329">
              <w:rPr>
                <w:rFonts w:eastAsiaTheme="minorHAnsi"/>
                <w:lang w:val="kk-KZ" w:eastAsia="en-US"/>
              </w:rPr>
              <w:t xml:space="preserve"> </w:t>
            </w:r>
            <w:r w:rsidRPr="000E0329">
              <w:rPr>
                <w:rFonts w:eastAsiaTheme="minorHAnsi"/>
                <w:lang w:eastAsia="en-US"/>
              </w:rPr>
              <w:t>максимальная высота транспортного средства категорий М, N, О не должна превышать 4 м.</w:t>
            </w:r>
          </w:p>
          <w:p w:rsidR="00233ECE" w:rsidRPr="000E0329" w:rsidRDefault="00233ECE" w:rsidP="00233ECE">
            <w:pPr>
              <w:ind w:firstLine="709"/>
              <w:jc w:val="both"/>
              <w:rPr>
                <w:rFonts w:eastAsiaTheme="minorHAnsi"/>
                <w:lang w:eastAsia="en-US"/>
              </w:rPr>
            </w:pPr>
            <w:r w:rsidRPr="000E0329">
              <w:rPr>
                <w:rFonts w:eastAsiaTheme="minorHAnsi"/>
                <w:lang w:eastAsia="en-US"/>
              </w:rPr>
              <w:t>В свою очередь, в Республике Казахстан допустимые параметры</w:t>
            </w:r>
            <w:r w:rsidRPr="000E0329">
              <w:rPr>
                <w:rFonts w:eastAsiaTheme="minorHAnsi"/>
                <w:lang w:val="kk-KZ" w:eastAsia="en-US"/>
              </w:rPr>
              <w:t xml:space="preserve"> транспортных средств</w:t>
            </w:r>
            <w:r w:rsidRPr="000E0329">
              <w:rPr>
                <w:rFonts w:eastAsiaTheme="minorHAnsi"/>
                <w:lang w:eastAsia="en-US"/>
              </w:rPr>
              <w:t>, в том числе допуст</w:t>
            </w:r>
            <w:r w:rsidRPr="000E0329">
              <w:rPr>
                <w:rFonts w:eastAsiaTheme="minorHAnsi"/>
                <w:lang w:val="kk-KZ" w:eastAsia="en-US"/>
              </w:rPr>
              <w:t>и</w:t>
            </w:r>
            <w:r w:rsidRPr="000E0329">
              <w:rPr>
                <w:rFonts w:eastAsiaTheme="minorHAnsi"/>
                <w:lang w:eastAsia="en-US"/>
              </w:rPr>
              <w:t>мая высота транспортных средств гармонизированы с техническими регламентами. </w:t>
            </w:r>
          </w:p>
          <w:p w:rsidR="00233ECE" w:rsidRPr="000E0329" w:rsidRDefault="00233ECE" w:rsidP="00233ECE">
            <w:pPr>
              <w:ind w:firstLine="709"/>
              <w:jc w:val="both"/>
              <w:rPr>
                <w:rFonts w:eastAsiaTheme="minorHAnsi"/>
                <w:lang w:eastAsia="en-US"/>
              </w:rPr>
            </w:pPr>
            <w:r w:rsidRPr="000E0329">
              <w:rPr>
                <w:rFonts w:eastAsiaTheme="minorHAnsi"/>
                <w:lang w:eastAsia="en-US"/>
              </w:rPr>
              <w:t>Кроме того</w:t>
            </w:r>
            <w:r w:rsidRPr="000E0329">
              <w:rPr>
                <w:rFonts w:eastAsiaTheme="minorHAnsi"/>
                <w:lang w:val="kk-KZ" w:eastAsia="en-US"/>
              </w:rPr>
              <w:t>,</w:t>
            </w:r>
            <w:r w:rsidRPr="000E0329">
              <w:rPr>
                <w:rFonts w:eastAsiaTheme="minorHAnsi"/>
                <w:lang w:eastAsia="en-US"/>
              </w:rPr>
              <w:t xml:space="preserve"> увеличение высоты </w:t>
            </w:r>
            <w:r w:rsidRPr="000E0329">
              <w:rPr>
                <w:rFonts w:eastAsiaTheme="minorHAnsi"/>
                <w:lang w:val="kk-KZ" w:eastAsia="en-US"/>
              </w:rPr>
              <w:t>г</w:t>
            </w:r>
            <w:r w:rsidRPr="000E0329">
              <w:rPr>
                <w:rFonts w:eastAsiaTheme="minorHAnsi"/>
                <w:lang w:eastAsia="en-US"/>
              </w:rPr>
              <w:t>абаритных параметр</w:t>
            </w:r>
            <w:r w:rsidRPr="000E0329">
              <w:rPr>
                <w:rFonts w:eastAsiaTheme="minorHAnsi"/>
                <w:lang w:val="kk-KZ" w:eastAsia="en-US"/>
              </w:rPr>
              <w:t xml:space="preserve">ов </w:t>
            </w:r>
            <w:r w:rsidRPr="000E0329">
              <w:rPr>
                <w:rFonts w:eastAsiaTheme="minorHAnsi"/>
                <w:lang w:eastAsia="en-US"/>
              </w:rPr>
              <w:t>автотранспортных средст</w:t>
            </w:r>
            <w:r w:rsidRPr="000E0329">
              <w:rPr>
                <w:rFonts w:eastAsiaTheme="minorHAnsi"/>
                <w:lang w:val="kk-KZ" w:eastAsia="en-US"/>
              </w:rPr>
              <w:t xml:space="preserve">в </w:t>
            </w:r>
            <w:r w:rsidRPr="000E0329">
              <w:rPr>
                <w:rFonts w:eastAsiaTheme="minorHAnsi"/>
                <w:lang w:eastAsia="en-US"/>
              </w:rPr>
              <w:t xml:space="preserve">приведет к снижению </w:t>
            </w:r>
            <w:r w:rsidRPr="000E0329">
              <w:rPr>
                <w:rFonts w:eastAsiaTheme="minorHAnsi"/>
                <w:lang w:val="kk-KZ" w:eastAsia="en-US"/>
              </w:rPr>
              <w:t xml:space="preserve">поступления в бюджет </w:t>
            </w:r>
            <w:r w:rsidRPr="000E0329">
              <w:rPr>
                <w:rFonts w:eastAsiaTheme="minorHAnsi"/>
                <w:lang w:eastAsia="en-US"/>
              </w:rPr>
              <w:t xml:space="preserve">сбора за проезд </w:t>
            </w:r>
            <w:r w:rsidRPr="000E0329">
              <w:rPr>
                <w:rFonts w:eastAsiaTheme="minorHAnsi"/>
                <w:lang w:eastAsia="en-US"/>
              </w:rPr>
              <w:lastRenderedPageBreak/>
              <w:t>автотранспортных средств по территории Республики Казахстан. Следовательно, согласно статье 5 Бюджетного кодекса Республики Казахстан подлежит рассмотрению Республиканской бюджетной комиссией.</w:t>
            </w:r>
            <w:r w:rsidRPr="000E0329">
              <w:rPr>
                <w:rFonts w:eastAsiaTheme="minorHAnsi"/>
                <w:lang w:val="kk-KZ" w:eastAsia="en-US"/>
              </w:rPr>
              <w:t xml:space="preserve"> </w:t>
            </w:r>
            <w:r w:rsidRPr="000E0329">
              <w:rPr>
                <w:rFonts w:eastAsiaTheme="minorHAnsi"/>
                <w:lang w:eastAsia="en-US"/>
              </w:rPr>
              <w:t xml:space="preserve">Например, за 2019 год за габаритные параметры </w:t>
            </w:r>
            <w:r w:rsidRPr="000E0329">
              <w:rPr>
                <w:rFonts w:eastAsiaTheme="minorHAnsi"/>
                <w:lang w:val="kk-KZ" w:eastAsia="en-US"/>
              </w:rPr>
              <w:t>поступления сбора составило</w:t>
            </w:r>
            <w:r w:rsidRPr="000E0329">
              <w:rPr>
                <w:rFonts w:eastAsiaTheme="minorHAnsi"/>
                <w:lang w:eastAsia="en-US"/>
              </w:rPr>
              <w:t xml:space="preserve"> - 1 млрд 362 млн 253 тыс. тенге. </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абзац подпункта 214)</w:t>
            </w:r>
          </w:p>
          <w:p w:rsidR="00233ECE" w:rsidRPr="00CA22A2" w:rsidRDefault="00233ECE" w:rsidP="00233ECE">
            <w:pPr>
              <w:widowControl w:val="0"/>
              <w:jc w:val="center"/>
              <w:rPr>
                <w:lang w:val="kk-KZ"/>
              </w:rPr>
            </w:pPr>
            <w:r w:rsidRPr="00CA22A2">
              <w:rPr>
                <w:lang w:val="kk-KZ"/>
              </w:rPr>
              <w:t>пункта 6 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886FC4" w:rsidRDefault="00233ECE" w:rsidP="00233ECE">
            <w:pPr>
              <w:pStyle w:val="a6"/>
              <w:widowControl w:val="0"/>
              <w:spacing w:before="0" w:beforeAutospacing="0" w:after="0" w:afterAutospacing="0"/>
              <w:ind w:firstLine="291"/>
              <w:jc w:val="both"/>
              <w:rPr>
                <w:b/>
                <w:bCs/>
              </w:rPr>
            </w:pPr>
            <w:r w:rsidRPr="00886FC4">
              <w:rPr>
                <w:b/>
                <w:bCs/>
              </w:rPr>
              <w:t>Статья 554. Ставки сборов за выдачу разрешительных документов</w:t>
            </w:r>
          </w:p>
          <w:p w:rsidR="00233ECE" w:rsidRPr="00CA22A2" w:rsidRDefault="00233ECE" w:rsidP="00233ECE">
            <w:pPr>
              <w:pStyle w:val="a6"/>
              <w:widowControl w:val="0"/>
              <w:spacing w:before="0" w:beforeAutospacing="0" w:after="0" w:afterAutospacing="0"/>
              <w:ind w:firstLine="291"/>
              <w:jc w:val="both"/>
              <w:rPr>
                <w:bCs/>
              </w:rPr>
            </w:pPr>
            <w:r w:rsidRPr="00CA22A2">
              <w:rPr>
                <w:bCs/>
              </w:rPr>
              <w:t>…</w:t>
            </w:r>
          </w:p>
          <w:p w:rsidR="00233ECE" w:rsidRPr="00CA22A2" w:rsidRDefault="00233ECE" w:rsidP="00233ECE">
            <w:pPr>
              <w:pStyle w:val="a6"/>
              <w:widowControl w:val="0"/>
              <w:spacing w:before="0" w:beforeAutospacing="0" w:after="0" w:afterAutospacing="0"/>
              <w:ind w:firstLine="291"/>
              <w:jc w:val="both"/>
              <w:rPr>
                <w:bCs/>
              </w:rPr>
            </w:pPr>
            <w:r w:rsidRPr="00CA22A2">
              <w:rPr>
                <w:bCs/>
              </w:rPr>
              <w:t xml:space="preserve">9. Ставки сбора за выдачу </w:t>
            </w:r>
            <w:r w:rsidRPr="00CA22A2">
              <w:rPr>
                <w:b/>
                <w:bCs/>
              </w:rPr>
              <w:t>и (или)</w:t>
            </w:r>
            <w:r w:rsidRPr="00CA22A2">
              <w:rPr>
                <w:bCs/>
              </w:rPr>
              <w:t xml:space="preserve"> продление разрешения на привлечение иностранной рабочей </w:t>
            </w:r>
            <w:r w:rsidRPr="00CA22A2">
              <w:rPr>
                <w:bCs/>
              </w:rPr>
              <w:lastRenderedPageBreak/>
              <w:t>силы в Республику Казахстан устанавливаются Правительством Республики Казахстан.</w:t>
            </w:r>
          </w:p>
          <w:p w:rsidR="00233ECE" w:rsidRPr="00CA22A2" w:rsidRDefault="00233ECE" w:rsidP="00233ECE">
            <w:pPr>
              <w:pStyle w:val="a6"/>
              <w:widowControl w:val="0"/>
              <w:spacing w:before="0" w:beforeAutospacing="0" w:after="0" w:afterAutospacing="0"/>
              <w:ind w:firstLine="291"/>
              <w:jc w:val="both"/>
              <w:rPr>
                <w:bCs/>
              </w:rPr>
            </w:pPr>
            <w:r w:rsidRPr="00CA22A2">
              <w:rPr>
                <w:rFonts w:ascii="Courier New" w:hAnsi="Courier New" w:cs="Courier New"/>
                <w:color w:val="000000"/>
                <w:spacing w:val="2"/>
                <w:sz w:val="20"/>
                <w:szCs w:val="20"/>
                <w:shd w:val="clear" w:color="auto" w:fill="FFFFFF"/>
              </w:rPr>
              <w:t xml:space="preserve">    </w:t>
            </w:r>
          </w:p>
        </w:tc>
        <w:tc>
          <w:tcPr>
            <w:tcW w:w="2977" w:type="dxa"/>
            <w:shd w:val="clear" w:color="auto" w:fill="auto"/>
          </w:tcPr>
          <w:p w:rsidR="00233ECE" w:rsidRPr="00CA22A2" w:rsidRDefault="00233ECE" w:rsidP="00233ECE">
            <w:pPr>
              <w:spacing w:after="200" w:line="276" w:lineRule="auto"/>
              <w:ind w:firstLine="318"/>
              <w:contextualSpacing/>
              <w:jc w:val="both"/>
            </w:pPr>
            <w:r w:rsidRPr="00CA22A2">
              <w:lastRenderedPageBreak/>
              <w:t>214) в статье 554:</w:t>
            </w:r>
          </w:p>
          <w:p w:rsidR="00233ECE" w:rsidRPr="00CA22A2" w:rsidRDefault="00233ECE" w:rsidP="00233ECE">
            <w:pPr>
              <w:ind w:firstLine="318"/>
              <w:contextualSpacing/>
              <w:jc w:val="both"/>
            </w:pPr>
            <w:r w:rsidRPr="00CA22A2">
              <w:t>…</w:t>
            </w:r>
          </w:p>
          <w:p w:rsidR="00233ECE" w:rsidRPr="00CA22A2" w:rsidRDefault="00233ECE" w:rsidP="00233ECE">
            <w:pPr>
              <w:ind w:firstLine="318"/>
              <w:contextualSpacing/>
              <w:jc w:val="both"/>
            </w:pPr>
          </w:p>
          <w:p w:rsidR="00233ECE" w:rsidRPr="00CA22A2" w:rsidRDefault="00233ECE" w:rsidP="00233ECE">
            <w:pPr>
              <w:ind w:firstLine="318"/>
              <w:contextualSpacing/>
              <w:jc w:val="both"/>
            </w:pPr>
          </w:p>
          <w:p w:rsidR="00233ECE" w:rsidRPr="00CA22A2" w:rsidRDefault="00233ECE" w:rsidP="00233ECE">
            <w:pPr>
              <w:ind w:firstLine="318"/>
              <w:contextualSpacing/>
              <w:jc w:val="both"/>
            </w:pPr>
          </w:p>
          <w:p w:rsidR="00233ECE" w:rsidRPr="00CA22A2" w:rsidRDefault="00233ECE" w:rsidP="00233ECE">
            <w:pPr>
              <w:ind w:firstLine="318"/>
              <w:contextualSpacing/>
              <w:jc w:val="both"/>
              <w:rPr>
                <w:b/>
              </w:rPr>
            </w:pPr>
            <w:r w:rsidRPr="00CA22A2">
              <w:rPr>
                <w:b/>
              </w:rPr>
              <w:t xml:space="preserve">Отсутствует. </w:t>
            </w:r>
          </w:p>
        </w:tc>
        <w:tc>
          <w:tcPr>
            <w:tcW w:w="3119" w:type="dxa"/>
            <w:shd w:val="clear" w:color="auto" w:fill="auto"/>
          </w:tcPr>
          <w:p w:rsidR="00233ECE" w:rsidRPr="00CA22A2" w:rsidRDefault="00233ECE" w:rsidP="00233ECE">
            <w:pPr>
              <w:widowControl w:val="0"/>
              <w:ind w:firstLine="176"/>
              <w:jc w:val="both"/>
              <w:rPr>
                <w:b/>
                <w:lang w:eastAsia="en-US"/>
              </w:rPr>
            </w:pPr>
            <w:r w:rsidRPr="00CA22A2">
              <w:rPr>
                <w:b/>
                <w:lang w:eastAsia="en-US"/>
              </w:rPr>
              <w:t xml:space="preserve">Подпункт 214) пункта 6 статьи 1 проекта дополнить новым абзацем следующего содержания: </w:t>
            </w:r>
          </w:p>
          <w:p w:rsidR="00233ECE" w:rsidRPr="00CA22A2" w:rsidRDefault="00233ECE" w:rsidP="00233ECE">
            <w:pPr>
              <w:widowControl w:val="0"/>
              <w:ind w:firstLine="176"/>
              <w:jc w:val="both"/>
            </w:pPr>
            <w:r w:rsidRPr="00CA22A2">
              <w:t>«в пункте 9 статьи 554 слова «</w:t>
            </w:r>
            <w:r w:rsidRPr="00CA22A2">
              <w:rPr>
                <w:b/>
              </w:rPr>
              <w:t>и (или)»</w:t>
            </w:r>
            <w:r w:rsidRPr="00CA22A2">
              <w:t xml:space="preserve"> заменить словом «</w:t>
            </w:r>
            <w:r w:rsidRPr="00CA22A2">
              <w:rPr>
                <w:b/>
              </w:rPr>
              <w:t>или</w:t>
            </w:r>
            <w:r w:rsidRPr="00CA22A2">
              <w:t xml:space="preserve">»; </w:t>
            </w:r>
          </w:p>
          <w:p w:rsidR="00233ECE" w:rsidRPr="00CA22A2" w:rsidRDefault="00233ECE" w:rsidP="00233ECE">
            <w:pPr>
              <w:widowControl w:val="0"/>
              <w:ind w:firstLine="176"/>
              <w:jc w:val="both"/>
            </w:pP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 xml:space="preserve">по вопросам </w:t>
            </w:r>
            <w:r w:rsidRPr="00CA22A2">
              <w:rPr>
                <w:b/>
                <w:i/>
              </w:rPr>
              <w:lastRenderedPageBreak/>
              <w:t>регулирования миграционных процессов» (подписан Президентом РК 13 мая 2020 г.)</w:t>
            </w:r>
          </w:p>
          <w:p w:rsidR="00233ECE" w:rsidRPr="00CA22A2" w:rsidRDefault="00233ECE" w:rsidP="00233ECE">
            <w:pPr>
              <w:widowControl w:val="0"/>
              <w:tabs>
                <w:tab w:val="left" w:pos="3329"/>
              </w:tabs>
              <w:jc w:val="both"/>
            </w:pPr>
          </w:p>
          <w:p w:rsidR="00233ECE" w:rsidRPr="00CA22A2" w:rsidRDefault="00233ECE" w:rsidP="00233ECE">
            <w:pPr>
              <w:widowControl w:val="0"/>
              <w:tabs>
                <w:tab w:val="left" w:pos="3329"/>
              </w:tabs>
              <w:jc w:val="both"/>
            </w:pPr>
            <w:r w:rsidRPr="00CA22A2">
              <w:t>Уточнение редакции.</w:t>
            </w:r>
          </w:p>
        </w:tc>
        <w:tc>
          <w:tcPr>
            <w:tcW w:w="2552" w:type="dxa"/>
          </w:tcPr>
          <w:p w:rsidR="00233ECE" w:rsidRPr="00CA22A2" w:rsidRDefault="00E935FD"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Default="00233ECE" w:rsidP="00233ECE">
            <w:pPr>
              <w:widowControl w:val="0"/>
              <w:jc w:val="both"/>
              <w:rPr>
                <w:rFonts w:eastAsia="SimSun"/>
                <w:b/>
              </w:rPr>
            </w:pPr>
            <w:r w:rsidRPr="00475822">
              <w:rPr>
                <w:rFonts w:eastAsia="SimSun"/>
                <w:b/>
              </w:rPr>
              <w:t>Поддержано заключением ПРК</w:t>
            </w:r>
          </w:p>
          <w:p w:rsidR="00DB7E66" w:rsidRDefault="00DB7E66" w:rsidP="00233ECE">
            <w:pPr>
              <w:widowControl w:val="0"/>
              <w:jc w:val="both"/>
              <w:rPr>
                <w:rFonts w:eastAsia="SimSun"/>
                <w:b/>
              </w:rPr>
            </w:pPr>
          </w:p>
          <w:p w:rsidR="00DB7E66" w:rsidRDefault="00DB7E66" w:rsidP="00233ECE">
            <w:pPr>
              <w:widowControl w:val="0"/>
              <w:jc w:val="both"/>
              <w:rPr>
                <w:rFonts w:eastAsia="SimSun"/>
                <w:b/>
              </w:rPr>
            </w:pPr>
          </w:p>
          <w:p w:rsidR="00DB7E66" w:rsidRPr="00475822" w:rsidRDefault="00DB7E66" w:rsidP="00233ECE">
            <w:pPr>
              <w:widowControl w:val="0"/>
              <w:jc w:val="both"/>
              <w:rPr>
                <w:b/>
                <w:color w:val="000000" w:themeColor="text1"/>
              </w:rPr>
            </w:pPr>
            <w:r>
              <w:rPr>
                <w:rFonts w:eastAsia="SimSun"/>
                <w:b/>
              </w:rPr>
              <w:t xml:space="preserve">Срок </w:t>
            </w:r>
            <w:proofErr w:type="gramStart"/>
            <w:r>
              <w:rPr>
                <w:rFonts w:eastAsia="SimSun"/>
                <w:b/>
              </w:rPr>
              <w:t>- ?</w:t>
            </w:r>
            <w:proofErr w:type="gramEnd"/>
          </w:p>
          <w:p w:rsidR="00233ECE" w:rsidRPr="00CA22A2" w:rsidRDefault="00233ECE" w:rsidP="00233ECE">
            <w:pPr>
              <w:widowControl w:val="0"/>
              <w:jc w:val="both"/>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215) пункта 6 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left="34" w:right="284" w:firstLine="142"/>
              <w:jc w:val="both"/>
              <w:rPr>
                <w:b/>
              </w:rPr>
            </w:pPr>
            <w:r w:rsidRPr="00CA22A2">
              <w:rPr>
                <w:b/>
              </w:rPr>
              <w:t>Отсутствует.</w:t>
            </w:r>
          </w:p>
          <w:p w:rsidR="00233ECE" w:rsidRPr="00CA22A2" w:rsidRDefault="00233ECE" w:rsidP="00233ECE">
            <w:pPr>
              <w:pStyle w:val="a6"/>
              <w:widowControl w:val="0"/>
              <w:spacing w:before="0" w:beforeAutospacing="0" w:after="0" w:afterAutospacing="0"/>
              <w:ind w:left="34" w:right="284" w:firstLine="142"/>
              <w:jc w:val="both"/>
            </w:pPr>
          </w:p>
        </w:tc>
        <w:tc>
          <w:tcPr>
            <w:tcW w:w="2977" w:type="dxa"/>
            <w:shd w:val="clear" w:color="auto" w:fill="auto"/>
          </w:tcPr>
          <w:p w:rsidR="00233ECE" w:rsidRPr="00CA22A2" w:rsidRDefault="00233ECE" w:rsidP="00233ECE">
            <w:pPr>
              <w:widowControl w:val="0"/>
              <w:ind w:firstLine="425"/>
              <w:jc w:val="both"/>
              <w:rPr>
                <w:b/>
                <w:bCs/>
              </w:rPr>
            </w:pPr>
            <w:r w:rsidRPr="00CA22A2">
              <w:rPr>
                <w:b/>
                <w:bCs/>
              </w:rPr>
              <w:t>215)</w:t>
            </w:r>
            <w:r w:rsidRPr="00CA22A2">
              <w:rPr>
                <w:b/>
                <w:bCs/>
              </w:rPr>
              <w:tab/>
              <w:t>дополнить статьями 558-1, 558-2, 558-3, 558-4 следующего содержания:</w:t>
            </w:r>
          </w:p>
          <w:p w:rsidR="00233ECE" w:rsidRPr="00CA22A2" w:rsidRDefault="00233ECE" w:rsidP="00233ECE">
            <w:pPr>
              <w:widowControl w:val="0"/>
              <w:ind w:firstLine="425"/>
              <w:jc w:val="both"/>
              <w:rPr>
                <w:bCs/>
              </w:rPr>
            </w:pPr>
            <w:r w:rsidRPr="00CA22A2">
              <w:rPr>
                <w:bCs/>
              </w:rPr>
              <w:t>…</w:t>
            </w: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Cs/>
              </w:rPr>
            </w:pPr>
          </w:p>
          <w:p w:rsidR="00233ECE" w:rsidRPr="00CA22A2" w:rsidRDefault="00233ECE" w:rsidP="00233ECE">
            <w:pPr>
              <w:widowControl w:val="0"/>
              <w:ind w:firstLine="425"/>
              <w:jc w:val="both"/>
              <w:rPr>
                <w:b/>
                <w:bCs/>
              </w:rPr>
            </w:pPr>
            <w:r w:rsidRPr="00CA22A2">
              <w:rPr>
                <w:bCs/>
              </w:rPr>
              <w:t xml:space="preserve">2. Плательщики платы в первый год осуществления инвестиций на территории Республики Казахстан в соответствии с программой инвестиционного налогового резидентства уплачивают плату в течение трех месяцев </w:t>
            </w:r>
            <w:r w:rsidRPr="00CA22A2">
              <w:rPr>
                <w:bCs/>
              </w:rPr>
              <w:lastRenderedPageBreak/>
              <w:t xml:space="preserve">после получения документа, подтверждающего осуществление инвестиций в соответствии с программой инвестиционного налогового резидентства, в последующие годы уплата платы производится в срок не позднее последующих </w:t>
            </w:r>
            <w:r w:rsidRPr="00CA22A2">
              <w:rPr>
                <w:b/>
                <w:bCs/>
              </w:rPr>
              <w:t>12</w:t>
            </w:r>
            <w:r w:rsidRPr="00CA22A2">
              <w:rPr>
                <w:bCs/>
              </w:rPr>
              <w:t xml:space="preserve"> месяцев со дня предыдущей уплаты платы.»;</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lastRenderedPageBreak/>
              <w:t>в подпункте 215)</w:t>
            </w:r>
            <w:r w:rsidRPr="00CA22A2">
              <w:t xml:space="preserve"> </w:t>
            </w:r>
            <w:r w:rsidRPr="00CA22A2">
              <w:rPr>
                <w:lang w:eastAsia="en-US"/>
              </w:rPr>
              <w:t>пункта 6 статьи 1 проекта:</w:t>
            </w:r>
          </w:p>
          <w:p w:rsidR="00233ECE" w:rsidRPr="00CA22A2" w:rsidRDefault="00233ECE" w:rsidP="00233ECE">
            <w:pPr>
              <w:widowControl w:val="0"/>
              <w:ind w:firstLine="176"/>
              <w:jc w:val="both"/>
              <w:rPr>
                <w:lang w:eastAsia="en-US"/>
              </w:rPr>
            </w:pPr>
          </w:p>
          <w:p w:rsidR="00233ECE" w:rsidRPr="00CA22A2" w:rsidRDefault="00233ECE" w:rsidP="00233ECE">
            <w:pPr>
              <w:widowControl w:val="0"/>
              <w:ind w:firstLine="176"/>
              <w:jc w:val="both"/>
              <w:rPr>
                <w:lang w:eastAsia="en-US"/>
              </w:rPr>
            </w:pPr>
            <w:r w:rsidRPr="00CA22A2">
              <w:rPr>
                <w:lang w:eastAsia="en-US"/>
              </w:rPr>
              <w:t>абзац первый изложить в следующей редакции:</w:t>
            </w:r>
          </w:p>
          <w:p w:rsidR="00233ECE" w:rsidRPr="00CA22A2" w:rsidRDefault="00233ECE" w:rsidP="00233ECE">
            <w:pPr>
              <w:widowControl w:val="0"/>
              <w:ind w:firstLine="176"/>
              <w:jc w:val="both"/>
              <w:rPr>
                <w:b/>
                <w:lang w:eastAsia="en-US"/>
              </w:rPr>
            </w:pPr>
            <w:r w:rsidRPr="00CA22A2">
              <w:rPr>
                <w:b/>
                <w:lang w:eastAsia="en-US"/>
              </w:rPr>
              <w:t>«215) главу 69 дополнить параграфом 1-1 следующего содержания:»;</w:t>
            </w:r>
          </w:p>
          <w:p w:rsidR="00233ECE" w:rsidRPr="00CA22A2" w:rsidRDefault="00233ECE" w:rsidP="00233ECE">
            <w:pPr>
              <w:widowControl w:val="0"/>
              <w:ind w:firstLine="176"/>
              <w:jc w:val="both"/>
              <w:rPr>
                <w:lang w:eastAsia="en-US"/>
              </w:rPr>
            </w:pPr>
            <w:r w:rsidRPr="00CA22A2">
              <w:rPr>
                <w:lang w:eastAsia="en-US"/>
              </w:rPr>
              <w:t>дополнить абзацем вторым следующего содержания:</w:t>
            </w:r>
          </w:p>
          <w:p w:rsidR="00233ECE" w:rsidRPr="00CA22A2" w:rsidRDefault="00233ECE" w:rsidP="00233ECE">
            <w:pPr>
              <w:widowControl w:val="0"/>
              <w:ind w:firstLine="176"/>
              <w:jc w:val="both"/>
              <w:rPr>
                <w:b/>
                <w:lang w:eastAsia="en-US"/>
              </w:rPr>
            </w:pPr>
            <w:r w:rsidRPr="00CA22A2">
              <w:rPr>
                <w:b/>
                <w:lang w:eastAsia="en-US"/>
              </w:rPr>
              <w:t>«Параграф 1-1. Ежегодная обязательная фиксированная плата»;</w:t>
            </w:r>
          </w:p>
          <w:p w:rsidR="00233ECE" w:rsidRPr="00CA22A2" w:rsidRDefault="00233ECE" w:rsidP="00233ECE">
            <w:pPr>
              <w:widowControl w:val="0"/>
              <w:jc w:val="both"/>
              <w:rPr>
                <w:lang w:eastAsia="en-US"/>
              </w:rPr>
            </w:pPr>
          </w:p>
          <w:p w:rsidR="00233ECE" w:rsidRPr="00CA22A2" w:rsidRDefault="00233ECE" w:rsidP="00233ECE">
            <w:pPr>
              <w:widowControl w:val="0"/>
              <w:ind w:firstLine="176"/>
              <w:jc w:val="both"/>
              <w:rPr>
                <w:lang w:eastAsia="en-US"/>
              </w:rPr>
            </w:pPr>
            <w:r w:rsidRPr="00CA22A2">
              <w:rPr>
                <w:lang w:eastAsia="en-US"/>
              </w:rPr>
              <w:t>в абзаце десятом цифры «</w:t>
            </w:r>
            <w:r w:rsidRPr="00CA22A2">
              <w:rPr>
                <w:b/>
                <w:lang w:eastAsia="en-US"/>
              </w:rPr>
              <w:t>12</w:t>
            </w:r>
            <w:r w:rsidRPr="00CA22A2">
              <w:rPr>
                <w:lang w:eastAsia="en-US"/>
              </w:rPr>
              <w:t>» заменить словом «</w:t>
            </w:r>
            <w:r w:rsidRPr="00CA22A2">
              <w:rPr>
                <w:b/>
                <w:lang w:eastAsia="en-US"/>
              </w:rPr>
              <w:t>двенадцати</w:t>
            </w:r>
            <w:r>
              <w:rPr>
                <w:lang w:eastAsia="en-US"/>
              </w:rPr>
              <w:t>»;</w:t>
            </w:r>
          </w:p>
          <w:p w:rsidR="00233ECE" w:rsidRPr="00CA22A2" w:rsidRDefault="00233ECE" w:rsidP="00233ECE">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jc w:val="center"/>
            </w:pPr>
          </w:p>
          <w:p w:rsidR="00233ECE" w:rsidRPr="00CA22A2" w:rsidRDefault="00233ECE" w:rsidP="00233ECE">
            <w:pPr>
              <w:widowControl w:val="0"/>
            </w:pPr>
            <w:r w:rsidRPr="00CA22A2">
              <w:rPr>
                <w:lang w:eastAsia="en-US"/>
              </w:rPr>
              <w:t>приведение в соответствие со стилистикой изложения норм Налогового кодекса.</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216) пункта 6 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left="34" w:right="-108" w:firstLine="142"/>
              <w:jc w:val="both"/>
              <w:rPr>
                <w:b/>
              </w:rPr>
            </w:pPr>
            <w:r w:rsidRPr="00CA22A2">
              <w:rPr>
                <w:b/>
              </w:rPr>
              <w:t>Статья 564. Порядок исчисления и уплаты</w:t>
            </w:r>
          </w:p>
          <w:p w:rsidR="00233ECE" w:rsidRPr="00CA22A2" w:rsidRDefault="00233ECE" w:rsidP="00233ECE">
            <w:pPr>
              <w:pStyle w:val="a6"/>
              <w:widowControl w:val="0"/>
              <w:spacing w:before="0" w:beforeAutospacing="0" w:after="0" w:afterAutospacing="0"/>
              <w:ind w:left="34" w:right="-108" w:firstLine="142"/>
              <w:jc w:val="both"/>
            </w:pPr>
            <w:r w:rsidRPr="00CA22A2">
              <w:t>…</w:t>
            </w:r>
          </w:p>
          <w:p w:rsidR="00233ECE" w:rsidRPr="00CA22A2" w:rsidRDefault="00233ECE" w:rsidP="00233ECE">
            <w:pPr>
              <w:pStyle w:val="a6"/>
              <w:widowControl w:val="0"/>
              <w:spacing w:before="0" w:beforeAutospacing="0" w:after="0" w:afterAutospacing="0"/>
              <w:ind w:left="34" w:right="-108" w:firstLine="142"/>
              <w:jc w:val="both"/>
            </w:pPr>
            <w:r w:rsidRPr="00CA22A2">
              <w:t xml:space="preserve">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w:t>
            </w:r>
            <w:r w:rsidRPr="00CA22A2">
              <w:lastRenderedPageBreak/>
              <w:t>соответствии с настоящим Кодексом.</w:t>
            </w:r>
          </w:p>
        </w:tc>
        <w:tc>
          <w:tcPr>
            <w:tcW w:w="2977" w:type="dxa"/>
            <w:shd w:val="clear" w:color="auto" w:fill="auto"/>
          </w:tcPr>
          <w:p w:rsidR="00233ECE" w:rsidRPr="00CA22A2" w:rsidRDefault="00233ECE" w:rsidP="00233ECE">
            <w:pPr>
              <w:widowControl w:val="0"/>
              <w:ind w:left="34" w:firstLine="425"/>
              <w:jc w:val="both"/>
              <w:rPr>
                <w:b/>
                <w:bCs/>
              </w:rPr>
            </w:pPr>
            <w:r w:rsidRPr="00CA22A2">
              <w:rPr>
                <w:b/>
                <w:bCs/>
              </w:rPr>
              <w:lastRenderedPageBreak/>
              <w:t>216)</w:t>
            </w:r>
            <w:r w:rsidRPr="00CA22A2">
              <w:rPr>
                <w:b/>
                <w:bCs/>
              </w:rPr>
              <w:tab/>
              <w:t>пункт 3 статьи 564 изложить в следующей редакции:</w:t>
            </w:r>
          </w:p>
          <w:p w:rsidR="00233ECE" w:rsidRPr="00CA22A2" w:rsidRDefault="00233ECE" w:rsidP="00233ECE">
            <w:pPr>
              <w:widowControl w:val="0"/>
              <w:ind w:left="34" w:firstLine="425"/>
              <w:jc w:val="both"/>
              <w:rPr>
                <w:bCs/>
              </w:rPr>
            </w:pPr>
            <w:r w:rsidRPr="00CA22A2">
              <w:rPr>
                <w:bCs/>
              </w:rPr>
              <w:t>«</w:t>
            </w:r>
            <w:r w:rsidRPr="00CA22A2">
              <w:rPr>
                <w:b/>
                <w:bCs/>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rsidR="00233ECE" w:rsidRPr="00CA22A2" w:rsidRDefault="00233ECE" w:rsidP="00233ECE">
            <w:pPr>
              <w:widowControl w:val="0"/>
              <w:ind w:left="34" w:firstLine="425"/>
              <w:jc w:val="both"/>
              <w:rPr>
                <w:b/>
                <w:bCs/>
              </w:rPr>
            </w:pPr>
            <w:r w:rsidRPr="00CA22A2">
              <w:rPr>
                <w:bCs/>
              </w:rPr>
              <w:t xml:space="preserve">По физическим лицам </w:t>
            </w:r>
            <w:r w:rsidRPr="00CA22A2">
              <w:rPr>
                <w:bCs/>
              </w:rPr>
              <w:lastRenderedPageBreak/>
              <w:t>размер платы по земельным участкам, указанным в подпункте 2) статьи 528 настоящего Кодекса и полученным во временное возмездное землепользование (аренду), устанавливается не ниже размера суммы налога на имущество физических лиц, рассчитанного по таким земельным участкам в соответствии с настоящим Кодексом.»;</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lastRenderedPageBreak/>
              <w:t>в подпункте 216):</w:t>
            </w:r>
          </w:p>
          <w:p w:rsidR="00233ECE" w:rsidRPr="00CA22A2" w:rsidRDefault="00233ECE" w:rsidP="00233ECE">
            <w:pPr>
              <w:widowControl w:val="0"/>
              <w:ind w:firstLine="176"/>
              <w:jc w:val="both"/>
              <w:rPr>
                <w:lang w:eastAsia="en-US"/>
              </w:rPr>
            </w:pPr>
          </w:p>
          <w:p w:rsidR="00233ECE" w:rsidRPr="00CA22A2" w:rsidRDefault="00233ECE" w:rsidP="00233ECE">
            <w:pPr>
              <w:widowControl w:val="0"/>
              <w:ind w:firstLine="176"/>
              <w:jc w:val="both"/>
              <w:rPr>
                <w:lang w:eastAsia="en-US"/>
              </w:rPr>
            </w:pPr>
            <w:r w:rsidRPr="00CA22A2">
              <w:rPr>
                <w:lang w:eastAsia="en-US"/>
              </w:rPr>
              <w:t>абзац первый изложить в следующей редакции:</w:t>
            </w:r>
          </w:p>
          <w:p w:rsidR="00233ECE" w:rsidRPr="00CA22A2" w:rsidRDefault="00233ECE" w:rsidP="00233ECE">
            <w:pPr>
              <w:widowControl w:val="0"/>
              <w:ind w:firstLine="176"/>
              <w:jc w:val="both"/>
              <w:rPr>
                <w:lang w:eastAsia="en-US"/>
              </w:rPr>
            </w:pPr>
            <w:r w:rsidRPr="00CA22A2">
              <w:rPr>
                <w:lang w:eastAsia="en-US"/>
              </w:rPr>
              <w:t>«</w:t>
            </w:r>
            <w:r w:rsidRPr="00873331">
              <w:rPr>
                <w:b/>
                <w:lang w:eastAsia="en-US"/>
              </w:rPr>
              <w:t>216) пункт 3 статьи 564 дополнить частью второй следующего содержания:</w:t>
            </w:r>
            <w:r w:rsidRPr="00CA22A2">
              <w:rPr>
                <w:lang w:eastAsia="en-US"/>
              </w:rPr>
              <w:t>»;</w:t>
            </w:r>
          </w:p>
          <w:p w:rsidR="00233ECE" w:rsidRPr="00CA22A2" w:rsidRDefault="00233ECE" w:rsidP="00233ECE">
            <w:pPr>
              <w:widowControl w:val="0"/>
              <w:ind w:firstLine="176"/>
              <w:jc w:val="both"/>
              <w:rPr>
                <w:lang w:eastAsia="en-US"/>
              </w:rPr>
            </w:pPr>
            <w:r w:rsidRPr="00CA22A2">
              <w:rPr>
                <w:lang w:eastAsia="en-US"/>
              </w:rPr>
              <w:t xml:space="preserve">абзац второй </w:t>
            </w:r>
            <w:r>
              <w:rPr>
                <w:b/>
                <w:lang w:eastAsia="en-US"/>
              </w:rPr>
              <w:t>исключить;</w:t>
            </w:r>
          </w:p>
          <w:p w:rsidR="00233ECE" w:rsidRPr="00CA22A2" w:rsidRDefault="00233ECE" w:rsidP="00233ECE">
            <w:pPr>
              <w:widowControl w:val="0"/>
              <w:ind w:firstLine="176"/>
              <w:jc w:val="both"/>
              <w:rPr>
                <w:lang w:eastAsia="en-US"/>
              </w:rPr>
            </w:pPr>
          </w:p>
        </w:tc>
        <w:tc>
          <w:tcPr>
            <w:tcW w:w="2692" w:type="dxa"/>
            <w:tcBorders>
              <w:left w:val="single" w:sz="4" w:space="0" w:color="auto"/>
              <w:right w:val="single" w:sz="4" w:space="0" w:color="auto"/>
            </w:tcBorders>
          </w:tcPr>
          <w:p w:rsidR="00233ECE" w:rsidRPr="00CA22A2" w:rsidRDefault="00233ECE" w:rsidP="00233ECE">
            <w:pPr>
              <w:widowControl w:val="0"/>
              <w:jc w:val="center"/>
              <w:rPr>
                <w:lang w:eastAsia="en-US"/>
              </w:rPr>
            </w:pPr>
            <w:r w:rsidRPr="00CA22A2">
              <w:rPr>
                <w:b/>
              </w:rPr>
              <w:t>Отдел законодательства</w:t>
            </w:r>
            <w:r w:rsidRPr="00CA22A2">
              <w:rPr>
                <w:lang w:eastAsia="en-US"/>
              </w:rPr>
              <w:t xml:space="preserve"> </w:t>
            </w:r>
          </w:p>
          <w:p w:rsidR="00233ECE" w:rsidRPr="00CA22A2" w:rsidRDefault="00233ECE" w:rsidP="00233ECE">
            <w:pPr>
              <w:widowControl w:val="0"/>
              <w:jc w:val="center"/>
              <w:rPr>
                <w:lang w:eastAsia="en-US"/>
              </w:rPr>
            </w:pPr>
          </w:p>
          <w:p w:rsidR="00233ECE" w:rsidRPr="00CA22A2" w:rsidRDefault="00233ECE" w:rsidP="00233ECE">
            <w:pPr>
              <w:widowControl w:val="0"/>
              <w:rPr>
                <w:b/>
              </w:rPr>
            </w:pPr>
            <w:r w:rsidRPr="00CA22A2">
              <w:rPr>
                <w:lang w:eastAsia="en-US"/>
              </w:rPr>
              <w:t>юридическая техника; улучшение редакции.</w:t>
            </w:r>
          </w:p>
        </w:tc>
        <w:tc>
          <w:tcPr>
            <w:tcW w:w="2552" w:type="dxa"/>
          </w:tcPr>
          <w:p w:rsidR="00233ECE" w:rsidRPr="00CA22A2" w:rsidRDefault="00233ECE" w:rsidP="00233ECE">
            <w:pPr>
              <w:widowControl w:val="0"/>
              <w:jc w:val="center"/>
              <w:rPr>
                <w:b/>
                <w:bCs/>
                <w:color w:val="000000" w:themeColor="text1"/>
              </w:rPr>
            </w:pPr>
            <w:r w:rsidRPr="00CA22A2">
              <w:rPr>
                <w:b/>
                <w:bCs/>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D77C13" w:rsidRDefault="00233ECE" w:rsidP="00233ECE">
            <w:pPr>
              <w:jc w:val="center"/>
              <w:rPr>
                <w:highlight w:val="cyan"/>
              </w:rPr>
            </w:pPr>
            <w:r w:rsidRPr="00D77C13">
              <w:rPr>
                <w:highlight w:val="cyan"/>
              </w:rPr>
              <w:t>Новый подпункт</w:t>
            </w:r>
          </w:p>
          <w:p w:rsidR="00233ECE" w:rsidRPr="00D77C13" w:rsidRDefault="00233ECE" w:rsidP="00233ECE">
            <w:pPr>
              <w:jc w:val="center"/>
              <w:rPr>
                <w:highlight w:val="cyan"/>
              </w:rPr>
            </w:pPr>
            <w:r w:rsidRPr="00D77C13">
              <w:rPr>
                <w:highlight w:val="cyan"/>
              </w:rPr>
              <w:t xml:space="preserve">217) пункта 6 статьи 1 проекта  </w:t>
            </w:r>
          </w:p>
        </w:tc>
        <w:tc>
          <w:tcPr>
            <w:tcW w:w="2410" w:type="dxa"/>
            <w:shd w:val="clear" w:color="auto" w:fill="auto"/>
          </w:tcPr>
          <w:p w:rsidR="00233ECE" w:rsidRPr="00F468EA" w:rsidRDefault="00233ECE" w:rsidP="00233ECE">
            <w:pPr>
              <w:pStyle w:val="a6"/>
              <w:spacing w:before="0" w:beforeAutospacing="0" w:after="0" w:afterAutospacing="0"/>
              <w:ind w:firstLine="341"/>
              <w:jc w:val="both"/>
              <w:rPr>
                <w:b/>
                <w:bCs/>
                <w:highlight w:val="cyan"/>
              </w:rPr>
            </w:pPr>
            <w:r w:rsidRPr="00F468EA">
              <w:rPr>
                <w:b/>
                <w:bCs/>
                <w:highlight w:val="cyan"/>
              </w:rPr>
              <w:t>Статья 582. Ставки платы за пользование животным миром</w:t>
            </w:r>
          </w:p>
          <w:p w:rsidR="00233ECE" w:rsidRPr="00D77C13" w:rsidRDefault="00233ECE" w:rsidP="00233ECE">
            <w:pPr>
              <w:pStyle w:val="a6"/>
              <w:spacing w:before="0" w:beforeAutospacing="0" w:after="0" w:afterAutospacing="0"/>
              <w:ind w:firstLine="341"/>
              <w:jc w:val="both"/>
              <w:rPr>
                <w:bCs/>
                <w:highlight w:val="cyan"/>
              </w:rPr>
            </w:pPr>
            <w:r w:rsidRPr="00D77C13">
              <w:rPr>
                <w:bCs/>
                <w:highlight w:val="cyan"/>
              </w:rPr>
              <w:t>…</w:t>
            </w:r>
          </w:p>
          <w:p w:rsidR="00233ECE" w:rsidRPr="00D77C13" w:rsidRDefault="00233ECE" w:rsidP="00233ECE">
            <w:pPr>
              <w:pStyle w:val="a6"/>
              <w:spacing w:before="0" w:beforeAutospacing="0" w:after="0" w:afterAutospacing="0"/>
              <w:ind w:firstLine="341"/>
              <w:jc w:val="both"/>
              <w:rPr>
                <w:highlight w:val="cyan"/>
              </w:rPr>
            </w:pPr>
            <w:r w:rsidRPr="00D77C13">
              <w:rPr>
                <w:highlight w:val="cyan"/>
              </w:rPr>
              <w:t>3. Ставки платы за пользование видами животных, являющихся объектами рыболовства, составляют:</w:t>
            </w:r>
          </w:p>
          <w:p w:rsidR="00233ECE" w:rsidRPr="00D77C13" w:rsidRDefault="00233ECE" w:rsidP="00233ECE">
            <w:pPr>
              <w:pStyle w:val="a6"/>
              <w:spacing w:before="0" w:beforeAutospacing="0" w:after="0" w:afterAutospacing="0"/>
              <w:ind w:firstLine="341"/>
              <w:jc w:val="both"/>
              <w:rPr>
                <w:highlight w:val="cyan"/>
              </w:rPr>
            </w:pPr>
          </w:p>
          <w:tbl>
            <w:tblPr>
              <w:tblStyle w:val="ae"/>
              <w:tblW w:w="2580" w:type="dxa"/>
              <w:tblLayout w:type="fixed"/>
              <w:tblLook w:val="04A0" w:firstRow="1" w:lastRow="0" w:firstColumn="1" w:lastColumn="0" w:noHBand="0" w:noVBand="1"/>
            </w:tblPr>
            <w:tblGrid>
              <w:gridCol w:w="576"/>
              <w:gridCol w:w="1012"/>
              <w:gridCol w:w="441"/>
              <w:gridCol w:w="551"/>
            </w:tblGrid>
            <w:tr w:rsidR="00233ECE" w:rsidRPr="00D77C13" w:rsidTr="00244B57">
              <w:tc>
                <w:tcPr>
                  <w:tcW w:w="576" w:type="dxa"/>
                  <w:vMerge w:val="restart"/>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w:t>
                  </w:r>
                  <w:r w:rsidRPr="00D77C13">
                    <w:rPr>
                      <w:sz w:val="20"/>
                      <w:szCs w:val="20"/>
                      <w:highlight w:val="cyan"/>
                    </w:rPr>
                    <w:br/>
                    <w:t>п/п</w:t>
                  </w:r>
                </w:p>
              </w:tc>
              <w:tc>
                <w:tcPr>
                  <w:tcW w:w="1012" w:type="dxa"/>
                  <w:vMerge w:val="restart"/>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Виды водных животных</w:t>
                  </w:r>
                </w:p>
              </w:tc>
              <w:tc>
                <w:tcPr>
                  <w:tcW w:w="992" w:type="dxa"/>
                  <w:gridSpan w:val="2"/>
                </w:tcPr>
                <w:p w:rsidR="00233ECE" w:rsidRPr="00D77C13" w:rsidRDefault="00233ECE" w:rsidP="00233ECE">
                  <w:pPr>
                    <w:rPr>
                      <w:sz w:val="20"/>
                      <w:szCs w:val="20"/>
                      <w:highlight w:val="cyan"/>
                      <w:lang w:val="kk-KZ"/>
                    </w:rPr>
                  </w:pPr>
                  <w:r w:rsidRPr="00D77C13">
                    <w:rPr>
                      <w:sz w:val="20"/>
                      <w:szCs w:val="20"/>
                      <w:highlight w:val="cyan"/>
                    </w:rPr>
                    <w:t>Ставки платы (МРП)</w:t>
                  </w:r>
                </w:p>
              </w:tc>
            </w:tr>
            <w:tr w:rsidR="00233ECE" w:rsidRPr="00D77C13" w:rsidTr="00244B57">
              <w:tc>
                <w:tcPr>
                  <w:tcW w:w="576" w:type="dxa"/>
                  <w:vMerge/>
                </w:tcPr>
                <w:p w:rsidR="00233ECE" w:rsidRPr="00D77C13" w:rsidRDefault="00233ECE" w:rsidP="00233ECE">
                  <w:pPr>
                    <w:rPr>
                      <w:sz w:val="20"/>
                      <w:szCs w:val="20"/>
                      <w:highlight w:val="cyan"/>
                      <w:lang w:val="kk-KZ"/>
                    </w:rPr>
                  </w:pPr>
                </w:p>
              </w:tc>
              <w:tc>
                <w:tcPr>
                  <w:tcW w:w="1012" w:type="dxa"/>
                  <w:vMerge/>
                </w:tcPr>
                <w:p w:rsidR="00233ECE" w:rsidRPr="00D77C13" w:rsidRDefault="00233ECE" w:rsidP="00233ECE">
                  <w:pPr>
                    <w:rPr>
                      <w:sz w:val="20"/>
                      <w:szCs w:val="20"/>
                      <w:highlight w:val="cyan"/>
                      <w:lang w:val="kk-KZ"/>
                    </w:rPr>
                  </w:pPr>
                </w:p>
              </w:tc>
              <w:tc>
                <w:tcPr>
                  <w:tcW w:w="44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за од</w:t>
                  </w:r>
                  <w:r w:rsidRPr="00D77C13">
                    <w:rPr>
                      <w:sz w:val="20"/>
                      <w:szCs w:val="20"/>
                      <w:highlight w:val="cyan"/>
                    </w:rPr>
                    <w:lastRenderedPageBreak/>
                    <w:t>ну особь</w:t>
                  </w: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lastRenderedPageBreak/>
                    <w:t>за оди</w:t>
                  </w:r>
                  <w:r w:rsidRPr="00D77C13">
                    <w:rPr>
                      <w:sz w:val="20"/>
                      <w:szCs w:val="20"/>
                      <w:highlight w:val="cyan"/>
                    </w:rPr>
                    <w:lastRenderedPageBreak/>
                    <w:t>н килограмм</w:t>
                  </w: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lastRenderedPageBreak/>
                    <w:t>1</w:t>
                  </w:r>
                </w:p>
              </w:tc>
              <w:tc>
                <w:tcPr>
                  <w:tcW w:w="1012"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2</w:t>
                  </w:r>
                </w:p>
              </w:tc>
              <w:tc>
                <w:tcPr>
                  <w:tcW w:w="44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3</w:t>
                  </w: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4</w:t>
                  </w: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В промысловых и научных целях:</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rPr>
                      <w:sz w:val="20"/>
                      <w:szCs w:val="20"/>
                      <w:highlight w:val="cyan"/>
                    </w:rPr>
                  </w:pP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мелкий частик:</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rPr>
                      <w:sz w:val="20"/>
                      <w:szCs w:val="20"/>
                      <w:highlight w:val="cyan"/>
                    </w:rPr>
                  </w:pP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1.8.1.</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w:t>
                  </w:r>
                  <w:r w:rsidRPr="00D77C13">
                    <w:rPr>
                      <w:sz w:val="20"/>
                      <w:szCs w:val="20"/>
                      <w:highlight w:val="cyan"/>
                    </w:rPr>
                    <w:lastRenderedPageBreak/>
                    <w:t>, маринка</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0,004</w:t>
                  </w:r>
                </w:p>
              </w:tc>
            </w:tr>
            <w:tr w:rsidR="00233ECE" w:rsidRPr="00D77C13" w:rsidTr="00244B57">
              <w:tc>
                <w:tcPr>
                  <w:tcW w:w="576"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2.</w:t>
                  </w:r>
                </w:p>
              </w:tc>
              <w:tc>
                <w:tcPr>
                  <w:tcW w:w="1012"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w:t>
                  </w:r>
                </w:p>
              </w:tc>
              <w:tc>
                <w:tcPr>
                  <w:tcW w:w="441" w:type="dxa"/>
                  <w:vAlign w:val="center"/>
                </w:tcPr>
                <w:p w:rsidR="00233ECE" w:rsidRPr="00D77C13" w:rsidRDefault="00233ECE" w:rsidP="00233ECE">
                  <w:pPr>
                    <w:rPr>
                      <w:sz w:val="20"/>
                      <w:szCs w:val="20"/>
                      <w:highlight w:val="cyan"/>
                    </w:rPr>
                  </w:pPr>
                </w:p>
              </w:tc>
              <w:tc>
                <w:tcPr>
                  <w:tcW w:w="551" w:type="dxa"/>
                  <w:vAlign w:val="center"/>
                </w:tcPr>
                <w:p w:rsidR="00233ECE" w:rsidRPr="00D77C13" w:rsidRDefault="00233ECE" w:rsidP="00233ECE">
                  <w:pPr>
                    <w:rPr>
                      <w:sz w:val="20"/>
                      <w:szCs w:val="20"/>
                      <w:highlight w:val="cyan"/>
                    </w:rPr>
                  </w:pPr>
                </w:p>
              </w:tc>
            </w:tr>
          </w:tbl>
          <w:p w:rsidR="00233ECE" w:rsidRPr="00D77C13" w:rsidRDefault="00233ECE" w:rsidP="00233ECE">
            <w:pPr>
              <w:pStyle w:val="a6"/>
              <w:spacing w:before="0" w:beforeAutospacing="0" w:after="0" w:afterAutospacing="0"/>
              <w:ind w:firstLine="341"/>
              <w:jc w:val="both"/>
              <w:rPr>
                <w:b/>
                <w:bCs/>
                <w:highlight w:val="cyan"/>
              </w:rPr>
            </w:pPr>
            <w:r w:rsidRPr="00D77C13">
              <w:rPr>
                <w:b/>
                <w:bCs/>
                <w:highlight w:val="cyan"/>
              </w:rPr>
              <w:t>…</w:t>
            </w:r>
          </w:p>
          <w:p w:rsidR="00233ECE" w:rsidRPr="00D77C13" w:rsidRDefault="00233ECE" w:rsidP="00233ECE">
            <w:pPr>
              <w:jc w:val="both"/>
              <w:rPr>
                <w:bCs/>
                <w:highlight w:val="cyan"/>
              </w:rPr>
            </w:pPr>
            <w:r w:rsidRPr="00D77C13">
              <w:rPr>
                <w:b/>
                <w:bCs/>
                <w:highlight w:val="cyan"/>
              </w:rPr>
              <w:t xml:space="preserve">  </w:t>
            </w:r>
            <w:r w:rsidRPr="00D77C13">
              <w:rPr>
                <w:bCs/>
                <w:highlight w:val="cyan"/>
              </w:rPr>
              <w:t>4. Ставки платы за пользование видами животных, используемых в иных хозяйственных целях (кроме охоты и рыболовства), составляют:</w:t>
            </w:r>
          </w:p>
          <w:tbl>
            <w:tblPr>
              <w:tblW w:w="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283"/>
              <w:gridCol w:w="978"/>
            </w:tblGrid>
            <w:tr w:rsidR="00233ECE" w:rsidRPr="00D77C13" w:rsidTr="00244B57">
              <w:trPr>
                <w:trHeight w:val="30"/>
                <w:jc w:val="center"/>
              </w:trPr>
              <w:tc>
                <w:tcPr>
                  <w:tcW w:w="284" w:type="dxa"/>
                  <w:vMerge w:val="restart"/>
                  <w:tcMar>
                    <w:top w:w="15" w:type="dxa"/>
                    <w:left w:w="15" w:type="dxa"/>
                    <w:bottom w:w="15" w:type="dxa"/>
                    <w:right w:w="15" w:type="dxa"/>
                  </w:tcMar>
                  <w:vAlign w:val="center"/>
                </w:tcPr>
                <w:p w:rsidR="00233ECE" w:rsidRPr="00D77C13" w:rsidRDefault="00233ECE" w:rsidP="00233ECE">
                  <w:pPr>
                    <w:ind w:left="20"/>
                    <w:jc w:val="center"/>
                    <w:rPr>
                      <w:color w:val="000000"/>
                      <w:sz w:val="20"/>
                      <w:szCs w:val="20"/>
                      <w:highlight w:val="cyan"/>
                    </w:rPr>
                  </w:pPr>
                  <w:bookmarkStart w:id="222" w:name="z10685"/>
                  <w:r w:rsidRPr="00D77C13">
                    <w:rPr>
                      <w:color w:val="000000"/>
                      <w:sz w:val="20"/>
                      <w:szCs w:val="20"/>
                      <w:highlight w:val="cyan"/>
                    </w:rPr>
                    <w:t>№</w:t>
                  </w:r>
                </w:p>
                <w:p w:rsidR="00233ECE" w:rsidRPr="00D77C13" w:rsidRDefault="00233ECE" w:rsidP="00233ECE">
                  <w:pPr>
                    <w:ind w:left="20"/>
                    <w:jc w:val="center"/>
                    <w:rPr>
                      <w:sz w:val="20"/>
                      <w:szCs w:val="20"/>
                      <w:highlight w:val="cyan"/>
                    </w:rPr>
                  </w:pPr>
                  <w:r w:rsidRPr="00D77C13">
                    <w:rPr>
                      <w:color w:val="000000"/>
                      <w:sz w:val="20"/>
                      <w:szCs w:val="20"/>
                      <w:highlight w:val="cyan"/>
                    </w:rPr>
                    <w:t>п/п</w:t>
                  </w:r>
                </w:p>
              </w:tc>
              <w:bookmarkEnd w:id="222"/>
              <w:tc>
                <w:tcPr>
                  <w:tcW w:w="992" w:type="dxa"/>
                  <w:vMerge w:val="restart"/>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Виды животных</w:t>
                  </w:r>
                </w:p>
              </w:tc>
              <w:tc>
                <w:tcPr>
                  <w:tcW w:w="1261" w:type="dxa"/>
                  <w:gridSpan w:val="2"/>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Ставки платы (МРП)</w:t>
                  </w:r>
                </w:p>
              </w:tc>
            </w:tr>
            <w:tr w:rsidR="00233ECE" w:rsidRPr="00D77C13" w:rsidTr="00244B57">
              <w:trPr>
                <w:trHeight w:val="30"/>
                <w:jc w:val="center"/>
              </w:trPr>
              <w:tc>
                <w:tcPr>
                  <w:tcW w:w="284" w:type="dxa"/>
                  <w:vMerge/>
                  <w:vAlign w:val="center"/>
                </w:tcPr>
                <w:p w:rsidR="00233ECE" w:rsidRPr="00D77C13" w:rsidRDefault="00233ECE" w:rsidP="00233ECE">
                  <w:pPr>
                    <w:rPr>
                      <w:sz w:val="20"/>
                      <w:szCs w:val="20"/>
                      <w:highlight w:val="cyan"/>
                    </w:rPr>
                  </w:pPr>
                </w:p>
              </w:tc>
              <w:tc>
                <w:tcPr>
                  <w:tcW w:w="992" w:type="dxa"/>
                  <w:vMerge/>
                  <w:vAlign w:val="center"/>
                </w:tcPr>
                <w:p w:rsidR="00233ECE" w:rsidRPr="00D77C13" w:rsidRDefault="00233ECE" w:rsidP="00233ECE">
                  <w:pPr>
                    <w:rPr>
                      <w:sz w:val="20"/>
                      <w:szCs w:val="20"/>
                      <w:highlight w:val="cyan"/>
                    </w:rPr>
                  </w:pPr>
                </w:p>
              </w:tc>
              <w:tc>
                <w:tcPr>
                  <w:tcW w:w="283" w:type="dxa"/>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за одну особь</w:t>
                  </w:r>
                </w:p>
              </w:tc>
              <w:tc>
                <w:tcPr>
                  <w:tcW w:w="978" w:type="dxa"/>
                  <w:tcMar>
                    <w:top w:w="15" w:type="dxa"/>
                    <w:left w:w="15" w:type="dxa"/>
                    <w:bottom w:w="15" w:type="dxa"/>
                    <w:right w:w="15" w:type="dxa"/>
                  </w:tcMar>
                  <w:vAlign w:val="center"/>
                </w:tcPr>
                <w:p w:rsidR="00233ECE" w:rsidRPr="00D77C13" w:rsidRDefault="00233ECE" w:rsidP="00233ECE">
                  <w:pPr>
                    <w:ind w:left="20"/>
                    <w:jc w:val="center"/>
                    <w:rPr>
                      <w:sz w:val="20"/>
                      <w:szCs w:val="20"/>
                      <w:highlight w:val="cyan"/>
                    </w:rPr>
                  </w:pPr>
                  <w:r w:rsidRPr="00D77C13">
                    <w:rPr>
                      <w:color w:val="000000"/>
                      <w:sz w:val="20"/>
                      <w:szCs w:val="20"/>
                      <w:highlight w:val="cyan"/>
                    </w:rPr>
                    <w:t>за один килограмм</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bookmarkStart w:id="223" w:name="z10687"/>
                  <w:r w:rsidRPr="00D77C13">
                    <w:rPr>
                      <w:color w:val="000000"/>
                      <w:sz w:val="20"/>
                      <w:szCs w:val="20"/>
                      <w:highlight w:val="cyan"/>
                    </w:rPr>
                    <w:t>1</w:t>
                  </w:r>
                </w:p>
              </w:tc>
              <w:bookmarkEnd w:id="223"/>
              <w:tc>
                <w:tcPr>
                  <w:tcW w:w="992"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r w:rsidRPr="00D77C13">
                    <w:rPr>
                      <w:color w:val="000000"/>
                      <w:sz w:val="20"/>
                      <w:szCs w:val="20"/>
                      <w:highlight w:val="cyan"/>
                    </w:rPr>
                    <w:t>2</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r w:rsidRPr="00D77C13">
                    <w:rPr>
                      <w:color w:val="000000"/>
                      <w:sz w:val="20"/>
                      <w:szCs w:val="20"/>
                      <w:highlight w:val="cyan"/>
                    </w:rPr>
                    <w:t>3</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center"/>
                    <w:rPr>
                      <w:sz w:val="20"/>
                      <w:szCs w:val="20"/>
                      <w:highlight w:val="cyan"/>
                    </w:rPr>
                  </w:pPr>
                  <w:r w:rsidRPr="00D77C13">
                    <w:rPr>
                      <w:color w:val="000000"/>
                      <w:sz w:val="20"/>
                      <w:szCs w:val="20"/>
                      <w:highlight w:val="cyan"/>
                    </w:rPr>
                    <w:t>4</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4" w:name="z10688"/>
                  <w:r w:rsidRPr="00D77C13">
                    <w:rPr>
                      <w:color w:val="000000"/>
                      <w:sz w:val="20"/>
                      <w:szCs w:val="20"/>
                      <w:highlight w:val="cyan"/>
                    </w:rPr>
                    <w:t>1.</w:t>
                  </w:r>
                </w:p>
              </w:tc>
              <w:bookmarkEnd w:id="224"/>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Млекопитающие:</w:t>
                  </w:r>
                </w:p>
              </w:tc>
              <w:tc>
                <w:tcPr>
                  <w:tcW w:w="283"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c>
                <w:tcPr>
                  <w:tcW w:w="978"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color w:val="000000"/>
                      <w:sz w:val="20"/>
                      <w:szCs w:val="20"/>
                      <w:highlight w:val="cyan"/>
                    </w:rPr>
                  </w:pPr>
                </w:p>
              </w:tc>
              <w:tc>
                <w:tcPr>
                  <w:tcW w:w="992" w:type="dxa"/>
                  <w:tcMar>
                    <w:top w:w="15" w:type="dxa"/>
                    <w:left w:w="15" w:type="dxa"/>
                    <w:bottom w:w="15" w:type="dxa"/>
                    <w:right w:w="15" w:type="dxa"/>
                  </w:tcMar>
                  <w:vAlign w:val="center"/>
                </w:tcPr>
                <w:p w:rsidR="00233ECE" w:rsidRPr="00D77C13" w:rsidRDefault="00233ECE" w:rsidP="00233ECE">
                  <w:pPr>
                    <w:spacing w:after="20"/>
                    <w:ind w:left="20"/>
                    <w:jc w:val="both"/>
                    <w:rPr>
                      <w:color w:val="000000"/>
                      <w:sz w:val="20"/>
                      <w:szCs w:val="20"/>
                      <w:highlight w:val="cyan"/>
                    </w:rPr>
                  </w:pPr>
                  <w:r w:rsidRPr="00D77C13">
                    <w:rPr>
                      <w:color w:val="000000"/>
                      <w:sz w:val="20"/>
                      <w:szCs w:val="20"/>
                      <w:highlight w:val="cyan"/>
                    </w:rPr>
                    <w:t>…</w:t>
                  </w:r>
                </w:p>
              </w:tc>
              <w:tc>
                <w:tcPr>
                  <w:tcW w:w="283"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p>
              </w:tc>
              <w:tc>
                <w:tcPr>
                  <w:tcW w:w="978"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t>…</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5" w:name="z10703"/>
                  <w:r w:rsidRPr="00D77C13">
                    <w:rPr>
                      <w:color w:val="000000"/>
                      <w:sz w:val="20"/>
                      <w:szCs w:val="20"/>
                      <w:highlight w:val="cyan"/>
                    </w:rPr>
                    <w:t>4.</w:t>
                  </w:r>
                </w:p>
              </w:tc>
              <w:bookmarkEnd w:id="225"/>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Водные беспозвоночные животные:</w:t>
                  </w:r>
                </w:p>
              </w:tc>
              <w:tc>
                <w:tcPr>
                  <w:tcW w:w="283"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c>
                <w:tcPr>
                  <w:tcW w:w="978" w:type="dxa"/>
                  <w:tcMar>
                    <w:top w:w="15" w:type="dxa"/>
                    <w:left w:w="15" w:type="dxa"/>
                    <w:bottom w:w="15" w:type="dxa"/>
                    <w:right w:w="15" w:type="dxa"/>
                  </w:tcMar>
                  <w:vAlign w:val="center"/>
                </w:tcPr>
                <w:p w:rsidR="00233ECE" w:rsidRPr="00D77C13" w:rsidRDefault="00233ECE" w:rsidP="00233ECE">
                  <w:pPr>
                    <w:jc w:val="both"/>
                    <w:rPr>
                      <w:sz w:val="20"/>
                      <w:szCs w:val="20"/>
                      <w:highlight w:val="cyan"/>
                    </w:rPr>
                  </w:pPr>
                  <w:r w:rsidRPr="00D77C13">
                    <w:rPr>
                      <w:sz w:val="20"/>
                      <w:szCs w:val="20"/>
                      <w:highlight w:val="cyan"/>
                    </w:rPr>
                    <w:br/>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6" w:name="z10704"/>
                  <w:r w:rsidRPr="00D77C13">
                    <w:rPr>
                      <w:color w:val="000000"/>
                      <w:sz w:val="20"/>
                      <w:szCs w:val="20"/>
                      <w:highlight w:val="cyan"/>
                    </w:rPr>
                    <w:t>4.1.</w:t>
                  </w:r>
                </w:p>
              </w:tc>
              <w:bookmarkEnd w:id="226"/>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артемия (цисты)</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0,045</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lang w:val="kk-KZ"/>
                    </w:rPr>
                    <w:t>4</w:t>
                  </w:r>
                  <w:r w:rsidRPr="00D77C13">
                    <w:rPr>
                      <w:b/>
                      <w:color w:val="000000"/>
                      <w:sz w:val="20"/>
                      <w:szCs w:val="20"/>
                      <w:highlight w:val="cyan"/>
                    </w:rPr>
                    <w:t>.2</w:t>
                  </w:r>
                </w:p>
              </w:tc>
              <w:tc>
                <w:tcPr>
                  <w:tcW w:w="992"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отсутствует</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отсутствует</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7" w:name="z10705"/>
                  <w:r w:rsidRPr="00D77C13">
                    <w:rPr>
                      <w:color w:val="000000"/>
                      <w:sz w:val="20"/>
                      <w:szCs w:val="20"/>
                      <w:highlight w:val="cyan"/>
                    </w:rPr>
                    <w:t>4.3.</w:t>
                  </w:r>
                </w:p>
              </w:tc>
              <w:bookmarkEnd w:id="227"/>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гаммарус, дафнии</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0,010</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8" w:name="z10706"/>
                  <w:r w:rsidRPr="00D77C13">
                    <w:rPr>
                      <w:color w:val="000000"/>
                      <w:sz w:val="20"/>
                      <w:szCs w:val="20"/>
                      <w:highlight w:val="cyan"/>
                    </w:rPr>
                    <w:lastRenderedPageBreak/>
                    <w:t>4.4.</w:t>
                  </w:r>
                </w:p>
              </w:tc>
              <w:bookmarkEnd w:id="228"/>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пиявки</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0,030</w:t>
                  </w:r>
                </w:p>
              </w:tc>
            </w:tr>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bookmarkStart w:id="229" w:name="z10707"/>
                  <w:r w:rsidRPr="00D77C13">
                    <w:rPr>
                      <w:color w:val="000000"/>
                      <w:sz w:val="20"/>
                      <w:szCs w:val="20"/>
                      <w:highlight w:val="cyan"/>
                    </w:rPr>
                    <w:t>4.5.</w:t>
                  </w:r>
                </w:p>
              </w:tc>
              <w:bookmarkEnd w:id="229"/>
              <w:tc>
                <w:tcPr>
                  <w:tcW w:w="992"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другие водные беспозвоночные и цисты</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sz w:val="20"/>
                      <w:szCs w:val="20"/>
                      <w:highlight w:val="cyan"/>
                    </w:rPr>
                  </w:pPr>
                  <w:r w:rsidRPr="00D77C13">
                    <w:rPr>
                      <w:color w:val="000000"/>
                      <w:sz w:val="20"/>
                      <w:szCs w:val="20"/>
                      <w:highlight w:val="cyan"/>
                    </w:rPr>
                    <w:t>0,005</w:t>
                  </w:r>
                </w:p>
              </w:tc>
            </w:tr>
          </w:tbl>
          <w:p w:rsidR="00233ECE" w:rsidRPr="00D77C13" w:rsidRDefault="00233ECE" w:rsidP="00233ECE">
            <w:pPr>
              <w:pStyle w:val="a6"/>
              <w:spacing w:before="0" w:beforeAutospacing="0" w:after="0" w:afterAutospacing="0"/>
              <w:ind w:firstLine="341"/>
              <w:jc w:val="both"/>
              <w:rPr>
                <w:b/>
                <w:bCs/>
                <w:highlight w:val="cyan"/>
              </w:rPr>
            </w:pPr>
          </w:p>
        </w:tc>
        <w:tc>
          <w:tcPr>
            <w:tcW w:w="2977" w:type="dxa"/>
            <w:shd w:val="clear" w:color="auto" w:fill="auto"/>
          </w:tcPr>
          <w:p w:rsidR="00233ECE" w:rsidRPr="00D77C13" w:rsidRDefault="00233ECE" w:rsidP="00233ECE">
            <w:pPr>
              <w:pStyle w:val="a6"/>
              <w:spacing w:before="0" w:beforeAutospacing="0" w:after="0" w:afterAutospacing="0"/>
              <w:ind w:firstLine="341"/>
              <w:jc w:val="both"/>
              <w:rPr>
                <w:b/>
                <w:bCs/>
                <w:highlight w:val="cyan"/>
              </w:rPr>
            </w:pPr>
            <w:r w:rsidRPr="00D77C13">
              <w:rPr>
                <w:b/>
                <w:bCs/>
                <w:highlight w:val="cyan"/>
              </w:rPr>
              <w:lastRenderedPageBreak/>
              <w:t>Отсутствует.</w:t>
            </w:r>
          </w:p>
        </w:tc>
        <w:tc>
          <w:tcPr>
            <w:tcW w:w="3119" w:type="dxa"/>
            <w:shd w:val="clear" w:color="auto" w:fill="auto"/>
          </w:tcPr>
          <w:p w:rsidR="00233ECE" w:rsidRPr="00D77C13" w:rsidRDefault="00233ECE" w:rsidP="00233ECE">
            <w:pPr>
              <w:pStyle w:val="a6"/>
              <w:spacing w:before="0" w:beforeAutospacing="0" w:after="0" w:afterAutospacing="0"/>
              <w:ind w:firstLine="341"/>
              <w:jc w:val="both"/>
              <w:rPr>
                <w:bCs/>
                <w:highlight w:val="cyan"/>
              </w:rPr>
            </w:pPr>
            <w:r w:rsidRPr="00D77C13">
              <w:rPr>
                <w:bCs/>
                <w:highlight w:val="cyan"/>
              </w:rPr>
              <w:t>Пункт 6 статьи 1 проекта дополнить новым подпунктом 217) следующего содержания:</w:t>
            </w:r>
          </w:p>
          <w:p w:rsidR="00233ECE" w:rsidRPr="00D77C13" w:rsidRDefault="00233ECE" w:rsidP="00233ECE">
            <w:pPr>
              <w:pStyle w:val="a6"/>
              <w:spacing w:before="0" w:beforeAutospacing="0" w:after="0" w:afterAutospacing="0"/>
              <w:ind w:firstLine="341"/>
              <w:jc w:val="both"/>
              <w:rPr>
                <w:bCs/>
                <w:highlight w:val="cyan"/>
              </w:rPr>
            </w:pPr>
            <w:r w:rsidRPr="00D77C13">
              <w:rPr>
                <w:bCs/>
                <w:highlight w:val="cyan"/>
              </w:rPr>
              <w:t>«В статье 582:</w:t>
            </w:r>
          </w:p>
          <w:p w:rsidR="00233ECE" w:rsidRPr="00D77C13" w:rsidRDefault="00233ECE" w:rsidP="00233ECE">
            <w:pPr>
              <w:pStyle w:val="a6"/>
              <w:spacing w:before="0" w:beforeAutospacing="0" w:after="0" w:afterAutospacing="0"/>
              <w:ind w:firstLine="341"/>
              <w:jc w:val="both"/>
              <w:rPr>
                <w:highlight w:val="cyan"/>
              </w:rPr>
            </w:pPr>
            <w:r w:rsidRPr="00D77C13">
              <w:rPr>
                <w:bCs/>
                <w:highlight w:val="cyan"/>
              </w:rPr>
              <w:t xml:space="preserve">Строку 1.8.1 таблицы пункта 3 изложить в следующей редакции:  </w:t>
            </w:r>
          </w:p>
          <w:p w:rsidR="00233ECE" w:rsidRPr="00D77C13" w:rsidRDefault="00233ECE" w:rsidP="00233ECE">
            <w:pPr>
              <w:pStyle w:val="a6"/>
              <w:spacing w:before="0" w:beforeAutospacing="0" w:after="0" w:afterAutospacing="0"/>
              <w:ind w:firstLine="341"/>
              <w:jc w:val="both"/>
              <w:rPr>
                <w:highlight w:val="cyan"/>
              </w:rPr>
            </w:pPr>
            <w:r w:rsidRPr="00D77C13">
              <w:rPr>
                <w:highlight w:val="cyan"/>
              </w:rPr>
              <w:t>«</w:t>
            </w:r>
          </w:p>
          <w:tbl>
            <w:tblPr>
              <w:tblStyle w:val="ae"/>
              <w:tblW w:w="2824" w:type="dxa"/>
              <w:tblInd w:w="99" w:type="dxa"/>
              <w:tblLayout w:type="fixed"/>
              <w:tblLook w:val="04A0" w:firstRow="1" w:lastRow="0" w:firstColumn="1" w:lastColumn="0" w:noHBand="0" w:noVBand="1"/>
            </w:tblPr>
            <w:tblGrid>
              <w:gridCol w:w="495"/>
              <w:gridCol w:w="994"/>
              <w:gridCol w:w="567"/>
              <w:gridCol w:w="768"/>
            </w:tblGrid>
            <w:tr w:rsidR="00233ECE" w:rsidRPr="00D77C13" w:rsidTr="00244B57">
              <w:tc>
                <w:tcPr>
                  <w:tcW w:w="495"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1.8.1.</w:t>
                  </w:r>
                </w:p>
              </w:tc>
              <w:tc>
                <w:tcPr>
                  <w:tcW w:w="994" w:type="dxa"/>
                  <w:vAlign w:val="center"/>
                </w:tcPr>
                <w:p w:rsidR="00233ECE" w:rsidRPr="00D77C13" w:rsidRDefault="00233ECE" w:rsidP="00233ECE">
                  <w:pPr>
                    <w:spacing w:before="100" w:beforeAutospacing="1" w:after="100" w:afterAutospacing="1"/>
                    <w:rPr>
                      <w:sz w:val="20"/>
                      <w:szCs w:val="20"/>
                      <w:highlight w:val="cyan"/>
                    </w:rPr>
                  </w:pPr>
                  <w:r w:rsidRPr="00D77C13">
                    <w:rPr>
                      <w:sz w:val="20"/>
                      <w:szCs w:val="20"/>
                      <w:highlight w:val="cyan"/>
                    </w:rPr>
                    <w:t>лещ, осман, язь, буффало, маринка</w:t>
                  </w:r>
                </w:p>
              </w:tc>
              <w:tc>
                <w:tcPr>
                  <w:tcW w:w="567" w:type="dxa"/>
                  <w:vAlign w:val="center"/>
                </w:tcPr>
                <w:p w:rsidR="00233ECE" w:rsidRPr="00D77C13" w:rsidRDefault="00233ECE" w:rsidP="00233ECE">
                  <w:pPr>
                    <w:rPr>
                      <w:sz w:val="20"/>
                      <w:szCs w:val="20"/>
                      <w:highlight w:val="cyan"/>
                    </w:rPr>
                  </w:pPr>
                </w:p>
              </w:tc>
              <w:tc>
                <w:tcPr>
                  <w:tcW w:w="768"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0,004</w:t>
                  </w:r>
                </w:p>
              </w:tc>
            </w:tr>
            <w:tr w:rsidR="00233ECE" w:rsidRPr="00D77C13" w:rsidTr="00244B57">
              <w:tc>
                <w:tcPr>
                  <w:tcW w:w="495" w:type="dxa"/>
                  <w:vAlign w:val="center"/>
                </w:tcPr>
                <w:p w:rsidR="00233ECE" w:rsidRPr="00D77C13" w:rsidRDefault="00233ECE" w:rsidP="00233ECE">
                  <w:pPr>
                    <w:spacing w:before="100" w:beforeAutospacing="1" w:after="100" w:afterAutospacing="1"/>
                    <w:jc w:val="center"/>
                    <w:rPr>
                      <w:sz w:val="20"/>
                      <w:szCs w:val="20"/>
                      <w:highlight w:val="cyan"/>
                    </w:rPr>
                  </w:pPr>
                  <w:r w:rsidRPr="00D77C13">
                    <w:rPr>
                      <w:sz w:val="20"/>
                      <w:szCs w:val="20"/>
                      <w:highlight w:val="cyan"/>
                    </w:rPr>
                    <w:t>1.8.2.</w:t>
                  </w:r>
                </w:p>
              </w:tc>
              <w:tc>
                <w:tcPr>
                  <w:tcW w:w="994" w:type="dxa"/>
                  <w:vAlign w:val="center"/>
                </w:tcPr>
                <w:p w:rsidR="00233ECE" w:rsidRPr="00D77C13" w:rsidRDefault="00233ECE" w:rsidP="00233ECE">
                  <w:pPr>
                    <w:spacing w:before="100" w:beforeAutospacing="1" w:after="100" w:afterAutospacing="1"/>
                    <w:rPr>
                      <w:b/>
                      <w:sz w:val="20"/>
                      <w:szCs w:val="20"/>
                      <w:highlight w:val="cyan"/>
                      <w:lang w:val="kk-KZ"/>
                    </w:rPr>
                  </w:pPr>
                  <w:r w:rsidRPr="00D77C13">
                    <w:rPr>
                      <w:b/>
                      <w:sz w:val="20"/>
                      <w:szCs w:val="20"/>
                      <w:highlight w:val="cyan"/>
                    </w:rPr>
                    <w:t xml:space="preserve">плотва, голавль, шемая, подуст, </w:t>
                  </w:r>
                  <w:r w:rsidRPr="00D77C13">
                    <w:rPr>
                      <w:b/>
                      <w:sz w:val="20"/>
                      <w:szCs w:val="20"/>
                      <w:highlight w:val="cyan"/>
                    </w:rPr>
                    <w:lastRenderedPageBreak/>
                    <w:t>карась, окунь, линь, елец обыкновенный и таласский, красноперка, густера, востробрюшка, белоглазка, синец, чехонь</w:t>
                  </w:r>
                </w:p>
              </w:tc>
              <w:tc>
                <w:tcPr>
                  <w:tcW w:w="567" w:type="dxa"/>
                  <w:vAlign w:val="center"/>
                </w:tcPr>
                <w:p w:rsidR="00233ECE" w:rsidRPr="00D77C13" w:rsidRDefault="00233ECE" w:rsidP="00233ECE">
                  <w:pPr>
                    <w:rPr>
                      <w:sz w:val="20"/>
                      <w:szCs w:val="20"/>
                      <w:highlight w:val="cyan"/>
                    </w:rPr>
                  </w:pPr>
                </w:p>
              </w:tc>
              <w:tc>
                <w:tcPr>
                  <w:tcW w:w="768" w:type="dxa"/>
                  <w:vAlign w:val="center"/>
                </w:tcPr>
                <w:p w:rsidR="00233ECE" w:rsidRPr="00D77C13" w:rsidRDefault="00233ECE" w:rsidP="00233ECE">
                  <w:pPr>
                    <w:spacing w:before="100" w:beforeAutospacing="1" w:after="100" w:afterAutospacing="1"/>
                    <w:jc w:val="center"/>
                    <w:rPr>
                      <w:b/>
                      <w:sz w:val="20"/>
                      <w:szCs w:val="20"/>
                      <w:highlight w:val="cyan"/>
                    </w:rPr>
                  </w:pPr>
                  <w:r w:rsidRPr="00D77C13">
                    <w:rPr>
                      <w:b/>
                      <w:sz w:val="20"/>
                      <w:szCs w:val="20"/>
                      <w:highlight w:val="cyan"/>
                    </w:rPr>
                    <w:t>0,00004</w:t>
                  </w:r>
                </w:p>
              </w:tc>
            </w:tr>
          </w:tbl>
          <w:p w:rsidR="00233ECE" w:rsidRPr="00D77C13" w:rsidRDefault="00233ECE" w:rsidP="00233ECE">
            <w:pPr>
              <w:pStyle w:val="a6"/>
              <w:spacing w:before="0" w:beforeAutospacing="0" w:after="0" w:afterAutospacing="0"/>
              <w:ind w:left="-83" w:firstLine="284"/>
              <w:jc w:val="right"/>
              <w:rPr>
                <w:b/>
                <w:highlight w:val="cyan"/>
              </w:rPr>
            </w:pPr>
            <w:r w:rsidRPr="00D77C13">
              <w:rPr>
                <w:b/>
                <w:highlight w:val="cyan"/>
              </w:rPr>
              <w:t>»;</w:t>
            </w:r>
          </w:p>
          <w:p w:rsidR="00233ECE" w:rsidRPr="00D77C13" w:rsidRDefault="00233ECE" w:rsidP="00233ECE">
            <w:pPr>
              <w:pStyle w:val="a6"/>
              <w:spacing w:before="0" w:beforeAutospacing="0" w:after="0" w:afterAutospacing="0"/>
              <w:ind w:left="-83" w:firstLine="284"/>
              <w:jc w:val="both"/>
              <w:rPr>
                <w:highlight w:val="cyan"/>
              </w:rPr>
            </w:pPr>
            <w:r w:rsidRPr="00D77C13">
              <w:rPr>
                <w:highlight w:val="cyan"/>
              </w:rPr>
              <w:t>таблицу пункта 4 дополнить строкой 4.2 следующего содержания:</w:t>
            </w:r>
          </w:p>
          <w:p w:rsidR="00233ECE" w:rsidRPr="00D77C13" w:rsidRDefault="00233ECE" w:rsidP="00233ECE">
            <w:pPr>
              <w:pStyle w:val="a6"/>
              <w:spacing w:before="0" w:beforeAutospacing="0" w:after="0" w:afterAutospacing="0"/>
              <w:ind w:left="-83" w:firstLine="284"/>
              <w:jc w:val="both"/>
              <w:rPr>
                <w:b/>
                <w:highlight w:val="cyan"/>
              </w:rPr>
            </w:pPr>
            <w:r w:rsidRPr="00D77C13">
              <w:rPr>
                <w:b/>
                <w:highlight w:val="cyan"/>
              </w:rPr>
              <w:t>«</w:t>
            </w:r>
          </w:p>
          <w:tbl>
            <w:tblPr>
              <w:tblW w:w="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283"/>
              <w:gridCol w:w="978"/>
            </w:tblGrid>
            <w:tr w:rsidR="00233ECE" w:rsidRPr="00D77C13" w:rsidTr="00244B57">
              <w:trPr>
                <w:trHeight w:val="30"/>
                <w:jc w:val="center"/>
              </w:trPr>
              <w:tc>
                <w:tcPr>
                  <w:tcW w:w="284"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lang w:val="kk-KZ"/>
                    </w:rPr>
                    <w:t>4</w:t>
                  </w:r>
                  <w:r w:rsidRPr="00D77C13">
                    <w:rPr>
                      <w:b/>
                      <w:color w:val="000000"/>
                      <w:sz w:val="20"/>
                      <w:szCs w:val="20"/>
                      <w:highlight w:val="cyan"/>
                    </w:rPr>
                    <w:t>.2</w:t>
                  </w:r>
                </w:p>
              </w:tc>
              <w:tc>
                <w:tcPr>
                  <w:tcW w:w="992"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артемия</w:t>
                  </w:r>
                </w:p>
              </w:tc>
              <w:tc>
                <w:tcPr>
                  <w:tcW w:w="283"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w:t>
                  </w:r>
                </w:p>
              </w:tc>
              <w:tc>
                <w:tcPr>
                  <w:tcW w:w="978" w:type="dxa"/>
                  <w:tcMar>
                    <w:top w:w="15" w:type="dxa"/>
                    <w:left w:w="15" w:type="dxa"/>
                    <w:bottom w:w="15" w:type="dxa"/>
                    <w:right w:w="15" w:type="dxa"/>
                  </w:tcMar>
                  <w:vAlign w:val="center"/>
                </w:tcPr>
                <w:p w:rsidR="00233ECE" w:rsidRPr="00D77C13" w:rsidRDefault="00233ECE" w:rsidP="00233ECE">
                  <w:pPr>
                    <w:spacing w:after="20"/>
                    <w:ind w:left="20"/>
                    <w:jc w:val="both"/>
                    <w:rPr>
                      <w:b/>
                      <w:color w:val="000000"/>
                      <w:sz w:val="20"/>
                      <w:szCs w:val="20"/>
                      <w:highlight w:val="cyan"/>
                    </w:rPr>
                  </w:pPr>
                  <w:r w:rsidRPr="00D77C13">
                    <w:rPr>
                      <w:b/>
                      <w:color w:val="000000"/>
                      <w:sz w:val="20"/>
                      <w:szCs w:val="20"/>
                      <w:highlight w:val="cyan"/>
                    </w:rPr>
                    <w:t>0,0043</w:t>
                  </w:r>
                </w:p>
              </w:tc>
            </w:tr>
          </w:tbl>
          <w:p w:rsidR="00233ECE" w:rsidRPr="00D77C13" w:rsidRDefault="00233ECE" w:rsidP="00233ECE">
            <w:pPr>
              <w:pStyle w:val="a6"/>
              <w:spacing w:before="0" w:beforeAutospacing="0" w:after="0" w:afterAutospacing="0"/>
              <w:ind w:left="-83" w:firstLine="284"/>
              <w:jc w:val="right"/>
              <w:rPr>
                <w:b/>
                <w:highlight w:val="cyan"/>
              </w:rPr>
            </w:pPr>
            <w:r w:rsidRPr="00D77C13">
              <w:rPr>
                <w:b/>
                <w:highlight w:val="cyan"/>
              </w:rPr>
              <w:t>».</w:t>
            </w:r>
          </w:p>
        </w:tc>
        <w:tc>
          <w:tcPr>
            <w:tcW w:w="2692" w:type="dxa"/>
          </w:tcPr>
          <w:p w:rsidR="00233ECE" w:rsidRPr="00D77C13" w:rsidRDefault="00233ECE" w:rsidP="00233ECE">
            <w:pPr>
              <w:jc w:val="center"/>
              <w:rPr>
                <w:b/>
                <w:bCs/>
                <w:color w:val="000000"/>
                <w:highlight w:val="cyan"/>
              </w:rPr>
            </w:pPr>
            <w:r w:rsidRPr="00D77C13">
              <w:rPr>
                <w:b/>
                <w:bCs/>
                <w:color w:val="000000"/>
                <w:highlight w:val="cyan"/>
              </w:rPr>
              <w:lastRenderedPageBreak/>
              <w:t>Депутаты</w:t>
            </w:r>
          </w:p>
          <w:p w:rsidR="00233ECE" w:rsidRPr="00D77C13" w:rsidRDefault="00233ECE" w:rsidP="00233ECE">
            <w:pPr>
              <w:jc w:val="center"/>
              <w:rPr>
                <w:b/>
                <w:bCs/>
                <w:color w:val="000000"/>
                <w:highlight w:val="cyan"/>
              </w:rPr>
            </w:pPr>
            <w:r w:rsidRPr="00D77C13">
              <w:rPr>
                <w:b/>
                <w:bCs/>
                <w:color w:val="000000"/>
                <w:highlight w:val="cyan"/>
              </w:rPr>
              <w:t>С. Звольский</w:t>
            </w:r>
          </w:p>
          <w:p w:rsidR="00233ECE" w:rsidRPr="00D77C13" w:rsidRDefault="00233ECE" w:rsidP="00233ECE">
            <w:pPr>
              <w:jc w:val="center"/>
              <w:rPr>
                <w:b/>
                <w:bCs/>
                <w:color w:val="000000"/>
                <w:highlight w:val="cyan"/>
              </w:rPr>
            </w:pPr>
            <w:r w:rsidRPr="00D77C13">
              <w:rPr>
                <w:b/>
                <w:bCs/>
                <w:color w:val="000000"/>
                <w:highlight w:val="cyan"/>
              </w:rPr>
              <w:t>Р. Ким</w:t>
            </w:r>
          </w:p>
          <w:p w:rsidR="00233ECE" w:rsidRPr="00D77C13" w:rsidRDefault="00233ECE" w:rsidP="00233ECE">
            <w:pPr>
              <w:jc w:val="center"/>
              <w:rPr>
                <w:b/>
                <w:bCs/>
                <w:color w:val="000000"/>
                <w:highlight w:val="cyan"/>
              </w:rPr>
            </w:pPr>
          </w:p>
          <w:p w:rsidR="00233ECE" w:rsidRPr="00D77C13" w:rsidRDefault="00233ECE" w:rsidP="00233ECE">
            <w:pPr>
              <w:ind w:firstLine="323"/>
              <w:jc w:val="both"/>
              <w:rPr>
                <w:bCs/>
                <w:color w:val="000000"/>
                <w:highlight w:val="cyan"/>
              </w:rPr>
            </w:pPr>
            <w:r w:rsidRPr="00D77C13">
              <w:rPr>
                <w:bCs/>
                <w:color w:val="000000"/>
                <w:highlight w:val="cyan"/>
              </w:rPr>
              <w:t>Анализ показал, что ставки платы за пользование животным миром в Российской Федерации значительно ниже, и в этой связи считаем необходимым привести в соответствие для поддержки малого бизнеса.</w:t>
            </w:r>
          </w:p>
          <w:p w:rsidR="00233ECE" w:rsidRPr="00D77C13" w:rsidRDefault="00233ECE" w:rsidP="00233ECE">
            <w:pPr>
              <w:ind w:firstLine="323"/>
              <w:jc w:val="both"/>
              <w:rPr>
                <w:bCs/>
                <w:color w:val="000000"/>
                <w:highlight w:val="cyan"/>
              </w:rPr>
            </w:pPr>
            <w:r w:rsidRPr="00D77C13">
              <w:rPr>
                <w:bCs/>
                <w:color w:val="000000"/>
                <w:highlight w:val="cyan"/>
              </w:rPr>
              <w:t xml:space="preserve">В настоящее время, за один килограмм судака бизнес у нас </w:t>
            </w:r>
            <w:r w:rsidRPr="00D77C13">
              <w:rPr>
                <w:bCs/>
                <w:color w:val="000000"/>
                <w:highlight w:val="cyan"/>
              </w:rPr>
              <w:lastRenderedPageBreak/>
              <w:t>платит 35 тенге, а в России в 6 раз меньше (6 тенге), и в этой связи считаем необходимым привести в соответствие для поддержки малого бизнеса.</w:t>
            </w:r>
          </w:p>
          <w:p w:rsidR="00233ECE" w:rsidRPr="00D77C13" w:rsidRDefault="00233ECE" w:rsidP="00233ECE">
            <w:pPr>
              <w:ind w:firstLine="323"/>
              <w:jc w:val="both"/>
              <w:rPr>
                <w:bCs/>
                <w:color w:val="000000"/>
                <w:highlight w:val="cyan"/>
              </w:rPr>
            </w:pPr>
            <w:r w:rsidRPr="00D77C13">
              <w:rPr>
                <w:bCs/>
                <w:color w:val="000000"/>
                <w:highlight w:val="cyan"/>
              </w:rPr>
              <w:t>Положительное решение этих проблем будет большим подспорьем для бизнеса, в части снижения финансовой нагрузки.</w:t>
            </w: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p>
          <w:p w:rsidR="00233ECE" w:rsidRPr="00D77C13" w:rsidRDefault="00233ECE" w:rsidP="00233ECE">
            <w:pPr>
              <w:ind w:firstLine="323"/>
              <w:jc w:val="both"/>
              <w:rPr>
                <w:bCs/>
                <w:color w:val="000000"/>
                <w:highlight w:val="cyan"/>
              </w:rPr>
            </w:pPr>
            <w:r w:rsidRPr="00D77C13">
              <w:rPr>
                <w:bCs/>
                <w:color w:val="000000"/>
                <w:highlight w:val="cyan"/>
              </w:rPr>
              <w:t>В Налоговом кодексе РК отсутствует ставки платы на саму артемию, в связи с чем необходимо дополнить в ставку платы.</w:t>
            </w:r>
          </w:p>
        </w:tc>
        <w:tc>
          <w:tcPr>
            <w:tcW w:w="2552" w:type="dxa"/>
          </w:tcPr>
          <w:p w:rsidR="00233ECE" w:rsidRPr="00D17A2F" w:rsidRDefault="00233ECE" w:rsidP="00233ECE">
            <w:pPr>
              <w:widowControl w:val="0"/>
              <w:jc w:val="center"/>
              <w:rPr>
                <w:rFonts w:eastAsia="SimSun"/>
                <w:b/>
                <w:highlight w:val="magenta"/>
              </w:rPr>
            </w:pPr>
            <w:r w:rsidRPr="00D17A2F">
              <w:rPr>
                <w:rFonts w:eastAsia="SimSun"/>
                <w:b/>
                <w:highlight w:val="magenta"/>
              </w:rPr>
              <w:lastRenderedPageBreak/>
              <w:t>Доработать</w:t>
            </w:r>
          </w:p>
          <w:p w:rsidR="00233ECE" w:rsidRPr="00D17A2F" w:rsidRDefault="00233ECE" w:rsidP="00233ECE">
            <w:pPr>
              <w:widowControl w:val="0"/>
              <w:jc w:val="center"/>
              <w:rPr>
                <w:rFonts w:eastAsia="SimSun"/>
                <w:highlight w:val="magenta"/>
              </w:rPr>
            </w:pP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 xml:space="preserve">Предложения в пункт 3 статьи 582 Налогового кодекса </w:t>
            </w:r>
            <w:r w:rsidRPr="00CD03CC">
              <w:rPr>
                <w:b/>
                <w:bCs/>
              </w:rPr>
              <w:t>частично поддерживается</w:t>
            </w:r>
            <w:r w:rsidRPr="00CD03CC">
              <w:rPr>
                <w:bCs/>
              </w:rPr>
              <w:t>.</w:t>
            </w: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Дополнение строкой 1.8.2</w:t>
            </w:r>
            <w:r w:rsidRPr="00CD03CC">
              <w:rPr>
                <w:bCs/>
                <w:i/>
              </w:rPr>
              <w:t xml:space="preserve"> </w:t>
            </w:r>
            <w:r w:rsidRPr="00CD03CC">
              <w:rPr>
                <w:bCs/>
              </w:rPr>
              <w:t>таблицу пункта 3 статьи 582 Налогового кодекса</w:t>
            </w:r>
            <w:r w:rsidRPr="00CD03CC">
              <w:rPr>
                <w:bCs/>
                <w:i/>
              </w:rPr>
              <w:t xml:space="preserve"> </w:t>
            </w:r>
            <w:r w:rsidRPr="00CD03CC">
              <w:rPr>
                <w:bCs/>
              </w:rPr>
              <w:t xml:space="preserve">в части снижения ставки платы за пользование животным миром </w:t>
            </w:r>
            <w:r w:rsidRPr="00CD03CC">
              <w:rPr>
                <w:b/>
                <w:bCs/>
              </w:rPr>
              <w:t>не поддерживается</w:t>
            </w:r>
            <w:r w:rsidRPr="00CD03CC">
              <w:rPr>
                <w:bCs/>
              </w:rPr>
              <w:t xml:space="preserve">, так как данный вопрос </w:t>
            </w:r>
            <w:r w:rsidRPr="00CD03CC">
              <w:rPr>
                <w:bCs/>
              </w:rPr>
              <w:lastRenderedPageBreak/>
              <w:t>требует дополнительной проработки, в том числе относительно размера указанной ставки.</w:t>
            </w: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При этом, необходимо учитывать, что предлагаемая поправка привет к сокращению поступлений в бюджет.</w:t>
            </w:r>
          </w:p>
          <w:p w:rsidR="00233ECE" w:rsidRPr="00CD03CC" w:rsidRDefault="00233ECE" w:rsidP="00233ECE">
            <w:pPr>
              <w:pStyle w:val="a6"/>
              <w:spacing w:before="0" w:beforeAutospacing="0" w:after="0" w:afterAutospacing="0" w:line="252" w:lineRule="auto"/>
              <w:ind w:firstLine="709"/>
              <w:contextualSpacing/>
              <w:jc w:val="both"/>
              <w:rPr>
                <w:bCs/>
              </w:rPr>
            </w:pPr>
            <w:r w:rsidRPr="00CD03CC">
              <w:rPr>
                <w:bCs/>
              </w:rPr>
              <w:t xml:space="preserve">Кроме того, сообщаем, что в рамках законопроекта предлагается предоставить отсрочку по уплате платы за пользование животным миром за пользование видами животных, являющихся объектами промыслового рыболовства при превышении суммы платы подлежащей уплате в бюджет в </w:t>
            </w:r>
            <w:r w:rsidRPr="00CD03CC">
              <w:rPr>
                <w:bCs/>
              </w:rPr>
              <w:lastRenderedPageBreak/>
              <w:t xml:space="preserve">сумме более 350 месячных расчетных показателя по квотам изъятия объектов промыслового рыболовства текущего года.  </w:t>
            </w:r>
          </w:p>
          <w:p w:rsidR="00233ECE" w:rsidRPr="00CD03CC" w:rsidRDefault="00233ECE" w:rsidP="00233ECE">
            <w:pPr>
              <w:pStyle w:val="a6"/>
              <w:spacing w:before="0" w:beforeAutospacing="0" w:after="0" w:afterAutospacing="0" w:line="252" w:lineRule="auto"/>
              <w:ind w:firstLine="709"/>
              <w:contextualSpacing/>
              <w:jc w:val="both"/>
              <w:rPr>
                <w:b/>
                <w:bCs/>
              </w:rPr>
            </w:pPr>
            <w:r w:rsidRPr="00CD03CC">
              <w:rPr>
                <w:bCs/>
              </w:rPr>
              <w:t xml:space="preserve">Дополнение строкой 4.2 таблицы пункта 3 статьи 582 Налогового кодекса </w:t>
            </w:r>
            <w:r w:rsidRPr="00CD03CC">
              <w:rPr>
                <w:b/>
                <w:bCs/>
              </w:rPr>
              <w:t>поддерживается.</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 подпункт 217) пункта 6 статьи 1 проекта</w:t>
            </w:r>
          </w:p>
        </w:tc>
        <w:tc>
          <w:tcPr>
            <w:tcW w:w="2410" w:type="dxa"/>
            <w:shd w:val="clear" w:color="auto" w:fill="auto"/>
          </w:tcPr>
          <w:p w:rsidR="00233ECE" w:rsidRPr="00CA22A2" w:rsidRDefault="00233ECE" w:rsidP="00233ECE">
            <w:pPr>
              <w:ind w:firstLine="317"/>
              <w:jc w:val="both"/>
              <w:rPr>
                <w:b/>
                <w:bCs/>
                <w:szCs w:val="28"/>
              </w:rPr>
            </w:pPr>
            <w:r w:rsidRPr="00CA22A2">
              <w:rPr>
                <w:b/>
                <w:bCs/>
                <w:szCs w:val="28"/>
              </w:rPr>
              <w:t>Статья 583. Порядок исчисления и уплаты</w:t>
            </w:r>
          </w:p>
          <w:p w:rsidR="00233ECE" w:rsidRPr="00CA22A2" w:rsidRDefault="00233ECE" w:rsidP="00233ECE">
            <w:pPr>
              <w:ind w:firstLine="317"/>
              <w:jc w:val="both"/>
              <w:rPr>
                <w:bCs/>
                <w:szCs w:val="28"/>
              </w:rPr>
            </w:pPr>
            <w:r w:rsidRPr="00CA22A2">
              <w:rPr>
                <w:bCs/>
                <w:szCs w:val="28"/>
              </w:rPr>
              <w:t>…</w:t>
            </w:r>
          </w:p>
          <w:p w:rsidR="00233ECE" w:rsidRPr="00CA22A2" w:rsidRDefault="00233ECE" w:rsidP="00233ECE">
            <w:pPr>
              <w:ind w:firstLine="317"/>
              <w:jc w:val="both"/>
              <w:rPr>
                <w:bCs/>
                <w:szCs w:val="28"/>
              </w:rPr>
            </w:pPr>
            <w:r w:rsidRPr="00CA22A2">
              <w:rPr>
                <w:bCs/>
                <w:szCs w:val="28"/>
              </w:rPr>
              <w:t>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w:t>
            </w:r>
          </w:p>
          <w:p w:rsidR="00233ECE" w:rsidRPr="00CA22A2" w:rsidRDefault="00233ECE" w:rsidP="00233ECE">
            <w:pPr>
              <w:ind w:firstLine="317"/>
              <w:jc w:val="both"/>
              <w:rPr>
                <w:szCs w:val="28"/>
              </w:rPr>
            </w:pPr>
          </w:p>
        </w:tc>
        <w:tc>
          <w:tcPr>
            <w:tcW w:w="2977" w:type="dxa"/>
            <w:shd w:val="clear" w:color="auto" w:fill="auto"/>
          </w:tcPr>
          <w:p w:rsidR="00233ECE" w:rsidRPr="00CA22A2" w:rsidRDefault="00233ECE" w:rsidP="00233ECE">
            <w:pPr>
              <w:pStyle w:val="a6"/>
              <w:spacing w:before="0" w:beforeAutospacing="0" w:after="0" w:afterAutospacing="0"/>
              <w:ind w:firstLine="341"/>
              <w:jc w:val="both"/>
              <w:rPr>
                <w:b/>
                <w:szCs w:val="28"/>
              </w:rPr>
            </w:pPr>
            <w:r w:rsidRPr="00CA22A2">
              <w:t xml:space="preserve"> </w:t>
            </w:r>
            <w:r w:rsidRPr="00CA22A2">
              <w:rPr>
                <w:b/>
              </w:rPr>
              <w:t xml:space="preserve">Отсутствует. </w:t>
            </w:r>
          </w:p>
        </w:tc>
        <w:tc>
          <w:tcPr>
            <w:tcW w:w="3119" w:type="dxa"/>
            <w:shd w:val="clear" w:color="auto" w:fill="auto"/>
          </w:tcPr>
          <w:p w:rsidR="00233ECE" w:rsidRPr="00CA22A2" w:rsidRDefault="00233ECE" w:rsidP="00233ECE">
            <w:pPr>
              <w:pStyle w:val="a6"/>
              <w:spacing w:before="0" w:beforeAutospacing="0" w:after="0" w:afterAutospacing="0"/>
              <w:ind w:firstLine="342"/>
              <w:jc w:val="both"/>
              <w:rPr>
                <w:bCs/>
              </w:rPr>
            </w:pPr>
            <w:r w:rsidRPr="00CA22A2">
              <w:rPr>
                <w:bCs/>
              </w:rPr>
              <w:t>Пункт 6 статьи 1 проекта дополнить новым подпунктом 217) следующего содержания:</w:t>
            </w:r>
          </w:p>
          <w:p w:rsidR="00233ECE" w:rsidRPr="00CA22A2" w:rsidRDefault="00233ECE" w:rsidP="00233ECE">
            <w:pPr>
              <w:pStyle w:val="a6"/>
              <w:spacing w:before="0" w:beforeAutospacing="0" w:after="0" w:afterAutospacing="0"/>
              <w:ind w:firstLine="342"/>
              <w:jc w:val="both"/>
              <w:rPr>
                <w:bCs/>
              </w:rPr>
            </w:pPr>
            <w:r w:rsidRPr="00CA22A2">
              <w:rPr>
                <w:bCs/>
              </w:rPr>
              <w:t>«217) пункт 2 статьи 583 изложить в следующей редакции:</w:t>
            </w:r>
          </w:p>
          <w:p w:rsidR="00233ECE" w:rsidRPr="00CA22A2" w:rsidRDefault="00233ECE" w:rsidP="00233ECE">
            <w:pPr>
              <w:pStyle w:val="a6"/>
              <w:spacing w:before="0" w:beforeAutospacing="0" w:after="0" w:afterAutospacing="0"/>
              <w:ind w:firstLine="342"/>
              <w:jc w:val="both"/>
              <w:rPr>
                <w:b/>
              </w:rPr>
            </w:pPr>
            <w:r w:rsidRPr="00CA22A2">
              <w:rPr>
                <w:b/>
              </w:rPr>
              <w:t>«</w:t>
            </w:r>
            <w:r w:rsidRPr="00CA22A2">
              <w:t>2. Сумма платы уплачивается в бюджет по месту получения разрешения на пользование животным миром.</w:t>
            </w:r>
            <w:r w:rsidRPr="00CA22A2">
              <w:rPr>
                <w:b/>
              </w:rPr>
              <w:t xml:space="preserve"> Уплата производится по квартально, начиная с третьего квартала следующими долями: </w:t>
            </w:r>
          </w:p>
          <w:p w:rsidR="00233ECE" w:rsidRPr="00CA22A2" w:rsidRDefault="00233ECE" w:rsidP="00233ECE">
            <w:pPr>
              <w:pStyle w:val="a6"/>
              <w:spacing w:before="0" w:beforeAutospacing="0" w:after="0" w:afterAutospacing="0"/>
              <w:ind w:firstLine="342"/>
              <w:rPr>
                <w:b/>
              </w:rPr>
            </w:pPr>
            <w:r w:rsidRPr="00CA22A2">
              <w:rPr>
                <w:b/>
              </w:rPr>
              <w:t>- 3-й квартал – 0 % от общей квоты</w:t>
            </w:r>
          </w:p>
          <w:p w:rsidR="00233ECE" w:rsidRPr="00CA22A2" w:rsidRDefault="00233ECE" w:rsidP="00233ECE">
            <w:pPr>
              <w:pStyle w:val="a6"/>
              <w:spacing w:before="0" w:beforeAutospacing="0" w:after="0" w:afterAutospacing="0"/>
              <w:ind w:firstLine="342"/>
              <w:rPr>
                <w:b/>
              </w:rPr>
            </w:pPr>
            <w:r w:rsidRPr="00CA22A2">
              <w:rPr>
                <w:b/>
              </w:rPr>
              <w:t>- 4-й квартал – 20 % от общей квоты</w:t>
            </w:r>
          </w:p>
          <w:p w:rsidR="00233ECE" w:rsidRPr="00CA22A2" w:rsidRDefault="00233ECE" w:rsidP="00233ECE">
            <w:pPr>
              <w:pStyle w:val="a6"/>
              <w:spacing w:before="0" w:beforeAutospacing="0" w:after="0" w:afterAutospacing="0"/>
              <w:ind w:firstLine="342"/>
              <w:rPr>
                <w:b/>
              </w:rPr>
            </w:pPr>
            <w:r w:rsidRPr="00CA22A2">
              <w:rPr>
                <w:b/>
              </w:rPr>
              <w:t>- 1-й квартал – 40 % от общей квоты</w:t>
            </w:r>
          </w:p>
          <w:p w:rsidR="00233ECE" w:rsidRPr="00CA22A2" w:rsidRDefault="00233ECE" w:rsidP="00233ECE">
            <w:pPr>
              <w:pStyle w:val="a6"/>
              <w:spacing w:before="0" w:beforeAutospacing="0" w:after="0" w:afterAutospacing="0"/>
              <w:ind w:firstLine="342"/>
              <w:rPr>
                <w:b/>
              </w:rPr>
            </w:pPr>
            <w:r w:rsidRPr="00CA22A2">
              <w:rPr>
                <w:b/>
              </w:rPr>
              <w:t>- 2-й квартал – 40 % от общей квоты.</w:t>
            </w:r>
            <w:r w:rsidRPr="00CA22A2">
              <w:rPr>
                <w:b/>
                <w:szCs w:val="28"/>
              </w:rPr>
              <w:t>»;</w:t>
            </w:r>
          </w:p>
          <w:p w:rsidR="00233ECE" w:rsidRPr="00CA22A2" w:rsidRDefault="00233ECE" w:rsidP="00233ECE">
            <w:pPr>
              <w:pStyle w:val="a6"/>
              <w:spacing w:before="0" w:beforeAutospacing="0" w:after="0" w:afterAutospacing="0"/>
              <w:ind w:firstLine="342"/>
              <w:jc w:val="both"/>
              <w:rPr>
                <w:b/>
                <w:szCs w:val="28"/>
              </w:rPr>
            </w:pPr>
          </w:p>
          <w:p w:rsidR="00233ECE" w:rsidRPr="00CA22A2" w:rsidRDefault="00233ECE" w:rsidP="00233ECE">
            <w:pPr>
              <w:pStyle w:val="a6"/>
              <w:spacing w:before="0" w:beforeAutospacing="0" w:after="0" w:afterAutospacing="0"/>
              <w:ind w:firstLine="342"/>
              <w:jc w:val="both"/>
              <w:rPr>
                <w:i/>
                <w:szCs w:val="28"/>
              </w:rPr>
            </w:pPr>
            <w:r w:rsidRPr="00CA22A2">
              <w:rPr>
                <w:i/>
                <w:szCs w:val="28"/>
              </w:rPr>
              <w:lastRenderedPageBreak/>
              <w:t>Соответственно изменить последующую нумерацию подпунктов</w:t>
            </w:r>
          </w:p>
        </w:tc>
        <w:tc>
          <w:tcPr>
            <w:tcW w:w="2692" w:type="dxa"/>
          </w:tcPr>
          <w:p w:rsidR="00233ECE" w:rsidRPr="00CA22A2" w:rsidRDefault="00233ECE" w:rsidP="00233ECE">
            <w:pPr>
              <w:jc w:val="center"/>
              <w:rPr>
                <w:b/>
                <w:bCs/>
                <w:color w:val="000000"/>
              </w:rPr>
            </w:pPr>
            <w:r w:rsidRPr="00CA22A2">
              <w:rPr>
                <w:b/>
                <w:bCs/>
                <w:color w:val="000000"/>
              </w:rPr>
              <w:lastRenderedPageBreak/>
              <w:t>Депутат</w:t>
            </w:r>
          </w:p>
          <w:p w:rsidR="00233ECE" w:rsidRPr="00CA22A2" w:rsidRDefault="00233ECE" w:rsidP="00233ECE">
            <w:pPr>
              <w:jc w:val="center"/>
              <w:rPr>
                <w:b/>
                <w:bCs/>
                <w:color w:val="000000"/>
              </w:rPr>
            </w:pPr>
            <w:r w:rsidRPr="00CA22A2">
              <w:rPr>
                <w:b/>
                <w:bCs/>
                <w:color w:val="000000"/>
              </w:rPr>
              <w:t>С. Звольский</w:t>
            </w:r>
          </w:p>
          <w:p w:rsidR="00233ECE" w:rsidRPr="00CA22A2" w:rsidRDefault="00233ECE" w:rsidP="00233ECE">
            <w:pPr>
              <w:ind w:firstLine="321"/>
              <w:jc w:val="both"/>
              <w:rPr>
                <w:bCs/>
                <w:color w:val="000000"/>
              </w:rPr>
            </w:pPr>
          </w:p>
          <w:p w:rsidR="00233ECE" w:rsidRPr="00CA22A2" w:rsidRDefault="00233ECE" w:rsidP="00233ECE">
            <w:pPr>
              <w:ind w:firstLine="321"/>
              <w:jc w:val="both"/>
              <w:rPr>
                <w:bCs/>
                <w:color w:val="000000"/>
              </w:rPr>
            </w:pPr>
            <w:r w:rsidRPr="00CA22A2">
              <w:rPr>
                <w:bCs/>
                <w:color w:val="000000"/>
              </w:rPr>
              <w:t xml:space="preserve">В целях снижения финансовой нагрузки </w:t>
            </w:r>
            <w:proofErr w:type="gramStart"/>
            <w:r w:rsidRPr="00CA22A2">
              <w:rPr>
                <w:bCs/>
                <w:color w:val="000000"/>
              </w:rPr>
              <w:t>на субъектов</w:t>
            </w:r>
            <w:proofErr w:type="gramEnd"/>
            <w:r w:rsidRPr="00CA22A2">
              <w:rPr>
                <w:bCs/>
                <w:color w:val="000000"/>
              </w:rPr>
              <w:t xml:space="preserve"> рыбного хозяйства, ведущих промысловый лов.</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Доработать</w:t>
            </w:r>
          </w:p>
          <w:p w:rsidR="00233ECE" w:rsidRPr="00CA22A2" w:rsidRDefault="00233ECE" w:rsidP="00233ECE">
            <w:pPr>
              <w:widowControl w:val="0"/>
              <w:jc w:val="center"/>
              <w:rPr>
                <w:rStyle w:val="normal-h"/>
                <w:b/>
                <w:color w:val="000000" w:themeColor="text1"/>
              </w:rPr>
            </w:pPr>
          </w:p>
          <w:p w:rsidR="00233ECE" w:rsidRPr="00217EC5" w:rsidRDefault="00233ECE" w:rsidP="00233ECE">
            <w:pPr>
              <w:shd w:val="clear" w:color="auto" w:fill="FFFFFF"/>
              <w:ind w:left="-4" w:firstLine="712"/>
              <w:contextualSpacing/>
              <w:jc w:val="both"/>
              <w:rPr>
                <w:rFonts w:eastAsiaTheme="minorHAnsi"/>
                <w:lang w:eastAsia="en-US"/>
              </w:rPr>
            </w:pPr>
            <w:r w:rsidRPr="00217EC5">
              <w:rPr>
                <w:rFonts w:eastAsiaTheme="minorHAnsi"/>
                <w:lang w:eastAsia="en-US"/>
              </w:rPr>
              <w:t>Предложение, предусматривающее внесение поправки в пункт 2 статьи 583 Налогового кодекса, в части</w:t>
            </w:r>
            <w:r w:rsidRPr="00217EC5">
              <w:rPr>
                <w:rFonts w:eastAsiaTheme="minorHAnsi"/>
                <w:b/>
                <w:lang w:eastAsia="en-US"/>
              </w:rPr>
              <w:t xml:space="preserve"> </w:t>
            </w:r>
            <w:r w:rsidRPr="00217EC5">
              <w:rPr>
                <w:rFonts w:eastAsiaTheme="minorHAnsi"/>
                <w:lang w:eastAsia="en-US"/>
              </w:rPr>
              <w:t>изменения порядка исчисления и уплаты платы,</w:t>
            </w:r>
            <w:r w:rsidRPr="00217EC5">
              <w:rPr>
                <w:rFonts w:eastAsiaTheme="minorHAnsi"/>
                <w:b/>
                <w:lang w:eastAsia="en-US"/>
              </w:rPr>
              <w:t xml:space="preserve"> </w:t>
            </w:r>
            <w:r w:rsidRPr="00217EC5">
              <w:rPr>
                <w:rFonts w:eastAsiaTheme="minorHAnsi"/>
                <w:b/>
                <w:bCs/>
                <w:spacing w:val="2"/>
                <w:bdr w:val="none" w:sz="0" w:space="0" w:color="auto" w:frame="1"/>
                <w:lang w:val="kk-KZ" w:eastAsia="en-US"/>
              </w:rPr>
              <w:t>частично поддерживается.</w:t>
            </w:r>
          </w:p>
          <w:p w:rsidR="00233ECE" w:rsidRPr="00217EC5" w:rsidRDefault="00233ECE" w:rsidP="00233ECE">
            <w:pPr>
              <w:ind w:firstLine="709"/>
              <w:jc w:val="both"/>
              <w:rPr>
                <w:rFonts w:eastAsiaTheme="minorHAnsi"/>
                <w:lang w:eastAsia="en-US"/>
              </w:rPr>
            </w:pPr>
            <w:r w:rsidRPr="00217EC5">
              <w:rPr>
                <w:rFonts w:eastAsiaTheme="minorHAnsi"/>
                <w:lang w:eastAsia="en-US"/>
              </w:rPr>
              <w:t>Предлагаем доработанную редакцию пункта 2 статьи 583:</w:t>
            </w:r>
          </w:p>
          <w:p w:rsidR="00233ECE" w:rsidRPr="00217EC5" w:rsidRDefault="00233ECE" w:rsidP="00233ECE">
            <w:pPr>
              <w:ind w:firstLine="708"/>
              <w:jc w:val="both"/>
              <w:rPr>
                <w:bCs/>
              </w:rPr>
            </w:pPr>
            <w:r w:rsidRPr="00217EC5">
              <w:rPr>
                <w:bCs/>
              </w:rPr>
              <w:t xml:space="preserve">«2.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w:t>
            </w:r>
            <w:r w:rsidRPr="00217EC5">
              <w:rPr>
                <w:bCs/>
              </w:rPr>
              <w:lastRenderedPageBreak/>
              <w:t>банки второго уровня или организации, осуществляющие отдельные виды банковских операций, за исключением платы за пользование видами</w:t>
            </w:r>
            <w:r w:rsidRPr="00217EC5">
              <w:t xml:space="preserve"> животных, являющихся объектами </w:t>
            </w:r>
            <w:r w:rsidRPr="00217EC5">
              <w:rPr>
                <w:bCs/>
              </w:rPr>
              <w:t xml:space="preserve">промыслового </w:t>
            </w:r>
            <w:r w:rsidRPr="00217EC5">
              <w:t xml:space="preserve">рыболовства при превышении суммы платы подлежащей уплате в бюджет в сумме более 350 месячных расчетных показателя по квотам изъятия объектов </w:t>
            </w:r>
            <w:r w:rsidRPr="00217EC5">
              <w:rPr>
                <w:bCs/>
              </w:rPr>
              <w:t xml:space="preserve">промыслового </w:t>
            </w:r>
            <w:r w:rsidRPr="00217EC5">
              <w:t>рыболовства текущего года</w:t>
            </w:r>
            <w:r w:rsidRPr="00217EC5">
              <w:rPr>
                <w:bCs/>
              </w:rPr>
              <w:t>.</w:t>
            </w:r>
          </w:p>
          <w:p w:rsidR="00233ECE" w:rsidRPr="00217EC5" w:rsidRDefault="00233ECE" w:rsidP="00233ECE">
            <w:pPr>
              <w:ind w:firstLine="708"/>
              <w:jc w:val="both"/>
              <w:rPr>
                <w:bCs/>
              </w:rPr>
            </w:pPr>
            <w:r w:rsidRPr="00217EC5">
              <w:t>Уплата</w:t>
            </w:r>
            <w:r w:rsidRPr="00217EC5">
              <w:rPr>
                <w:b/>
              </w:rPr>
              <w:t xml:space="preserve"> </w:t>
            </w:r>
            <w:r w:rsidRPr="00217EC5">
              <w:t xml:space="preserve">платы за пользование видами животных, являющихся объектами </w:t>
            </w:r>
            <w:r w:rsidRPr="00217EC5">
              <w:rPr>
                <w:bCs/>
              </w:rPr>
              <w:t xml:space="preserve">промыслового </w:t>
            </w:r>
            <w:r w:rsidRPr="00217EC5">
              <w:t xml:space="preserve">рыболовства при превышении суммы платы подлежащей уплате в бюджет в </w:t>
            </w:r>
            <w:r w:rsidRPr="00217EC5">
              <w:lastRenderedPageBreak/>
              <w:t xml:space="preserve">сумме более 350 месячных расчетных показателя по квотам изъятия объектов </w:t>
            </w:r>
            <w:r w:rsidRPr="00217EC5">
              <w:rPr>
                <w:bCs/>
              </w:rPr>
              <w:t xml:space="preserve">промыслового </w:t>
            </w:r>
            <w:r w:rsidRPr="00217EC5">
              <w:t xml:space="preserve">рыболовства текущего года производится долями в следующие сроки: </w:t>
            </w:r>
          </w:p>
          <w:p w:rsidR="00233ECE" w:rsidRPr="00217EC5" w:rsidRDefault="00233ECE" w:rsidP="00233ECE">
            <w:pPr>
              <w:ind w:firstLine="708"/>
              <w:jc w:val="both"/>
            </w:pPr>
            <w:r w:rsidRPr="00217EC5">
              <w:t>до 25 декабря текущего года – 20 % от общей квоты, выданной в текущем году;</w:t>
            </w:r>
          </w:p>
          <w:p w:rsidR="00233ECE" w:rsidRPr="00217EC5" w:rsidRDefault="00233ECE" w:rsidP="00233ECE">
            <w:pPr>
              <w:ind w:firstLine="708"/>
              <w:jc w:val="both"/>
            </w:pPr>
            <w:r w:rsidRPr="00217EC5">
              <w:t xml:space="preserve">до 25 марта года, следующего </w:t>
            </w:r>
            <w:proofErr w:type="gramStart"/>
            <w:r w:rsidRPr="00217EC5">
              <w:t>за годом</w:t>
            </w:r>
            <w:proofErr w:type="gramEnd"/>
            <w:r w:rsidRPr="00217EC5">
              <w:t xml:space="preserve"> в котором выдана квота – 40 % от общей квоты, выданной в текущем году;</w:t>
            </w:r>
          </w:p>
          <w:p w:rsidR="00233ECE" w:rsidRPr="00217EC5" w:rsidRDefault="00233ECE" w:rsidP="00233ECE">
            <w:pPr>
              <w:ind w:firstLine="709"/>
              <w:jc w:val="both"/>
              <w:rPr>
                <w:rFonts w:eastAsiaTheme="minorHAnsi"/>
                <w:lang w:eastAsia="en-US"/>
              </w:rPr>
            </w:pPr>
            <w:r w:rsidRPr="00217EC5">
              <w:rPr>
                <w:rFonts w:eastAsiaTheme="minorHAnsi"/>
                <w:lang w:eastAsia="en-US"/>
              </w:rPr>
              <w:t xml:space="preserve">до 25 июня года, следующего </w:t>
            </w:r>
            <w:proofErr w:type="gramStart"/>
            <w:r w:rsidRPr="00217EC5">
              <w:rPr>
                <w:rFonts w:eastAsiaTheme="minorHAnsi"/>
                <w:lang w:eastAsia="en-US"/>
              </w:rPr>
              <w:t>за годом</w:t>
            </w:r>
            <w:proofErr w:type="gramEnd"/>
            <w:r w:rsidRPr="00217EC5">
              <w:rPr>
                <w:rFonts w:eastAsiaTheme="minorHAnsi"/>
                <w:lang w:eastAsia="en-US"/>
              </w:rPr>
              <w:t xml:space="preserve"> в котором выдана квота – 40 % от общей квоты, выданной в текущем году.».</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jc w:val="center"/>
              <w:rPr>
                <w:iCs/>
                <w:highlight w:val="cyan"/>
              </w:rPr>
            </w:pPr>
            <w:r w:rsidRPr="00FF3702">
              <w:rPr>
                <w:iCs/>
                <w:highlight w:val="cyan"/>
              </w:rPr>
              <w:t xml:space="preserve">Подпункт 217) пункта 6 </w:t>
            </w:r>
            <w:r w:rsidRPr="00FF3702">
              <w:rPr>
                <w:iCs/>
                <w:highlight w:val="cyan"/>
              </w:rPr>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widowControl w:val="0"/>
              <w:shd w:val="clear" w:color="auto" w:fill="FFFFFF"/>
              <w:ind w:firstLine="279"/>
              <w:contextualSpacing/>
              <w:jc w:val="both"/>
              <w:rPr>
                <w:b/>
                <w:bCs/>
                <w:highlight w:val="cyan"/>
              </w:rPr>
            </w:pPr>
            <w:r w:rsidRPr="00FF3702">
              <w:rPr>
                <w:b/>
                <w:bCs/>
                <w:highlight w:val="cyan"/>
              </w:rPr>
              <w:lastRenderedPageBreak/>
              <w:t>Статья 595. Ставки платы</w:t>
            </w:r>
          </w:p>
          <w:p w:rsidR="00233ECE" w:rsidRPr="00FF3702" w:rsidRDefault="00233ECE" w:rsidP="00233ECE">
            <w:pPr>
              <w:shd w:val="clear" w:color="auto" w:fill="FFFFFF"/>
              <w:ind w:firstLine="463"/>
              <w:contextualSpacing/>
              <w:jc w:val="both"/>
              <w:rPr>
                <w:highlight w:val="cyan"/>
              </w:rPr>
            </w:pPr>
            <w:r w:rsidRPr="00FF3702">
              <w:rPr>
                <w:highlight w:val="cyan"/>
              </w:rPr>
              <w:t>…</w:t>
            </w:r>
          </w:p>
          <w:p w:rsidR="00233ECE" w:rsidRPr="00FF3702" w:rsidRDefault="00233ECE" w:rsidP="00233ECE">
            <w:pPr>
              <w:shd w:val="clear" w:color="auto" w:fill="FFFFFF"/>
              <w:ind w:firstLine="463"/>
              <w:contextualSpacing/>
              <w:jc w:val="both"/>
              <w:rPr>
                <w:highlight w:val="cyan"/>
              </w:rPr>
            </w:pPr>
            <w:r w:rsidRPr="00FF3702">
              <w:rPr>
                <w:highlight w:val="cyan"/>
              </w:rPr>
              <w:lastRenderedPageBreak/>
              <w:t>2. Годовые ставки платы по видам радиосвязи</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36"/>
              <w:gridCol w:w="859"/>
              <w:gridCol w:w="811"/>
              <w:gridCol w:w="268"/>
            </w:tblGrid>
            <w:tr w:rsidR="00233ECE" w:rsidRPr="00FF3702" w:rsidTr="00244B57">
              <w:tc>
                <w:tcPr>
                  <w:tcW w:w="34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п/п</w:t>
                  </w:r>
                </w:p>
              </w:tc>
              <w:tc>
                <w:tcPr>
                  <w:tcW w:w="20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Виды радиосвязи</w:t>
                  </w:r>
                </w:p>
              </w:tc>
              <w:tc>
                <w:tcPr>
                  <w:tcW w:w="193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Территория использования</w:t>
                  </w:r>
                </w:p>
              </w:tc>
              <w:tc>
                <w:tcPr>
                  <w:tcW w:w="6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Ставка платы (</w:t>
                  </w:r>
                  <w:bookmarkStart w:id="230" w:name="SUB1000000358_91"/>
                  <w:r w:rsidRPr="00FF3702">
                    <w:rPr>
                      <w:rStyle w:val="s2"/>
                      <w:highlight w:val="cyan"/>
                    </w:rPr>
                    <w:fldChar w:fldCharType="begin"/>
                  </w:r>
                  <w:r w:rsidRPr="00FF3702">
                    <w:rPr>
                      <w:rStyle w:val="s2"/>
                      <w:highlight w:val="cyan"/>
                    </w:rPr>
                    <w:instrText xml:space="preserve"> HYPERLINK "https://online.zakon.kz/document/?doc_id=1026672" \t "_parent" </w:instrText>
                  </w:r>
                  <w:r w:rsidRPr="00FF3702">
                    <w:rPr>
                      <w:rStyle w:val="s2"/>
                      <w:highlight w:val="cyan"/>
                    </w:rPr>
                    <w:fldChar w:fldCharType="separate"/>
                  </w:r>
                  <w:r w:rsidRPr="00FF3702">
                    <w:rPr>
                      <w:rStyle w:val="a3"/>
                      <w:sz w:val="20"/>
                      <w:szCs w:val="20"/>
                      <w:highlight w:val="cyan"/>
                    </w:rPr>
                    <w:t>МРП</w:t>
                  </w:r>
                  <w:r w:rsidRPr="00FF3702">
                    <w:rPr>
                      <w:rStyle w:val="s2"/>
                      <w:highlight w:val="cyan"/>
                    </w:rPr>
                    <w:fldChar w:fldCharType="end"/>
                  </w:r>
                  <w:bookmarkEnd w:id="230"/>
                  <w:r w:rsidRPr="00FF3702">
                    <w:rPr>
                      <w:sz w:val="20"/>
                      <w:szCs w:val="20"/>
                      <w:highlight w:val="cyan"/>
                    </w:rPr>
                    <w:t>)</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1.</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Радиосистемы персонального радиовызова (за частотное присвоение шириной 25 кГц)</w:t>
                  </w: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область, город республиканского значения и столица</w:t>
                  </w: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10</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lastRenderedPageBreak/>
                    <w:t>7.</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Сотовая связь (за полосу частот шириной 1 МГц на прием/1 МГц на передачу)</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область, город республиканского значения и столица</w:t>
                  </w: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lang w:val="en-US"/>
                    </w:rPr>
                  </w:pPr>
                  <w:r w:rsidRPr="00FF3702">
                    <w:rPr>
                      <w:sz w:val="20"/>
                      <w:szCs w:val="20"/>
                      <w:highlight w:val="cyan"/>
                    </w:rPr>
                    <w:t>2 850</w:t>
                  </w:r>
                </w:p>
              </w:tc>
            </w:tr>
            <w:tr w:rsidR="00233ECE" w:rsidRPr="00FF3702" w:rsidTr="00244B57">
              <w:trPr>
                <w:trHeight w:val="551"/>
              </w:trPr>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 …</w:t>
                  </w:r>
                </w:p>
              </w:tc>
            </w:tr>
            <w:tr w:rsidR="00233ECE" w:rsidRPr="00FF3702" w:rsidTr="00244B57">
              <w:tc>
                <w:tcPr>
                  <w:tcW w:w="34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16.</w:t>
                  </w:r>
                </w:p>
              </w:tc>
              <w:tc>
                <w:tcPr>
                  <w:tcW w:w="20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Мобильная связь четвертого поколения (за полосу радиочастот шириной на прием 2 МГц/2 МГц на передачу)</w:t>
                  </w:r>
                </w:p>
              </w:tc>
              <w:tc>
                <w:tcPr>
                  <w:tcW w:w="19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область, город республиканского значения и столица</w:t>
                  </w:r>
                </w:p>
              </w:tc>
              <w:tc>
                <w:tcPr>
                  <w:tcW w:w="6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sz w:val="20"/>
                      <w:szCs w:val="20"/>
                      <w:highlight w:val="cyan"/>
                    </w:rPr>
                  </w:pPr>
                  <w:r w:rsidRPr="00FF3702">
                    <w:rPr>
                      <w:sz w:val="20"/>
                      <w:szCs w:val="20"/>
                      <w:highlight w:val="cyan"/>
                    </w:rPr>
                    <w:t>2 650</w:t>
                  </w:r>
                </w:p>
              </w:tc>
            </w:tr>
          </w:tbl>
          <w:p w:rsidR="00233ECE" w:rsidRPr="00FF3702" w:rsidRDefault="00233ECE" w:rsidP="00233ECE">
            <w:pPr>
              <w:ind w:firstLine="346"/>
              <w:contextualSpacing/>
              <w:jc w:val="both"/>
              <w:rPr>
                <w:b/>
                <w:bCs/>
                <w:highlight w:val="cyan"/>
              </w:rPr>
            </w:pPr>
          </w:p>
        </w:tc>
        <w:tc>
          <w:tcPr>
            <w:tcW w:w="2977"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ind w:firstLine="459"/>
              <w:jc w:val="both"/>
              <w:rPr>
                <w:bCs/>
                <w:highlight w:val="cyan"/>
              </w:rPr>
            </w:pPr>
            <w:r w:rsidRPr="00FF3702">
              <w:rPr>
                <w:bCs/>
                <w:highlight w:val="cyan"/>
              </w:rPr>
              <w:lastRenderedPageBreak/>
              <w:t>217)</w:t>
            </w:r>
            <w:r w:rsidRPr="00FF3702">
              <w:rPr>
                <w:bCs/>
                <w:highlight w:val="cyan"/>
              </w:rPr>
              <w:tab/>
              <w:t>в таблице пункта 2 статьи 595:</w:t>
            </w:r>
          </w:p>
          <w:p w:rsidR="00233ECE" w:rsidRPr="00FF3702" w:rsidRDefault="00233ECE" w:rsidP="00233ECE">
            <w:pPr>
              <w:ind w:firstLine="459"/>
              <w:jc w:val="both"/>
              <w:rPr>
                <w:bCs/>
                <w:highlight w:val="cyan"/>
              </w:rPr>
            </w:pPr>
            <w:r w:rsidRPr="00FF3702">
              <w:rPr>
                <w:bCs/>
                <w:highlight w:val="cyan"/>
              </w:rPr>
              <w:lastRenderedPageBreak/>
              <w:t>строку 7 изложить в следующей редакции:</w:t>
            </w:r>
          </w:p>
          <w:p w:rsidR="00233ECE" w:rsidRPr="00FF3702" w:rsidRDefault="00233ECE" w:rsidP="00233ECE">
            <w:pPr>
              <w:ind w:firstLine="459"/>
              <w:jc w:val="both"/>
              <w:rPr>
                <w:bCs/>
                <w:highlight w:val="cyan"/>
              </w:rPr>
            </w:pPr>
            <w:r w:rsidRPr="00FF3702">
              <w:rPr>
                <w:bCs/>
                <w:highlight w:val="cyan"/>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82"/>
              <w:gridCol w:w="993"/>
              <w:gridCol w:w="1025"/>
              <w:gridCol w:w="441"/>
            </w:tblGrid>
            <w:tr w:rsidR="00233ECE" w:rsidRPr="00FF3702" w:rsidTr="00244B57">
              <w:trPr>
                <w:trHeight w:val="1224"/>
              </w:trPr>
              <w:tc>
                <w:tcPr>
                  <w:tcW w:w="514" w:type="pct"/>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7.</w:t>
                  </w:r>
                </w:p>
              </w:tc>
              <w:tc>
                <w:tcPr>
                  <w:tcW w:w="1811" w:type="pct"/>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lang w:val="kk-KZ"/>
                    </w:rPr>
                  </w:pPr>
                  <w:r w:rsidRPr="00FF3702">
                    <w:rPr>
                      <w:b/>
                      <w:bCs/>
                      <w:sz w:val="20"/>
                      <w:szCs w:val="20"/>
                      <w:highlight w:val="cyan"/>
                    </w:rPr>
                    <w:t>Сотовая связь (за полосу частот шириной 1 МГц на прием/1 МГц на передачу)</w:t>
                  </w:r>
                </w:p>
              </w:tc>
              <w:tc>
                <w:tcPr>
                  <w:tcW w:w="1870" w:type="pct"/>
                  <w:shd w:val="clear" w:color="auto" w:fill="FFFFFF"/>
                  <w:tcMar>
                    <w:top w:w="0" w:type="dxa"/>
                    <w:left w:w="108" w:type="dxa"/>
                    <w:bottom w:w="0" w:type="dxa"/>
                    <w:right w:w="108" w:type="dxa"/>
                  </w:tcMar>
                  <w:hideMark/>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область, город республиканского значения и столица</w:t>
                  </w:r>
                </w:p>
              </w:tc>
              <w:tc>
                <w:tcPr>
                  <w:tcW w:w="804" w:type="pct"/>
                  <w:shd w:val="clear" w:color="auto" w:fill="FFFFFF"/>
                  <w:tcMar>
                    <w:top w:w="0" w:type="dxa"/>
                    <w:left w:w="108" w:type="dxa"/>
                    <w:bottom w:w="0" w:type="dxa"/>
                    <w:right w:w="108" w:type="dxa"/>
                  </w:tcMar>
                  <w:hideMark/>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lang w:val="en-US"/>
                    </w:rPr>
                  </w:pPr>
                  <w:r w:rsidRPr="00FF3702">
                    <w:rPr>
                      <w:b/>
                      <w:bCs/>
                      <w:sz w:val="20"/>
                      <w:szCs w:val="20"/>
                      <w:highlight w:val="cyan"/>
                    </w:rPr>
                    <w:t>2</w:t>
                  </w:r>
                  <w:r w:rsidRPr="00FF3702">
                    <w:rPr>
                      <w:b/>
                      <w:bCs/>
                      <w:sz w:val="20"/>
                      <w:szCs w:val="20"/>
                      <w:highlight w:val="cyan"/>
                      <w:lang w:val="en-US"/>
                    </w:rPr>
                    <w:t>85</w:t>
                  </w:r>
                </w:p>
              </w:tc>
            </w:tr>
          </w:tbl>
          <w:p w:rsidR="00233ECE" w:rsidRPr="00FF3702" w:rsidRDefault="00233ECE" w:rsidP="00233ECE">
            <w:pPr>
              <w:ind w:firstLine="459"/>
              <w:jc w:val="both"/>
              <w:rPr>
                <w:bCs/>
                <w:highlight w:val="cyan"/>
              </w:rPr>
            </w:pPr>
            <w:r w:rsidRPr="00FF3702">
              <w:rPr>
                <w:bCs/>
                <w:highlight w:val="cyan"/>
              </w:rPr>
              <w:t xml:space="preserve">                              »;</w:t>
            </w:r>
          </w:p>
          <w:p w:rsidR="00233ECE" w:rsidRPr="00FF3702" w:rsidRDefault="00233ECE" w:rsidP="00233ECE">
            <w:pPr>
              <w:ind w:firstLine="459"/>
              <w:jc w:val="both"/>
              <w:rPr>
                <w:bCs/>
                <w:highlight w:val="cyan"/>
              </w:rPr>
            </w:pPr>
            <w:r w:rsidRPr="00FF3702">
              <w:rPr>
                <w:bCs/>
                <w:highlight w:val="cyan"/>
              </w:rPr>
              <w:t>дополнить строкой 7.1. следующего содержания</w:t>
            </w:r>
          </w:p>
          <w:p w:rsidR="00233ECE" w:rsidRPr="00FF3702" w:rsidRDefault="00233ECE" w:rsidP="00233ECE">
            <w:pPr>
              <w:jc w:val="both"/>
              <w:rPr>
                <w:bCs/>
                <w:highlight w:val="cyan"/>
              </w:rPr>
            </w:pPr>
            <w:r w:rsidRPr="00FF3702">
              <w:rPr>
                <w:bCs/>
                <w:highlight w:val="cyan"/>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82"/>
              <w:gridCol w:w="993"/>
              <w:gridCol w:w="1025"/>
              <w:gridCol w:w="441"/>
            </w:tblGrid>
            <w:tr w:rsidR="00233ECE" w:rsidRPr="00FF3702" w:rsidTr="00244B57">
              <w:trPr>
                <w:trHeight w:val="1224"/>
              </w:trPr>
              <w:tc>
                <w:tcPr>
                  <w:tcW w:w="514" w:type="pct"/>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lang w:val="en-US"/>
                    </w:rPr>
                  </w:pPr>
                  <w:r w:rsidRPr="00FF3702">
                    <w:rPr>
                      <w:b/>
                      <w:bCs/>
                      <w:sz w:val="20"/>
                      <w:szCs w:val="20"/>
                      <w:highlight w:val="cyan"/>
                      <w:lang w:val="en-US"/>
                    </w:rPr>
                    <w:t>7.1.</w:t>
                  </w:r>
                </w:p>
              </w:tc>
              <w:tc>
                <w:tcPr>
                  <w:tcW w:w="1811" w:type="pct"/>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Мобильная связь пятого поколения (за полосу радиочастот шириной на прием 10 МГц/</w:t>
                  </w:r>
                  <w:r w:rsidRPr="00FF3702">
                    <w:rPr>
                      <w:b/>
                      <w:bCs/>
                      <w:sz w:val="20"/>
                      <w:szCs w:val="20"/>
                      <w:highlight w:val="cyan"/>
                    </w:rPr>
                    <w:br/>
                    <w:t>10 МГц на передачу)</w:t>
                  </w:r>
                </w:p>
              </w:tc>
              <w:tc>
                <w:tcPr>
                  <w:tcW w:w="1870" w:type="pct"/>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область, город республиканского значения и столица</w:t>
                  </w:r>
                </w:p>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p>
              </w:tc>
              <w:tc>
                <w:tcPr>
                  <w:tcW w:w="804" w:type="pct"/>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0</w:t>
                  </w:r>
                </w:p>
              </w:tc>
            </w:tr>
          </w:tbl>
          <w:p w:rsidR="00233ECE" w:rsidRPr="00FF3702" w:rsidRDefault="00233ECE" w:rsidP="00233ECE">
            <w:pPr>
              <w:ind w:firstLine="459"/>
              <w:jc w:val="both"/>
              <w:rPr>
                <w:bCs/>
                <w:highlight w:val="cyan"/>
              </w:rPr>
            </w:pPr>
            <w:r w:rsidRPr="00FF3702">
              <w:rPr>
                <w:bCs/>
                <w:highlight w:val="cyan"/>
              </w:rPr>
              <w:t xml:space="preserve">                               »;</w:t>
            </w:r>
          </w:p>
          <w:p w:rsidR="00233ECE" w:rsidRPr="00FF3702" w:rsidRDefault="00233ECE" w:rsidP="00233ECE">
            <w:pPr>
              <w:ind w:firstLine="459"/>
              <w:jc w:val="both"/>
              <w:rPr>
                <w:bCs/>
                <w:highlight w:val="cyan"/>
              </w:rPr>
            </w:pPr>
            <w:r w:rsidRPr="00FF3702">
              <w:rPr>
                <w:bCs/>
                <w:highlight w:val="cyan"/>
              </w:rPr>
              <w:lastRenderedPageBreak/>
              <w:t>строку 16 изложить в следующей редакции:</w:t>
            </w:r>
          </w:p>
          <w:tbl>
            <w:tblPr>
              <w:tblW w:w="4982" w:type="pct"/>
              <w:tblInd w:w="5" w:type="dxa"/>
              <w:shd w:val="clear" w:color="auto" w:fill="FFFFFF"/>
              <w:tblLayout w:type="fixed"/>
              <w:tblCellMar>
                <w:left w:w="0" w:type="dxa"/>
                <w:right w:w="0" w:type="dxa"/>
              </w:tblCellMar>
              <w:tblLook w:val="04A0" w:firstRow="1" w:lastRow="0" w:firstColumn="1" w:lastColumn="0" w:noHBand="0" w:noVBand="1"/>
            </w:tblPr>
            <w:tblGrid>
              <w:gridCol w:w="282"/>
              <w:gridCol w:w="993"/>
              <w:gridCol w:w="1025"/>
              <w:gridCol w:w="441"/>
            </w:tblGrid>
            <w:tr w:rsidR="00233ECE" w:rsidRPr="00FF3702" w:rsidTr="00244B57">
              <w:trPr>
                <w:trHeight w:val="60"/>
              </w:trPr>
              <w:tc>
                <w:tcPr>
                  <w:tcW w:w="51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16.</w:t>
                  </w:r>
                </w:p>
              </w:tc>
              <w:tc>
                <w:tcPr>
                  <w:tcW w:w="18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Мобильная связь четвертого поколения (за полосу радиочастот шириной на прием 2 МГц/2 МГц на передачу)</w:t>
                  </w:r>
                </w:p>
              </w:tc>
              <w:tc>
                <w:tcPr>
                  <w:tcW w:w="18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a6"/>
                    <w:shd w:val="clear" w:color="auto" w:fill="FFFFFF"/>
                    <w:spacing w:before="0" w:beforeAutospacing="0" w:after="0" w:afterAutospacing="0"/>
                    <w:contextualSpacing/>
                    <w:jc w:val="both"/>
                    <w:textAlignment w:val="baseline"/>
                    <w:rPr>
                      <w:b/>
                      <w:bCs/>
                      <w:sz w:val="20"/>
                      <w:szCs w:val="20"/>
                      <w:highlight w:val="cyan"/>
                    </w:rPr>
                  </w:pPr>
                  <w:r w:rsidRPr="00FF3702">
                    <w:rPr>
                      <w:b/>
                      <w:bCs/>
                      <w:sz w:val="20"/>
                      <w:szCs w:val="20"/>
                      <w:highlight w:val="cyan"/>
                    </w:rPr>
                    <w:t>область, город республиканского значения и столица</w:t>
                  </w:r>
                </w:p>
              </w:tc>
              <w:tc>
                <w:tcPr>
                  <w:tcW w:w="8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FF3702" w:rsidRDefault="00233ECE" w:rsidP="00233ECE">
                  <w:pPr>
                    <w:pStyle w:val="j11"/>
                    <w:shd w:val="clear" w:color="auto" w:fill="FFFFFF"/>
                    <w:spacing w:before="0" w:beforeAutospacing="0" w:after="0" w:afterAutospacing="0"/>
                    <w:contextualSpacing/>
                    <w:jc w:val="both"/>
                    <w:textAlignment w:val="baseline"/>
                    <w:rPr>
                      <w:b/>
                      <w:bCs/>
                      <w:sz w:val="20"/>
                      <w:szCs w:val="20"/>
                      <w:highlight w:val="cyan"/>
                      <w:lang w:val="en-US"/>
                    </w:rPr>
                  </w:pPr>
                  <w:r w:rsidRPr="00FF3702">
                    <w:rPr>
                      <w:b/>
                      <w:bCs/>
                      <w:sz w:val="20"/>
                      <w:szCs w:val="20"/>
                      <w:highlight w:val="cyan"/>
                    </w:rPr>
                    <w:t>2</w:t>
                  </w:r>
                  <w:r w:rsidRPr="00FF3702">
                    <w:rPr>
                      <w:b/>
                      <w:bCs/>
                      <w:sz w:val="20"/>
                      <w:szCs w:val="20"/>
                      <w:highlight w:val="cyan"/>
                      <w:lang w:val="en-US"/>
                    </w:rPr>
                    <w:t>65</w:t>
                  </w:r>
                </w:p>
              </w:tc>
            </w:tr>
          </w:tbl>
          <w:p w:rsidR="00233ECE" w:rsidRPr="00FF3702" w:rsidRDefault="00233ECE" w:rsidP="00233ECE">
            <w:pPr>
              <w:ind w:firstLine="459"/>
              <w:jc w:val="both"/>
              <w:rPr>
                <w:bCs/>
                <w:highlight w:val="cyan"/>
              </w:rPr>
            </w:pPr>
            <w:r w:rsidRPr="00FF3702">
              <w:rPr>
                <w:bCs/>
                <w:highlight w:val="cyan"/>
              </w:rPr>
              <w:t xml:space="preserve">                               »;</w:t>
            </w:r>
          </w:p>
          <w:p w:rsidR="00233ECE" w:rsidRPr="00FF3702" w:rsidRDefault="00233ECE" w:rsidP="00233ECE">
            <w:pPr>
              <w:ind w:firstLine="459"/>
              <w:jc w:val="both"/>
              <w:rPr>
                <w:bCs/>
                <w:highlight w:val="cyan"/>
              </w:rPr>
            </w:pPr>
          </w:p>
        </w:tc>
        <w:tc>
          <w:tcPr>
            <w:tcW w:w="3119"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ind w:firstLine="347"/>
              <w:jc w:val="both"/>
              <w:rPr>
                <w:b/>
                <w:bCs/>
                <w:highlight w:val="cyan"/>
              </w:rPr>
            </w:pPr>
            <w:r w:rsidRPr="00FF3702">
              <w:rPr>
                <w:bCs/>
                <w:highlight w:val="cyan"/>
              </w:rPr>
              <w:lastRenderedPageBreak/>
              <w:t xml:space="preserve">подпункт 217) пункта 6 статьи 1 проекта </w:t>
            </w:r>
            <w:r>
              <w:rPr>
                <w:b/>
                <w:bCs/>
                <w:highlight w:val="cyan"/>
              </w:rPr>
              <w:t>исключить;</w:t>
            </w:r>
          </w:p>
          <w:p w:rsidR="00233ECE" w:rsidRPr="00FF3702" w:rsidRDefault="00233ECE" w:rsidP="00233ECE">
            <w:pPr>
              <w:ind w:firstLine="347"/>
              <w:jc w:val="both"/>
              <w:rPr>
                <w:b/>
                <w:bCs/>
                <w:highlight w:val="cyan"/>
              </w:rPr>
            </w:pPr>
          </w:p>
          <w:p w:rsidR="00233ECE" w:rsidRPr="00FF3702" w:rsidRDefault="00233ECE" w:rsidP="00233ECE">
            <w:pPr>
              <w:ind w:firstLine="347"/>
              <w:jc w:val="both"/>
              <w:rPr>
                <w:bCs/>
                <w:i/>
                <w:highlight w:val="cyan"/>
              </w:rPr>
            </w:pPr>
            <w:r w:rsidRPr="00FF3702">
              <w:rPr>
                <w:bCs/>
                <w:i/>
                <w:highlight w:val="cyan"/>
              </w:rPr>
              <w:t>Соответственно изменить последующую нумерацию подпунктов</w:t>
            </w:r>
          </w:p>
          <w:p w:rsidR="00233ECE" w:rsidRPr="00FF3702" w:rsidRDefault="00233ECE" w:rsidP="00233ECE">
            <w:pPr>
              <w:ind w:firstLine="347"/>
              <w:jc w:val="both"/>
              <w:rPr>
                <w:b/>
                <w:bCs/>
                <w:highlight w:val="cyan"/>
              </w:rPr>
            </w:pPr>
          </w:p>
          <w:p w:rsidR="00233ECE" w:rsidRPr="00FF3702" w:rsidRDefault="00233ECE" w:rsidP="00233ECE">
            <w:pPr>
              <w:ind w:firstLine="347"/>
              <w:jc w:val="both"/>
              <w:rPr>
                <w:bCs/>
                <w:i/>
                <w:highlight w:val="cyan"/>
              </w:rPr>
            </w:pPr>
          </w:p>
        </w:tc>
        <w:tc>
          <w:tcPr>
            <w:tcW w:w="2692" w:type="dxa"/>
            <w:tcBorders>
              <w:top w:val="single" w:sz="4" w:space="0" w:color="auto"/>
              <w:left w:val="single" w:sz="4" w:space="0" w:color="auto"/>
              <w:bottom w:val="single" w:sz="4" w:space="0" w:color="auto"/>
              <w:right w:val="single" w:sz="4" w:space="0" w:color="auto"/>
            </w:tcBorders>
          </w:tcPr>
          <w:p w:rsidR="00233ECE" w:rsidRPr="00FF3702" w:rsidRDefault="00233ECE" w:rsidP="00233ECE">
            <w:pPr>
              <w:widowControl w:val="0"/>
              <w:shd w:val="clear" w:color="auto" w:fill="FFFFFF"/>
              <w:ind w:right="-1"/>
              <w:contextualSpacing/>
              <w:jc w:val="center"/>
              <w:rPr>
                <w:b/>
                <w:highlight w:val="cyan"/>
              </w:rPr>
            </w:pPr>
            <w:r w:rsidRPr="00FF3702">
              <w:rPr>
                <w:b/>
                <w:highlight w:val="cyan"/>
              </w:rPr>
              <w:lastRenderedPageBreak/>
              <w:t>Отдел законодательства</w:t>
            </w:r>
          </w:p>
          <w:p w:rsidR="00233ECE" w:rsidRPr="00FF3702" w:rsidRDefault="00233ECE" w:rsidP="00233ECE">
            <w:pPr>
              <w:ind w:right="-38" w:firstLine="317"/>
              <w:jc w:val="both"/>
              <w:rPr>
                <w:highlight w:val="cyan"/>
              </w:rPr>
            </w:pPr>
          </w:p>
          <w:p w:rsidR="00233ECE" w:rsidRPr="00FF3702" w:rsidRDefault="00233ECE" w:rsidP="00233ECE">
            <w:pPr>
              <w:ind w:firstLine="347"/>
              <w:jc w:val="both"/>
              <w:rPr>
                <w:bCs/>
                <w:highlight w:val="cyan"/>
              </w:rPr>
            </w:pPr>
            <w:r w:rsidRPr="00FF3702">
              <w:rPr>
                <w:bCs/>
                <w:highlight w:val="cyan"/>
              </w:rPr>
              <w:lastRenderedPageBreak/>
              <w:t>Предлагаемая норма носит временный характер, в связи с чем, необходимо внесение соответствующих поправок в Закон РК «О введении в действие Кодекса Республики Казахстан «О налогах и других обязательных платежах в бюджет» (Налоговый кодекс)».</w:t>
            </w:r>
          </w:p>
          <w:p w:rsidR="00233ECE" w:rsidRPr="00FF3702" w:rsidRDefault="00233ECE" w:rsidP="00233ECE">
            <w:pPr>
              <w:ind w:right="-38" w:firstLine="317"/>
              <w:jc w:val="both"/>
              <w:rPr>
                <w:highlight w:val="cyan"/>
              </w:rPr>
            </w:pPr>
          </w:p>
          <w:p w:rsidR="00233ECE" w:rsidRPr="00FF3702" w:rsidRDefault="00233ECE" w:rsidP="00233ECE">
            <w:pPr>
              <w:ind w:right="-38" w:firstLine="317"/>
              <w:jc w:val="both"/>
              <w:rPr>
                <w:b/>
                <w:highlight w:val="cyan"/>
              </w:rPr>
            </w:pPr>
          </w:p>
        </w:tc>
        <w:tc>
          <w:tcPr>
            <w:tcW w:w="2552" w:type="dxa"/>
          </w:tcPr>
          <w:p w:rsidR="00233ECE" w:rsidRPr="00CA22A2" w:rsidRDefault="00233ECE" w:rsidP="00233ECE">
            <w:pPr>
              <w:widowControl w:val="0"/>
              <w:jc w:val="center"/>
              <w:rPr>
                <w:rStyle w:val="normal-h"/>
                <w:b/>
                <w:color w:val="000000" w:themeColor="text1"/>
              </w:rPr>
            </w:pPr>
            <w:r w:rsidRPr="00723003">
              <w:rPr>
                <w:rStyle w:val="normal-h"/>
                <w:b/>
                <w:color w:val="000000" w:themeColor="text1"/>
                <w:highlight w:val="cyan"/>
              </w:rPr>
              <w:lastRenderedPageBreak/>
              <w:t>Принято</w:t>
            </w: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A600E8" w:rsidRDefault="00233ECE" w:rsidP="00233ECE">
            <w:pPr>
              <w:jc w:val="center"/>
            </w:pPr>
            <w:r w:rsidRPr="00CA22A2">
              <w:rPr>
                <w:lang w:eastAsia="en-US"/>
              </w:rPr>
              <w:t>подп</w:t>
            </w:r>
            <w:r>
              <w:rPr>
                <w:lang w:eastAsia="en-US"/>
              </w:rPr>
              <w:t>ункт 218</w:t>
            </w:r>
            <w:r w:rsidRPr="00CA22A2">
              <w:rPr>
                <w:lang w:eastAsia="en-US"/>
              </w:rPr>
              <w:t xml:space="preserve">) пункта 6 </w:t>
            </w:r>
            <w:r w:rsidRPr="00CA22A2">
              <w:rPr>
                <w:lang w:eastAsia="en-US"/>
              </w:rPr>
              <w:lastRenderedPageBreak/>
              <w:t>статьи 1 проекта</w:t>
            </w:r>
          </w:p>
        </w:tc>
        <w:tc>
          <w:tcPr>
            <w:tcW w:w="2410" w:type="dxa"/>
            <w:tcBorders>
              <w:top w:val="single" w:sz="4" w:space="0" w:color="auto"/>
              <w:left w:val="single" w:sz="4" w:space="0" w:color="auto"/>
              <w:bottom w:val="single" w:sz="4" w:space="0" w:color="auto"/>
              <w:right w:val="single" w:sz="4" w:space="0" w:color="auto"/>
            </w:tcBorders>
          </w:tcPr>
          <w:p w:rsidR="00233ECE" w:rsidRPr="00BE52F3" w:rsidRDefault="00233ECE" w:rsidP="00233ECE">
            <w:pPr>
              <w:jc w:val="both"/>
              <w:rPr>
                <w:b/>
                <w:color w:val="000000"/>
                <w:lang w:eastAsia="en-US"/>
              </w:rPr>
            </w:pPr>
            <w:r w:rsidRPr="00BE52F3">
              <w:rPr>
                <w:b/>
                <w:color w:val="000000"/>
                <w:lang w:eastAsia="en-US"/>
              </w:rPr>
              <w:lastRenderedPageBreak/>
              <w:t>Статья 604. Плательщики платы</w:t>
            </w:r>
          </w:p>
          <w:p w:rsidR="00233ECE" w:rsidRDefault="00233ECE" w:rsidP="00233ECE">
            <w:pPr>
              <w:pStyle w:val="a4"/>
              <w:widowControl w:val="0"/>
              <w:numPr>
                <w:ilvl w:val="0"/>
                <w:numId w:val="36"/>
              </w:numPr>
              <w:ind w:left="-108" w:firstLine="284"/>
              <w:jc w:val="both"/>
              <w:rPr>
                <w:color w:val="000000"/>
                <w:lang w:eastAsia="en-US"/>
              </w:rPr>
            </w:pPr>
            <w:r w:rsidRPr="00BE52F3">
              <w:rPr>
                <w:color w:val="000000"/>
                <w:lang w:eastAsia="en-US"/>
              </w:rPr>
              <w:lastRenderedPageBreak/>
              <w:t>Плательщиками платы являются лица, размещающие наружную (визуальную) рекламу.</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Pr>
                <w:color w:val="000000"/>
                <w:lang w:eastAsia="en-US"/>
              </w:rPr>
              <w:t>…</w:t>
            </w:r>
          </w:p>
        </w:tc>
        <w:tc>
          <w:tcPr>
            <w:tcW w:w="2977" w:type="dxa"/>
            <w:tcBorders>
              <w:top w:val="single" w:sz="4" w:space="0" w:color="auto"/>
              <w:left w:val="single" w:sz="4" w:space="0" w:color="auto"/>
              <w:bottom w:val="single" w:sz="4" w:space="0" w:color="auto"/>
              <w:right w:val="single" w:sz="4" w:space="0" w:color="auto"/>
            </w:tcBorders>
          </w:tcPr>
          <w:p w:rsidR="00233ECE" w:rsidRDefault="00233ECE" w:rsidP="00233ECE">
            <w:pPr>
              <w:ind w:firstLine="318"/>
              <w:contextualSpacing/>
              <w:jc w:val="both"/>
              <w:textAlignment w:val="baseline"/>
            </w:pPr>
            <w:r>
              <w:lastRenderedPageBreak/>
              <w:t>218)</w:t>
            </w:r>
            <w:r>
              <w:tab/>
              <w:t>пункт 1 статьи 604 изложить в следующей редакции:</w:t>
            </w:r>
          </w:p>
          <w:p w:rsidR="00233ECE" w:rsidRDefault="00233ECE" w:rsidP="00233ECE">
            <w:pPr>
              <w:ind w:firstLine="318"/>
              <w:contextualSpacing/>
              <w:jc w:val="both"/>
              <w:textAlignment w:val="baseline"/>
            </w:pPr>
            <w:r>
              <w:lastRenderedPageBreak/>
              <w:t xml:space="preserve">«1. Если иное не установлено частью второй настоящего пункта, плательщиками платы являются лица, размещающие наружную (визуальную) рекламу, </w:t>
            </w:r>
          </w:p>
          <w:p w:rsidR="00233ECE" w:rsidRDefault="00233ECE" w:rsidP="00233ECE">
            <w:pPr>
              <w:ind w:firstLine="318"/>
              <w:contextualSpacing/>
              <w:jc w:val="both"/>
              <w:textAlignment w:val="baseline"/>
            </w:pPr>
            <w:r>
              <w:t>В случае отсутствия уведомления о размещении наружной (визуальной) рекламы, плательщиками платы признаются:</w:t>
            </w:r>
          </w:p>
          <w:p w:rsidR="00233ECE" w:rsidRDefault="00233ECE" w:rsidP="00233ECE">
            <w:pPr>
              <w:ind w:firstLine="318"/>
              <w:contextualSpacing/>
              <w:jc w:val="both"/>
              <w:textAlignment w:val="baseline"/>
            </w:pPr>
            <w:r>
              <w:t>1) собственники объектов недвижимости, на которых размещена наружная (визуальная) реклама;</w:t>
            </w:r>
          </w:p>
          <w:p w:rsidR="00233ECE" w:rsidRPr="00A600E8" w:rsidRDefault="00233ECE" w:rsidP="00233ECE">
            <w:pPr>
              <w:spacing w:after="200"/>
              <w:ind w:firstLine="318"/>
              <w:contextualSpacing/>
              <w:jc w:val="both"/>
              <w:rPr>
                <w:b/>
              </w:rPr>
            </w:pPr>
            <w:r>
              <w:t>2) при общей долевой собственности или общей совместной собственности лицо, осуществляющее функции органа управления ими в соответствии с законодательством Республики Казахстан.»;</w:t>
            </w:r>
          </w:p>
        </w:tc>
        <w:tc>
          <w:tcPr>
            <w:tcW w:w="3119" w:type="dxa"/>
            <w:tcBorders>
              <w:top w:val="single" w:sz="4" w:space="0" w:color="auto"/>
              <w:left w:val="single" w:sz="4" w:space="0" w:color="auto"/>
              <w:bottom w:val="single" w:sz="4" w:space="0" w:color="auto"/>
              <w:right w:val="single" w:sz="4" w:space="0" w:color="auto"/>
            </w:tcBorders>
          </w:tcPr>
          <w:p w:rsidR="00233ECE" w:rsidRPr="00A600E8" w:rsidRDefault="00233ECE" w:rsidP="00233ECE">
            <w:pPr>
              <w:ind w:firstLine="459"/>
              <w:jc w:val="both"/>
            </w:pPr>
            <w:r>
              <w:rPr>
                <w:lang w:eastAsia="en-US"/>
              </w:rPr>
              <w:lastRenderedPageBreak/>
              <w:t>подпункт 218</w:t>
            </w:r>
            <w:r w:rsidRPr="00CA22A2">
              <w:rPr>
                <w:lang w:eastAsia="en-US"/>
              </w:rPr>
              <w:t xml:space="preserve">) пункта 6 статьи 1 проекта </w:t>
            </w:r>
            <w:r w:rsidRPr="00CA22A2">
              <w:rPr>
                <w:b/>
                <w:lang w:eastAsia="en-US"/>
              </w:rPr>
              <w:t>исключить</w:t>
            </w:r>
            <w:r w:rsidR="001810D0">
              <w:rPr>
                <w:lang w:eastAsia="en-US"/>
              </w:rPr>
              <w:t>;</w:t>
            </w:r>
          </w:p>
        </w:tc>
        <w:tc>
          <w:tcPr>
            <w:tcW w:w="2692" w:type="dxa"/>
            <w:tcBorders>
              <w:top w:val="single" w:sz="4" w:space="0" w:color="auto"/>
              <w:left w:val="single" w:sz="4" w:space="0" w:color="auto"/>
              <w:right w:val="single" w:sz="4" w:space="0" w:color="auto"/>
            </w:tcBorders>
          </w:tcPr>
          <w:p w:rsidR="00233ECE" w:rsidRPr="005C7564" w:rsidRDefault="00233ECE" w:rsidP="00233ECE">
            <w:pPr>
              <w:widowControl w:val="0"/>
              <w:jc w:val="center"/>
              <w:rPr>
                <w:b/>
              </w:rPr>
            </w:pPr>
            <w:r w:rsidRPr="005C7564">
              <w:rPr>
                <w:b/>
              </w:rPr>
              <w:t>Депутат</w:t>
            </w:r>
          </w:p>
          <w:p w:rsidR="00233ECE" w:rsidRPr="005C7564" w:rsidRDefault="00233ECE" w:rsidP="00233ECE">
            <w:pPr>
              <w:widowControl w:val="0"/>
              <w:jc w:val="center"/>
              <w:rPr>
                <w:b/>
              </w:rPr>
            </w:pPr>
            <w:r w:rsidRPr="005C7564">
              <w:rPr>
                <w:b/>
              </w:rPr>
              <w:t>С. Симонов</w:t>
            </w:r>
          </w:p>
          <w:p w:rsidR="00233ECE" w:rsidRPr="005C7564" w:rsidRDefault="00233ECE" w:rsidP="00233ECE">
            <w:pPr>
              <w:widowControl w:val="0"/>
              <w:jc w:val="center"/>
              <w:rPr>
                <w:b/>
              </w:rPr>
            </w:pPr>
          </w:p>
          <w:p w:rsidR="00233ECE" w:rsidRPr="005C7564" w:rsidRDefault="00233ECE" w:rsidP="00233ECE">
            <w:pPr>
              <w:widowControl w:val="0"/>
              <w:jc w:val="center"/>
              <w:rPr>
                <w:b/>
              </w:rPr>
            </w:pPr>
            <w:r w:rsidRPr="005C7564">
              <w:rPr>
                <w:b/>
              </w:rPr>
              <w:lastRenderedPageBreak/>
              <w:t>Отдел законодательства</w:t>
            </w:r>
          </w:p>
          <w:p w:rsidR="00233ECE" w:rsidRDefault="00233ECE" w:rsidP="00233ECE">
            <w:pPr>
              <w:widowControl w:val="0"/>
              <w:ind w:firstLine="318"/>
              <w:jc w:val="both"/>
            </w:pPr>
          </w:p>
          <w:p w:rsidR="00233ECE" w:rsidRDefault="00233ECE" w:rsidP="00233ECE">
            <w:pPr>
              <w:widowControl w:val="0"/>
              <w:ind w:firstLine="318"/>
              <w:jc w:val="both"/>
            </w:pPr>
            <w:r>
              <w:t>Данная норма определяет субъектов платы по наружной (визуальной) рекламе, размещенной без направления соответствующего уведомления в местный исполнительный орган. Тем самым, происходит узаконивание действия, запрещенного действующим законодательством Республики Казахстан.</w:t>
            </w:r>
          </w:p>
          <w:p w:rsidR="00233ECE" w:rsidRDefault="00233ECE" w:rsidP="00233ECE">
            <w:pPr>
              <w:widowControl w:val="0"/>
              <w:ind w:firstLine="318"/>
              <w:jc w:val="both"/>
            </w:pPr>
            <w:r>
              <w:t>Так, согласно пунктам 2 и 2-1 статьи 11 Закона Республики Казахстан «О рекламе</w:t>
            </w:r>
            <w:proofErr w:type="gramStart"/>
            <w:r>
              <w:t>»</w:t>
            </w:r>
            <w:proofErr w:type="gramEnd"/>
            <w:r>
              <w:t xml:space="preserve"> р</w:t>
            </w:r>
            <w:r w:rsidRPr="00A07DD9">
              <w:t xml:space="preserve">азмещение наружной (визуальной) рекламы </w:t>
            </w:r>
            <w:r w:rsidRPr="001025F9">
              <w:rPr>
                <w:b/>
              </w:rPr>
              <w:t>допускается</w:t>
            </w:r>
            <w:r w:rsidRPr="00A07DD9">
              <w:t xml:space="preserve"> при условии </w:t>
            </w:r>
            <w:r w:rsidRPr="001025F9">
              <w:rPr>
                <w:b/>
              </w:rPr>
              <w:t>направления</w:t>
            </w:r>
            <w:r w:rsidRPr="00A07DD9">
              <w:t xml:space="preserve"> </w:t>
            </w:r>
            <w:r w:rsidRPr="001025F9">
              <w:rPr>
                <w:b/>
              </w:rPr>
              <w:t>соответствующего уведомления</w:t>
            </w:r>
            <w:r w:rsidRPr="00A07DD9">
              <w:t xml:space="preserve"> </w:t>
            </w:r>
            <w:r>
              <w:t xml:space="preserve">в местный исполнительный орган. </w:t>
            </w:r>
          </w:p>
          <w:p w:rsidR="00233ECE" w:rsidRDefault="00233ECE" w:rsidP="00233ECE">
            <w:pPr>
              <w:widowControl w:val="0"/>
              <w:ind w:firstLine="318"/>
              <w:jc w:val="both"/>
            </w:pPr>
            <w:r>
              <w:t xml:space="preserve">В соответствие же с пунктом 2 статьи 17 </w:t>
            </w:r>
            <w:r>
              <w:lastRenderedPageBreak/>
              <w:t xml:space="preserve">Закона Республики Казахстан «О разрешениях и уведомлениях» </w:t>
            </w:r>
            <w:r w:rsidRPr="00546537">
              <w:rPr>
                <w:b/>
              </w:rPr>
              <w:t>не допускается</w:t>
            </w:r>
            <w:r>
              <w:t xml:space="preserve"> о</w:t>
            </w:r>
            <w:r w:rsidRPr="00546537">
              <w:t xml:space="preserve">существление физическими и юридическими лицами деятельности или действий (операций), для которых </w:t>
            </w:r>
            <w:r>
              <w:t>указанным</w:t>
            </w:r>
            <w:r w:rsidRPr="00546537">
              <w:t xml:space="preserve"> Законом установлен уведомительный </w:t>
            </w:r>
            <w:r>
              <w:t>порядок</w:t>
            </w:r>
            <w:r w:rsidRPr="00546537">
              <w:t xml:space="preserve"> </w:t>
            </w:r>
            <w:r w:rsidRPr="001025F9">
              <w:rPr>
                <w:b/>
              </w:rPr>
              <w:t>без направления соответствующего уведомления</w:t>
            </w:r>
            <w:r>
              <w:t>.</w:t>
            </w:r>
          </w:p>
          <w:p w:rsidR="00233ECE" w:rsidRPr="00A600E8" w:rsidRDefault="00233ECE" w:rsidP="00233ECE">
            <w:pPr>
              <w:jc w:val="both"/>
              <w:rPr>
                <w:b/>
              </w:rPr>
            </w:pPr>
            <w:r>
              <w:t>Исходя из изложенного, следует, что наружная (визуальная) реклама, размещенная без уведомления, является незаконной. Лица же, разместившие ее должны быть привлечены к административной ответственности по статье 463 Кодекса Республики Казахстан «Об административных правонарушениях».</w:t>
            </w:r>
          </w:p>
        </w:tc>
        <w:tc>
          <w:tcPr>
            <w:tcW w:w="2552" w:type="dxa"/>
          </w:tcPr>
          <w:p w:rsidR="00233ECE" w:rsidRPr="00A600E8" w:rsidRDefault="00233ECE" w:rsidP="00233ECE">
            <w:pPr>
              <w:widowControl w:val="0"/>
              <w:jc w:val="both"/>
              <w:rPr>
                <w:rStyle w:val="normal-h"/>
                <w:b/>
                <w:color w:val="000000" w:themeColor="text1"/>
              </w:rPr>
            </w:pPr>
            <w:r>
              <w:rPr>
                <w:rStyle w:val="normal-h"/>
                <w:b/>
                <w:color w:val="000000" w:themeColor="text1"/>
              </w:rPr>
              <w:lastRenderedPageBreak/>
              <w:t xml:space="preserve">Доработать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 подпункт</w:t>
            </w:r>
          </w:p>
          <w:p w:rsidR="00233ECE" w:rsidRPr="00CA22A2" w:rsidRDefault="00233ECE" w:rsidP="00233ECE">
            <w:pPr>
              <w:widowControl w:val="0"/>
              <w:jc w:val="center"/>
              <w:rPr>
                <w:lang w:val="kk-KZ"/>
              </w:rPr>
            </w:pPr>
            <w:r w:rsidRPr="00CA22A2">
              <w:rPr>
                <w:lang w:val="kk-KZ"/>
              </w:rPr>
              <w:t>219) пункта 6 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firstLine="142"/>
              <w:jc w:val="both"/>
              <w:rPr>
                <w:b/>
              </w:rPr>
            </w:pPr>
            <w:r w:rsidRPr="00CA22A2">
              <w:rPr>
                <w:b/>
              </w:rPr>
              <w:t>Статья 605. Ставки платы</w:t>
            </w:r>
          </w:p>
          <w:p w:rsidR="00233ECE" w:rsidRPr="00CA22A2" w:rsidRDefault="00233ECE" w:rsidP="00233ECE">
            <w:pPr>
              <w:pStyle w:val="a6"/>
              <w:widowControl w:val="0"/>
              <w:spacing w:before="0" w:beforeAutospacing="0" w:after="0" w:afterAutospacing="0"/>
              <w:ind w:firstLine="142"/>
              <w:jc w:val="both"/>
            </w:pPr>
            <w:r w:rsidRPr="00CA22A2">
              <w:t>…</w:t>
            </w:r>
          </w:p>
          <w:p w:rsidR="00233ECE" w:rsidRPr="00CA22A2" w:rsidRDefault="00233ECE" w:rsidP="00233ECE">
            <w:pPr>
              <w:pStyle w:val="a6"/>
              <w:widowControl w:val="0"/>
              <w:spacing w:before="0" w:beforeAutospacing="0" w:after="0" w:afterAutospacing="0"/>
              <w:ind w:firstLine="142"/>
              <w:jc w:val="both"/>
            </w:pPr>
            <w:r w:rsidRPr="00CA22A2">
              <w:t>Примечание. Под стороной размещения наружной (визуальной) рекламы понимается сторона каждого изображения, в том числе видеоизображения наружной (визуальной) рекламы, размещаемой на объектах наружной (визуальной) рекламы.</w:t>
            </w:r>
          </w:p>
        </w:tc>
        <w:tc>
          <w:tcPr>
            <w:tcW w:w="2977" w:type="dxa"/>
            <w:shd w:val="clear" w:color="auto" w:fill="auto"/>
          </w:tcPr>
          <w:p w:rsidR="00233ECE" w:rsidRPr="00CA22A2" w:rsidRDefault="00233ECE" w:rsidP="00233ECE">
            <w:pPr>
              <w:widowControl w:val="0"/>
              <w:ind w:left="34" w:firstLine="425"/>
              <w:jc w:val="both"/>
              <w:rPr>
                <w:b/>
                <w:bCs/>
              </w:rPr>
            </w:pPr>
            <w:r w:rsidRPr="00CA22A2">
              <w:rPr>
                <w:b/>
                <w:bCs/>
              </w:rPr>
              <w:t xml:space="preserve">Отсутствует. </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t>Пункт 6 статьи 1 проекта дополнить новым подпунктом 219) следующего содержания:</w:t>
            </w:r>
          </w:p>
          <w:p w:rsidR="00233ECE" w:rsidRPr="00CA22A2" w:rsidRDefault="00233ECE" w:rsidP="00233ECE">
            <w:pPr>
              <w:widowControl w:val="0"/>
              <w:ind w:firstLine="176"/>
              <w:jc w:val="both"/>
              <w:rPr>
                <w:lang w:eastAsia="en-US"/>
              </w:rPr>
            </w:pPr>
            <w:r w:rsidRPr="00CA22A2">
              <w:rPr>
                <w:lang w:eastAsia="en-US"/>
              </w:rPr>
              <w:t>3) примечание статьи 605 изложить в следующей редакции:</w:t>
            </w:r>
          </w:p>
          <w:p w:rsidR="00233ECE" w:rsidRPr="00CA22A2" w:rsidRDefault="00233ECE" w:rsidP="00233ECE">
            <w:pPr>
              <w:widowControl w:val="0"/>
              <w:ind w:firstLine="176"/>
              <w:jc w:val="both"/>
              <w:rPr>
                <w:lang w:eastAsia="en-US"/>
              </w:rPr>
            </w:pPr>
            <w:r w:rsidRPr="00CA22A2">
              <w:rPr>
                <w:lang w:eastAsia="en-US"/>
              </w:rPr>
              <w:t xml:space="preserve">«Примечание. Под стороной размещения наружной (визуальной) рекламы понимается сторона </w:t>
            </w:r>
            <w:r w:rsidRPr="00CA22A2">
              <w:rPr>
                <w:b/>
                <w:lang w:eastAsia="en-US"/>
              </w:rPr>
              <w:t>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казахском и русском языках.</w:t>
            </w:r>
            <w:r w:rsidRPr="00CA22A2">
              <w:rPr>
                <w:lang w:eastAsia="en-US"/>
              </w:rPr>
              <w:t>».</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Депутат</w:t>
            </w:r>
          </w:p>
          <w:p w:rsidR="00233ECE" w:rsidRPr="00CA22A2" w:rsidRDefault="00233ECE" w:rsidP="00233ECE">
            <w:pPr>
              <w:widowControl w:val="0"/>
              <w:jc w:val="center"/>
              <w:rPr>
                <w:b/>
              </w:rPr>
            </w:pPr>
            <w:r w:rsidRPr="00CA22A2">
              <w:rPr>
                <w:b/>
              </w:rPr>
              <w:t>С. Симонов</w:t>
            </w:r>
          </w:p>
          <w:p w:rsidR="00233ECE" w:rsidRPr="00CA22A2" w:rsidRDefault="00233ECE" w:rsidP="00233ECE">
            <w:pPr>
              <w:widowControl w:val="0"/>
              <w:jc w:val="center"/>
              <w:rPr>
                <w:b/>
              </w:rPr>
            </w:pPr>
          </w:p>
          <w:p w:rsidR="00233ECE" w:rsidRPr="00CA22A2" w:rsidRDefault="00233ECE" w:rsidP="00233ECE">
            <w:pPr>
              <w:widowControl w:val="0"/>
              <w:jc w:val="both"/>
              <w:rPr>
                <w:b/>
                <w:i/>
              </w:rPr>
            </w:pPr>
            <w:r w:rsidRPr="00CA22A2">
              <w:rPr>
                <w:i/>
              </w:rPr>
              <w:t>из проекта Закона Республики Казахстан</w:t>
            </w:r>
            <w:r w:rsidRPr="00CA22A2">
              <w:rPr>
                <w:b/>
                <w:i/>
              </w:rPr>
              <w:t xml:space="preserve"> «О внесении изменений и дополнений Республики Казахстан по вопросам улучшения бизнес-климата»</w:t>
            </w:r>
          </w:p>
          <w:p w:rsidR="00233ECE" w:rsidRPr="00CA22A2" w:rsidRDefault="00233ECE" w:rsidP="00233ECE">
            <w:pPr>
              <w:widowControl w:val="0"/>
              <w:jc w:val="both"/>
              <w:rPr>
                <w:b/>
                <w:i/>
              </w:rPr>
            </w:pPr>
          </w:p>
          <w:p w:rsidR="00233ECE" w:rsidRPr="00CA22A2" w:rsidRDefault="00233ECE" w:rsidP="00233ECE">
            <w:pPr>
              <w:widowControl w:val="0"/>
              <w:jc w:val="both"/>
            </w:pPr>
            <w:r w:rsidRPr="00CA22A2">
              <w:t xml:space="preserve">Принятым Законом Республики Казахстан от 8 января 2019 года «О внесении изменений и дополнений в некоторые законодательные акты Республики Казахстан по вопросам рекламы» внесено изменение в пункт 3 статьи 605 Налогового кодекса Республики Казахстан примечание, а именно «под стороной размещения наружной (визуальной) рекламы понимается сторона каждого изображения, в </w:t>
            </w:r>
            <w:r w:rsidRPr="00CA22A2">
              <w:lastRenderedPageBreak/>
              <w:t>том числе видеоизображения наружной (визуальной) рекламы, размещаемой на объектах наружной (визуальной) рекламы».</w:t>
            </w:r>
          </w:p>
          <w:p w:rsidR="00233ECE" w:rsidRPr="00CA22A2" w:rsidRDefault="00233ECE" w:rsidP="00233ECE">
            <w:pPr>
              <w:widowControl w:val="0"/>
              <w:jc w:val="both"/>
            </w:pPr>
            <w:r w:rsidRPr="00CA22A2">
              <w:t>Вышеуказанная норма Закона налоговыми органами понималась, что плата за размещение наружной (визуальной) рекламы, в частности видеоизображения наружной (визуальной) рекламы, размещаемой на объектах будет взыматься за каждый видеоролик, что непомерно увеличит налоговую нагрузку на бизнес, и как следствие предприниматели будут вынуждены отключать свои видеоборды, экраны и медиа фасады ввиду их нерентабельности.</w:t>
            </w:r>
          </w:p>
          <w:p w:rsidR="00233ECE" w:rsidRPr="00CA22A2" w:rsidRDefault="00233ECE" w:rsidP="00233ECE">
            <w:pPr>
              <w:widowControl w:val="0"/>
              <w:jc w:val="both"/>
            </w:pPr>
            <w:r w:rsidRPr="00CA22A2">
              <w:t xml:space="preserve">Данное значение налоговой ставки может доходит до 40-50% стоимости от чистого </w:t>
            </w:r>
            <w:r w:rsidRPr="00CA22A2">
              <w:lastRenderedPageBreak/>
              <w:t>дохода за один видеоролик или видеоизображение (средняя стоимость 40 000 тенге в гг. Караганда, Кокшетау, Уральск, Павлодар, Усть-Каменогорск).</w:t>
            </w:r>
          </w:p>
          <w:p w:rsidR="00233ECE" w:rsidRPr="00CA22A2" w:rsidRDefault="00233ECE" w:rsidP="00233ECE">
            <w:pPr>
              <w:widowControl w:val="0"/>
              <w:jc w:val="both"/>
            </w:pPr>
            <w:r w:rsidRPr="00CA22A2">
              <w:t xml:space="preserve">При этом, средняя продолжительность видеоизображения составляет 10 секунд и последующие видеоизображения также подпадали под налоговое администрирование. </w:t>
            </w:r>
          </w:p>
          <w:p w:rsidR="00233ECE" w:rsidRPr="00CA22A2" w:rsidRDefault="00233ECE" w:rsidP="00233ECE">
            <w:pPr>
              <w:widowControl w:val="0"/>
              <w:jc w:val="both"/>
            </w:pPr>
            <w:r w:rsidRPr="00CA22A2">
              <w:t xml:space="preserve">В свою очередь, Министром национальной экономики                     Республики Казахстан принят приказ от 13 мая 2019 года № 37, которым был урегулирован данный вопрос, а именно было установлено, что  «размер платы за первый и последующие месяцы размещения наружной (визуальной) </w:t>
            </w:r>
            <w:r w:rsidRPr="00CA22A2">
              <w:lastRenderedPageBreak/>
              <w:t>рекламы рассчитывается в соответствии с базовыми ежемесячными ставками, утвержденными Налоговым кодексом,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государственном и русском языках на стороне размещения объекта наружной (визуальной) рекламы в течение уплаченного месяца».</w:t>
            </w:r>
          </w:p>
          <w:p w:rsidR="00233ECE" w:rsidRPr="00CA22A2" w:rsidRDefault="00233ECE" w:rsidP="00233ECE">
            <w:pPr>
              <w:widowControl w:val="0"/>
              <w:jc w:val="both"/>
            </w:pPr>
            <w:r w:rsidRPr="00CA22A2">
              <w:t xml:space="preserve">В этой связи, в целях единообразного применения норм налогового администрирования </w:t>
            </w:r>
            <w:r w:rsidRPr="00CA22A2">
              <w:lastRenderedPageBreak/>
              <w:t>рекламной деятельности предлагается данная редакция.</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1810D0" w:rsidRPr="001810D0" w:rsidRDefault="001810D0" w:rsidP="001810D0">
            <w:pPr>
              <w:jc w:val="both"/>
              <w:rPr>
                <w:rFonts w:eastAsiaTheme="minorHAnsi"/>
                <w:b/>
                <w:lang w:eastAsia="en-US"/>
              </w:rPr>
            </w:pPr>
            <w:r w:rsidRPr="001810D0">
              <w:rPr>
                <w:rFonts w:eastAsiaTheme="minorHAnsi"/>
                <w:b/>
                <w:lang w:eastAsia="en-US"/>
              </w:rPr>
              <w:t>Не поддержано</w:t>
            </w:r>
          </w:p>
          <w:p w:rsidR="001810D0" w:rsidRDefault="001810D0" w:rsidP="001810D0">
            <w:pPr>
              <w:jc w:val="both"/>
              <w:rPr>
                <w:rFonts w:eastAsiaTheme="minorHAnsi"/>
                <w:b/>
                <w:lang w:eastAsia="en-US"/>
              </w:rPr>
            </w:pPr>
            <w:r w:rsidRPr="001810D0">
              <w:rPr>
                <w:rFonts w:eastAsiaTheme="minorHAnsi"/>
                <w:b/>
                <w:lang w:eastAsia="en-US"/>
              </w:rPr>
              <w:t>Закл. прав.</w:t>
            </w:r>
          </w:p>
          <w:p w:rsidR="001810D0" w:rsidRPr="001810D0" w:rsidRDefault="001810D0" w:rsidP="001810D0">
            <w:pPr>
              <w:jc w:val="both"/>
              <w:rPr>
                <w:rFonts w:eastAsiaTheme="minorHAnsi"/>
                <w:b/>
                <w:lang w:eastAsia="en-US"/>
              </w:rPr>
            </w:pP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Предложение, предусматривающее внесение поправки в примечание статьи 605 Налогового кодекса, в части установления, что стороной размещения наружной (визуальной) рекламы понимается сторона 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w:t>
            </w:r>
            <w:r w:rsidRPr="004A59EC">
              <w:rPr>
                <w:rFonts w:eastAsiaTheme="minorHAnsi"/>
                <w:lang w:eastAsia="en-US"/>
              </w:rPr>
              <w:lastRenderedPageBreak/>
              <w:t xml:space="preserve">казахском и русском языках, </w:t>
            </w:r>
            <w:r w:rsidRPr="004A59EC">
              <w:rPr>
                <w:rFonts w:eastAsiaTheme="minorHAnsi"/>
                <w:b/>
                <w:lang w:eastAsia="en-US"/>
              </w:rPr>
              <w:t xml:space="preserve">не поддерживается.  </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Согласно подпункту 1 статьи 3 Закона Республики Казахстан </w:t>
            </w:r>
            <w:r w:rsidRPr="004A59EC">
              <w:rPr>
                <w:rFonts w:eastAsiaTheme="minorHAnsi"/>
                <w:lang w:eastAsia="en-US"/>
              </w:rPr>
              <w:br/>
              <w:t>«О рекламе</w:t>
            </w:r>
            <w:proofErr w:type="gramStart"/>
            <w:r w:rsidRPr="004A59EC">
              <w:rPr>
                <w:rFonts w:eastAsiaTheme="minorHAnsi"/>
                <w:lang w:eastAsia="en-US"/>
              </w:rPr>
              <w:t>»</w:t>
            </w:r>
            <w:proofErr w:type="gramEnd"/>
            <w:r w:rsidRPr="004A59EC">
              <w:rPr>
                <w:rFonts w:eastAsiaTheme="minorHAnsi"/>
                <w:lang w:eastAsia="en-US"/>
              </w:rPr>
              <w:t xml:space="preserve"> (далее – Закон о рекламе) под рекламой понимается распространяемая или размещаемая в любой форме, с помощью любых средств информации,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Под наружной (визуальной) рекламой понимается реклама, размещенная </w:t>
            </w:r>
            <w:r w:rsidRPr="004A59EC">
              <w:rPr>
                <w:rFonts w:eastAsiaTheme="minorHAnsi"/>
                <w:lang w:eastAsia="en-US"/>
              </w:rPr>
              <w:lastRenderedPageBreak/>
              <w:t xml:space="preserve">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 (подпункт 1-1) статьи 3 Закона </w:t>
            </w:r>
            <w:r w:rsidRPr="004A59EC">
              <w:rPr>
                <w:rFonts w:eastAsiaTheme="minorHAnsi"/>
                <w:lang w:eastAsia="en-US"/>
              </w:rPr>
              <w:br/>
              <w:t>о рекламе).</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В соответствии с пунктом 1 статьи 603 Налогового кодекса плата за размещение наружной (визуальной) рекламы взимается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w:t>
            </w:r>
            <w:r w:rsidRPr="004A59EC">
              <w:rPr>
                <w:rFonts w:eastAsiaTheme="minorHAnsi"/>
                <w:lang w:eastAsia="en-US"/>
              </w:rPr>
              <w:lastRenderedPageBreak/>
              <w:t xml:space="preserve">пределами помещений </w:t>
            </w:r>
            <w:hyperlink r:id="rId108" w:history="1">
              <w:r w:rsidRPr="004A59EC">
                <w:rPr>
                  <w:rFonts w:eastAsiaTheme="minorHAnsi"/>
                  <w:lang w:eastAsia="en-US"/>
                </w:rPr>
                <w:t>вне населенных пунктов и вне полосы отвода автомобильных дорог общего пользования</w:t>
              </w:r>
            </w:hyperlink>
            <w:r w:rsidRPr="004A59EC">
              <w:rPr>
                <w:rFonts w:eastAsiaTheme="minorHAnsi"/>
                <w:lang w:eastAsia="en-US"/>
              </w:rPr>
              <w:t>.</w:t>
            </w:r>
          </w:p>
          <w:p w:rsidR="00233ECE" w:rsidRPr="004A59EC" w:rsidRDefault="00233ECE" w:rsidP="00233ECE">
            <w:pPr>
              <w:ind w:firstLine="709"/>
              <w:jc w:val="both"/>
              <w:rPr>
                <w:rFonts w:eastAsiaTheme="minorHAnsi"/>
                <w:lang w:eastAsia="en-US"/>
              </w:rPr>
            </w:pPr>
            <w:r w:rsidRPr="004A59EC">
              <w:rPr>
                <w:rFonts w:eastAsiaTheme="minorHAnsi"/>
                <w:lang w:eastAsia="en-US"/>
              </w:rPr>
              <w:t xml:space="preserve">Соответственно, предлагаемая редакция противоречит вышеуказанным положениям Закона о рекламе и Налогового кодекса и устанавливает в качестве объекта налогообложения сторону, на которой размещается наружная (визуальная) реклама, а не сама наружная (визуальная) реклама.  </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подпункт 219)</w:t>
            </w:r>
          </w:p>
          <w:p w:rsidR="00233ECE" w:rsidRPr="00CA22A2" w:rsidRDefault="00233ECE" w:rsidP="00233ECE">
            <w:pPr>
              <w:widowControl w:val="0"/>
              <w:jc w:val="center"/>
              <w:rPr>
                <w:lang w:val="kk-KZ"/>
              </w:rPr>
            </w:pPr>
            <w:r w:rsidRPr="00CA22A2">
              <w:rPr>
                <w:lang w:val="kk-KZ"/>
              </w:rPr>
              <w:t>пункта 6 статьяи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widowControl w:val="0"/>
              <w:spacing w:before="0" w:beforeAutospacing="0" w:after="0" w:afterAutospacing="0"/>
              <w:ind w:left="34" w:right="284" w:firstLine="142"/>
              <w:jc w:val="both"/>
              <w:rPr>
                <w:b/>
              </w:rPr>
            </w:pPr>
            <w:r w:rsidRPr="00CA22A2">
              <w:rPr>
                <w:b/>
              </w:rPr>
              <w:t>Статья 609. Объекты взимания</w:t>
            </w:r>
          </w:p>
          <w:p w:rsidR="00233ECE" w:rsidRPr="00CA22A2" w:rsidRDefault="00233ECE" w:rsidP="00233ECE">
            <w:pPr>
              <w:pStyle w:val="a6"/>
              <w:widowControl w:val="0"/>
              <w:spacing w:before="0" w:beforeAutospacing="0" w:after="0" w:afterAutospacing="0"/>
              <w:ind w:left="34" w:right="284" w:firstLine="142"/>
              <w:jc w:val="both"/>
            </w:pPr>
            <w:r w:rsidRPr="00CA22A2">
              <w:t xml:space="preserve">1. Государственная пошлина взимается: </w:t>
            </w:r>
          </w:p>
          <w:p w:rsidR="00233ECE" w:rsidRPr="00CA22A2" w:rsidRDefault="00233ECE" w:rsidP="00233ECE">
            <w:pPr>
              <w:pStyle w:val="a6"/>
              <w:widowControl w:val="0"/>
              <w:spacing w:before="0" w:beforeAutospacing="0" w:after="0" w:afterAutospacing="0"/>
              <w:ind w:left="34" w:right="284" w:firstLine="142"/>
              <w:jc w:val="both"/>
              <w:rPr>
                <w:bCs/>
              </w:rPr>
            </w:pPr>
            <w:r w:rsidRPr="00CA22A2">
              <w:rPr>
                <w:bCs/>
              </w:rPr>
              <w:t>…</w:t>
            </w:r>
          </w:p>
          <w:p w:rsidR="00233ECE" w:rsidRPr="00CA22A2" w:rsidRDefault="00233ECE" w:rsidP="00233ECE">
            <w:pPr>
              <w:pStyle w:val="a6"/>
              <w:widowControl w:val="0"/>
              <w:spacing w:before="0" w:beforeAutospacing="0" w:after="0" w:afterAutospacing="0"/>
              <w:ind w:left="34" w:right="284" w:firstLine="142"/>
              <w:jc w:val="both"/>
              <w:rPr>
                <w:b/>
                <w:bCs/>
              </w:rPr>
            </w:pPr>
            <w:r w:rsidRPr="00CA22A2">
              <w:rPr>
                <w:b/>
                <w:bCs/>
              </w:rPr>
              <w:t>22) отсутствует.</w:t>
            </w:r>
          </w:p>
        </w:tc>
        <w:tc>
          <w:tcPr>
            <w:tcW w:w="2977" w:type="dxa"/>
            <w:shd w:val="clear" w:color="auto" w:fill="auto"/>
          </w:tcPr>
          <w:p w:rsidR="00233ECE" w:rsidRPr="00CA22A2" w:rsidRDefault="00233ECE" w:rsidP="00233ECE">
            <w:pPr>
              <w:widowControl w:val="0"/>
              <w:ind w:left="34" w:firstLine="142"/>
              <w:jc w:val="both"/>
              <w:rPr>
                <w:b/>
                <w:bCs/>
              </w:rPr>
            </w:pPr>
            <w:r w:rsidRPr="00CA22A2">
              <w:rPr>
                <w:b/>
                <w:bCs/>
              </w:rPr>
              <w:t xml:space="preserve">Отсутствует. </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t xml:space="preserve">Пункт 6 статьи 1 проекта дополнить новым подпунктом 219) следующего содержания: </w:t>
            </w:r>
          </w:p>
          <w:p w:rsidR="00233ECE" w:rsidRPr="00CA22A2" w:rsidRDefault="00233ECE" w:rsidP="00233ECE">
            <w:pPr>
              <w:widowControl w:val="0"/>
              <w:ind w:firstLine="176"/>
              <w:jc w:val="both"/>
              <w:rPr>
                <w:lang w:eastAsia="en-US"/>
              </w:rPr>
            </w:pPr>
            <w:r w:rsidRPr="00CA22A2">
              <w:t xml:space="preserve">«219) пункт 1 статьи 609 дополнить подпунктом 22) </w:t>
            </w:r>
            <w:r w:rsidRPr="00CA22A2">
              <w:rPr>
                <w:lang w:eastAsia="en-US"/>
              </w:rPr>
              <w:t xml:space="preserve">следующего содержания: </w:t>
            </w:r>
          </w:p>
          <w:p w:rsidR="00233ECE" w:rsidRPr="00CA22A2" w:rsidRDefault="00233ECE" w:rsidP="00233ECE">
            <w:pPr>
              <w:pStyle w:val="a6"/>
              <w:widowControl w:val="0"/>
              <w:spacing w:before="0" w:beforeAutospacing="0" w:after="0" w:afterAutospacing="0"/>
              <w:ind w:left="34" w:firstLine="142"/>
              <w:jc w:val="both"/>
              <w:rPr>
                <w:b/>
              </w:rPr>
            </w:pPr>
            <w:r w:rsidRPr="00CA22A2">
              <w:t xml:space="preserve">«22) </w:t>
            </w:r>
            <w:r w:rsidRPr="00CA22A2">
              <w:rPr>
                <w:b/>
              </w:rPr>
              <w:t>за выдачу разрешения на постоянное проживание в Республике Казахстан.»;</w:t>
            </w:r>
          </w:p>
          <w:p w:rsidR="00233ECE" w:rsidRPr="00CA22A2" w:rsidRDefault="00233ECE" w:rsidP="00233ECE">
            <w:pPr>
              <w:pStyle w:val="a6"/>
              <w:widowControl w:val="0"/>
              <w:spacing w:before="0" w:beforeAutospacing="0" w:after="0" w:afterAutospacing="0"/>
              <w:ind w:left="34" w:firstLine="142"/>
              <w:jc w:val="both"/>
              <w:rPr>
                <w:b/>
              </w:rPr>
            </w:pPr>
          </w:p>
          <w:p w:rsidR="00233ECE" w:rsidRPr="00CA22A2" w:rsidRDefault="00233ECE" w:rsidP="00233ECE">
            <w:pPr>
              <w:widowControl w:val="0"/>
              <w:ind w:firstLine="176"/>
              <w:jc w:val="both"/>
              <w:rPr>
                <w:bCs/>
              </w:rPr>
            </w:pPr>
            <w:r w:rsidRPr="00CA22A2">
              <w:rPr>
                <w:i/>
                <w:lang w:eastAsia="en-US"/>
              </w:rPr>
              <w:t>(соответственно изменить последующую нумерацию подпунктов)</w:t>
            </w:r>
            <w:r w:rsidRPr="00CA22A2">
              <w:rPr>
                <w:b/>
                <w:i/>
              </w:rPr>
              <w:t xml:space="preserve"> </w:t>
            </w: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pStyle w:val="a6"/>
              <w:widowControl w:val="0"/>
              <w:spacing w:before="0" w:beforeAutospacing="0" w:after="0" w:afterAutospacing="0"/>
              <w:ind w:left="34"/>
              <w:jc w:val="both"/>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pStyle w:val="a6"/>
              <w:widowControl w:val="0"/>
              <w:spacing w:before="0" w:beforeAutospacing="0" w:after="0" w:afterAutospacing="0"/>
              <w:ind w:left="34"/>
              <w:jc w:val="both"/>
            </w:pPr>
            <w:r w:rsidRPr="00CA22A2">
              <w:t>В связи с введением пошлины за выдачу разрешения на постоянное проживание в Республике Казахстан.</w:t>
            </w:r>
          </w:p>
        </w:tc>
        <w:tc>
          <w:tcPr>
            <w:tcW w:w="2552" w:type="dxa"/>
          </w:tcPr>
          <w:p w:rsidR="00233ECE" w:rsidRPr="00CA22A2" w:rsidRDefault="00233ECE" w:rsidP="00233ECE">
            <w:pPr>
              <w:widowControl w:val="0"/>
              <w:jc w:val="center"/>
              <w:rPr>
                <w:b/>
                <w:color w:val="000000" w:themeColor="text1"/>
              </w:rPr>
            </w:pPr>
            <w:r w:rsidRPr="00CA22A2">
              <w:rPr>
                <w:b/>
                <w:color w:val="000000" w:themeColor="text1"/>
              </w:rPr>
              <w:t>Доработать</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Pr="00BB586B" w:rsidRDefault="00233ECE" w:rsidP="00233ECE">
            <w:pPr>
              <w:ind w:firstLine="709"/>
              <w:jc w:val="both"/>
              <w:rPr>
                <w:rFonts w:eastAsiaTheme="minorHAnsi"/>
                <w:lang w:eastAsia="en-US"/>
              </w:rPr>
            </w:pPr>
            <w:r w:rsidRPr="00BB586B">
              <w:rPr>
                <w:rFonts w:eastAsiaTheme="minorHAnsi"/>
                <w:lang w:eastAsia="en-US"/>
              </w:rPr>
              <w:t>Кроме того, отмечаем, что после проработки вопроса о необходимости взимания государственной пошлины за выдачу удостоверения беженца, предлагается подпункт 10) пункта 1 статьи 609 Налогового кодекса изложить в следующей редакции:</w:t>
            </w:r>
          </w:p>
          <w:p w:rsidR="00233ECE" w:rsidRPr="00BB586B" w:rsidRDefault="00233ECE" w:rsidP="00233ECE">
            <w:pPr>
              <w:ind w:firstLine="709"/>
              <w:jc w:val="both"/>
              <w:rPr>
                <w:rFonts w:eastAsiaTheme="minorHAnsi"/>
                <w:b/>
                <w:lang w:eastAsia="en-US"/>
              </w:rPr>
            </w:pPr>
            <w:r w:rsidRPr="00BB586B">
              <w:rPr>
                <w:rFonts w:eastAsiaTheme="minorHAnsi"/>
                <w:b/>
                <w:lang w:eastAsia="en-US"/>
              </w:rPr>
              <w:t>«10) за выдачу документов, удостоверяющих личность, за исключением удостоверения беженца;».</w:t>
            </w:r>
          </w:p>
          <w:p w:rsidR="00233ECE" w:rsidRPr="00BB586B" w:rsidRDefault="00233ECE" w:rsidP="00233ECE">
            <w:pPr>
              <w:ind w:firstLine="708"/>
              <w:jc w:val="both"/>
              <w:rPr>
                <w:rFonts w:eastAsiaTheme="minorHAnsi"/>
                <w:b/>
                <w:lang w:eastAsia="en-US"/>
              </w:rPr>
            </w:pPr>
            <w:r w:rsidRPr="00BB586B">
              <w:rPr>
                <w:rFonts w:eastAsiaTheme="minorHAnsi"/>
                <w:b/>
                <w:lang w:eastAsia="en-US"/>
              </w:rPr>
              <w:t xml:space="preserve">В соответствии со статьей 6 Закона «О документах, </w:t>
            </w:r>
            <w:r w:rsidRPr="00BB586B">
              <w:rPr>
                <w:rFonts w:eastAsiaTheme="minorHAnsi"/>
                <w:b/>
                <w:lang w:eastAsia="en-US"/>
              </w:rPr>
              <w:lastRenderedPageBreak/>
              <w:t>удостоверяющих личность» удостоверение беженца является документом, удостоверяющим личность.</w:t>
            </w:r>
          </w:p>
          <w:p w:rsidR="00233ECE" w:rsidRPr="00BB586B" w:rsidRDefault="00233ECE" w:rsidP="00233ECE">
            <w:pPr>
              <w:ind w:firstLine="708"/>
              <w:jc w:val="both"/>
              <w:rPr>
                <w:rFonts w:eastAsiaTheme="minorHAnsi"/>
                <w:lang w:eastAsia="en-US"/>
              </w:rPr>
            </w:pPr>
            <w:r w:rsidRPr="00BB586B">
              <w:rPr>
                <w:rFonts w:eastAsiaTheme="minorHAnsi"/>
                <w:lang w:eastAsia="en-US"/>
              </w:rPr>
              <w:t xml:space="preserve">Учитывая, что в соответствии с Законом от 15 декабря 1998 года </w:t>
            </w:r>
            <w:r w:rsidRPr="00BB586B">
              <w:rPr>
                <w:rFonts w:eastAsiaTheme="minorHAnsi"/>
                <w:lang w:eastAsia="en-US"/>
              </w:rPr>
              <w:br/>
              <w:t>№ 317-</w:t>
            </w:r>
            <w:r w:rsidRPr="00BB586B">
              <w:rPr>
                <w:rFonts w:eastAsiaTheme="minorHAnsi"/>
                <w:lang w:val="en-US" w:eastAsia="en-US"/>
              </w:rPr>
              <w:t>I</w:t>
            </w:r>
            <w:r w:rsidRPr="00BB586B">
              <w:rPr>
                <w:rFonts w:eastAsiaTheme="minorHAnsi"/>
                <w:lang w:eastAsia="en-US"/>
              </w:rPr>
              <w:t xml:space="preserve"> Республика Казахстан присоединилась к Конвенции 1951 года </w:t>
            </w:r>
            <w:r w:rsidRPr="00BB586B">
              <w:rPr>
                <w:rFonts w:eastAsiaTheme="minorHAnsi"/>
                <w:lang w:eastAsia="en-US"/>
              </w:rPr>
              <w:br/>
              <w:t xml:space="preserve">«О статусе беженцев» и, тем самым, взяла на себя обязательства применять статьи Конвенции в отношении беженцев, а также принимая во внимание социальный и гуманитарный характер проблемы беженцев, считаем возможным освободить лиц, признаваемых Республикой Казахстан беженцами, от оплаты </w:t>
            </w:r>
            <w:r w:rsidRPr="00BB586B">
              <w:rPr>
                <w:rFonts w:eastAsiaTheme="minorHAnsi"/>
                <w:lang w:eastAsia="en-US"/>
              </w:rPr>
              <w:lastRenderedPageBreak/>
              <w:t>государственной пошлины за выдачу удостоверения беженца.</w:t>
            </w:r>
          </w:p>
          <w:p w:rsidR="00233ECE" w:rsidRPr="00CA22A2"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Новый</w:t>
            </w:r>
          </w:p>
          <w:p w:rsidR="00233ECE" w:rsidRPr="00CA22A2" w:rsidRDefault="00233ECE" w:rsidP="00233ECE">
            <w:pPr>
              <w:widowControl w:val="0"/>
              <w:jc w:val="center"/>
              <w:rPr>
                <w:lang w:val="kk-KZ"/>
              </w:rPr>
            </w:pPr>
            <w:r w:rsidRPr="00CA22A2">
              <w:rPr>
                <w:lang w:val="kk-KZ"/>
              </w:rPr>
              <w:t>подпункт 219)</w:t>
            </w:r>
          </w:p>
          <w:p w:rsidR="00233ECE" w:rsidRPr="00CA22A2" w:rsidRDefault="00233ECE" w:rsidP="00233ECE">
            <w:pPr>
              <w:widowControl w:val="0"/>
              <w:jc w:val="center"/>
              <w:rPr>
                <w:lang w:val="kk-KZ"/>
              </w:rPr>
            </w:pPr>
            <w:r w:rsidRPr="00CA22A2">
              <w:rPr>
                <w:lang w:val="kk-KZ"/>
              </w:rPr>
              <w:t>пункта 6 статьи 1 проекта</w:t>
            </w:r>
          </w:p>
          <w:p w:rsidR="00233ECE" w:rsidRPr="00CA22A2" w:rsidRDefault="00233ECE" w:rsidP="00233ECE">
            <w:pPr>
              <w:widowControl w:val="0"/>
              <w:jc w:val="both"/>
              <w:rPr>
                <w:lang w:val="kk-KZ"/>
              </w:rPr>
            </w:pPr>
          </w:p>
          <w:p w:rsidR="00233ECE" w:rsidRPr="00CA22A2" w:rsidRDefault="00233ECE" w:rsidP="00233ECE">
            <w:pPr>
              <w:widowControl w:val="0"/>
              <w:jc w:val="both"/>
              <w:rPr>
                <w:lang w:val="kk-KZ"/>
              </w:rPr>
            </w:pPr>
          </w:p>
        </w:tc>
        <w:tc>
          <w:tcPr>
            <w:tcW w:w="2410" w:type="dxa"/>
            <w:shd w:val="clear" w:color="auto" w:fill="auto"/>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 xml:space="preserve">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w:t>
            </w:r>
            <w:r w:rsidRPr="00CA22A2">
              <w:rPr>
                <w:b/>
                <w:bCs/>
                <w:color w:val="000000"/>
                <w:spacing w:val="2"/>
                <w:bdr w:val="none" w:sz="0" w:space="0" w:color="auto" w:frame="1"/>
              </w:rPr>
              <w:lastRenderedPageBreak/>
              <w:t>Республики Казахстан или выходе из гражданства Республики Казахстан</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w:t>
            </w:r>
            <w:r w:rsidRPr="00CA22A2">
              <w:rPr>
                <w:color w:val="000000"/>
                <w:spacing w:val="2"/>
              </w:rPr>
              <w:lastRenderedPageBreak/>
              <w:t>выходом из гражданства Республики Казахстан, государственная пошлина взимается в следующих размерах:</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t xml:space="preserve">    …</w:t>
            </w:r>
          </w:p>
          <w:p w:rsidR="00233ECE" w:rsidRPr="00CA22A2" w:rsidRDefault="00233ECE" w:rsidP="00233ECE">
            <w:pPr>
              <w:pStyle w:val="a6"/>
              <w:widowControl w:val="0"/>
              <w:tabs>
                <w:tab w:val="left" w:pos="3837"/>
              </w:tabs>
              <w:spacing w:before="0" w:beforeAutospacing="0" w:after="0" w:afterAutospacing="0"/>
              <w:ind w:firstLine="166"/>
              <w:jc w:val="both"/>
            </w:pPr>
            <w:r w:rsidRPr="00CA22A2">
              <w:rPr>
                <w:b/>
              </w:rPr>
              <w:t>5) отсутствует;</w:t>
            </w:r>
          </w:p>
        </w:tc>
        <w:tc>
          <w:tcPr>
            <w:tcW w:w="2977" w:type="dxa"/>
            <w:shd w:val="clear" w:color="auto" w:fill="auto"/>
          </w:tcPr>
          <w:p w:rsidR="00233ECE" w:rsidRPr="00CA22A2" w:rsidRDefault="00233ECE" w:rsidP="00233ECE">
            <w:pPr>
              <w:pStyle w:val="a6"/>
              <w:widowControl w:val="0"/>
              <w:spacing w:before="0" w:beforeAutospacing="0" w:after="0" w:afterAutospacing="0"/>
              <w:ind w:left="3" w:firstLine="281"/>
              <w:jc w:val="both"/>
              <w:rPr>
                <w:b/>
              </w:rPr>
            </w:pPr>
            <w:r w:rsidRPr="00CA22A2">
              <w:rPr>
                <w:b/>
              </w:rPr>
              <w:lastRenderedPageBreak/>
              <w:t xml:space="preserve">Отсутствует. </w:t>
            </w:r>
          </w:p>
          <w:p w:rsidR="00233ECE" w:rsidRPr="00CA22A2" w:rsidRDefault="00233ECE" w:rsidP="00233ECE">
            <w:pPr>
              <w:pStyle w:val="a6"/>
              <w:widowControl w:val="0"/>
              <w:spacing w:before="0" w:beforeAutospacing="0" w:after="0" w:afterAutospacing="0"/>
              <w:ind w:left="3" w:firstLine="281"/>
              <w:jc w:val="both"/>
            </w:pPr>
          </w:p>
          <w:p w:rsidR="00233ECE" w:rsidRPr="00CA22A2" w:rsidRDefault="00233ECE" w:rsidP="00233ECE">
            <w:pPr>
              <w:pStyle w:val="a6"/>
              <w:widowControl w:val="0"/>
              <w:spacing w:before="0" w:beforeAutospacing="0" w:after="0" w:afterAutospacing="0"/>
              <w:ind w:left="3" w:firstLine="281"/>
              <w:jc w:val="both"/>
            </w:pPr>
          </w:p>
        </w:tc>
        <w:tc>
          <w:tcPr>
            <w:tcW w:w="3119"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ind w:firstLine="176"/>
              <w:jc w:val="both"/>
              <w:rPr>
                <w:lang w:eastAsia="en-US"/>
              </w:rPr>
            </w:pPr>
            <w:r w:rsidRPr="00CA22A2">
              <w:rPr>
                <w:lang w:eastAsia="en-US"/>
              </w:rPr>
              <w:t xml:space="preserve">Пункт 6 статьи 1 проекта дополнить новым подпунктом 219) следующего содержания: </w:t>
            </w:r>
          </w:p>
          <w:p w:rsidR="00233ECE" w:rsidRPr="00CA22A2" w:rsidRDefault="00233ECE" w:rsidP="00233ECE">
            <w:pPr>
              <w:pStyle w:val="a6"/>
              <w:widowControl w:val="0"/>
              <w:spacing w:before="0" w:beforeAutospacing="0" w:after="0" w:afterAutospacing="0"/>
              <w:ind w:firstLine="176"/>
              <w:jc w:val="both"/>
            </w:pPr>
            <w:r w:rsidRPr="00CA22A2">
              <w:t>«219) в статье 613:</w:t>
            </w:r>
          </w:p>
          <w:p w:rsidR="00233ECE" w:rsidRPr="00CA22A2" w:rsidRDefault="00233ECE" w:rsidP="00233ECE">
            <w:pPr>
              <w:widowControl w:val="0"/>
              <w:ind w:firstLine="176"/>
              <w:jc w:val="both"/>
              <w:rPr>
                <w:lang w:eastAsia="en-US"/>
              </w:rPr>
            </w:pPr>
            <w:r w:rsidRPr="00CA22A2">
              <w:rPr>
                <w:lang w:eastAsia="en-US"/>
              </w:rPr>
              <w:t>заголовок изложить в следующей редакции:</w:t>
            </w:r>
          </w:p>
          <w:p w:rsidR="00233ECE" w:rsidRPr="00CA22A2" w:rsidRDefault="00233ECE" w:rsidP="00233ECE">
            <w:pPr>
              <w:pStyle w:val="a6"/>
              <w:widowControl w:val="0"/>
              <w:spacing w:before="0" w:beforeAutospacing="0" w:after="0" w:afterAutospacing="0"/>
              <w:ind w:firstLine="176"/>
              <w:jc w:val="both"/>
              <w:rPr>
                <w:lang w:eastAsia="en-US"/>
              </w:rPr>
            </w:pPr>
            <w:r w:rsidRPr="00CA22A2">
              <w:rPr>
                <w:lang w:eastAsia="en-US"/>
              </w:rPr>
              <w:t xml:space="preserve">«Статья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 </w:t>
            </w:r>
            <w:proofErr w:type="gramStart"/>
            <w:r w:rsidRPr="00CA22A2">
              <w:rPr>
                <w:b/>
                <w:lang w:eastAsia="en-US"/>
              </w:rPr>
              <w:t>выдаче  разрешения</w:t>
            </w:r>
            <w:proofErr w:type="gramEnd"/>
            <w:r w:rsidRPr="00CA22A2">
              <w:rPr>
                <w:b/>
                <w:lang w:eastAsia="en-US"/>
              </w:rPr>
              <w:t xml:space="preserve"> на постоянное </w:t>
            </w:r>
            <w:r w:rsidRPr="00CA22A2">
              <w:rPr>
                <w:b/>
                <w:lang w:eastAsia="en-US"/>
              </w:rPr>
              <w:lastRenderedPageBreak/>
              <w:t>проживание в Республике Казахстан</w:t>
            </w:r>
            <w:r w:rsidRPr="00CA22A2">
              <w:rPr>
                <w:lang w:eastAsia="en-US"/>
              </w:rPr>
              <w:t>»;</w:t>
            </w:r>
          </w:p>
          <w:p w:rsidR="00233ECE" w:rsidRPr="00CA22A2" w:rsidRDefault="00233ECE" w:rsidP="00233ECE">
            <w:pPr>
              <w:pStyle w:val="a6"/>
              <w:widowControl w:val="0"/>
              <w:spacing w:before="0" w:beforeAutospacing="0" w:after="0" w:afterAutospacing="0"/>
              <w:ind w:firstLine="176"/>
              <w:jc w:val="both"/>
            </w:pPr>
            <w:r w:rsidRPr="00CA22A2">
              <w:t xml:space="preserve">абзац первый изложить в следующей редакции: </w:t>
            </w:r>
          </w:p>
          <w:p w:rsidR="00233ECE" w:rsidRPr="00CA22A2" w:rsidRDefault="00233ECE" w:rsidP="00233ECE">
            <w:pPr>
              <w:pStyle w:val="a6"/>
              <w:widowControl w:val="0"/>
              <w:spacing w:before="0" w:beforeAutospacing="0" w:after="0" w:afterAutospacing="0"/>
              <w:ind w:left="3" w:firstLine="174"/>
              <w:jc w:val="both"/>
            </w:pPr>
            <w:r w:rsidRPr="00CA22A2">
              <w:t xml:space="preserve">«За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выходом из гражданства Республики Казахстан,  </w:t>
            </w:r>
            <w:r w:rsidRPr="00CA22A2">
              <w:rPr>
                <w:b/>
              </w:rPr>
              <w:t>выдачей разрешения на постоянное проживание в Республике Казахстан,</w:t>
            </w:r>
            <w:r w:rsidRPr="00CA22A2">
              <w:t xml:space="preserve"> государственная пошлина взимается в следующих размерах:»;</w:t>
            </w:r>
          </w:p>
          <w:p w:rsidR="00233ECE" w:rsidRPr="00CA22A2" w:rsidRDefault="00233ECE" w:rsidP="00233ECE">
            <w:pPr>
              <w:pStyle w:val="a6"/>
              <w:widowControl w:val="0"/>
              <w:spacing w:before="0" w:beforeAutospacing="0" w:after="0" w:afterAutospacing="0"/>
              <w:ind w:firstLine="176"/>
              <w:jc w:val="both"/>
            </w:pPr>
            <w:r w:rsidRPr="00CA22A2">
              <w:t xml:space="preserve">дополнить подпунктом 5) следующего содержания: </w:t>
            </w:r>
          </w:p>
          <w:p w:rsidR="00233ECE" w:rsidRPr="00CA22A2" w:rsidRDefault="00233ECE" w:rsidP="00233ECE">
            <w:pPr>
              <w:pStyle w:val="a6"/>
              <w:widowControl w:val="0"/>
              <w:spacing w:before="0" w:beforeAutospacing="0" w:after="0" w:afterAutospacing="0"/>
              <w:ind w:firstLine="176"/>
              <w:jc w:val="both"/>
              <w:rPr>
                <w:b/>
              </w:rPr>
            </w:pPr>
            <w:r w:rsidRPr="00CA22A2">
              <w:lastRenderedPageBreak/>
              <w:t>«</w:t>
            </w:r>
            <w:r w:rsidRPr="00CA22A2">
              <w:rPr>
                <w:b/>
              </w:rPr>
              <w:t>5)</w:t>
            </w:r>
            <w:r w:rsidRPr="00CA22A2">
              <w:t xml:space="preserve"> </w:t>
            </w:r>
            <w:r w:rsidRPr="00CA22A2">
              <w:rPr>
                <w:b/>
              </w:rPr>
              <w:t>за выдачу разрешения на постоянное проживание в Республике Казахстан – 4 МРП.»;</w:t>
            </w:r>
          </w:p>
          <w:p w:rsidR="00233ECE" w:rsidRPr="00CA22A2" w:rsidRDefault="00233ECE" w:rsidP="00233ECE">
            <w:pPr>
              <w:pStyle w:val="a6"/>
              <w:widowControl w:val="0"/>
              <w:spacing w:before="0" w:beforeAutospacing="0" w:after="0" w:afterAutospacing="0"/>
              <w:ind w:firstLine="176"/>
              <w:jc w:val="both"/>
            </w:pPr>
            <w:r w:rsidRPr="00CA22A2">
              <w:rPr>
                <w:b/>
              </w:rPr>
              <w:t xml:space="preserve"> </w:t>
            </w:r>
          </w:p>
          <w:p w:rsidR="00233ECE" w:rsidRPr="00CA22A2" w:rsidRDefault="00233ECE" w:rsidP="00233ECE">
            <w:pPr>
              <w:widowControl w:val="0"/>
              <w:ind w:firstLine="176"/>
              <w:jc w:val="both"/>
              <w:rPr>
                <w:b/>
              </w:rPr>
            </w:pPr>
            <w:r w:rsidRPr="00CA22A2">
              <w:rPr>
                <w:i/>
                <w:lang w:eastAsia="en-US"/>
              </w:rPr>
              <w:t>(соответственно изменить последующую нумерацию подпунктов)</w:t>
            </w:r>
            <w:r w:rsidRPr="00CA22A2">
              <w:rPr>
                <w:b/>
                <w:i/>
              </w:rPr>
              <w:t xml:space="preserve"> </w:t>
            </w:r>
          </w:p>
        </w:tc>
        <w:tc>
          <w:tcPr>
            <w:tcW w:w="2692" w:type="dxa"/>
            <w:tcBorders>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jc w:val="both"/>
              <w:rPr>
                <w:lang w:val="kk-KZ" w:eastAsia="en-US"/>
              </w:rPr>
            </w:pPr>
          </w:p>
          <w:p w:rsidR="00233ECE" w:rsidRPr="00CA22A2" w:rsidRDefault="00233ECE" w:rsidP="00233ECE">
            <w:pPr>
              <w:widowControl w:val="0"/>
              <w:jc w:val="both"/>
              <w:rPr>
                <w:lang w:val="kk-KZ" w:eastAsia="en-US"/>
              </w:rPr>
            </w:pPr>
            <w:r w:rsidRPr="00CA22A2">
              <w:rPr>
                <w:lang w:val="kk-KZ" w:eastAsia="en-US"/>
              </w:rPr>
              <w:t>Последствием выдачи иностранцу разрешения на постоянное проживание в Республике Казахстан является документирование видом на жительство иностранца.</w:t>
            </w:r>
          </w:p>
          <w:p w:rsidR="00233ECE" w:rsidRPr="00CA22A2" w:rsidRDefault="00233ECE" w:rsidP="00233ECE">
            <w:pPr>
              <w:widowControl w:val="0"/>
              <w:jc w:val="both"/>
              <w:rPr>
                <w:lang w:val="kk-KZ" w:eastAsia="en-US"/>
              </w:rPr>
            </w:pPr>
            <w:r w:rsidRPr="00CA22A2">
              <w:rPr>
                <w:lang w:val="kk-KZ" w:eastAsia="en-US"/>
              </w:rPr>
              <w:lastRenderedPageBreak/>
              <w:t>При этом, необходимо заметить, что себестоимость вида на жительство  4 017 тенге, что в разы выше, чем государственная пошлина за изготовления документа, которая составляет 0,2 МРП (т.е. 480 тенге), учитывая, что в среднем по вопросу выдачи разрешения в год обращается от 20 000  до 24 000 иностранцев, примерные расходы государства составляют 80 млн. тенге.</w:t>
            </w:r>
          </w:p>
          <w:p w:rsidR="00233ECE" w:rsidRPr="00CA22A2" w:rsidRDefault="00233ECE" w:rsidP="00233ECE">
            <w:pPr>
              <w:widowControl w:val="0"/>
              <w:jc w:val="both"/>
              <w:rPr>
                <w:lang w:val="kk-KZ" w:eastAsia="en-US"/>
              </w:rPr>
            </w:pPr>
            <w:r w:rsidRPr="00CA22A2">
              <w:rPr>
                <w:lang w:val="kk-KZ" w:eastAsia="en-US"/>
              </w:rPr>
              <w:t xml:space="preserve">Кроме того, в расчет не берется годовая нагрузка на одного сотрудника миграционной службы, которая составляет порядка 1,5 тысяч ходатайств в год, использование канцелярских товаров, затраты на пересылку изготовленных документов, также </w:t>
            </w:r>
            <w:r w:rsidRPr="00CA22A2">
              <w:rPr>
                <w:lang w:val="kk-KZ" w:eastAsia="en-US"/>
              </w:rPr>
              <w:lastRenderedPageBreak/>
              <w:t>международный опыт, при изучении   которого, установлено, что во многих странах за выдачу разрешения на постоянное жительство взимается определенная плата.</w:t>
            </w:r>
          </w:p>
          <w:p w:rsidR="00233ECE" w:rsidRPr="00CA22A2" w:rsidRDefault="00233ECE" w:rsidP="00233ECE">
            <w:pPr>
              <w:widowControl w:val="0"/>
              <w:jc w:val="both"/>
              <w:rPr>
                <w:lang w:val="kk-KZ" w:eastAsia="en-US"/>
              </w:rPr>
            </w:pPr>
            <w:r w:rsidRPr="00CA22A2">
              <w:rPr>
                <w:lang w:val="kk-KZ" w:eastAsia="en-US"/>
              </w:rPr>
              <w:t>На основании изложенного, предлагаем за оказание данной услуги взимать государственную пошлину  до 4 МРП (порядка 10000 тыс. тенге).</w:t>
            </w:r>
          </w:p>
          <w:p w:rsidR="00233ECE" w:rsidRPr="00CA22A2" w:rsidRDefault="00233ECE" w:rsidP="00233ECE">
            <w:pPr>
              <w:widowControl w:val="0"/>
              <w:jc w:val="both"/>
              <w:rPr>
                <w:lang w:val="kk-KZ" w:eastAsia="en-US"/>
              </w:rPr>
            </w:pPr>
          </w:p>
        </w:tc>
        <w:tc>
          <w:tcPr>
            <w:tcW w:w="2552" w:type="dxa"/>
          </w:tcPr>
          <w:p w:rsidR="00233ECE" w:rsidRPr="00CA22A2" w:rsidRDefault="001810D0"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Default="00233ECE" w:rsidP="00233ECE">
            <w:pPr>
              <w:widowControl w:val="0"/>
              <w:jc w:val="both"/>
              <w:rPr>
                <w:i/>
                <w:color w:val="000000" w:themeColor="text1"/>
              </w:rPr>
            </w:pPr>
          </w:p>
          <w:p w:rsidR="00233ECE" w:rsidRPr="00381FFC" w:rsidRDefault="00233ECE" w:rsidP="00233ECE">
            <w:pPr>
              <w:widowControl w:val="0"/>
              <w:jc w:val="both"/>
              <w:rPr>
                <w:rStyle w:val="normal-h"/>
                <w:b/>
                <w:i/>
                <w:color w:val="000000" w:themeColor="text1"/>
              </w:rPr>
            </w:pPr>
            <w:r w:rsidRPr="00381FFC">
              <w:rPr>
                <w:b/>
                <w:i/>
                <w:color w:val="000000" w:themeColor="text1"/>
                <w:highlight w:val="red"/>
              </w:rPr>
              <w:t>Вводится в действие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Cs/>
              </w:rPr>
            </w:pPr>
            <w:r w:rsidRPr="00CA22A2">
              <w:rPr>
                <w:bCs/>
              </w:rPr>
              <w:t>Новый</w:t>
            </w:r>
          </w:p>
          <w:p w:rsidR="00233ECE" w:rsidRPr="00CA22A2" w:rsidRDefault="00233ECE" w:rsidP="00233ECE">
            <w:pPr>
              <w:widowControl w:val="0"/>
              <w:jc w:val="center"/>
              <w:rPr>
                <w:bCs/>
              </w:rPr>
            </w:pPr>
            <w:r w:rsidRPr="00CA22A2">
              <w:rPr>
                <w:bCs/>
              </w:rPr>
              <w:t>подпункт 219)</w:t>
            </w:r>
          </w:p>
          <w:p w:rsidR="00233ECE" w:rsidRPr="00CA22A2" w:rsidRDefault="00233ECE" w:rsidP="00233ECE">
            <w:pPr>
              <w:widowControl w:val="0"/>
              <w:jc w:val="center"/>
              <w:rPr>
                <w:bCs/>
              </w:rPr>
            </w:pPr>
            <w:r w:rsidRPr="00CA22A2">
              <w:rPr>
                <w:bCs/>
              </w:rPr>
              <w:t>пункта 6 статьи 1 проекта</w:t>
            </w:r>
          </w:p>
          <w:p w:rsidR="00233ECE" w:rsidRPr="00CA22A2" w:rsidRDefault="00233ECE" w:rsidP="00233ECE">
            <w:pPr>
              <w:widowControl w:val="0"/>
              <w:jc w:val="both"/>
              <w:rPr>
                <w:bCs/>
              </w:rPr>
            </w:pPr>
          </w:p>
          <w:p w:rsidR="00233ECE" w:rsidRPr="00CA22A2" w:rsidRDefault="00233ECE" w:rsidP="00233ECE">
            <w:pPr>
              <w:widowControl w:val="0"/>
              <w:jc w:val="both"/>
              <w:rPr>
                <w:bCs/>
              </w:rPr>
            </w:pP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b/>
                <w:bCs/>
                <w:color w:val="000000"/>
                <w:spacing w:val="2"/>
                <w:bdr w:val="none" w:sz="0" w:space="0" w:color="auto" w:frame="1"/>
              </w:rPr>
              <w:t>Статья 615. Ставки государственной пошлины за совершение прочих действий</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За совершение прочих действий государственная пошлина взимается в следующих размерах:</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3) за выдачу:</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xml:space="preserve">      паспорта гражданина </w:t>
            </w:r>
            <w:r w:rsidRPr="00CA22A2">
              <w:rPr>
                <w:color w:val="000000"/>
                <w:spacing w:val="2"/>
              </w:rPr>
              <w:lastRenderedPageBreak/>
              <w:t>Республики Казахстан, удостоверения лица без гражданства – 8 МРП;</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pStyle w:val="a6"/>
              <w:shd w:val="clear" w:color="auto" w:fill="FFFFFF"/>
              <w:spacing w:before="0" w:beforeAutospacing="0" w:after="0" w:afterAutospacing="0"/>
              <w:jc w:val="both"/>
              <w:textAlignment w:val="baseline"/>
              <w:rPr>
                <w:color w:val="000000"/>
                <w:spacing w:val="2"/>
              </w:rPr>
            </w:pPr>
            <w:r w:rsidRPr="00CA22A2">
              <w:rPr>
                <w:color w:val="000000"/>
                <w:spacing w:val="2"/>
              </w:rPr>
              <w:t>      </w:t>
            </w:r>
          </w:p>
          <w:p w:rsidR="00233ECE" w:rsidRPr="00CA22A2" w:rsidRDefault="00233ECE" w:rsidP="00233ECE">
            <w:pPr>
              <w:widowControl w:val="0"/>
              <w:ind w:firstLine="176"/>
              <w:jc w:val="both"/>
              <w:rPr>
                <w:b/>
                <w:bCs/>
              </w:rPr>
            </w:pPr>
          </w:p>
          <w:p w:rsidR="00233ECE" w:rsidRPr="00CA22A2" w:rsidRDefault="00233ECE" w:rsidP="00233ECE">
            <w:pPr>
              <w:widowControl w:val="0"/>
              <w:ind w:firstLine="176"/>
              <w:jc w:val="both"/>
              <w:rPr>
                <w:b/>
                <w:bCs/>
              </w:rPr>
            </w:pPr>
          </w:p>
          <w:p w:rsidR="00233ECE" w:rsidRPr="00CA22A2" w:rsidRDefault="00233ECE" w:rsidP="00233ECE">
            <w:pPr>
              <w:widowControl w:val="0"/>
              <w:ind w:firstLine="176"/>
              <w:jc w:val="both"/>
              <w:rPr>
                <w:b/>
                <w:bCs/>
              </w:rP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ind w:firstLine="176"/>
              <w:rPr>
                <w:b/>
              </w:rPr>
            </w:pPr>
            <w:r w:rsidRPr="00CA22A2">
              <w:rPr>
                <w:b/>
              </w:rPr>
              <w:lastRenderedPageBreak/>
              <w:t>Отсутствует.</w:t>
            </w:r>
          </w:p>
        </w:tc>
        <w:tc>
          <w:tcPr>
            <w:tcW w:w="3119" w:type="dxa"/>
          </w:tcPr>
          <w:p w:rsidR="00233ECE" w:rsidRPr="00CA22A2" w:rsidRDefault="00233ECE" w:rsidP="00233ECE">
            <w:pPr>
              <w:widowControl w:val="0"/>
              <w:ind w:firstLine="176"/>
              <w:jc w:val="both"/>
              <w:rPr>
                <w:rStyle w:val="a3"/>
                <w:b/>
                <w:color w:val="auto"/>
                <w:u w:val="none"/>
              </w:rPr>
            </w:pPr>
            <w:r w:rsidRPr="00CA22A2">
              <w:rPr>
                <w:rStyle w:val="a3"/>
                <w:b/>
                <w:color w:val="auto"/>
                <w:u w:val="none"/>
              </w:rPr>
              <w:t>Пункт 6 статьи 1 проекта дополнить новым подпунктом 219) следующего содержания:</w:t>
            </w:r>
          </w:p>
          <w:p w:rsidR="00233ECE" w:rsidRPr="00CA22A2" w:rsidRDefault="00233ECE" w:rsidP="00233ECE">
            <w:pPr>
              <w:widowControl w:val="0"/>
              <w:ind w:firstLine="176"/>
              <w:jc w:val="both"/>
              <w:rPr>
                <w:rStyle w:val="a3"/>
                <w:color w:val="auto"/>
                <w:u w:val="none"/>
              </w:rPr>
            </w:pPr>
            <w:r w:rsidRPr="00CA22A2">
              <w:rPr>
                <w:rStyle w:val="a3"/>
                <w:color w:val="auto"/>
                <w:u w:val="none"/>
              </w:rPr>
              <w:t>«219) абзац второй подпункта 3) статьи 615 изложить в следующей редакции:</w:t>
            </w:r>
          </w:p>
          <w:p w:rsidR="00233ECE" w:rsidRPr="00CA22A2" w:rsidRDefault="00233ECE" w:rsidP="00233ECE">
            <w:pPr>
              <w:widowControl w:val="0"/>
              <w:ind w:firstLine="176"/>
              <w:jc w:val="both"/>
              <w:rPr>
                <w:rStyle w:val="a3"/>
                <w:color w:val="auto"/>
                <w:u w:val="none"/>
              </w:rPr>
            </w:pPr>
            <w:r w:rsidRPr="00CA22A2">
              <w:rPr>
                <w:rStyle w:val="a3"/>
                <w:color w:val="auto"/>
                <w:u w:val="none"/>
              </w:rPr>
              <w:t xml:space="preserve">«3) за выдачу: </w:t>
            </w:r>
          </w:p>
          <w:p w:rsidR="00233ECE" w:rsidRPr="00CA22A2" w:rsidRDefault="00233ECE" w:rsidP="00233ECE">
            <w:pPr>
              <w:widowControl w:val="0"/>
              <w:ind w:firstLine="176"/>
              <w:jc w:val="both"/>
              <w:rPr>
                <w:rStyle w:val="a3"/>
                <w:color w:val="auto"/>
                <w:u w:val="none"/>
              </w:rPr>
            </w:pPr>
            <w:r w:rsidRPr="00CA22A2">
              <w:rPr>
                <w:rStyle w:val="a3"/>
                <w:color w:val="auto"/>
                <w:u w:val="none"/>
              </w:rPr>
              <w:t xml:space="preserve">паспорта гражданина Республики Казахстан, удостоверения лица без гражданства, </w:t>
            </w:r>
            <w:r w:rsidRPr="00CA22A2">
              <w:rPr>
                <w:rStyle w:val="a3"/>
                <w:b/>
                <w:color w:val="auto"/>
                <w:u w:val="none"/>
              </w:rPr>
              <w:t>проездного документа</w:t>
            </w:r>
            <w:r w:rsidRPr="00CA22A2">
              <w:rPr>
                <w:rStyle w:val="a3"/>
                <w:color w:val="auto"/>
                <w:u w:val="none"/>
              </w:rPr>
              <w:t xml:space="preserve"> – 8 МРП;»;</w:t>
            </w:r>
          </w:p>
          <w:p w:rsidR="00233ECE" w:rsidRPr="00CA22A2" w:rsidRDefault="00233ECE" w:rsidP="00233ECE">
            <w:pPr>
              <w:widowControl w:val="0"/>
              <w:ind w:firstLine="176"/>
              <w:jc w:val="both"/>
              <w:rPr>
                <w:rStyle w:val="a3"/>
              </w:rPr>
            </w:pPr>
          </w:p>
          <w:p w:rsidR="00233ECE" w:rsidRPr="00CA22A2" w:rsidRDefault="00233ECE" w:rsidP="00233ECE">
            <w:pPr>
              <w:widowControl w:val="0"/>
              <w:ind w:firstLine="176"/>
              <w:jc w:val="both"/>
              <w:rPr>
                <w:rStyle w:val="a3"/>
              </w:rPr>
            </w:pPr>
            <w:r w:rsidRPr="00CA22A2">
              <w:rPr>
                <w:i/>
              </w:rPr>
              <w:lastRenderedPageBreak/>
              <w:t>(соответственно изменить последующую нумерацию подпунктов)</w:t>
            </w: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 xml:space="preserve">по вопросам регулирования миграционных процессов» (подписан </w:t>
            </w:r>
            <w:r w:rsidRPr="00CA22A2">
              <w:rPr>
                <w:b/>
                <w:i/>
              </w:rPr>
              <w:lastRenderedPageBreak/>
              <w:t>Президентом РК 13 мая 2020 г.)</w:t>
            </w:r>
          </w:p>
          <w:p w:rsidR="00233ECE" w:rsidRPr="00CA22A2" w:rsidRDefault="00233ECE" w:rsidP="00233ECE">
            <w:pPr>
              <w:widowControl w:val="0"/>
              <w:jc w:val="both"/>
            </w:pPr>
          </w:p>
          <w:p w:rsidR="00233ECE" w:rsidRPr="00CA22A2" w:rsidRDefault="00233ECE" w:rsidP="00233ECE">
            <w:pPr>
              <w:widowControl w:val="0"/>
              <w:jc w:val="both"/>
            </w:pPr>
            <w:r w:rsidRPr="00CA22A2">
              <w:t>В связи с введением проездного документа необходимо законодательно определить размер государственной пошлины, который позволит осуществлять изготовление проездного документа в соответствии с требованиями Международной организации гражданской авиации – ИКАО (иметь статус документа, удостоверяющего личность, машино считываемую зону и т.д.)</w:t>
            </w:r>
          </w:p>
          <w:p w:rsidR="00233ECE" w:rsidRPr="00CA22A2" w:rsidRDefault="00233ECE" w:rsidP="00233ECE">
            <w:pPr>
              <w:widowControl w:val="0"/>
              <w:jc w:val="both"/>
            </w:pPr>
            <w:r w:rsidRPr="00CA22A2">
              <w:t xml:space="preserve">В этой связи, предлагается установить размере государственной пошлины за выдачу проездного документа в размере 8 МРП (по аналогии с </w:t>
            </w:r>
            <w:r w:rsidRPr="00CA22A2">
              <w:lastRenderedPageBreak/>
              <w:t>госпошлиной    за изготовление паспорта и удостоверение лица без гражданства).</w:t>
            </w:r>
          </w:p>
          <w:p w:rsidR="00233ECE" w:rsidRPr="00CA22A2" w:rsidRDefault="00233ECE" w:rsidP="00233ECE">
            <w:pPr>
              <w:widowControl w:val="0"/>
              <w:jc w:val="both"/>
              <w:rPr>
                <w:lang w:val="kk-KZ"/>
              </w:rPr>
            </w:pPr>
            <w:r w:rsidRPr="00CA22A2">
              <w:t xml:space="preserve">Данное предложение, было поддержано Правительством РК (заключение </w:t>
            </w:r>
            <w:r w:rsidRPr="00CA22A2">
              <w:rPr>
                <w:lang w:val="kk-KZ"/>
              </w:rPr>
              <w:t xml:space="preserve">от 17.01.2020 г. № 21-8/2553 зп), в рамках рассматриваемого законопроекта «О внесении изменений и дополнений в некоторые законодательные акты </w:t>
            </w:r>
          </w:p>
          <w:p w:rsidR="00233ECE" w:rsidRPr="00CA22A2" w:rsidRDefault="00233ECE" w:rsidP="00233ECE">
            <w:pPr>
              <w:widowControl w:val="0"/>
              <w:jc w:val="both"/>
              <w:rPr>
                <w:rFonts w:eastAsia="Calibri"/>
                <w:b/>
                <w:bCs/>
                <w:lang w:eastAsia="en-US"/>
              </w:rPr>
            </w:pPr>
            <w:r w:rsidRPr="00CA22A2">
              <w:rPr>
                <w:lang w:val="kk-KZ"/>
              </w:rPr>
              <w:t>Республики Казахстан по вопросам регулирования миграционных процессов».</w:t>
            </w:r>
          </w:p>
        </w:tc>
        <w:tc>
          <w:tcPr>
            <w:tcW w:w="2552" w:type="dxa"/>
          </w:tcPr>
          <w:p w:rsidR="00233ECE" w:rsidRPr="00CA22A2" w:rsidRDefault="001810D0"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Default="00233ECE" w:rsidP="00233ECE">
            <w:pPr>
              <w:widowControl w:val="0"/>
              <w:jc w:val="both"/>
              <w:rPr>
                <w:rStyle w:val="normal-h"/>
                <w:i/>
                <w:color w:val="000000" w:themeColor="text1"/>
              </w:rPr>
            </w:pPr>
          </w:p>
          <w:p w:rsidR="00233ECE" w:rsidRPr="00CA22A2" w:rsidRDefault="00233ECE" w:rsidP="00233ECE">
            <w:pPr>
              <w:widowControl w:val="0"/>
              <w:jc w:val="both"/>
              <w:rPr>
                <w:rStyle w:val="normal-h"/>
                <w:i/>
                <w:color w:val="000000" w:themeColor="text1"/>
              </w:rPr>
            </w:pPr>
            <w:r w:rsidRPr="00381FFC">
              <w:rPr>
                <w:b/>
                <w:i/>
                <w:color w:val="000000" w:themeColor="text1"/>
                <w:highlight w:val="red"/>
              </w:rPr>
              <w:t>Вводится в действие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rPr>
                <w:lang w:val="kk-KZ"/>
              </w:rPr>
            </w:pPr>
            <w:r w:rsidRPr="00A600E8">
              <w:rPr>
                <w:lang w:val="kk-KZ"/>
              </w:rPr>
              <w:t>Новый подпункт 219) пункта 6 статьи 1 проекта</w:t>
            </w:r>
          </w:p>
          <w:p w:rsidR="00233ECE" w:rsidRPr="00A600E8" w:rsidRDefault="00233ECE" w:rsidP="00233ECE">
            <w:pPr>
              <w:jc w:val="center"/>
            </w:pPr>
          </w:p>
        </w:tc>
        <w:tc>
          <w:tcPr>
            <w:tcW w:w="2410" w:type="dxa"/>
          </w:tcPr>
          <w:p w:rsidR="00233ECE" w:rsidRPr="00FA18EC" w:rsidRDefault="00233ECE" w:rsidP="00233ECE">
            <w:pPr>
              <w:ind w:firstLine="426"/>
              <w:jc w:val="both"/>
              <w:rPr>
                <w:b/>
                <w:bCs/>
              </w:rPr>
            </w:pPr>
            <w:r w:rsidRPr="00FA18EC">
              <w:rPr>
                <w:b/>
                <w:bCs/>
              </w:rPr>
              <w:t>Статья 616. Освобождение от уплаты государственной пошлины в судах</w:t>
            </w:r>
          </w:p>
          <w:p w:rsidR="00233ECE" w:rsidRPr="00A600E8" w:rsidRDefault="00233ECE" w:rsidP="00233ECE">
            <w:pPr>
              <w:ind w:firstLine="426"/>
              <w:jc w:val="both"/>
              <w:rPr>
                <w:bCs/>
              </w:rPr>
            </w:pPr>
            <w:r w:rsidRPr="00A600E8">
              <w:rPr>
                <w:bCs/>
              </w:rPr>
              <w:t>От уплаты государственной пошлины в судах освобождаются:</w:t>
            </w:r>
          </w:p>
          <w:p w:rsidR="00233ECE" w:rsidRPr="00A600E8" w:rsidRDefault="00233ECE" w:rsidP="00233ECE">
            <w:pPr>
              <w:ind w:firstLine="426"/>
              <w:jc w:val="both"/>
              <w:rPr>
                <w:bCs/>
              </w:rPr>
            </w:pPr>
            <w:r w:rsidRPr="00A600E8">
              <w:rPr>
                <w:bCs/>
              </w:rPr>
              <w:t>…</w:t>
            </w:r>
          </w:p>
          <w:p w:rsidR="00233ECE" w:rsidRPr="00A600E8" w:rsidRDefault="00233ECE" w:rsidP="00233ECE">
            <w:pPr>
              <w:ind w:firstLine="426"/>
              <w:jc w:val="both"/>
              <w:rPr>
                <w:bCs/>
              </w:rPr>
            </w:pPr>
            <w:r w:rsidRPr="00A600E8">
              <w:rPr>
                <w:bCs/>
              </w:rPr>
              <w:lastRenderedPageBreak/>
              <w:t>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rPr>
              <w:t>22-1) отсутствует;</w:t>
            </w:r>
          </w:p>
        </w:tc>
        <w:tc>
          <w:tcPr>
            <w:tcW w:w="2977" w:type="dxa"/>
          </w:tcPr>
          <w:p w:rsidR="00233ECE" w:rsidRPr="00A600E8" w:rsidRDefault="00233ECE" w:rsidP="00233ECE">
            <w:pPr>
              <w:spacing w:after="200"/>
              <w:ind w:firstLine="318"/>
              <w:contextualSpacing/>
              <w:jc w:val="both"/>
            </w:pPr>
            <w:r w:rsidRPr="00A600E8">
              <w:rPr>
                <w:b/>
              </w:rPr>
              <w:lastRenderedPageBreak/>
              <w:t>Отсутствует.</w:t>
            </w:r>
          </w:p>
        </w:tc>
        <w:tc>
          <w:tcPr>
            <w:tcW w:w="3119" w:type="dxa"/>
          </w:tcPr>
          <w:p w:rsidR="00233ECE" w:rsidRPr="00A600E8" w:rsidRDefault="00233ECE" w:rsidP="00233ECE">
            <w:pPr>
              <w:ind w:right="34" w:firstLine="351"/>
              <w:contextualSpacing/>
              <w:jc w:val="both"/>
            </w:pPr>
            <w:r w:rsidRPr="00A600E8">
              <w:t>пункт 6 статьи 1 проекта дополнить новым подпунктом 219) следующего содержания:</w:t>
            </w:r>
          </w:p>
          <w:p w:rsidR="00233ECE" w:rsidRPr="00A600E8" w:rsidRDefault="00233ECE" w:rsidP="00233ECE">
            <w:pPr>
              <w:ind w:right="34" w:firstLine="351"/>
              <w:contextualSpacing/>
              <w:jc w:val="both"/>
            </w:pPr>
            <w:r w:rsidRPr="00A600E8">
              <w:t>«219) часть первую статьи 616 дополнить подпунктом 22-1) следующего содержания:</w:t>
            </w:r>
          </w:p>
          <w:p w:rsidR="00233ECE" w:rsidRPr="00A600E8" w:rsidRDefault="00233ECE" w:rsidP="00233ECE">
            <w:pPr>
              <w:ind w:right="34" w:firstLine="351"/>
              <w:contextualSpacing/>
              <w:jc w:val="both"/>
              <w:rPr>
                <w:b/>
              </w:rPr>
            </w:pPr>
            <w:r w:rsidRPr="00A600E8">
              <w:rPr>
                <w:b/>
              </w:rPr>
              <w:t xml:space="preserve">«22-1) ликвидационные комиссии принудительно </w:t>
            </w:r>
            <w:r w:rsidRPr="00A600E8">
              <w:rPr>
                <w:b/>
              </w:rPr>
              <w:lastRenderedPageBreak/>
              <w:t>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 по искам, заявлениям, жалобам, поданным в интересах процедуры принудительного прекращения деятельности;»;</w:t>
            </w:r>
          </w:p>
          <w:p w:rsidR="00233ECE" w:rsidRPr="00A600E8" w:rsidRDefault="00233ECE" w:rsidP="00233ECE">
            <w:pPr>
              <w:ind w:right="34" w:firstLine="351"/>
              <w:contextualSpacing/>
              <w:jc w:val="both"/>
              <w:rPr>
                <w:b/>
              </w:rPr>
            </w:pPr>
          </w:p>
          <w:p w:rsidR="00233ECE" w:rsidRPr="00A600E8" w:rsidRDefault="00233ECE" w:rsidP="00233ECE">
            <w:pPr>
              <w:ind w:right="34"/>
              <w:contextualSpacing/>
              <w:jc w:val="both"/>
              <w:rPr>
                <w:i/>
              </w:rPr>
            </w:pPr>
            <w:r w:rsidRPr="00A600E8">
              <w:rPr>
                <w:i/>
              </w:rPr>
              <w:t>(вводится в действие с 16.12.2020г.)</w:t>
            </w:r>
          </w:p>
          <w:p w:rsidR="00233ECE" w:rsidRPr="00A600E8" w:rsidRDefault="00233ECE" w:rsidP="00233ECE">
            <w:pPr>
              <w:ind w:firstLine="459"/>
              <w:jc w:val="both"/>
            </w:pPr>
          </w:p>
          <w:p w:rsidR="00233ECE" w:rsidRPr="00A600E8" w:rsidRDefault="00233ECE" w:rsidP="00233ECE">
            <w:pPr>
              <w:ind w:firstLine="459"/>
              <w:jc w:val="both"/>
              <w:rPr>
                <w:i/>
                <w:iCs/>
              </w:rPr>
            </w:pPr>
            <w:r w:rsidRPr="00A600E8">
              <w:rPr>
                <w:i/>
                <w:iCs/>
              </w:rPr>
              <w:t>Соответственно изменить последующую нумерацию подпунктов</w:t>
            </w:r>
          </w:p>
        </w:tc>
        <w:tc>
          <w:tcPr>
            <w:tcW w:w="2692" w:type="dxa"/>
          </w:tcPr>
          <w:p w:rsidR="00233ECE" w:rsidRPr="00A600E8" w:rsidRDefault="00233ECE" w:rsidP="00233ECE">
            <w:pPr>
              <w:ind w:left="7" w:hanging="7"/>
              <w:jc w:val="center"/>
              <w:rPr>
                <w:b/>
              </w:rPr>
            </w:pPr>
            <w:r w:rsidRPr="00A600E8">
              <w:rPr>
                <w:b/>
              </w:rPr>
              <w:lastRenderedPageBreak/>
              <w:t>Депутаты</w:t>
            </w:r>
          </w:p>
          <w:p w:rsidR="00233ECE" w:rsidRPr="00A600E8" w:rsidRDefault="00233ECE" w:rsidP="00233ECE">
            <w:pPr>
              <w:ind w:left="7" w:hanging="7"/>
              <w:jc w:val="center"/>
              <w:rPr>
                <w:b/>
              </w:rPr>
            </w:pPr>
            <w:r w:rsidRPr="00A600E8">
              <w:rPr>
                <w:b/>
              </w:rPr>
              <w:t>С. Симонов</w:t>
            </w:r>
          </w:p>
          <w:p w:rsidR="00233ECE" w:rsidRPr="00A600E8" w:rsidRDefault="00233ECE" w:rsidP="00233ECE">
            <w:pPr>
              <w:ind w:left="7" w:hanging="7"/>
              <w:jc w:val="center"/>
              <w:rPr>
                <w:b/>
              </w:rPr>
            </w:pPr>
            <w:r w:rsidRPr="00A600E8">
              <w:rPr>
                <w:b/>
              </w:rPr>
              <w:t>Д. Еспаева</w:t>
            </w:r>
          </w:p>
          <w:p w:rsidR="00233ECE" w:rsidRPr="00A600E8" w:rsidRDefault="00233ECE" w:rsidP="00233ECE">
            <w:pPr>
              <w:ind w:firstLine="403"/>
              <w:jc w:val="both"/>
              <w:textAlignment w:val="baseline"/>
            </w:pPr>
          </w:p>
          <w:p w:rsidR="00233ECE" w:rsidRPr="00A600E8" w:rsidRDefault="00233ECE" w:rsidP="00233ECE">
            <w:pPr>
              <w:ind w:firstLine="403"/>
              <w:jc w:val="both"/>
              <w:textAlignment w:val="baseline"/>
            </w:pPr>
            <w:r w:rsidRPr="00A600E8">
              <w:t xml:space="preserve">Процедура прекращения деятельности филиалов финансовых организаций-нерезидентов Республики Казахстан </w:t>
            </w:r>
            <w:r w:rsidRPr="00A600E8">
              <w:lastRenderedPageBreak/>
              <w:t>осуществляется по аналогии с процедурой ликвидации банков, страховых (перестраховочных) организаций с учетом особенностей, предусмотренных Законами о банках и о страховой деятельности».</w:t>
            </w:r>
          </w:p>
          <w:p w:rsidR="00233ECE" w:rsidRPr="00A600E8" w:rsidRDefault="00233ECE" w:rsidP="00233ECE">
            <w:pPr>
              <w:shd w:val="clear" w:color="auto" w:fill="FFFFFF"/>
              <w:jc w:val="both"/>
              <w:textAlignment w:val="baseline"/>
              <w:rPr>
                <w:rFonts w:eastAsia="Calibri"/>
                <w:color w:val="1E1E1E"/>
              </w:rPr>
            </w:pPr>
            <w:r w:rsidRPr="00A600E8">
              <w:t xml:space="preserve">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w:t>
            </w:r>
            <w:r w:rsidRPr="00A600E8">
              <w:lastRenderedPageBreak/>
              <w:t>установленным нормативными правовыми актами уполномоченного органа.</w:t>
            </w:r>
          </w:p>
        </w:tc>
        <w:tc>
          <w:tcPr>
            <w:tcW w:w="2552" w:type="dxa"/>
          </w:tcPr>
          <w:p w:rsidR="00233ECE" w:rsidRDefault="00233ECE" w:rsidP="00233ECE">
            <w:pPr>
              <w:widowControl w:val="0"/>
              <w:jc w:val="both"/>
              <w:rPr>
                <w:rStyle w:val="normal-h"/>
                <w:b/>
                <w:color w:val="000000" w:themeColor="text1"/>
              </w:rPr>
            </w:pPr>
            <w:r>
              <w:rPr>
                <w:rStyle w:val="normal-h"/>
                <w:b/>
                <w:color w:val="000000" w:themeColor="text1"/>
              </w:rPr>
              <w:lastRenderedPageBreak/>
              <w:t>Доработать</w:t>
            </w:r>
          </w:p>
          <w:p w:rsidR="00233ECE" w:rsidRDefault="00233ECE" w:rsidP="00233ECE">
            <w:pPr>
              <w:widowControl w:val="0"/>
              <w:jc w:val="both"/>
              <w:rPr>
                <w:rStyle w:val="normal-h"/>
                <w:b/>
                <w:color w:val="000000" w:themeColor="text1"/>
              </w:rPr>
            </w:pPr>
          </w:p>
          <w:p w:rsidR="00233ECE" w:rsidRPr="00166C63" w:rsidRDefault="00233ECE" w:rsidP="00233ECE">
            <w:pPr>
              <w:widowControl w:val="0"/>
              <w:jc w:val="both"/>
              <w:rPr>
                <w:rStyle w:val="normal-h"/>
                <w:i/>
                <w:color w:val="000000" w:themeColor="text1"/>
              </w:rPr>
            </w:pPr>
            <w:r w:rsidRPr="00166C63">
              <w:rPr>
                <w:rStyle w:val="normal-h"/>
                <w:i/>
                <w:color w:val="000000" w:themeColor="text1"/>
              </w:rPr>
              <w:t xml:space="preserve">Концептуально поддерживается, нужно решить вопрос по закл. прав. </w:t>
            </w:r>
            <w:proofErr w:type="gramStart"/>
            <w:r w:rsidRPr="00166C63">
              <w:rPr>
                <w:rStyle w:val="normal-h"/>
                <w:i/>
                <w:color w:val="000000" w:themeColor="text1"/>
              </w:rPr>
              <w:t>Из за</w:t>
            </w:r>
            <w:proofErr w:type="gramEnd"/>
            <w:r w:rsidRPr="00166C63">
              <w:rPr>
                <w:rStyle w:val="normal-h"/>
                <w:i/>
                <w:color w:val="000000" w:themeColor="text1"/>
              </w:rPr>
              <w:t xml:space="preserve"> затр. нормы???</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lang w:val="kk-KZ"/>
              </w:rPr>
            </w:pPr>
            <w:r w:rsidRPr="00CA22A2">
              <w:rPr>
                <w:lang w:val="kk-KZ"/>
              </w:rPr>
              <w:t>Подпункт</w:t>
            </w:r>
          </w:p>
          <w:p w:rsidR="00233ECE" w:rsidRPr="00CA22A2" w:rsidRDefault="00233ECE" w:rsidP="00233ECE">
            <w:pPr>
              <w:widowControl w:val="0"/>
              <w:jc w:val="center"/>
              <w:rPr>
                <w:lang w:val="kk-KZ"/>
              </w:rPr>
            </w:pPr>
            <w:r w:rsidRPr="00CA22A2">
              <w:rPr>
                <w:lang w:val="kk-KZ"/>
              </w:rPr>
              <w:t>219) пункта 6 статьи 1 проекта</w:t>
            </w:r>
          </w:p>
        </w:tc>
        <w:tc>
          <w:tcPr>
            <w:tcW w:w="2410" w:type="dxa"/>
            <w:shd w:val="clear" w:color="auto" w:fill="auto"/>
          </w:tcPr>
          <w:p w:rsidR="00233ECE" w:rsidRPr="00CA22A2" w:rsidRDefault="00233ECE" w:rsidP="00233ECE">
            <w:pPr>
              <w:pStyle w:val="a6"/>
              <w:widowControl w:val="0"/>
              <w:spacing w:before="0" w:beforeAutospacing="0" w:after="0" w:afterAutospacing="0"/>
              <w:ind w:firstLine="142"/>
              <w:jc w:val="both"/>
              <w:rPr>
                <w:b/>
              </w:rPr>
            </w:pPr>
            <w:r w:rsidRPr="00CA22A2">
              <w:rPr>
                <w:b/>
              </w:rPr>
              <w:t>Статья 621. Освобождение от уплаты государственной пошлины при 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rsidR="00233ECE" w:rsidRPr="00CA22A2" w:rsidRDefault="00233ECE" w:rsidP="00233ECE">
            <w:pPr>
              <w:pStyle w:val="a6"/>
              <w:widowControl w:val="0"/>
              <w:spacing w:before="0" w:beforeAutospacing="0" w:after="0" w:afterAutospacing="0"/>
              <w:ind w:firstLine="142"/>
              <w:jc w:val="both"/>
            </w:pPr>
            <w:r w:rsidRPr="00CA22A2">
              <w:t xml:space="preserve">      От уплаты государственной пошлины освобождаются:</w:t>
            </w:r>
          </w:p>
          <w:p w:rsidR="00233ECE" w:rsidRPr="00CA22A2" w:rsidRDefault="00233ECE" w:rsidP="00233ECE">
            <w:pPr>
              <w:pStyle w:val="a6"/>
              <w:widowControl w:val="0"/>
              <w:spacing w:before="0" w:beforeAutospacing="0" w:after="0" w:afterAutospacing="0"/>
              <w:ind w:firstLine="142"/>
              <w:jc w:val="both"/>
            </w:pPr>
            <w:r w:rsidRPr="00CA22A2">
              <w:t xml:space="preserve">      1) при согласовании приглашений принимающих лиц по выдаче виз Республики Казахстан:</w:t>
            </w:r>
          </w:p>
          <w:p w:rsidR="00233ECE" w:rsidRPr="00CA22A2" w:rsidRDefault="00233ECE" w:rsidP="00233ECE">
            <w:pPr>
              <w:pStyle w:val="a6"/>
              <w:widowControl w:val="0"/>
              <w:spacing w:before="0" w:beforeAutospacing="0" w:after="0" w:afterAutospacing="0"/>
              <w:ind w:firstLine="142"/>
              <w:jc w:val="both"/>
            </w:pPr>
            <w:r w:rsidRPr="00CA22A2">
              <w:lastRenderedPageBreak/>
              <w:t xml:space="preserve">физические и юридические лица </w:t>
            </w:r>
            <w:r w:rsidRPr="00CA22A2">
              <w:rPr>
                <w:b/>
              </w:rPr>
              <w:t>стран, имеющих с Республикой Казахстан соглашение</w:t>
            </w:r>
            <w:r w:rsidRPr="00CA22A2">
              <w:t xml:space="preserve"> о взаимном отказе от взимания консульских сборов;</w:t>
            </w:r>
          </w:p>
          <w:p w:rsidR="00233ECE" w:rsidRPr="00CA22A2" w:rsidRDefault="00233ECE" w:rsidP="00233ECE">
            <w:pPr>
              <w:pStyle w:val="a6"/>
              <w:widowControl w:val="0"/>
              <w:spacing w:before="0" w:beforeAutospacing="0" w:after="0" w:afterAutospacing="0"/>
              <w:ind w:firstLine="142"/>
              <w:jc w:val="both"/>
            </w:pPr>
            <w:r w:rsidRPr="00CA22A2">
              <w:t>…</w:t>
            </w:r>
          </w:p>
        </w:tc>
        <w:tc>
          <w:tcPr>
            <w:tcW w:w="2977" w:type="dxa"/>
            <w:shd w:val="clear" w:color="auto" w:fill="auto"/>
          </w:tcPr>
          <w:p w:rsidR="00233ECE" w:rsidRPr="00CA22A2" w:rsidRDefault="00233ECE" w:rsidP="00233ECE">
            <w:pPr>
              <w:widowControl w:val="0"/>
              <w:ind w:left="34" w:firstLine="425"/>
              <w:jc w:val="both"/>
              <w:rPr>
                <w:bCs/>
              </w:rPr>
            </w:pPr>
            <w:r w:rsidRPr="00CA22A2">
              <w:rPr>
                <w:bCs/>
              </w:rPr>
              <w:lastRenderedPageBreak/>
              <w:t>219)</w:t>
            </w:r>
            <w:r w:rsidRPr="00CA22A2">
              <w:rPr>
                <w:bCs/>
              </w:rPr>
              <w:tab/>
              <w:t>подпункт 1) статьи 621 изложить в следующей редакции:</w:t>
            </w:r>
          </w:p>
          <w:p w:rsidR="00233ECE" w:rsidRPr="00CA22A2" w:rsidRDefault="00233ECE" w:rsidP="00233ECE">
            <w:pPr>
              <w:widowControl w:val="0"/>
              <w:ind w:left="34" w:firstLine="425"/>
              <w:jc w:val="both"/>
              <w:rPr>
                <w:bCs/>
              </w:rPr>
            </w:pPr>
            <w:r w:rsidRPr="00CA22A2">
              <w:rPr>
                <w:bCs/>
              </w:rPr>
              <w:t>«1) при согласовании приглашений принимающих лиц по выдаче виз Республики Казахстан:</w:t>
            </w:r>
          </w:p>
          <w:p w:rsidR="00233ECE" w:rsidRPr="00CA22A2" w:rsidRDefault="00233ECE" w:rsidP="00233ECE">
            <w:pPr>
              <w:widowControl w:val="0"/>
              <w:ind w:left="34" w:firstLine="425"/>
              <w:jc w:val="both"/>
              <w:rPr>
                <w:b/>
                <w:bCs/>
              </w:rPr>
            </w:pPr>
            <w:r w:rsidRPr="00CA22A2">
              <w:rPr>
                <w:bCs/>
              </w:rPr>
              <w:t xml:space="preserve">физические и юридические лица </w:t>
            </w:r>
            <w:r w:rsidRPr="00CA22A2">
              <w:rPr>
                <w:b/>
                <w:bCs/>
              </w:rPr>
              <w:t>государств, заключивших с Республикой Казахстан международный договор</w:t>
            </w:r>
            <w:r w:rsidRPr="00CA22A2">
              <w:rPr>
                <w:bCs/>
              </w:rPr>
              <w:t xml:space="preserve"> о взаимном отказе от взимания консульских сборов;»;</w:t>
            </w:r>
          </w:p>
        </w:tc>
        <w:tc>
          <w:tcPr>
            <w:tcW w:w="3119" w:type="dxa"/>
            <w:shd w:val="clear" w:color="auto" w:fill="auto"/>
          </w:tcPr>
          <w:p w:rsidR="00233ECE" w:rsidRPr="00CA22A2" w:rsidRDefault="00233ECE" w:rsidP="00233ECE">
            <w:pPr>
              <w:widowControl w:val="0"/>
              <w:ind w:firstLine="176"/>
              <w:jc w:val="both"/>
              <w:rPr>
                <w:lang w:eastAsia="en-US"/>
              </w:rPr>
            </w:pPr>
            <w:r w:rsidRPr="00CA22A2">
              <w:rPr>
                <w:lang w:eastAsia="en-US"/>
              </w:rPr>
              <w:t>подпункт 219)</w:t>
            </w:r>
            <w:r w:rsidRPr="00CA22A2">
              <w:t xml:space="preserve"> </w:t>
            </w:r>
            <w:r w:rsidRPr="00CA22A2">
              <w:rPr>
                <w:lang w:eastAsia="en-US"/>
              </w:rPr>
              <w:t>пункта 6 статьи 1 проекта изложить в следующей редакции:</w:t>
            </w:r>
          </w:p>
          <w:p w:rsidR="00233ECE" w:rsidRPr="00CA22A2" w:rsidRDefault="00233ECE" w:rsidP="00233ECE">
            <w:pPr>
              <w:widowControl w:val="0"/>
              <w:ind w:firstLine="176"/>
              <w:jc w:val="both"/>
              <w:rPr>
                <w:lang w:eastAsia="en-US"/>
              </w:rPr>
            </w:pPr>
            <w:r w:rsidRPr="00CA22A2">
              <w:rPr>
                <w:lang w:eastAsia="en-US"/>
              </w:rPr>
              <w:t>«219) в абзаце втором подпункта 1) статьи 621 слова «</w:t>
            </w:r>
            <w:r w:rsidRPr="00CA22A2">
              <w:rPr>
                <w:b/>
                <w:lang w:eastAsia="en-US"/>
              </w:rPr>
              <w:t>стран, имеющих с Республикой Казахстан соглашение</w:t>
            </w:r>
            <w:r w:rsidRPr="00CA22A2">
              <w:rPr>
                <w:lang w:eastAsia="en-US"/>
              </w:rPr>
              <w:t>» заменить словами «</w:t>
            </w:r>
            <w:r w:rsidRPr="00CA22A2">
              <w:rPr>
                <w:b/>
                <w:lang w:eastAsia="en-US"/>
              </w:rPr>
              <w:t>государств, заключивших с Республикой Казахстан международный договор</w:t>
            </w:r>
            <w:r>
              <w:rPr>
                <w:lang w:eastAsia="en-US"/>
              </w:rPr>
              <w:t>»;»;</w:t>
            </w:r>
          </w:p>
          <w:p w:rsidR="00233ECE" w:rsidRPr="00CA22A2" w:rsidRDefault="00233ECE" w:rsidP="00233ECE">
            <w:pPr>
              <w:widowControl w:val="0"/>
              <w:ind w:firstLine="176"/>
              <w:jc w:val="both"/>
              <w:rPr>
                <w:lang w:eastAsia="en-US"/>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pPr>
          </w:p>
          <w:p w:rsidR="00233ECE" w:rsidRPr="00CA22A2" w:rsidRDefault="00233ECE" w:rsidP="00233ECE">
            <w:pPr>
              <w:widowControl w:val="0"/>
            </w:pPr>
            <w:r w:rsidRPr="00CA22A2">
              <w:rPr>
                <w:lang w:eastAsia="en-US"/>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Cs/>
              </w:rPr>
            </w:pPr>
            <w:r w:rsidRPr="00CA22A2">
              <w:rPr>
                <w:bCs/>
              </w:rPr>
              <w:t>Новый</w:t>
            </w:r>
          </w:p>
          <w:p w:rsidR="00233ECE" w:rsidRPr="00CA22A2" w:rsidRDefault="00233ECE" w:rsidP="00233ECE">
            <w:pPr>
              <w:widowControl w:val="0"/>
              <w:jc w:val="center"/>
              <w:rPr>
                <w:bCs/>
              </w:rPr>
            </w:pPr>
            <w:r w:rsidRPr="00CA22A2">
              <w:rPr>
                <w:bCs/>
              </w:rPr>
              <w:t>подпункт 221)</w:t>
            </w:r>
          </w:p>
          <w:p w:rsidR="00233ECE" w:rsidRPr="00CA22A2" w:rsidRDefault="00233ECE" w:rsidP="00233ECE">
            <w:pPr>
              <w:widowControl w:val="0"/>
              <w:jc w:val="center"/>
              <w:rPr>
                <w:bCs/>
              </w:rPr>
            </w:pPr>
            <w:r w:rsidRPr="00CA22A2">
              <w:rPr>
                <w:bCs/>
              </w:rPr>
              <w:t>пункта 6 статьи 1 проекта</w:t>
            </w:r>
          </w:p>
          <w:p w:rsidR="00233ECE" w:rsidRPr="00CA22A2" w:rsidRDefault="00233ECE" w:rsidP="00233ECE">
            <w:pPr>
              <w:widowControl w:val="0"/>
              <w:jc w:val="both"/>
              <w:rPr>
                <w:bCs/>
              </w:rPr>
            </w:pPr>
          </w:p>
          <w:p w:rsidR="00233ECE" w:rsidRPr="00CA22A2" w:rsidRDefault="00233ECE" w:rsidP="00233ECE">
            <w:pPr>
              <w:widowControl w:val="0"/>
              <w:jc w:val="both"/>
              <w:rPr>
                <w:bCs/>
              </w:rPr>
            </w:pPr>
          </w:p>
          <w:p w:rsidR="00233ECE" w:rsidRPr="00CA22A2" w:rsidRDefault="00233ECE" w:rsidP="00233ECE">
            <w:pPr>
              <w:widowControl w:val="0"/>
              <w:jc w:val="both"/>
              <w:rPr>
                <w:lang w:val="kk-KZ"/>
              </w:rPr>
            </w:pPr>
          </w:p>
        </w:tc>
        <w:tc>
          <w:tcPr>
            <w:tcW w:w="2410"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shd w:val="clear" w:color="auto" w:fill="FFFFFF"/>
              <w:jc w:val="both"/>
              <w:textAlignment w:val="baseline"/>
              <w:rPr>
                <w:color w:val="000000"/>
                <w:spacing w:val="2"/>
              </w:rPr>
            </w:pPr>
            <w:r w:rsidRPr="00CA22A2">
              <w:rPr>
                <w:b/>
                <w:bCs/>
                <w:color w:val="000000"/>
                <w:spacing w:val="2"/>
                <w:bdr w:val="none" w:sz="0" w:space="0" w:color="auto" w:frame="1"/>
              </w:rPr>
              <w:t>Статья 623. Порядок уплаты государственной пошлины</w:t>
            </w:r>
          </w:p>
          <w:p w:rsidR="00233ECE" w:rsidRPr="00CA22A2" w:rsidRDefault="00233ECE" w:rsidP="00233ECE">
            <w:pPr>
              <w:shd w:val="clear" w:color="auto" w:fill="FFFFFF"/>
              <w:jc w:val="both"/>
              <w:textAlignment w:val="baseline"/>
              <w:rPr>
                <w:color w:val="000000"/>
                <w:spacing w:val="2"/>
              </w:rPr>
            </w:pPr>
            <w:r w:rsidRPr="00CA22A2">
              <w:rPr>
                <w:color w:val="000000"/>
                <w:spacing w:val="2"/>
              </w:rPr>
              <w:t>     1. Государственная пошлина уплачивается:</w:t>
            </w:r>
          </w:p>
          <w:p w:rsidR="00233ECE" w:rsidRPr="00CA22A2" w:rsidRDefault="00233ECE" w:rsidP="00233ECE">
            <w:pPr>
              <w:shd w:val="clear" w:color="auto" w:fill="FFFFFF"/>
              <w:jc w:val="both"/>
              <w:textAlignment w:val="baseline"/>
              <w:rPr>
                <w:color w:val="000000"/>
                <w:spacing w:val="2"/>
              </w:rPr>
            </w:pPr>
            <w:r w:rsidRPr="00CA22A2">
              <w:rPr>
                <w:color w:val="000000"/>
                <w:spacing w:val="2"/>
              </w:rPr>
              <w:t>     …</w:t>
            </w:r>
          </w:p>
          <w:p w:rsidR="00233ECE" w:rsidRPr="00CA22A2" w:rsidRDefault="00233ECE" w:rsidP="00233ECE">
            <w:pPr>
              <w:shd w:val="clear" w:color="auto" w:fill="FFFFFF"/>
              <w:jc w:val="both"/>
              <w:textAlignment w:val="baseline"/>
              <w:rPr>
                <w:color w:val="000000"/>
                <w:spacing w:val="2"/>
              </w:rPr>
            </w:pPr>
            <w:r w:rsidRPr="00CA22A2">
              <w:rPr>
                <w:color w:val="000000"/>
                <w:spacing w:val="2"/>
              </w:rPr>
              <w:t>     5) до выдачи соответствующих документов:</w:t>
            </w:r>
          </w:p>
          <w:p w:rsidR="00233ECE" w:rsidRPr="00CA22A2" w:rsidRDefault="00233ECE" w:rsidP="00233ECE">
            <w:pPr>
              <w:shd w:val="clear" w:color="auto" w:fill="FFFFFF"/>
              <w:jc w:val="both"/>
              <w:textAlignment w:val="baseline"/>
              <w:rPr>
                <w:color w:val="000000"/>
                <w:spacing w:val="2"/>
              </w:rPr>
            </w:pPr>
            <w:r w:rsidRPr="00CA22A2">
              <w:rPr>
                <w:color w:val="000000"/>
                <w:spacing w:val="2"/>
              </w:rPr>
              <w:t xml:space="preserve">      за выдачу паспортов и удостоверений личности граждан Республики Казахстан, удостоверений лица без гражданства, вида на жительство </w:t>
            </w:r>
            <w:r w:rsidRPr="00CA22A2">
              <w:rPr>
                <w:b/>
                <w:color w:val="000000"/>
                <w:spacing w:val="2"/>
              </w:rPr>
              <w:t xml:space="preserve">иностранного </w:t>
            </w:r>
            <w:r w:rsidRPr="00CA22A2">
              <w:rPr>
                <w:b/>
                <w:color w:val="000000"/>
                <w:spacing w:val="2"/>
              </w:rPr>
              <w:lastRenderedPageBreak/>
              <w:t>гражданина</w:t>
            </w:r>
            <w:r w:rsidRPr="00CA22A2">
              <w:rPr>
                <w:color w:val="000000"/>
                <w:spacing w:val="2"/>
              </w:rPr>
              <w:t xml:space="preserve"> в Республике Казахстан;</w:t>
            </w:r>
          </w:p>
          <w:p w:rsidR="00233ECE" w:rsidRPr="00CA22A2" w:rsidRDefault="00233ECE" w:rsidP="00233ECE">
            <w:pPr>
              <w:shd w:val="clear" w:color="auto" w:fill="FFFFFF"/>
              <w:jc w:val="both"/>
              <w:textAlignment w:val="baseline"/>
              <w:rPr>
                <w:rStyle w:val="s1"/>
                <w:b w:val="0"/>
                <w:bCs w:val="0"/>
                <w:spacing w:val="2"/>
                <w:sz w:val="24"/>
                <w:szCs w:val="24"/>
              </w:rPr>
            </w:pPr>
            <w:r w:rsidRPr="00CA22A2">
              <w:rPr>
                <w:color w:val="000000"/>
                <w:spacing w:val="2"/>
              </w:rPr>
              <w:t>      …</w:t>
            </w:r>
          </w:p>
          <w:p w:rsidR="00233ECE" w:rsidRPr="00CA22A2" w:rsidRDefault="00233ECE" w:rsidP="00233ECE">
            <w:pPr>
              <w:shd w:val="clear" w:color="auto" w:fill="FFFFFF"/>
              <w:jc w:val="both"/>
              <w:textAlignment w:val="baseline"/>
              <w:rPr>
                <w:rStyle w:val="s1"/>
                <w:rFonts w:ascii="Courier New" w:hAnsi="Courier New" w:cs="Courier New"/>
                <w:b w:val="0"/>
                <w:bCs w:val="0"/>
                <w:spacing w:val="2"/>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pStyle w:val="a6"/>
              <w:widowControl w:val="0"/>
              <w:spacing w:before="0" w:beforeAutospacing="0" w:after="0" w:afterAutospacing="0"/>
              <w:ind w:right="34" w:firstLine="176"/>
              <w:jc w:val="both"/>
              <w:rPr>
                <w:b/>
              </w:rPr>
            </w:pPr>
            <w:r w:rsidRPr="00CA22A2">
              <w:rPr>
                <w:b/>
              </w:rPr>
              <w:lastRenderedPageBreak/>
              <w:t>Отсутствует.</w:t>
            </w:r>
          </w:p>
          <w:p w:rsidR="00233ECE" w:rsidRPr="00CA22A2" w:rsidRDefault="00233ECE" w:rsidP="00233ECE">
            <w:pPr>
              <w:pStyle w:val="a6"/>
              <w:widowControl w:val="0"/>
              <w:spacing w:before="0" w:beforeAutospacing="0" w:after="0" w:afterAutospacing="0"/>
              <w:ind w:right="34" w:firstLine="176"/>
              <w:jc w:val="both"/>
            </w:pPr>
          </w:p>
          <w:p w:rsidR="00233ECE" w:rsidRPr="00CA22A2" w:rsidRDefault="00233ECE" w:rsidP="00233ECE">
            <w:pPr>
              <w:pStyle w:val="a6"/>
              <w:widowControl w:val="0"/>
              <w:spacing w:before="0" w:beforeAutospacing="0" w:after="0" w:afterAutospacing="0"/>
              <w:ind w:right="34" w:firstLine="176"/>
              <w:jc w:val="both"/>
            </w:pPr>
          </w:p>
        </w:tc>
        <w:tc>
          <w:tcPr>
            <w:tcW w:w="3119" w:type="dxa"/>
          </w:tcPr>
          <w:p w:rsidR="00233ECE" w:rsidRPr="00CA22A2" w:rsidRDefault="00233ECE" w:rsidP="00233ECE">
            <w:pPr>
              <w:widowControl w:val="0"/>
              <w:ind w:firstLine="176"/>
              <w:jc w:val="both"/>
              <w:rPr>
                <w:rStyle w:val="a3"/>
                <w:color w:val="auto"/>
                <w:u w:val="none"/>
              </w:rPr>
            </w:pPr>
            <w:r w:rsidRPr="00CA22A2">
              <w:rPr>
                <w:rStyle w:val="a3"/>
                <w:color w:val="auto"/>
                <w:u w:val="none"/>
              </w:rPr>
              <w:t>Пункт 6 статьи 1 проекта дополнить новым подпунктом 221) следующего содержания:</w:t>
            </w:r>
          </w:p>
          <w:p w:rsidR="00233ECE" w:rsidRPr="00CA22A2" w:rsidRDefault="00233ECE" w:rsidP="00233ECE">
            <w:pPr>
              <w:widowControl w:val="0"/>
              <w:tabs>
                <w:tab w:val="left" w:pos="374"/>
              </w:tabs>
              <w:ind w:firstLine="176"/>
              <w:jc w:val="both"/>
              <w:rPr>
                <w:b/>
              </w:rPr>
            </w:pPr>
            <w:r w:rsidRPr="00CA22A2">
              <w:t>«221) абзац второй подпункта 5)</w:t>
            </w:r>
            <w:r>
              <w:t xml:space="preserve"> </w:t>
            </w:r>
            <w:r w:rsidRPr="001D347C">
              <w:rPr>
                <w:highlight w:val="cyan"/>
              </w:rPr>
              <w:t>пункта 1</w:t>
            </w:r>
            <w:r w:rsidRPr="00CA22A2">
              <w:t xml:space="preserve"> статьи 623 изложить в следующей редакции:</w:t>
            </w:r>
          </w:p>
          <w:p w:rsidR="00233ECE" w:rsidRPr="00CA22A2" w:rsidRDefault="00233ECE" w:rsidP="00233ECE">
            <w:pPr>
              <w:widowControl w:val="0"/>
              <w:ind w:firstLine="176"/>
              <w:jc w:val="both"/>
              <w:rPr>
                <w:b/>
              </w:rPr>
            </w:pPr>
            <w:r w:rsidRPr="00CA22A2">
              <w:t xml:space="preserve"> «за выдачу паспортов и удостоверений личности граждан Республики Казахстан, удостоверений лица без гражданства, вида на жительство </w:t>
            </w:r>
            <w:r w:rsidRPr="00CA22A2">
              <w:rPr>
                <w:b/>
                <w:lang w:eastAsia="en-US"/>
              </w:rPr>
              <w:t>иностранца</w:t>
            </w:r>
            <w:r w:rsidRPr="00CA22A2">
              <w:t xml:space="preserve"> в Республике Казахстан</w:t>
            </w:r>
            <w:r w:rsidRPr="00CA22A2">
              <w:rPr>
                <w:b/>
              </w:rPr>
              <w:t xml:space="preserve"> и проездного документа;»;</w:t>
            </w:r>
          </w:p>
          <w:p w:rsidR="00233ECE" w:rsidRPr="00CA22A2" w:rsidRDefault="00233ECE" w:rsidP="00233ECE">
            <w:pPr>
              <w:widowControl w:val="0"/>
              <w:ind w:firstLine="176"/>
              <w:jc w:val="both"/>
              <w:rPr>
                <w:b/>
              </w:rPr>
            </w:pPr>
          </w:p>
          <w:p w:rsidR="00233ECE" w:rsidRPr="00CA22A2" w:rsidRDefault="00233ECE" w:rsidP="00233ECE">
            <w:pPr>
              <w:widowControl w:val="0"/>
              <w:ind w:firstLine="176"/>
              <w:jc w:val="both"/>
              <w:rPr>
                <w:b/>
              </w:rPr>
            </w:pPr>
            <w:r w:rsidRPr="00CA22A2">
              <w:rPr>
                <w:i/>
              </w:rPr>
              <w:t>(соответственно изменить последующую нумерацию подпунктов)</w:t>
            </w:r>
          </w:p>
          <w:p w:rsidR="00233ECE" w:rsidRPr="00CA22A2" w:rsidRDefault="00233ECE" w:rsidP="00233ECE">
            <w:pPr>
              <w:pStyle w:val="a6"/>
              <w:widowControl w:val="0"/>
              <w:spacing w:before="0" w:beforeAutospacing="0" w:after="0" w:afterAutospacing="0"/>
              <w:ind w:firstLine="176"/>
              <w:jc w:val="both"/>
            </w:pPr>
          </w:p>
        </w:tc>
        <w:tc>
          <w:tcPr>
            <w:tcW w:w="2692" w:type="dxa"/>
            <w:tcBorders>
              <w:top w:val="single" w:sz="4" w:space="0" w:color="auto"/>
              <w:left w:val="single" w:sz="4" w:space="0" w:color="auto"/>
              <w:bottom w:val="single" w:sz="4" w:space="0" w:color="auto"/>
              <w:right w:val="single" w:sz="4" w:space="0" w:color="auto"/>
            </w:tcBorders>
          </w:tcPr>
          <w:p w:rsidR="00233ECE" w:rsidRPr="00CA22A2" w:rsidRDefault="00233ECE" w:rsidP="00233ECE">
            <w:pPr>
              <w:widowControl w:val="0"/>
              <w:jc w:val="center"/>
              <w:rPr>
                <w:b/>
              </w:rPr>
            </w:pPr>
            <w:r w:rsidRPr="00CA22A2">
              <w:rPr>
                <w:b/>
              </w:rPr>
              <w:t>Депутаты</w:t>
            </w:r>
          </w:p>
          <w:p w:rsidR="00233ECE" w:rsidRPr="00CA22A2" w:rsidRDefault="00233ECE" w:rsidP="00233ECE">
            <w:pPr>
              <w:widowControl w:val="0"/>
              <w:jc w:val="center"/>
              <w:rPr>
                <w:b/>
              </w:rPr>
            </w:pPr>
            <w:r w:rsidRPr="00CA22A2">
              <w:rPr>
                <w:b/>
              </w:rPr>
              <w:t>М. Айсина</w:t>
            </w:r>
          </w:p>
          <w:p w:rsidR="00233ECE" w:rsidRPr="00CA22A2" w:rsidRDefault="00233ECE" w:rsidP="00233ECE">
            <w:pPr>
              <w:widowControl w:val="0"/>
              <w:jc w:val="center"/>
              <w:rPr>
                <w:b/>
              </w:rPr>
            </w:pPr>
            <w:r w:rsidRPr="00CA22A2">
              <w:rPr>
                <w:b/>
              </w:rPr>
              <w:t>К. М</w:t>
            </w:r>
            <w:r w:rsidRPr="00CA22A2">
              <w:rPr>
                <w:b/>
                <w:lang w:val="kk-KZ"/>
              </w:rPr>
              <w:t>ұ</w:t>
            </w:r>
            <w:r w:rsidRPr="00CA22A2">
              <w:rPr>
                <w:b/>
              </w:rPr>
              <w:t>сырман</w:t>
            </w:r>
          </w:p>
          <w:p w:rsidR="00233ECE" w:rsidRPr="00CA22A2" w:rsidRDefault="00233ECE" w:rsidP="00233ECE">
            <w:pPr>
              <w:widowControl w:val="0"/>
              <w:jc w:val="both"/>
              <w:rPr>
                <w:b/>
                <w:i/>
              </w:rPr>
            </w:pPr>
          </w:p>
          <w:p w:rsidR="00233ECE" w:rsidRPr="00CA22A2" w:rsidRDefault="00233ECE" w:rsidP="00233ECE">
            <w:pPr>
              <w:widowControl w:val="0"/>
              <w:jc w:val="both"/>
              <w:rPr>
                <w:b/>
                <w:i/>
              </w:rPr>
            </w:pPr>
            <w:r w:rsidRPr="00CA22A2">
              <w:rPr>
                <w:b/>
                <w:i/>
              </w:rPr>
              <w:t xml:space="preserve">Переходящие поправки </w:t>
            </w:r>
            <w:r w:rsidRPr="00CA22A2">
              <w:rPr>
                <w:i/>
              </w:rPr>
              <w:t>из проекта Закона РК</w:t>
            </w:r>
            <w:r w:rsidRPr="00CA22A2">
              <w:rPr>
                <w:b/>
                <w:i/>
              </w:rPr>
              <w:t xml:space="preserve"> </w:t>
            </w:r>
            <w:r w:rsidRPr="00CA22A2">
              <w:rPr>
                <w:i/>
              </w:rPr>
              <w:t xml:space="preserve">«О внесении изменений и дополнений в некоторые законодательные акты Республики Казахстан </w:t>
            </w:r>
            <w:r w:rsidRPr="00CA22A2">
              <w:rPr>
                <w:b/>
                <w:i/>
              </w:rPr>
              <w:t>по вопросам регулирования миграционных процессов» (подписан Президентом РК 13 мая 2020 г.)</w:t>
            </w:r>
          </w:p>
          <w:p w:rsidR="00233ECE" w:rsidRPr="00CA22A2" w:rsidRDefault="00233ECE" w:rsidP="00233ECE">
            <w:pPr>
              <w:widowControl w:val="0"/>
              <w:jc w:val="both"/>
            </w:pPr>
          </w:p>
          <w:p w:rsidR="00233ECE" w:rsidRPr="00CA22A2" w:rsidRDefault="00233ECE" w:rsidP="00233ECE">
            <w:pPr>
              <w:pStyle w:val="a4"/>
              <w:widowControl w:val="0"/>
              <w:ind w:left="0"/>
              <w:contextualSpacing w:val="0"/>
              <w:jc w:val="both"/>
            </w:pPr>
            <w:r w:rsidRPr="00CA22A2">
              <w:t xml:space="preserve">В целях приведения в соответствие Законов «О беженцах» и «О документах, </w:t>
            </w:r>
            <w:r w:rsidRPr="00CA22A2">
              <w:lastRenderedPageBreak/>
              <w:t>удостоверяющих личность» в части введения норм, регулирующих основания и порядок выдачи проездного документа, выдаваемого беженцам.</w:t>
            </w:r>
          </w:p>
          <w:p w:rsidR="00233ECE" w:rsidRPr="00CA22A2" w:rsidRDefault="00233ECE" w:rsidP="00233ECE">
            <w:pPr>
              <w:pStyle w:val="a4"/>
              <w:widowControl w:val="0"/>
              <w:ind w:left="0"/>
              <w:contextualSpacing w:val="0"/>
              <w:jc w:val="both"/>
            </w:pPr>
            <w:r w:rsidRPr="00CA22A2">
              <w:t xml:space="preserve">Также предлагается расширить сферу его </w:t>
            </w:r>
            <w:proofErr w:type="gramStart"/>
            <w:r w:rsidRPr="00CA22A2">
              <w:t>применения,  учитывая</w:t>
            </w:r>
            <w:proofErr w:type="gramEnd"/>
            <w:r w:rsidRPr="00CA22A2">
              <w:t>, что в международном классификаторе ИКАО «т</w:t>
            </w:r>
            <w:r w:rsidRPr="00CA22A2">
              <w:rPr>
                <w:lang w:val="en-US"/>
              </w:rPr>
              <w:t>ravel</w:t>
            </w:r>
            <w:r w:rsidRPr="00CA22A2">
              <w:t xml:space="preserve"> </w:t>
            </w:r>
            <w:r w:rsidRPr="00CA22A2">
              <w:rPr>
                <w:lang w:val="en-US"/>
              </w:rPr>
              <w:t>document</w:t>
            </w:r>
            <w:r w:rsidRPr="00CA22A2">
              <w:t>» (проездной документ) используется как для беженцев, так и для других категорий иностранцев в целях их выдворения.</w:t>
            </w:r>
          </w:p>
          <w:p w:rsidR="00233ECE" w:rsidRPr="00CA22A2" w:rsidRDefault="00233ECE" w:rsidP="00233ECE">
            <w:pPr>
              <w:widowControl w:val="0"/>
              <w:jc w:val="both"/>
            </w:pPr>
            <w:r w:rsidRPr="00CA22A2">
              <w:t xml:space="preserve">Кроме того, действующими и разрабатываемыми Соглашениями о реадмиссии предусмотрено использование проездного документа (при отсутствии </w:t>
            </w:r>
            <w:proofErr w:type="gramStart"/>
            <w:r w:rsidRPr="00CA22A2">
              <w:t>документа</w:t>
            </w:r>
            <w:proofErr w:type="gramEnd"/>
            <w:r w:rsidRPr="00CA22A2">
              <w:t xml:space="preserve"> удостоверяющего личность) для выезда </w:t>
            </w:r>
            <w:r w:rsidRPr="00CA22A2">
              <w:lastRenderedPageBreak/>
              <w:t>реадмиссируемого лица из страны.</w:t>
            </w:r>
          </w:p>
          <w:p w:rsidR="00233ECE" w:rsidRPr="00CA22A2" w:rsidRDefault="00233ECE" w:rsidP="00233ECE">
            <w:pPr>
              <w:widowControl w:val="0"/>
              <w:jc w:val="both"/>
            </w:pPr>
            <w:r w:rsidRPr="00CA22A2">
              <w:t>Выдача проездного документа подлежащим выдворению иностранцам, не имеющим действительного национального паспорта (утерян, либо истёк срок действия) позволит обеспечить их скорейший выезд из страны.</w:t>
            </w:r>
          </w:p>
          <w:p w:rsidR="00233ECE" w:rsidRPr="00CA22A2" w:rsidRDefault="00233ECE" w:rsidP="00233ECE">
            <w:pPr>
              <w:widowControl w:val="0"/>
              <w:jc w:val="both"/>
              <w:rPr>
                <w:rStyle w:val="s1"/>
                <w:lang w:val="kk-KZ"/>
              </w:rPr>
            </w:pPr>
            <w:r w:rsidRPr="00CA22A2">
              <w:rPr>
                <w:rStyle w:val="s1"/>
                <w:lang w:val="kk-KZ"/>
              </w:rPr>
              <w:t>Так, в 2018 году из выдворенных судами за пределы страны 12984 нарушителей, исполнили решение о выдворении 12025 чел., 959 чел. не выехали, большинство – из-за отсутствия действительных документов.</w:t>
            </w:r>
          </w:p>
          <w:p w:rsidR="00233ECE" w:rsidRPr="00CA22A2" w:rsidRDefault="00233ECE" w:rsidP="00233ECE">
            <w:pPr>
              <w:widowControl w:val="0"/>
              <w:jc w:val="both"/>
              <w:rPr>
                <w:lang w:val="kk-KZ"/>
              </w:rPr>
            </w:pPr>
            <w:r w:rsidRPr="00CA22A2">
              <w:t xml:space="preserve">Данное предложение, было поддержано Правительством РК (заключение </w:t>
            </w:r>
            <w:r w:rsidRPr="00CA22A2">
              <w:rPr>
                <w:lang w:val="kk-KZ"/>
              </w:rPr>
              <w:t xml:space="preserve">от 17.01.2020 г. № 21-8/2553 зп), в рамках рассматриваемого законопроекта «О </w:t>
            </w:r>
            <w:r w:rsidRPr="00CA22A2">
              <w:rPr>
                <w:lang w:val="kk-KZ"/>
              </w:rPr>
              <w:lastRenderedPageBreak/>
              <w:t xml:space="preserve">внесении изменений и дополнений в некоторые законодательные акты </w:t>
            </w:r>
          </w:p>
          <w:p w:rsidR="00233ECE" w:rsidRPr="00CA22A2" w:rsidRDefault="00233ECE" w:rsidP="00233ECE">
            <w:pPr>
              <w:widowControl w:val="0"/>
              <w:jc w:val="both"/>
              <w:rPr>
                <w:b/>
              </w:rPr>
            </w:pPr>
            <w:r w:rsidRPr="00CA22A2">
              <w:rPr>
                <w:lang w:val="kk-KZ"/>
              </w:rPr>
              <w:t>Республики Казахстан по вопросам регулирования миграционных процессов».</w:t>
            </w:r>
          </w:p>
        </w:tc>
        <w:tc>
          <w:tcPr>
            <w:tcW w:w="2552" w:type="dxa"/>
          </w:tcPr>
          <w:p w:rsidR="00233ECE" w:rsidRPr="00CA22A2" w:rsidRDefault="001810D0" w:rsidP="00233ECE">
            <w:pPr>
              <w:widowControl w:val="0"/>
              <w:jc w:val="center"/>
              <w:rPr>
                <w:b/>
                <w:color w:val="000000" w:themeColor="text1"/>
              </w:rPr>
            </w:pPr>
            <w:r>
              <w:rPr>
                <w:b/>
                <w:color w:val="000000" w:themeColor="text1"/>
              </w:rPr>
              <w:lastRenderedPageBreak/>
              <w:t>Доработано</w:t>
            </w:r>
          </w:p>
          <w:p w:rsidR="00233ECE" w:rsidRPr="00CA22A2" w:rsidRDefault="00233ECE" w:rsidP="00233ECE">
            <w:pPr>
              <w:widowControl w:val="0"/>
              <w:jc w:val="center"/>
              <w:rPr>
                <w:b/>
                <w:color w:val="000000" w:themeColor="text1"/>
              </w:rPr>
            </w:pPr>
          </w:p>
          <w:p w:rsidR="00233ECE" w:rsidRPr="00475822" w:rsidRDefault="00233ECE" w:rsidP="00233ECE">
            <w:pPr>
              <w:widowControl w:val="0"/>
              <w:jc w:val="both"/>
              <w:rPr>
                <w:b/>
                <w:color w:val="000000" w:themeColor="text1"/>
              </w:rPr>
            </w:pPr>
            <w:r w:rsidRPr="00475822">
              <w:rPr>
                <w:rFonts w:eastAsia="SimSun"/>
                <w:b/>
              </w:rPr>
              <w:t>Поддержано заключением ПРК</w:t>
            </w:r>
          </w:p>
          <w:p w:rsidR="00233ECE" w:rsidRDefault="00233ECE" w:rsidP="00233ECE">
            <w:pPr>
              <w:widowControl w:val="0"/>
              <w:jc w:val="both"/>
              <w:rPr>
                <w:rStyle w:val="normal-h"/>
                <w:i/>
                <w:color w:val="000000" w:themeColor="text1"/>
              </w:rPr>
            </w:pPr>
          </w:p>
          <w:p w:rsidR="00233ECE" w:rsidRPr="00CA22A2" w:rsidRDefault="00233ECE" w:rsidP="00233ECE">
            <w:pPr>
              <w:widowControl w:val="0"/>
              <w:jc w:val="center"/>
              <w:rPr>
                <w:rStyle w:val="normal-h"/>
                <w:i/>
                <w:color w:val="000000" w:themeColor="text1"/>
              </w:rPr>
            </w:pPr>
            <w:r w:rsidRPr="00381FFC">
              <w:rPr>
                <w:b/>
                <w:i/>
                <w:color w:val="000000" w:themeColor="text1"/>
                <w:highlight w:val="red"/>
              </w:rPr>
              <w:t>Вводится в действие с 1 января 2022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629. Порядок уплаты консульского сбора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5. Уплата консульского сбора производится в валюте </w:t>
            </w:r>
            <w:r w:rsidRPr="00CA22A2">
              <w:rPr>
                <w:rStyle w:val="s1"/>
                <w:sz w:val="24"/>
                <w:szCs w:val="24"/>
              </w:rPr>
              <w:t>страны, на территории которой</w:t>
            </w:r>
            <w:r w:rsidRPr="00CA22A2">
              <w:rPr>
                <w:rStyle w:val="s1"/>
                <w:b w:val="0"/>
                <w:sz w:val="24"/>
                <w:szCs w:val="24"/>
              </w:rPr>
              <w:t xml:space="preserve"> совершаются консульские действия, или в любой другой свободно конвертируемой валюте. </w:t>
            </w:r>
          </w:p>
          <w:p w:rsidR="00233ECE" w:rsidRPr="00CA22A2" w:rsidRDefault="00233ECE" w:rsidP="00233ECE">
            <w:pPr>
              <w:ind w:firstLine="426"/>
              <w:jc w:val="both"/>
              <w:rPr>
                <w:rStyle w:val="s1"/>
                <w:b w:val="0"/>
                <w:sz w:val="24"/>
                <w:szCs w:val="24"/>
              </w:rPr>
            </w:pPr>
            <w:r w:rsidRPr="00CA22A2">
              <w:rPr>
                <w:rStyle w:val="s1"/>
                <w:b w:val="0"/>
                <w:sz w:val="24"/>
                <w:szCs w:val="24"/>
              </w:rPr>
              <w:t xml:space="preserve">       6. Принятые суммы консульского сбора за рубежом сдаются дипломатическим представительством </w:t>
            </w:r>
            <w:r w:rsidRPr="00CA22A2">
              <w:rPr>
                <w:rStyle w:val="s1"/>
                <w:b w:val="0"/>
                <w:sz w:val="24"/>
                <w:szCs w:val="24"/>
              </w:rPr>
              <w:lastRenderedPageBreak/>
              <w:t xml:space="preserve">или консульским учреждением в иностранный банк </w:t>
            </w:r>
            <w:r w:rsidRPr="00CA22A2">
              <w:rPr>
                <w:rStyle w:val="s1"/>
                <w:sz w:val="24"/>
                <w:szCs w:val="24"/>
              </w:rPr>
              <w:t>страны</w:t>
            </w:r>
            <w:r w:rsidRPr="00CA22A2">
              <w:rPr>
                <w:rStyle w:val="s1"/>
                <w:b w:val="0"/>
                <w:sz w:val="24"/>
                <w:szCs w:val="24"/>
              </w:rPr>
              <w:t xml:space="preserve">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 </w:t>
            </w:r>
          </w:p>
          <w:p w:rsidR="00233ECE" w:rsidRPr="00CA22A2" w:rsidRDefault="00233ECE" w:rsidP="00233ECE">
            <w:pPr>
              <w:ind w:firstLine="426"/>
              <w:jc w:val="both"/>
              <w:rPr>
                <w:rStyle w:val="s1"/>
                <w:b w:val="0"/>
                <w:sz w:val="24"/>
                <w:szCs w:val="24"/>
              </w:rPr>
            </w:pPr>
            <w:r w:rsidRPr="00CA22A2">
              <w:rPr>
                <w:rStyle w:val="s1"/>
                <w:b w:val="0"/>
                <w:sz w:val="24"/>
                <w:szCs w:val="24"/>
              </w:rPr>
              <w:t xml:space="preserve">       Консульские сборы, поступившие на иностранный банковский счет в валюте </w:t>
            </w:r>
            <w:r w:rsidRPr="00CA22A2">
              <w:rPr>
                <w:rStyle w:val="s1"/>
                <w:sz w:val="24"/>
                <w:szCs w:val="24"/>
              </w:rPr>
              <w:t>страны</w:t>
            </w:r>
            <w:r w:rsidRPr="00CA22A2">
              <w:rPr>
                <w:rStyle w:val="s1"/>
                <w:b w:val="0"/>
                <w:sz w:val="24"/>
                <w:szCs w:val="24"/>
              </w:rPr>
              <w:t xml:space="preserve">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w:t>
            </w:r>
            <w:r w:rsidRPr="00CA22A2">
              <w:rPr>
                <w:rStyle w:val="s1"/>
                <w:b w:val="0"/>
                <w:sz w:val="24"/>
                <w:szCs w:val="24"/>
              </w:rPr>
              <w:lastRenderedPageBreak/>
              <w:t xml:space="preserve">рубли, китайские юани иностранным банком по поручению дипломатического представительства или консульского учреждения Республики Казахстан. </w:t>
            </w:r>
          </w:p>
          <w:p w:rsidR="00233ECE" w:rsidRPr="00CA22A2" w:rsidRDefault="00233ECE" w:rsidP="00233ECE">
            <w:pPr>
              <w:ind w:firstLine="426"/>
              <w:jc w:val="both"/>
              <w:rPr>
                <w:rStyle w:val="s1"/>
                <w:sz w:val="24"/>
                <w:szCs w:val="24"/>
              </w:rPr>
            </w:pPr>
            <w:r w:rsidRPr="00CA22A2">
              <w:rPr>
                <w:rStyle w:val="s1"/>
                <w:b w:val="0"/>
                <w:sz w:val="24"/>
                <w:szCs w:val="24"/>
              </w:rPr>
              <w:t xml:space="preserve">       </w:t>
            </w:r>
            <w:r w:rsidRPr="00CA22A2">
              <w:rPr>
                <w:rStyle w:val="s1"/>
                <w:sz w:val="24"/>
                <w:szCs w:val="24"/>
              </w:rPr>
              <w:t xml:space="preserve">Распорядителем иностранного банковского счета является руководитель дипломатического представительства или консульского учреждения Республики Казахстан с правом первой подписи. </w:t>
            </w:r>
          </w:p>
          <w:p w:rsidR="00233ECE" w:rsidRPr="00CA22A2" w:rsidRDefault="00233ECE" w:rsidP="00233ECE">
            <w:pPr>
              <w:ind w:firstLine="426"/>
              <w:jc w:val="both"/>
              <w:rPr>
                <w:rStyle w:val="s1"/>
                <w:sz w:val="24"/>
                <w:szCs w:val="24"/>
              </w:rPr>
            </w:pPr>
            <w:r w:rsidRPr="00CA22A2">
              <w:rPr>
                <w:rStyle w:val="s1"/>
                <w:sz w:val="24"/>
                <w:szCs w:val="24"/>
              </w:rPr>
              <w:t xml:space="preserve">      Консульские сборы, поступившие на иностранный банковский счет, ежемесячно, в срок не позднее 10 числа месяца, следующего за отчетным, </w:t>
            </w:r>
            <w:r w:rsidRPr="00CA22A2">
              <w:rPr>
                <w:rStyle w:val="s1"/>
                <w:sz w:val="24"/>
                <w:szCs w:val="24"/>
              </w:rPr>
              <w:lastRenderedPageBreak/>
              <w:t xml:space="preserve">переводятся дипломатическим представительством или консульским учреждением на валютный счет Министерства иностранных дел Республики Казахстан для дальнейшего зачисления в доход бюджета. В случае, если ежемесячные поступления от консульских сборов в дипломатическое представительство или консульское учреждение составляют менее 1 000 долларов США или его эквивалент в видах валюты, указанных в настоящем пункте, по курсу на конец отчетного периода, перевод осуществляется ежеквартально, в срок не позднее 10 </w:t>
            </w:r>
            <w:r w:rsidRPr="00CA22A2">
              <w:rPr>
                <w:rStyle w:val="s1"/>
                <w:sz w:val="24"/>
                <w:szCs w:val="24"/>
              </w:rPr>
              <w:lastRenderedPageBreak/>
              <w:t>числа месяца, следующего за отчетным.</w:t>
            </w:r>
          </w:p>
          <w:p w:rsidR="00233ECE" w:rsidRPr="00CA22A2" w:rsidRDefault="00233ECE" w:rsidP="00233ECE">
            <w:pPr>
              <w:ind w:firstLine="426"/>
              <w:jc w:val="both"/>
              <w:rPr>
                <w:rStyle w:val="s1"/>
                <w:sz w:val="24"/>
                <w:szCs w:val="24"/>
              </w:rPr>
            </w:pPr>
            <w:r w:rsidRPr="00CA22A2">
              <w:rPr>
                <w:rStyle w:val="s1"/>
                <w:sz w:val="24"/>
                <w:szCs w:val="24"/>
              </w:rPr>
              <w:t xml:space="preserve">       Министерство иностранных дел Республики Казахстан переведенные дипломатическим представительством или консульским учреждением консульские сборы в течение трех рабочих дней со дня получения из Национального Банка Республики Казахстан выписок по корреспондентским счетам в иностранной валюте с приложением платежных документов в электронной форме перечисляет в доход республиканского бюджета.</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w:t>
            </w:r>
          </w:p>
        </w:tc>
        <w:tc>
          <w:tcPr>
            <w:tcW w:w="2977" w:type="dxa"/>
          </w:tcPr>
          <w:p w:rsidR="00233ECE" w:rsidRPr="00CA22A2" w:rsidRDefault="00233ECE" w:rsidP="00233ECE">
            <w:pPr>
              <w:ind w:firstLine="708"/>
              <w:jc w:val="both"/>
            </w:pPr>
            <w:r w:rsidRPr="00CA22A2">
              <w:lastRenderedPageBreak/>
              <w:t>222)</w:t>
            </w:r>
            <w:r w:rsidRPr="00CA22A2">
              <w:tab/>
              <w:t>пункты 5 и 6 статьи 629 изложить в следующей редакции:</w:t>
            </w:r>
          </w:p>
          <w:p w:rsidR="00233ECE" w:rsidRPr="00CA22A2" w:rsidRDefault="00233ECE" w:rsidP="00233ECE">
            <w:pPr>
              <w:ind w:firstLine="708"/>
              <w:jc w:val="both"/>
            </w:pPr>
            <w:r w:rsidRPr="00CA22A2">
              <w:t xml:space="preserve">«5. Уплата консульского сбора производится в валюте </w:t>
            </w:r>
            <w:r w:rsidRPr="00CA22A2">
              <w:rPr>
                <w:b/>
              </w:rPr>
              <w:t>государства, на территории которого</w:t>
            </w:r>
            <w:r w:rsidRPr="00CA22A2">
              <w:t xml:space="preserve"> совершаются консульские действия, или в любой другой свободно конвертируемой валюте.</w:t>
            </w:r>
          </w:p>
          <w:p w:rsidR="00233ECE" w:rsidRPr="00CA22A2" w:rsidRDefault="00233ECE" w:rsidP="00233ECE">
            <w:pPr>
              <w:ind w:firstLine="708"/>
              <w:jc w:val="both"/>
            </w:pPr>
            <w:r w:rsidRPr="00CA22A2">
              <w:t xml:space="preserve">6. Принятые суммы консульского сбора за рубежом сдаются дипломатическим представительством или консульским учреждением в иностранный банк </w:t>
            </w:r>
            <w:r w:rsidRPr="00CA22A2">
              <w:rPr>
                <w:b/>
              </w:rPr>
              <w:t>государства</w:t>
            </w:r>
            <w:r w:rsidRPr="00CA22A2">
              <w:t xml:space="preserve"> пребывания дипломатического представительства или консульского учреждения </w:t>
            </w:r>
            <w:r w:rsidRPr="00CA22A2">
              <w:lastRenderedPageBreak/>
              <w:t>не позднее десяти операционных дней со дня их приема для зачисления на иностранный банковский счет.</w:t>
            </w:r>
          </w:p>
          <w:p w:rsidR="00233ECE" w:rsidRPr="00CA22A2" w:rsidRDefault="00233ECE" w:rsidP="00233ECE">
            <w:pPr>
              <w:ind w:firstLine="708"/>
              <w:jc w:val="both"/>
              <w:rPr>
                <w:b/>
              </w:rPr>
            </w:pPr>
            <w:r w:rsidRPr="00CA22A2">
              <w:t xml:space="preserve">Консульские сборы, поступившие на иностранный банковский счет в валюте </w:t>
            </w:r>
            <w:r w:rsidRPr="00CA22A2">
              <w:rPr>
                <w:b/>
              </w:rPr>
              <w:t>государства</w:t>
            </w:r>
            <w:r w:rsidRPr="00CA22A2">
              <w:t xml:space="preserve">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рубли, китайские юани иностранным банком по поручению дипломатического представительства или консульского учреждения Республики Казахстан.»;</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222)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«222) в статье 629:</w:t>
            </w:r>
          </w:p>
          <w:p w:rsidR="00233ECE" w:rsidRPr="00CA22A2" w:rsidRDefault="00233ECE" w:rsidP="00233ECE">
            <w:pPr>
              <w:ind w:firstLine="426"/>
              <w:jc w:val="both"/>
              <w:rPr>
                <w:rStyle w:val="s1"/>
                <w:b w:val="0"/>
                <w:sz w:val="24"/>
                <w:szCs w:val="24"/>
              </w:rPr>
            </w:pPr>
            <w:r w:rsidRPr="00CA22A2">
              <w:rPr>
                <w:rStyle w:val="s1"/>
                <w:b w:val="0"/>
                <w:sz w:val="24"/>
                <w:szCs w:val="24"/>
              </w:rPr>
              <w:t>в пункте 5 слова «</w:t>
            </w:r>
            <w:r w:rsidRPr="00CA22A2">
              <w:rPr>
                <w:rStyle w:val="s1"/>
                <w:sz w:val="24"/>
                <w:szCs w:val="24"/>
              </w:rPr>
              <w:t>страны, на территории которой</w:t>
            </w:r>
            <w:r w:rsidRPr="00CA22A2">
              <w:rPr>
                <w:rStyle w:val="s1"/>
                <w:b w:val="0"/>
                <w:sz w:val="24"/>
                <w:szCs w:val="24"/>
              </w:rPr>
              <w:t>» заменить словами «</w:t>
            </w:r>
            <w:r w:rsidRPr="00CA22A2">
              <w:rPr>
                <w:rStyle w:val="s1"/>
                <w:sz w:val="24"/>
                <w:szCs w:val="24"/>
              </w:rPr>
              <w:t>государства, на территории которого</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в частях первой и второй пункта 6 слово «</w:t>
            </w:r>
            <w:r w:rsidRPr="00CA22A2">
              <w:rPr>
                <w:rStyle w:val="s1"/>
                <w:sz w:val="24"/>
                <w:szCs w:val="24"/>
              </w:rPr>
              <w:t>страны</w:t>
            </w:r>
            <w:r w:rsidRPr="00CA22A2">
              <w:rPr>
                <w:rStyle w:val="s1"/>
                <w:b w:val="0"/>
                <w:sz w:val="24"/>
                <w:szCs w:val="24"/>
              </w:rPr>
              <w:t>» заменить словом «</w:t>
            </w:r>
            <w:r w:rsidRPr="00CA22A2">
              <w:rPr>
                <w:rStyle w:val="s1"/>
                <w:sz w:val="24"/>
                <w:szCs w:val="24"/>
              </w:rPr>
              <w:t>государства</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both"/>
              <w:rPr>
                <w:rStyle w:val="normal-h"/>
                <w:i/>
                <w:color w:val="000000" w:themeColor="text1"/>
              </w:rPr>
            </w:pPr>
            <w:r w:rsidRPr="00CA22A2">
              <w:rPr>
                <w:rStyle w:val="normal-h"/>
                <w:i/>
                <w:color w:val="000000" w:themeColor="text1"/>
              </w:rPr>
              <w:t>В пункте 6 в редакции правительства не учтены последующие три части действ. нормы.</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shd w:val="clear" w:color="auto" w:fill="FFFFFF"/>
              </w:rPr>
            </w:pPr>
            <w:r w:rsidRPr="001810D0">
              <w:rPr>
                <w:shd w:val="clear" w:color="auto" w:fill="FFFFFF"/>
              </w:rPr>
              <w:t>Глава 71. ВСЕОБЩЕЕ ДЕКЛАРИРОВАНИЕ ДОХОДОВ</w:t>
            </w:r>
          </w:p>
          <w:p w:rsidR="00233ECE" w:rsidRPr="001810D0" w:rsidRDefault="00233ECE" w:rsidP="00233ECE">
            <w:pPr>
              <w:ind w:firstLine="445"/>
              <w:contextualSpacing/>
              <w:jc w:val="both"/>
              <w:rPr>
                <w:shd w:val="clear" w:color="auto" w:fill="FFFFFF"/>
              </w:rPr>
            </w:pPr>
            <w:r w:rsidRPr="001810D0">
              <w:rPr>
                <w:shd w:val="clear" w:color="auto" w:fill="FFFFFF"/>
              </w:rPr>
              <w:t>И ИМУЩЕСТВА ФИЗИЧЕСКИХ ЛИЦ</w:t>
            </w:r>
          </w:p>
          <w:p w:rsidR="00233ECE" w:rsidRPr="001810D0" w:rsidRDefault="00233ECE" w:rsidP="00233ECE">
            <w:pPr>
              <w:ind w:firstLine="445"/>
              <w:contextualSpacing/>
              <w:jc w:val="both"/>
              <w:rPr>
                <w:shd w:val="clear" w:color="auto" w:fill="FFFFFF"/>
              </w:rPr>
            </w:pPr>
            <w:r w:rsidRPr="001810D0">
              <w:rPr>
                <w:shd w:val="clear" w:color="auto" w:fill="FFFFFF"/>
              </w:rPr>
              <w:t>Параграф 1. Декларация об активах и обязательствах</w:t>
            </w:r>
          </w:p>
          <w:p w:rsidR="00233ECE" w:rsidRPr="001810D0" w:rsidRDefault="00233ECE" w:rsidP="00233ECE">
            <w:pPr>
              <w:ind w:firstLine="445"/>
              <w:contextualSpacing/>
              <w:jc w:val="both"/>
              <w:rPr>
                <w:shd w:val="clear" w:color="auto" w:fill="FFFFFF"/>
              </w:rPr>
            </w:pPr>
            <w:r w:rsidRPr="001810D0">
              <w:rPr>
                <w:shd w:val="clear" w:color="auto" w:fill="FFFFFF"/>
              </w:rPr>
              <w:t xml:space="preserve"> Статья 630. Декларация об активах и обязательствах</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Декларация об активах и обязательствах представляется следующим физическим лицом, являющимся на </w:t>
            </w:r>
            <w:r w:rsidRPr="001810D0">
              <w:rPr>
                <w:b/>
                <w:shd w:val="clear" w:color="auto" w:fill="FFFFFF"/>
              </w:rPr>
              <w:t>1 января</w:t>
            </w:r>
            <w:r w:rsidRPr="001810D0">
              <w:rPr>
                <w:shd w:val="clear" w:color="auto" w:fill="FFFFFF"/>
              </w:rPr>
              <w:t xml:space="preserve"> года представления декларации об активах и обязательствах:</w:t>
            </w:r>
          </w:p>
          <w:p w:rsidR="00233ECE" w:rsidRPr="001810D0" w:rsidRDefault="00233ECE" w:rsidP="00233ECE">
            <w:pPr>
              <w:ind w:firstLine="445"/>
              <w:contextualSpacing/>
              <w:jc w:val="both"/>
              <w:rPr>
                <w:shd w:val="clear" w:color="auto" w:fill="FFFFFF"/>
              </w:rPr>
            </w:pPr>
            <w:r w:rsidRPr="001810D0">
              <w:rPr>
                <w:shd w:val="clear" w:color="auto" w:fill="FFFFFF"/>
              </w:rPr>
              <w:t xml:space="preserve">1) </w:t>
            </w:r>
            <w:r w:rsidRPr="001810D0">
              <w:rPr>
                <w:b/>
                <w:shd w:val="clear" w:color="auto" w:fill="FFFFFF"/>
              </w:rPr>
              <w:t xml:space="preserve">резидентом Республики Казахстан в </w:t>
            </w:r>
            <w:r w:rsidRPr="001810D0">
              <w:rPr>
                <w:b/>
                <w:shd w:val="clear" w:color="auto" w:fill="FFFFFF"/>
              </w:rPr>
              <w:lastRenderedPageBreak/>
              <w:t>соответствии с положениями настоящего Кодекса:</w:t>
            </w:r>
          </w:p>
          <w:p w:rsidR="00233ECE" w:rsidRPr="001810D0" w:rsidRDefault="00233ECE" w:rsidP="00233ECE">
            <w:pPr>
              <w:ind w:firstLine="445"/>
              <w:contextualSpacing/>
              <w:jc w:val="both"/>
              <w:rPr>
                <w:b/>
                <w:shd w:val="clear" w:color="auto" w:fill="FFFFFF"/>
              </w:rPr>
            </w:pPr>
            <w:r w:rsidRPr="001810D0">
              <w:rPr>
                <w:shd w:val="clear" w:color="auto" w:fill="FFFFFF"/>
              </w:rPr>
              <w:t>совершеннолетним гражданином Республики Каза</w:t>
            </w:r>
            <w:r w:rsidRPr="001810D0">
              <w:rPr>
                <w:b/>
                <w:shd w:val="clear" w:color="auto" w:fill="FFFFFF"/>
              </w:rPr>
              <w:t>хстан;</w:t>
            </w:r>
          </w:p>
          <w:p w:rsidR="00233ECE" w:rsidRPr="001810D0" w:rsidRDefault="00233ECE" w:rsidP="00233ECE">
            <w:pPr>
              <w:ind w:firstLine="445"/>
              <w:contextualSpacing/>
              <w:jc w:val="both"/>
              <w:rPr>
                <w:shd w:val="clear" w:color="auto" w:fill="FFFFFF"/>
              </w:rPr>
            </w:pPr>
            <w:r w:rsidRPr="001810D0">
              <w:rPr>
                <w:shd w:val="clear" w:color="auto" w:fill="FFFFFF"/>
              </w:rPr>
              <w:t>оралманом;</w:t>
            </w:r>
          </w:p>
          <w:p w:rsidR="00233ECE" w:rsidRPr="001810D0" w:rsidRDefault="00233ECE" w:rsidP="00233ECE">
            <w:pPr>
              <w:ind w:firstLine="445"/>
              <w:contextualSpacing/>
              <w:jc w:val="both"/>
              <w:rPr>
                <w:shd w:val="clear" w:color="auto" w:fill="FFFFFF"/>
              </w:rPr>
            </w:pPr>
            <w:r w:rsidRPr="001810D0">
              <w:rPr>
                <w:shd w:val="clear" w:color="auto" w:fill="FFFFFF"/>
              </w:rPr>
              <w:t>лицом, имеющим вид на жительство;</w:t>
            </w:r>
          </w:p>
          <w:p w:rsidR="00233ECE" w:rsidRPr="001810D0" w:rsidRDefault="00233ECE" w:rsidP="00233ECE">
            <w:pPr>
              <w:ind w:firstLine="445"/>
              <w:contextualSpacing/>
              <w:jc w:val="both"/>
              <w:rPr>
                <w:shd w:val="clear" w:color="auto" w:fill="FFFFFF"/>
              </w:rPr>
            </w:pPr>
            <w:r w:rsidRPr="001810D0">
              <w:rPr>
                <w:shd w:val="clear" w:color="auto" w:fill="FFFFFF"/>
              </w:rPr>
              <w:t>2) иностранцем или лицом без гражданства в случаях, определенных пунктом 4 настоящей статьи;</w:t>
            </w:r>
          </w:p>
          <w:p w:rsidR="00233ECE" w:rsidRPr="001810D0" w:rsidRDefault="00233ECE" w:rsidP="00233ECE">
            <w:pPr>
              <w:ind w:firstLine="445"/>
              <w:contextualSpacing/>
              <w:jc w:val="both"/>
              <w:rPr>
                <w:shd w:val="clear" w:color="auto" w:fill="FFFFFF"/>
              </w:rPr>
            </w:pPr>
            <w:r w:rsidRPr="001810D0">
              <w:rPr>
                <w:shd w:val="clear" w:color="auto" w:fill="FFFFFF"/>
              </w:rPr>
              <w:t xml:space="preserve">3) </w:t>
            </w:r>
            <w:r w:rsidRPr="001810D0">
              <w:rPr>
                <w:b/>
                <w:shd w:val="clear" w:color="auto" w:fill="FFFFFF"/>
              </w:rPr>
              <w:t>лицом, не достигшим совершеннолетия,</w:t>
            </w:r>
            <w:r w:rsidRPr="001810D0">
              <w:rPr>
                <w:shd w:val="clear" w:color="auto" w:fill="FFFFFF"/>
              </w:rPr>
              <w:t xml:space="preserve"> в случае, определенном пунктом 5 настоящей статьи.</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В целях применения настоящего Кодекса налоговое обязательство </w:t>
            </w:r>
            <w:r w:rsidRPr="001810D0">
              <w:rPr>
                <w:b/>
                <w:shd w:val="clear" w:color="auto" w:fill="FFFFFF"/>
              </w:rPr>
              <w:t xml:space="preserve">лица, не достигшего </w:t>
            </w:r>
            <w:r w:rsidRPr="001810D0">
              <w:rPr>
                <w:b/>
                <w:shd w:val="clear" w:color="auto" w:fill="FFFFFF"/>
              </w:rPr>
              <w:lastRenderedPageBreak/>
              <w:t>совершеннолетия,</w:t>
            </w:r>
            <w:r w:rsidRPr="001810D0">
              <w:rPr>
                <w:shd w:val="clear" w:color="auto" w:fill="FFFFFF"/>
              </w:rPr>
              <w:t xml:space="preserve"> и (или) недееспособного или ограниченно дееспособного лица исполняется законным представителем в соответствии с законами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4. Иностранцы или лица без гражданства представляют декларацию об активах и обязательствах в случае:</w:t>
            </w:r>
          </w:p>
          <w:p w:rsidR="00233ECE" w:rsidRPr="001810D0" w:rsidRDefault="00233ECE" w:rsidP="00233ECE">
            <w:pPr>
              <w:ind w:firstLine="445"/>
              <w:contextualSpacing/>
              <w:jc w:val="both"/>
              <w:rPr>
                <w:shd w:val="clear" w:color="auto" w:fill="FFFFFF"/>
              </w:rPr>
            </w:pPr>
            <w:r w:rsidRPr="001810D0">
              <w:rPr>
                <w:shd w:val="clear" w:color="auto" w:fill="FFFFFF"/>
              </w:rPr>
              <w:t xml:space="preserve">1) </w:t>
            </w:r>
            <w:r w:rsidRPr="001810D0">
              <w:rPr>
                <w:b/>
                <w:shd w:val="clear" w:color="auto" w:fill="FFFFFF"/>
              </w:rPr>
              <w:t xml:space="preserve">наличия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w:t>
            </w:r>
            <w:r w:rsidRPr="001810D0">
              <w:rPr>
                <w:b/>
                <w:shd w:val="clear" w:color="auto" w:fill="FFFFFF"/>
              </w:rPr>
              <w:lastRenderedPageBreak/>
              <w:t>государственной или иной регистрации, а также</w:t>
            </w:r>
            <w:r w:rsidRPr="001810D0">
              <w:rPr>
                <w:shd w:val="clear" w:color="auto" w:fill="FFFFFF"/>
              </w:rPr>
              <w:t xml:space="preserve"> имущества, по которому права и (или) сделки подлежат государственной или иной регистрации на территории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w:t>
            </w:r>
            <w:r w:rsidRPr="001810D0">
              <w:rPr>
                <w:b/>
                <w:shd w:val="clear" w:color="auto" w:fill="FFFFFF"/>
              </w:rPr>
              <w:t>наличия по состоянию на 31 декабря года, предшествующего году представления декларации об активах и обязательствах,</w:t>
            </w:r>
            <w:r w:rsidRPr="001810D0">
              <w:rPr>
                <w:shd w:val="clear" w:color="auto" w:fill="FFFFFF"/>
              </w:rPr>
              <w:t xml:space="preserve"> доли участия в жилищном строительстве на территории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Положения настоящего пункта не распространяются на иностранцев или лиц без </w:t>
            </w:r>
            <w:r w:rsidRPr="001810D0">
              <w:rPr>
                <w:b/>
                <w:shd w:val="clear" w:color="auto" w:fill="FFFFFF"/>
              </w:rPr>
              <w:lastRenderedPageBreak/>
              <w:t>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rsidR="00233ECE" w:rsidRPr="001810D0" w:rsidRDefault="00233ECE" w:rsidP="00233ECE">
            <w:pPr>
              <w:ind w:firstLine="445"/>
              <w:contextualSpacing/>
              <w:jc w:val="both"/>
              <w:rPr>
                <w:shd w:val="clear" w:color="auto" w:fill="FFFFFF"/>
              </w:rPr>
            </w:pPr>
            <w:r w:rsidRPr="001810D0">
              <w:rPr>
                <w:shd w:val="clear" w:color="auto" w:fill="FFFFFF"/>
              </w:rPr>
              <w:t xml:space="preserve">5. </w:t>
            </w:r>
            <w:r w:rsidRPr="001810D0">
              <w:rPr>
                <w:b/>
                <w:shd w:val="clear" w:color="auto" w:fill="FFFFFF"/>
              </w:rPr>
              <w:t>Лица, не достигшие совершеннолетия,</w:t>
            </w:r>
            <w:r w:rsidRPr="001810D0">
              <w:rPr>
                <w:shd w:val="clear" w:color="auto" w:fill="FFFFFF"/>
              </w:rPr>
              <w:t xml:space="preserve"> представляют декларацию об активах и обязательствах при наступлении у данных лиц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lastRenderedPageBreak/>
              <w:t xml:space="preserve">1) наличие на праве собственности </w:t>
            </w:r>
            <w:r w:rsidRPr="001810D0">
              <w:rPr>
                <w:b/>
                <w:shd w:val="clear" w:color="auto" w:fill="FFFFFF"/>
              </w:rPr>
              <w:t>по состоянию на 31 декабря года, предшествующего году представления декларации об активах и обязательствах,</w:t>
            </w:r>
            <w:r w:rsidRPr="001810D0">
              <w:rPr>
                <w:shd w:val="clear" w:color="auto" w:fill="FFFFFF"/>
              </w:rPr>
              <w:t xml:space="preserve"> имущества, подлежащего государственной или иной регистрации, </w:t>
            </w:r>
            <w:r w:rsidRPr="001810D0">
              <w:rPr>
                <w:b/>
                <w:shd w:val="clear" w:color="auto" w:fill="FFFFFF"/>
              </w:rPr>
              <w:t>а также</w:t>
            </w:r>
            <w:r w:rsidRPr="001810D0">
              <w:rPr>
                <w:shd w:val="clear" w:color="auto" w:fill="FFFFFF"/>
              </w:rPr>
              <w:t xml:space="preserve"> имущества, по которому права и (или) сделки подлежат государственной или иной регистрации (за исключением имущества, находящегося на праве общей совместной собственности на приватизированное жилье), </w:t>
            </w:r>
            <w:r w:rsidRPr="001810D0">
              <w:rPr>
                <w:b/>
                <w:shd w:val="clear" w:color="auto" w:fill="FFFFFF"/>
              </w:rPr>
              <w:t>в том числе</w:t>
            </w:r>
            <w:r w:rsidRPr="001810D0">
              <w:rPr>
                <w:shd w:val="clear" w:color="auto" w:fill="FFFFFF"/>
              </w:rPr>
              <w:t xml:space="preserve">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наличие </w:t>
            </w:r>
            <w:r w:rsidRPr="001810D0">
              <w:rPr>
                <w:b/>
                <w:shd w:val="clear" w:color="auto" w:fill="FFFFFF"/>
              </w:rPr>
              <w:t xml:space="preserve">по состоянию на 31 </w:t>
            </w:r>
            <w:r w:rsidRPr="001810D0">
              <w:rPr>
                <w:b/>
                <w:shd w:val="clear" w:color="auto" w:fill="FFFFFF"/>
              </w:rPr>
              <w:lastRenderedPageBreak/>
              <w:t>декабря года, предшествующего году представления декларации об активах и обязательствах,</w:t>
            </w:r>
            <w:r w:rsidRPr="001810D0">
              <w:rPr>
                <w:shd w:val="clear" w:color="auto" w:fill="FFFFFF"/>
              </w:rPr>
              <w:t xml:space="preserve"> доли участия в жилищном строительстве, в том числе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наличие </w:t>
            </w:r>
            <w:r w:rsidRPr="001810D0">
              <w:rPr>
                <w:b/>
                <w:shd w:val="clear" w:color="auto" w:fill="FFFFFF"/>
              </w:rPr>
              <w:t>по состоянию на 31 декабря года, предшествующего году представления декларации об активах и обязательствах,</w:t>
            </w:r>
            <w:r w:rsidRPr="001810D0">
              <w:rPr>
                <w:shd w:val="clear" w:color="auto" w:fill="FFFFFF"/>
              </w:rPr>
              <w:t xml:space="preserve"> суммы денег на банковских счетах, </w:t>
            </w:r>
            <w:r w:rsidRPr="001810D0">
              <w:rPr>
                <w:b/>
                <w:shd w:val="clear" w:color="auto" w:fill="FFFFFF"/>
              </w:rPr>
              <w:t>в том числе</w:t>
            </w:r>
            <w:r w:rsidRPr="001810D0">
              <w:rPr>
                <w:shd w:val="clear" w:color="auto" w:fill="FFFFFF"/>
              </w:rPr>
              <w:t xml:space="preserve"> за пределами Республики Казахстан, совокупно превышающей по всем банковским вкладам </w:t>
            </w:r>
            <w:r w:rsidRPr="001810D0">
              <w:rPr>
                <w:b/>
                <w:shd w:val="clear" w:color="auto" w:fill="FFFFFF"/>
              </w:rPr>
              <w:t>1882-кратный</w:t>
            </w:r>
            <w:r w:rsidRPr="001810D0">
              <w:rPr>
                <w:shd w:val="clear" w:color="auto" w:fill="FFFFFF"/>
              </w:rPr>
              <w:t xml:space="preserve"> размер месячного </w:t>
            </w:r>
            <w:r w:rsidRPr="001810D0">
              <w:rPr>
                <w:shd w:val="clear" w:color="auto" w:fill="FFFFFF"/>
              </w:rPr>
              <w:lastRenderedPageBreak/>
              <w:t>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p w:rsidR="00233ECE" w:rsidRPr="001810D0" w:rsidRDefault="00233ECE" w:rsidP="00233ECE">
            <w:pPr>
              <w:ind w:firstLine="445"/>
              <w:contextualSpacing/>
              <w:jc w:val="both"/>
              <w:rPr>
                <w:shd w:val="clear" w:color="auto" w:fill="FFFFFF"/>
              </w:rPr>
            </w:pPr>
            <w:r w:rsidRPr="001810D0">
              <w:rPr>
                <w:shd w:val="clear" w:color="auto" w:fill="FFFFFF"/>
              </w:rPr>
              <w:t xml:space="preserve">4) наличие </w:t>
            </w:r>
            <w:r w:rsidRPr="001810D0">
              <w:rPr>
                <w:b/>
                <w:shd w:val="clear" w:color="auto" w:fill="FFFFFF"/>
              </w:rPr>
              <w:t>по состоянию на 31 декабря года, предшествующего году представления декларации об активах и обязательствах,</w:t>
            </w:r>
            <w:r w:rsidRPr="001810D0">
              <w:rPr>
                <w:shd w:val="clear" w:color="auto" w:fill="FFFFFF"/>
              </w:rPr>
              <w:t xml:space="preserve"> суммы задолженности других лиц перед данным лицом (дебиторской задолженности) и (или) суммы задолженности данного лица перед другими лицами </w:t>
            </w:r>
            <w:r w:rsidRPr="001810D0">
              <w:rPr>
                <w:shd w:val="clear" w:color="auto" w:fill="FFFFFF"/>
              </w:rPr>
              <w:lastRenderedPageBreak/>
              <w:t xml:space="preserve">(кредиторской задолженности), превышающей </w:t>
            </w:r>
            <w:r w:rsidRPr="001810D0">
              <w:rPr>
                <w:b/>
                <w:shd w:val="clear" w:color="auto" w:fill="FFFFFF"/>
              </w:rPr>
              <w:t>5880-кратный размер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 xml:space="preserve">Отсутствует. </w:t>
            </w:r>
          </w:p>
        </w:tc>
        <w:tc>
          <w:tcPr>
            <w:tcW w:w="3119" w:type="dxa"/>
            <w:shd w:val="clear" w:color="auto" w:fill="auto"/>
          </w:tcPr>
          <w:p w:rsidR="00233ECE" w:rsidRPr="001810D0" w:rsidRDefault="00233ECE" w:rsidP="00233ECE">
            <w:pPr>
              <w:ind w:firstLine="460"/>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rPr>
                <w:shd w:val="clear" w:color="auto" w:fill="FFFFFF"/>
              </w:rPr>
            </w:pPr>
            <w:r w:rsidRPr="001810D0">
              <w:rPr>
                <w:shd w:val="clear" w:color="auto" w:fill="FFFFFF"/>
              </w:rPr>
              <w:t>в статье 630:</w:t>
            </w:r>
          </w:p>
          <w:p w:rsidR="00233ECE" w:rsidRPr="001810D0" w:rsidRDefault="00233ECE" w:rsidP="00233ECE">
            <w:pPr>
              <w:ind w:firstLine="445"/>
              <w:contextualSpacing/>
              <w:jc w:val="both"/>
              <w:rPr>
                <w:shd w:val="clear" w:color="auto" w:fill="FFFFFF"/>
              </w:rPr>
            </w:pPr>
            <w:r w:rsidRPr="001810D0">
              <w:rPr>
                <w:shd w:val="clear" w:color="auto" w:fill="FFFFFF"/>
              </w:rPr>
              <w:t>пункты 2, 3, 4 и 5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Декларация об активах и обязательствах представляется следующим физическим лицом, являющимся на </w:t>
            </w:r>
            <w:r w:rsidRPr="001810D0">
              <w:rPr>
                <w:b/>
                <w:shd w:val="clear" w:color="auto" w:fill="FFFFFF"/>
              </w:rPr>
              <w:t>31 декабря года, предшествующего году</w:t>
            </w:r>
            <w:r w:rsidRPr="001810D0">
              <w:rPr>
                <w:shd w:val="clear" w:color="auto" w:fill="FFFFFF"/>
              </w:rPr>
              <w:t xml:space="preserve"> представления декларации об активах и обязательствах:</w:t>
            </w:r>
          </w:p>
          <w:p w:rsidR="00233ECE" w:rsidRPr="001810D0" w:rsidRDefault="00233ECE" w:rsidP="00233ECE">
            <w:pPr>
              <w:ind w:firstLine="445"/>
              <w:contextualSpacing/>
              <w:jc w:val="both"/>
              <w:rPr>
                <w:b/>
                <w:shd w:val="clear" w:color="auto" w:fill="FFFFFF"/>
              </w:rPr>
            </w:pPr>
            <w:r w:rsidRPr="001810D0">
              <w:rPr>
                <w:b/>
                <w:shd w:val="clear" w:color="auto" w:fill="FFFFFF"/>
              </w:rPr>
              <w:t>1) совершеннолетним лицом:</w:t>
            </w:r>
          </w:p>
          <w:p w:rsidR="00233ECE" w:rsidRPr="001810D0" w:rsidRDefault="00233ECE" w:rsidP="00233ECE">
            <w:pPr>
              <w:ind w:firstLine="445"/>
              <w:contextualSpacing/>
              <w:jc w:val="both"/>
              <w:rPr>
                <w:shd w:val="clear" w:color="auto" w:fill="FFFFFF"/>
              </w:rPr>
            </w:pPr>
            <w:r w:rsidRPr="001810D0">
              <w:rPr>
                <w:shd w:val="clear" w:color="auto" w:fill="FFFFFF"/>
              </w:rPr>
              <w:t>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кандасом;</w:t>
            </w:r>
          </w:p>
          <w:p w:rsidR="00233ECE" w:rsidRPr="001810D0" w:rsidRDefault="00233ECE" w:rsidP="00233ECE">
            <w:pPr>
              <w:ind w:firstLine="445"/>
              <w:contextualSpacing/>
              <w:jc w:val="both"/>
              <w:rPr>
                <w:shd w:val="clear" w:color="auto" w:fill="FFFFFF"/>
              </w:rPr>
            </w:pPr>
            <w:r w:rsidRPr="001810D0">
              <w:rPr>
                <w:shd w:val="clear" w:color="auto" w:fill="FFFFFF"/>
              </w:rPr>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иностранцем или лицом без гражданства, являющимся резидентом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иностранцем или лицом без гражданства, </w:t>
            </w:r>
            <w:r w:rsidRPr="001810D0">
              <w:rPr>
                <w:b/>
                <w:shd w:val="clear" w:color="auto" w:fill="FFFFFF"/>
              </w:rPr>
              <w:t>являющимся</w:t>
            </w:r>
            <w:r w:rsidRPr="001810D0">
              <w:rPr>
                <w:shd w:val="clear" w:color="auto" w:fill="FFFFFF"/>
              </w:rPr>
              <w:t xml:space="preserve"> </w:t>
            </w:r>
            <w:r w:rsidRPr="001810D0">
              <w:rPr>
                <w:b/>
                <w:shd w:val="clear" w:color="auto" w:fill="FFFFFF"/>
              </w:rPr>
              <w:lastRenderedPageBreak/>
              <w:t xml:space="preserve">нерезидентом, </w:t>
            </w:r>
            <w:r w:rsidRPr="001810D0">
              <w:rPr>
                <w:shd w:val="clear" w:color="auto" w:fill="FFFFFF"/>
              </w:rPr>
              <w:t>в случаях, определенных пунктом 4 настоящей статьи;</w:t>
            </w:r>
          </w:p>
          <w:p w:rsidR="00233ECE" w:rsidRPr="001810D0" w:rsidRDefault="00233ECE" w:rsidP="00233ECE">
            <w:pPr>
              <w:ind w:firstLine="445"/>
              <w:contextualSpacing/>
              <w:jc w:val="both"/>
              <w:rPr>
                <w:b/>
                <w:shd w:val="clear" w:color="auto" w:fill="FFFFFF"/>
              </w:rPr>
            </w:pPr>
            <w:r w:rsidRPr="001810D0">
              <w:rPr>
                <w:b/>
                <w:shd w:val="clear" w:color="auto" w:fill="FFFFFF"/>
              </w:rPr>
              <w:t>3) в случаях, определенных пунктом 5 настоящей статьи, несовершеннолетним лицом:</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гражданином, </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кандасом, </w:t>
            </w:r>
          </w:p>
          <w:p w:rsidR="00233ECE" w:rsidRPr="001810D0" w:rsidRDefault="00233ECE" w:rsidP="00233ECE">
            <w:pPr>
              <w:ind w:firstLine="445"/>
              <w:contextualSpacing/>
              <w:jc w:val="both"/>
              <w:rPr>
                <w:b/>
                <w:shd w:val="clear" w:color="auto" w:fill="FFFFFF"/>
              </w:rPr>
            </w:pPr>
            <w:r w:rsidRPr="001810D0">
              <w:rPr>
                <w:b/>
                <w:shd w:val="clear" w:color="auto" w:fill="FFFFFF"/>
              </w:rPr>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иностранцем или лицом без гражданства, являющимся резидентом Республики Казахстан. </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В целях применения настоящего Кодекса налоговое обязательство </w:t>
            </w:r>
            <w:r w:rsidRPr="001810D0">
              <w:rPr>
                <w:b/>
                <w:shd w:val="clear" w:color="auto" w:fill="FFFFFF"/>
              </w:rPr>
              <w:t xml:space="preserve">несовершеннолетнего лица </w:t>
            </w:r>
            <w:r w:rsidRPr="001810D0">
              <w:rPr>
                <w:shd w:val="clear" w:color="auto" w:fill="FFFFFF"/>
              </w:rPr>
              <w:t>и (или) недееспособного или ограниченно дееспособного лица исполняется законным представителем в соответствии с законами Республики Казахстан.</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Иностранцы или лица без гражданства, </w:t>
            </w:r>
            <w:r w:rsidRPr="001810D0">
              <w:rPr>
                <w:b/>
                <w:shd w:val="clear" w:color="auto" w:fill="FFFFFF"/>
              </w:rPr>
              <w:t>являющиеся нерезидентами</w:t>
            </w:r>
            <w:r w:rsidRPr="001810D0">
              <w:rPr>
                <w:shd w:val="clear" w:color="auto" w:fill="FFFFFF"/>
              </w:rPr>
              <w:t xml:space="preserve">, представляют декларацию </w:t>
            </w:r>
            <w:r w:rsidRPr="001810D0">
              <w:rPr>
                <w:shd w:val="clear" w:color="auto" w:fill="FFFFFF"/>
              </w:rPr>
              <w:lastRenderedPageBreak/>
              <w:t xml:space="preserve">об активах и обязательствах в случае наличия </w:t>
            </w:r>
            <w:r w:rsidRPr="001810D0">
              <w:rPr>
                <w:b/>
                <w:shd w:val="clear" w:color="auto" w:fill="FFFFFF"/>
              </w:rPr>
              <w:t>по состоянию на 31 декабря года, предшествующего году представления декларации об активах и обязательствах одного из условий:</w:t>
            </w:r>
          </w:p>
          <w:p w:rsidR="00233ECE" w:rsidRPr="001810D0" w:rsidRDefault="00233ECE" w:rsidP="00233ECE">
            <w:pPr>
              <w:ind w:firstLine="445"/>
              <w:contextualSpacing/>
              <w:jc w:val="both"/>
              <w:rPr>
                <w:shd w:val="clear" w:color="auto" w:fill="FFFFFF"/>
              </w:rPr>
            </w:pPr>
            <w:r w:rsidRPr="001810D0">
              <w:rPr>
                <w:shd w:val="clear" w:color="auto" w:fill="FFFFFF"/>
              </w:rPr>
              <w:t>1) имущества, по которому права и (или) сделки подлежат государственной или иной регистрации на территории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2) доли участия в жилищном строительстве на территории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Несовершеннолетние лица, указанные в подпункте 3) пункта 2 настоящей статьи, представляют декларацию об активах и обязательствах при наступлении у данных лиц по состоянию на 31 декабря года, предшествующего году представления такой </w:t>
            </w:r>
            <w:r w:rsidRPr="001810D0">
              <w:rPr>
                <w:b/>
                <w:shd w:val="clear" w:color="auto" w:fill="FFFFFF"/>
              </w:rPr>
              <w:lastRenderedPageBreak/>
              <w:t>декларации,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наличие на праве собственности имущества, подлежащего государственной или иной регистрации, имущества, подлежащего государственной или иной регистрации, имущества, по которому права и (или) сделки подлежат государственной или иной регистрации </w:t>
            </w:r>
            <w:r w:rsidRPr="001810D0">
              <w:rPr>
                <w:b/>
                <w:shd w:val="clear" w:color="auto" w:fill="FFFFFF"/>
              </w:rPr>
              <w:t xml:space="preserve">за пределами </w:t>
            </w:r>
            <w:r w:rsidRPr="001810D0">
              <w:rPr>
                <w:shd w:val="clear" w:color="auto" w:fill="FFFFFF"/>
              </w:rPr>
              <w:t>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2) наличие доли в строительстве недвижимости по договору о долевом участии в строительстве,</w:t>
            </w:r>
            <w:r w:rsidRPr="001810D0">
              <w:rPr>
                <w:b/>
                <w:shd w:val="clear" w:color="auto" w:fill="FFFFFF"/>
              </w:rPr>
              <w:t xml:space="preserve"> </w:t>
            </w:r>
            <w:r w:rsidRPr="001810D0">
              <w:rPr>
                <w:shd w:val="clear" w:color="auto" w:fill="FFFFFF"/>
              </w:rPr>
              <w:t>в том числе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3) наличие </w:t>
            </w:r>
            <w:r w:rsidRPr="001810D0">
              <w:rPr>
                <w:b/>
                <w:shd w:val="clear" w:color="auto" w:fill="FFFFFF"/>
              </w:rPr>
              <w:t>на банковских счетах</w:t>
            </w:r>
            <w:r w:rsidRPr="001810D0">
              <w:rPr>
                <w:shd w:val="clear" w:color="auto" w:fill="FFFFFF"/>
              </w:rPr>
              <w:t xml:space="preserve"> </w:t>
            </w:r>
            <w:r w:rsidRPr="001810D0">
              <w:rPr>
                <w:b/>
                <w:shd w:val="clear" w:color="auto" w:fill="FFFFFF"/>
              </w:rPr>
              <w:t>в иностранных банках, находящихся</w:t>
            </w:r>
            <w:r w:rsidRPr="001810D0">
              <w:rPr>
                <w:shd w:val="clear" w:color="auto" w:fill="FFFFFF"/>
              </w:rPr>
              <w:t xml:space="preserve"> за пределами Республики Казахстан, </w:t>
            </w:r>
            <w:r w:rsidRPr="001810D0">
              <w:rPr>
                <w:b/>
                <w:shd w:val="clear" w:color="auto" w:fill="FFFFFF"/>
              </w:rPr>
              <w:t xml:space="preserve">суммы денег </w:t>
            </w:r>
            <w:r w:rsidRPr="001810D0">
              <w:rPr>
                <w:shd w:val="clear" w:color="auto" w:fill="FFFFFF"/>
              </w:rPr>
              <w:t xml:space="preserve">совокупно превышающей по всем банковским вкладам </w:t>
            </w:r>
            <w:r w:rsidRPr="001810D0">
              <w:rPr>
                <w:b/>
                <w:shd w:val="clear" w:color="auto" w:fill="FFFFFF"/>
              </w:rPr>
              <w:t>1000-кратный</w:t>
            </w:r>
            <w:r w:rsidRPr="001810D0">
              <w:rPr>
                <w:shd w:val="clear" w:color="auto" w:fill="FFFFFF"/>
              </w:rPr>
              <w:t xml:space="preserve"> размер месячного расчетного показателя, </w:t>
            </w:r>
            <w:r w:rsidRPr="001810D0">
              <w:rPr>
                <w:shd w:val="clear" w:color="auto" w:fill="FFFFFF"/>
              </w:rPr>
              <w:lastRenderedPageBreak/>
              <w:t>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наличие суммы задолженности других лиц перед данным лицом (дебиторской задолженности) и (или) суммы задолженности данного лица перед другими лицами (кредиторской задолженности) </w:t>
            </w:r>
            <w:r w:rsidRPr="001810D0">
              <w:rPr>
                <w:b/>
                <w:shd w:val="clear" w:color="auto" w:fill="FFFFFF"/>
              </w:rPr>
              <w:t>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w:t>
            </w:r>
          </w:p>
          <w:p w:rsidR="00233ECE" w:rsidRPr="001810D0" w:rsidRDefault="00233ECE" w:rsidP="00233ECE">
            <w:pPr>
              <w:ind w:firstLine="445"/>
              <w:contextualSpacing/>
              <w:jc w:val="both"/>
              <w:rPr>
                <w:shd w:val="clear" w:color="auto" w:fill="FFFFFF"/>
              </w:rPr>
            </w:pPr>
            <w:r w:rsidRPr="001810D0">
              <w:rPr>
                <w:shd w:val="clear" w:color="auto" w:fill="FFFFFF"/>
              </w:rPr>
              <w:t>дополнить пунктом 5-1 следующего содержания:</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«5-1. Положения настоящей статьи не распространяются на иностранцев или лиц без гражданства, являющихся </w:t>
            </w:r>
            <w:r w:rsidRPr="001810D0">
              <w:rPr>
                <w:b/>
                <w:shd w:val="clear" w:color="auto" w:fill="FFFFFF"/>
              </w:rPr>
              <w:lastRenderedPageBreak/>
              <w:t>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jc w:val="both"/>
            </w:pPr>
          </w:p>
          <w:p w:rsidR="00233ECE" w:rsidRPr="001810D0" w:rsidRDefault="00233ECE" w:rsidP="00233ECE">
            <w:pPr>
              <w:ind w:firstLine="176"/>
              <w:jc w:val="both"/>
              <w:rPr>
                <w:lang w:val="kk-KZ"/>
              </w:rPr>
            </w:pPr>
            <w:r w:rsidRPr="001810D0">
              <w:rPr>
                <w:lang w:val="kk-KZ"/>
              </w:rPr>
              <w:t>В целях четкого разграничения обязательств лиц, являющихся резидентами и нерезидентами Республики Казахстан.</w:t>
            </w:r>
          </w:p>
          <w:p w:rsidR="00233ECE" w:rsidRPr="001810D0" w:rsidRDefault="00233ECE" w:rsidP="00233ECE">
            <w:pPr>
              <w:ind w:firstLine="176"/>
              <w:jc w:val="both"/>
              <w:rPr>
                <w:lang w:val="kk-KZ"/>
              </w:rPr>
            </w:pPr>
            <w:r w:rsidRPr="001810D0">
              <w:rPr>
                <w:lang w:val="kk-KZ"/>
              </w:rPr>
              <w:t xml:space="preserve">В связи с проведенной работой КГД по автоматическому получению сведений о недвижимом имуществе, транспортных средствах, долях участия физических лиц в уставном капитале юридических лиц от уполномоченных органов в ИС «Интегрированная база данных» отсутствует необходимость в </w:t>
            </w:r>
            <w:r w:rsidRPr="001810D0">
              <w:rPr>
                <w:lang w:val="kk-KZ"/>
              </w:rPr>
              <w:lastRenderedPageBreak/>
              <w:t>представлении иностранцами или лицом без гражданства сведений по имуществу, зарегистрированных на территории Республики Казахстан.</w:t>
            </w: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r w:rsidRPr="001810D0">
              <w:rPr>
                <w:lang w:val="kk-KZ"/>
              </w:rPr>
              <w:t>В связи с тем, что при действующей редакции подпункта 4) пункта 5 статьи 630 Налогового кодекса возникают риски создания физическими лицами фиктивных документов для подтверждения дебиторской/кредиторской задолженности, предлагаем отражать такую задолженность с нотариальным заверением, с исключением пределов, в том числе задолженность, образованную за пределами РК.</w:t>
            </w:r>
          </w:p>
          <w:p w:rsidR="00233ECE" w:rsidRPr="001810D0" w:rsidRDefault="00233ECE" w:rsidP="00233ECE">
            <w:pPr>
              <w:ind w:firstLine="176"/>
              <w:jc w:val="both"/>
              <w:rPr>
                <w:lang w:val="kk-KZ"/>
              </w:rPr>
            </w:pPr>
          </w:p>
          <w:p w:rsidR="00233ECE" w:rsidRPr="001810D0" w:rsidRDefault="00233ECE" w:rsidP="00233ECE">
            <w:pPr>
              <w:ind w:firstLine="176"/>
              <w:jc w:val="both"/>
              <w:rPr>
                <w:lang w:val="kk-KZ"/>
              </w:rPr>
            </w:pP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Принято</w:t>
            </w:r>
          </w:p>
          <w:p w:rsidR="00233ECE" w:rsidRPr="001810D0" w:rsidRDefault="00233ECE" w:rsidP="00233ECE">
            <w:pPr>
              <w:widowControl w:val="0"/>
              <w:jc w:val="center"/>
              <w:rPr>
                <w:rFonts w:eastAsia="SimSun"/>
              </w:rPr>
            </w:pPr>
          </w:p>
          <w:p w:rsidR="00233ECE" w:rsidRPr="001810D0" w:rsidRDefault="00233ECE" w:rsidP="00233ECE">
            <w:pPr>
              <w:widowControl w:val="0"/>
              <w:jc w:val="center"/>
              <w:rPr>
                <w:rFonts w:eastAsia="SimSun"/>
                <w:b/>
                <w:i/>
              </w:rPr>
            </w:pPr>
            <w:r w:rsidRPr="001810D0">
              <w:rPr>
                <w:rFonts w:eastAsia="SimSun"/>
                <w:b/>
                <w:i/>
              </w:rPr>
              <w:t>Поддержано</w:t>
            </w:r>
          </w:p>
          <w:p w:rsidR="00233ECE" w:rsidRPr="001810D0" w:rsidRDefault="00233ECE" w:rsidP="00233ECE">
            <w:pPr>
              <w:widowControl w:val="0"/>
              <w:jc w:val="center"/>
              <w:rPr>
                <w:rFonts w:eastAsia="SimSun"/>
                <w:b/>
                <w:i/>
              </w:rPr>
            </w:pPr>
            <w:r w:rsidRPr="001810D0">
              <w:rPr>
                <w:rFonts w:eastAsia="SimSun"/>
                <w:b/>
                <w:i/>
              </w:rPr>
              <w:t>закл ПРК</w:t>
            </w:r>
          </w:p>
          <w:p w:rsidR="001810D0" w:rsidRPr="001810D0" w:rsidRDefault="001810D0" w:rsidP="00233ECE">
            <w:pPr>
              <w:widowControl w:val="0"/>
              <w:jc w:val="center"/>
              <w:rPr>
                <w:rFonts w:eastAsia="SimSun"/>
              </w:rPr>
            </w:pPr>
          </w:p>
          <w:p w:rsidR="00233ECE" w:rsidRPr="001810D0" w:rsidRDefault="00233ECE" w:rsidP="00233ECE">
            <w:pPr>
              <w:ind w:firstLine="709"/>
              <w:contextualSpacing/>
              <w:jc w:val="both"/>
              <w:rPr>
                <w:rFonts w:eastAsiaTheme="minorHAnsi"/>
                <w:b/>
                <w:bCs/>
                <w:lang w:eastAsia="en-US"/>
              </w:rPr>
            </w:pPr>
            <w:r w:rsidRPr="001810D0">
              <w:rPr>
                <w:rFonts w:eastAsiaTheme="minorHAnsi"/>
                <w:iCs/>
                <w:lang w:eastAsia="en-US"/>
              </w:rPr>
              <w:t>Предложения,</w:t>
            </w:r>
            <w:r w:rsidRPr="001810D0">
              <w:rPr>
                <w:rFonts w:eastAsiaTheme="minorHAnsi"/>
                <w:b/>
                <w:iCs/>
                <w:lang w:eastAsia="en-US"/>
              </w:rPr>
              <w:t xml:space="preserve"> </w:t>
            </w:r>
            <w:r w:rsidRPr="001810D0">
              <w:rPr>
                <w:rFonts w:eastAsiaTheme="minorHAnsi"/>
                <w:lang w:eastAsia="en-US"/>
              </w:rPr>
              <w:t xml:space="preserve">предусматривающие внесение поправок в </w:t>
            </w:r>
            <w:r w:rsidRPr="001810D0">
              <w:rPr>
                <w:rFonts w:eastAsiaTheme="minorHAnsi"/>
                <w:shd w:val="clear" w:color="auto" w:fill="FFFFFF"/>
                <w:lang w:eastAsia="en-US"/>
              </w:rPr>
              <w:t xml:space="preserve">пункты 2, 3, 4, </w:t>
            </w:r>
            <w:r w:rsidRPr="001810D0">
              <w:rPr>
                <w:rFonts w:eastAsiaTheme="minorHAnsi"/>
                <w:shd w:val="clear" w:color="auto" w:fill="FFFFFF"/>
                <w:lang w:eastAsia="en-US"/>
              </w:rPr>
              <w:br/>
              <w:t xml:space="preserve">5 и 5-1 статьи 630, </w:t>
            </w:r>
            <w:r w:rsidRPr="001810D0">
              <w:rPr>
                <w:rFonts w:eastAsiaTheme="minorHAnsi"/>
                <w:lang w:eastAsia="en-US"/>
              </w:rPr>
              <w:t xml:space="preserve"> пункты 1 и 4 статьи 631, пункты 1, 2, 3, 4, 5 и 6 статьи 633 Налогового кодекса, касательно разграничения обязательств по представлению  декларации об активах, декларации о доходах и имуществе лицами, являющимися резидентами и нерезидентами Республики Казахстан, а также в целях упрощения декларирования и снижения административной нагрузки на </w:t>
            </w:r>
            <w:r w:rsidRPr="001810D0">
              <w:rPr>
                <w:rFonts w:eastAsiaTheme="minorHAnsi"/>
                <w:lang w:eastAsia="en-US"/>
              </w:rPr>
              <w:lastRenderedPageBreak/>
              <w:t>физических лиц уточнение перечня имущества, подлежащего отражению в декларации об активах и обязательствах,</w:t>
            </w:r>
            <w:r w:rsidRPr="001810D0">
              <w:rPr>
                <w:rFonts w:eastAsiaTheme="minorHAnsi"/>
                <w:b/>
                <w:bCs/>
                <w:lang w:eastAsia="en-US"/>
              </w:rPr>
              <w:t xml:space="preserve"> </w:t>
            </w:r>
            <w:r w:rsidRPr="001810D0">
              <w:rPr>
                <w:rFonts w:eastAsiaTheme="minorHAnsi"/>
                <w:lang w:eastAsia="en-US"/>
              </w:rPr>
              <w:t>совершеннолетними  гражданами Республики Казахстан, кандасами, лицами, имеющими вид на жительство, иностранцами или лицами без гражданства, являющимися резидентами Республики Казахстана, а также  конкретизацию случаев, при которых несовершеннолетние представляют декларации об активах и обязательствах,</w:t>
            </w:r>
            <w:r w:rsidRPr="001810D0">
              <w:rPr>
                <w:rFonts w:eastAsiaTheme="minorHAnsi"/>
                <w:b/>
                <w:bCs/>
                <w:lang w:eastAsia="en-US"/>
              </w:rPr>
              <w:t xml:space="preserve"> поддерживаются.</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t>Статья 631. Особенности составления декларации об активах и обязательствах</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1. Декларация об активах и обязательствах предназначена для отражения физическими лицами, указанными в пункте 2 статьи 630 </w:t>
            </w:r>
            <w:r w:rsidRPr="001810D0">
              <w:rPr>
                <w:shd w:val="clear" w:color="auto" w:fill="FFFFFF"/>
              </w:rPr>
              <w:lastRenderedPageBreak/>
              <w:t xml:space="preserve">настоящего Кодекса, информации о наличии </w:t>
            </w:r>
            <w:r w:rsidRPr="001810D0">
              <w:rPr>
                <w:b/>
                <w:shd w:val="clear" w:color="auto" w:fill="FFFFFF"/>
              </w:rPr>
              <w:t>в Республике Казахстан и за ее пределами:</w:t>
            </w:r>
          </w:p>
          <w:p w:rsidR="00233ECE" w:rsidRPr="001810D0" w:rsidRDefault="00233ECE" w:rsidP="00233ECE">
            <w:pPr>
              <w:ind w:firstLine="445"/>
              <w:contextualSpacing/>
              <w:jc w:val="both"/>
              <w:rPr>
                <w:b/>
                <w:shd w:val="clear" w:color="auto" w:fill="FFFFFF"/>
              </w:rPr>
            </w:pPr>
            <w:r w:rsidRPr="001810D0">
              <w:rPr>
                <w:b/>
                <w:shd w:val="clear" w:color="auto" w:fill="FFFFFF"/>
              </w:rPr>
              <w:t>1)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2) доли участия в жилищном строительстве; </w:t>
            </w:r>
          </w:p>
          <w:p w:rsidR="00233ECE" w:rsidRPr="001810D0" w:rsidRDefault="00233ECE" w:rsidP="00233ECE">
            <w:pPr>
              <w:ind w:firstLine="445"/>
              <w:contextualSpacing/>
              <w:jc w:val="both"/>
              <w:rPr>
                <w:b/>
                <w:shd w:val="clear" w:color="auto" w:fill="FFFFFF"/>
              </w:rPr>
            </w:pPr>
            <w:r w:rsidRPr="001810D0">
              <w:rPr>
                <w:b/>
                <w:shd w:val="clear" w:color="auto" w:fill="FFFFFF"/>
              </w:rPr>
              <w:t>3) денег на банковских счетах;</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4) наличных денег, которые указываются в сумме, не превышающей предел 5880-кратного размера месячного расчетного </w:t>
            </w:r>
            <w:r w:rsidRPr="001810D0">
              <w:rPr>
                <w:b/>
                <w:shd w:val="clear" w:color="auto" w:fill="FFFFFF"/>
              </w:rPr>
              <w:lastRenderedPageBreak/>
              <w:t>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за исключением денег,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задолженности </w:t>
            </w:r>
            <w:r w:rsidRPr="001810D0">
              <w:rPr>
                <w:b/>
                <w:shd w:val="clear" w:color="auto" w:fill="FFFFFF"/>
              </w:rPr>
              <w:lastRenderedPageBreak/>
              <w:t>других лиц перед физическим лицом (дебиторской задолженности) и (или)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 указывается в случае превышения совокупной суммы, равной 5880-</w:t>
            </w:r>
            <w:r w:rsidRPr="001810D0">
              <w:rPr>
                <w:b/>
                <w:shd w:val="clear" w:color="auto" w:fill="FFFFFF"/>
              </w:rPr>
              <w:lastRenderedPageBreak/>
              <w:t>кратному размеру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w:t>
            </w:r>
          </w:p>
          <w:p w:rsidR="00233ECE" w:rsidRPr="001810D0" w:rsidRDefault="00233ECE" w:rsidP="00233ECE">
            <w:pPr>
              <w:ind w:firstLine="445"/>
              <w:contextualSpacing/>
              <w:jc w:val="both"/>
              <w:rPr>
                <w:b/>
                <w:shd w:val="clear" w:color="auto" w:fill="FFFFFF"/>
              </w:rPr>
            </w:pPr>
            <w:r w:rsidRPr="001810D0">
              <w:rPr>
                <w:b/>
                <w:shd w:val="clear" w:color="auto" w:fill="FFFFFF"/>
              </w:rPr>
              <w:t>6) прочего имущества, указанного в пункте 4 настоящей статьи.</w:t>
            </w:r>
          </w:p>
          <w:p w:rsidR="00233ECE" w:rsidRPr="001810D0" w:rsidRDefault="00233ECE" w:rsidP="00233ECE">
            <w:pPr>
              <w:ind w:firstLine="445"/>
              <w:contextualSpacing/>
              <w:jc w:val="both"/>
              <w:rPr>
                <w:b/>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ind w:firstLine="445"/>
              <w:contextualSpacing/>
              <w:jc w:val="both"/>
              <w:rPr>
                <w:b/>
                <w:shd w:val="clear" w:color="auto" w:fill="FFFFFF"/>
              </w:rPr>
            </w:pPr>
            <w:r w:rsidRPr="001810D0">
              <w:rPr>
                <w:shd w:val="clear" w:color="auto" w:fill="FFFFFF"/>
              </w:rPr>
              <w:t xml:space="preserve">4. В декларации об активах и обязательствах по желанию физического лица может быть указано другое имущество </w:t>
            </w:r>
            <w:r w:rsidRPr="001810D0">
              <w:rPr>
                <w:b/>
                <w:shd w:val="clear" w:color="auto" w:fill="FFFFFF"/>
              </w:rPr>
              <w:t>с учетом следующих требований:</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драгоценные камни и драгоценные металлы, ювелирные изделия, изготовленные из них, и другие предметы, содержащие драгоценные камни и драгоценные </w:t>
            </w:r>
            <w:r w:rsidRPr="001810D0">
              <w:rPr>
                <w:b/>
                <w:shd w:val="clear" w:color="auto" w:fill="FFFFFF"/>
              </w:rPr>
              <w:lastRenderedPageBreak/>
              <w:t>металлы, а также произведения искусства и антиквариата указываются в случае превышения цены (стоимости) за единицу данного имущества 5880-кратного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2) биологические активы при </w:t>
            </w:r>
            <w:r w:rsidRPr="001810D0">
              <w:rPr>
                <w:b/>
                <w:shd w:val="clear" w:color="auto" w:fill="FFFFFF"/>
              </w:rPr>
              <w:lastRenderedPageBreak/>
              <w:t>наличии ветеринарного паспорта или иного документа, подтверждающего право собственности на такие активы;</w:t>
            </w:r>
          </w:p>
          <w:p w:rsidR="00233ECE" w:rsidRPr="001810D0" w:rsidRDefault="00233ECE" w:rsidP="00233ECE">
            <w:pPr>
              <w:ind w:firstLine="445"/>
              <w:contextualSpacing/>
              <w:jc w:val="both"/>
              <w:rPr>
                <w:b/>
                <w:shd w:val="clear" w:color="auto" w:fill="FFFFFF"/>
              </w:rPr>
            </w:pPr>
            <w:r w:rsidRPr="001810D0">
              <w:rPr>
                <w:b/>
                <w:shd w:val="clear" w:color="auto" w:fill="FFFFFF"/>
              </w:rPr>
              <w:t>3) культурные ценности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4) прочее имущество, не указанное в пункте 1 настоящей статьи, при наличии документов, подтверждающих стоимость такого имущества, включая стоимость, </w:t>
            </w:r>
            <w:r w:rsidRPr="001810D0">
              <w:rPr>
                <w:b/>
                <w:shd w:val="clear" w:color="auto" w:fill="FFFFFF"/>
              </w:rPr>
              <w:lastRenderedPageBreak/>
              <w:t>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 xml:space="preserve">Отсутствует. </w:t>
            </w:r>
          </w:p>
        </w:tc>
        <w:tc>
          <w:tcPr>
            <w:tcW w:w="3119" w:type="dxa"/>
            <w:shd w:val="clear" w:color="auto" w:fill="auto"/>
          </w:tcPr>
          <w:p w:rsidR="00233ECE" w:rsidRPr="001810D0" w:rsidRDefault="00233ECE" w:rsidP="00233ECE">
            <w:pPr>
              <w:ind w:firstLine="460"/>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rPr>
                <w:shd w:val="clear" w:color="auto" w:fill="FFFFFF"/>
              </w:rPr>
            </w:pPr>
            <w:r w:rsidRPr="001810D0">
              <w:rPr>
                <w:shd w:val="clear" w:color="auto" w:fill="FFFFFF"/>
              </w:rPr>
              <w:t xml:space="preserve">Пункты 1 и 4 </w:t>
            </w:r>
            <w:proofErr w:type="gramStart"/>
            <w:r w:rsidRPr="001810D0">
              <w:rPr>
                <w:shd w:val="clear" w:color="auto" w:fill="FFFFFF"/>
              </w:rPr>
              <w:t>статьи  631</w:t>
            </w:r>
            <w:proofErr w:type="gramEnd"/>
            <w:r w:rsidRPr="001810D0">
              <w:rPr>
                <w:shd w:val="clear" w:color="auto" w:fill="FFFFFF"/>
              </w:rPr>
              <w:t xml:space="preserve">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Декларация об активах и обязательствах предназначена для отражения физическими лицами, указанными </w:t>
            </w:r>
            <w:r w:rsidRPr="001810D0">
              <w:rPr>
                <w:b/>
                <w:shd w:val="clear" w:color="auto" w:fill="FFFFFF"/>
              </w:rPr>
              <w:t xml:space="preserve">в подпункте 1) </w:t>
            </w:r>
            <w:r w:rsidRPr="001810D0">
              <w:rPr>
                <w:shd w:val="clear" w:color="auto" w:fill="FFFFFF"/>
              </w:rPr>
              <w:t xml:space="preserve">пункта 2 статьи 630 настоящего </w:t>
            </w:r>
            <w:r w:rsidRPr="001810D0">
              <w:rPr>
                <w:shd w:val="clear" w:color="auto" w:fill="FFFFFF"/>
              </w:rPr>
              <w:lastRenderedPageBreak/>
              <w:t>Кодекса, информации о наличии: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w:t>
            </w:r>
            <w:r w:rsidRPr="001810D0">
              <w:rPr>
                <w:b/>
                <w:highlight w:val="red"/>
                <w:shd w:val="clear" w:color="auto" w:fill="FFFFFF"/>
              </w:rPr>
              <w:t>имущества, находящегося за пределами Республики Казахстан</w:t>
            </w:r>
            <w:r w:rsidRPr="001810D0">
              <w:rPr>
                <w:b/>
                <w:shd w:val="clear" w:color="auto" w:fill="FFFFFF"/>
              </w:rPr>
              <w:t>,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233ECE" w:rsidRPr="001810D0" w:rsidRDefault="00233ECE" w:rsidP="00233ECE">
            <w:pPr>
              <w:ind w:firstLine="445"/>
              <w:contextualSpacing/>
              <w:jc w:val="both"/>
              <w:rPr>
                <w:b/>
                <w:shd w:val="clear" w:color="auto" w:fill="FFFFFF"/>
              </w:rPr>
            </w:pPr>
            <w:r w:rsidRPr="001810D0">
              <w:rPr>
                <w:b/>
                <w:shd w:val="clear" w:color="auto" w:fill="FFFFFF"/>
              </w:rPr>
              <w:t>недвижимое имущество, земельные участки и (или) земельные доли, воздушные и морские суда, суда внутреннего водного плавания, суда плавания «река-море»;</w:t>
            </w:r>
          </w:p>
          <w:p w:rsidR="00233ECE" w:rsidRPr="001810D0" w:rsidRDefault="00233ECE" w:rsidP="00233ECE">
            <w:pPr>
              <w:ind w:firstLine="445"/>
              <w:contextualSpacing/>
              <w:jc w:val="both"/>
              <w:rPr>
                <w:b/>
                <w:shd w:val="clear" w:color="auto" w:fill="FFFFFF"/>
              </w:rPr>
            </w:pPr>
            <w:r w:rsidRPr="001810D0">
              <w:rPr>
                <w:b/>
                <w:shd w:val="clear" w:color="auto" w:fill="FFFFFF"/>
              </w:rPr>
              <w:t>транспортные средства, специальная техника и (или) прицепы;</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деньги на банковских счетах в иностранных банках, находящихся за пределами Республики Казахстан, в сумме, </w:t>
            </w:r>
            <w:r w:rsidRPr="001810D0">
              <w:rPr>
                <w:b/>
                <w:shd w:val="clear" w:color="auto" w:fill="FFFFFF"/>
              </w:rPr>
              <w:lastRenderedPageBreak/>
              <w:t xml:space="preserve">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w:t>
            </w:r>
          </w:p>
          <w:p w:rsidR="00233ECE" w:rsidRPr="001810D0" w:rsidRDefault="00233ECE" w:rsidP="00233ECE">
            <w:pPr>
              <w:ind w:firstLine="445"/>
              <w:contextualSpacing/>
              <w:jc w:val="both"/>
              <w:rPr>
                <w:b/>
                <w:shd w:val="clear" w:color="auto" w:fill="FFFFFF"/>
              </w:rPr>
            </w:pPr>
            <w:r w:rsidRPr="001810D0">
              <w:rPr>
                <w:b/>
                <w:shd w:val="clear" w:color="auto" w:fill="FFFFFF"/>
              </w:rPr>
              <w:t>2)  имущества в Республике Казахстан и (или) за ее пределами:</w:t>
            </w:r>
          </w:p>
          <w:p w:rsidR="00233ECE" w:rsidRPr="001810D0" w:rsidRDefault="00233ECE" w:rsidP="00233ECE">
            <w:pPr>
              <w:ind w:firstLine="445"/>
              <w:contextualSpacing/>
              <w:jc w:val="both"/>
              <w:rPr>
                <w:b/>
                <w:shd w:val="clear" w:color="auto" w:fill="FFFFFF"/>
              </w:rPr>
            </w:pPr>
            <w:r w:rsidRPr="001810D0">
              <w:rPr>
                <w:b/>
                <w:shd w:val="clear" w:color="auto" w:fill="FFFFFF"/>
              </w:rPr>
              <w:t>доля в строительстве недвижимости по договору о долевом участии в строительстве;</w:t>
            </w:r>
          </w:p>
          <w:p w:rsidR="00233ECE" w:rsidRPr="001810D0" w:rsidRDefault="00233ECE" w:rsidP="00233ECE">
            <w:pPr>
              <w:ind w:firstLine="445"/>
              <w:contextualSpacing/>
              <w:jc w:val="both"/>
              <w:rPr>
                <w:b/>
                <w:shd w:val="clear" w:color="auto" w:fill="FFFFFF"/>
              </w:rPr>
            </w:pPr>
            <w:r w:rsidRPr="001810D0">
              <w:rPr>
                <w:b/>
                <w:shd w:val="clear" w:color="auto" w:fill="FFFFFF"/>
              </w:rPr>
              <w:t>доля участия в уставном капитале юридического лица, созданном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инвестиционное золото;</w:t>
            </w:r>
          </w:p>
          <w:p w:rsidR="00233ECE" w:rsidRPr="001810D0" w:rsidRDefault="00233ECE" w:rsidP="00233ECE">
            <w:pPr>
              <w:ind w:firstLine="445"/>
              <w:contextualSpacing/>
              <w:jc w:val="both"/>
              <w:rPr>
                <w:b/>
                <w:shd w:val="clear" w:color="auto" w:fill="FFFFFF"/>
              </w:rPr>
            </w:pPr>
            <w:r w:rsidRPr="001810D0">
              <w:rPr>
                <w:b/>
                <w:shd w:val="clear" w:color="auto" w:fill="FFFFFF"/>
              </w:rPr>
              <w:t>объекты интеллектуальной собственности, авторского права;</w:t>
            </w:r>
          </w:p>
          <w:p w:rsidR="00233ECE" w:rsidRPr="001810D0" w:rsidRDefault="00233ECE" w:rsidP="00233ECE">
            <w:pPr>
              <w:ind w:firstLine="445"/>
              <w:contextualSpacing/>
              <w:jc w:val="both"/>
              <w:rPr>
                <w:b/>
                <w:shd w:val="clear" w:color="auto" w:fill="FFFFFF"/>
              </w:rPr>
            </w:pPr>
            <w:r w:rsidRPr="001810D0">
              <w:rPr>
                <w:b/>
                <w:shd w:val="clear" w:color="auto" w:fill="FFFFFF"/>
              </w:rPr>
              <w:t>наличные деньги, которые указываются в сумме, не превышающей предел 10 000-кратного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нотариально засвидетельствованного </w:t>
            </w:r>
            <w:r w:rsidRPr="001810D0">
              <w:rPr>
                <w:b/>
                <w:shd w:val="clear" w:color="auto" w:fill="FFFFFF"/>
              </w:rPr>
              <w:lastRenderedPageBreak/>
              <w:t>(удостоверенного) договора или иного документа, являющегося основанием возникновения обязательства или требования</w:t>
            </w:r>
            <w:r w:rsidRPr="001810D0">
              <w:t xml:space="preserve"> </w:t>
            </w:r>
            <w:r w:rsidRPr="001810D0">
              <w:rPr>
                <w:b/>
                <w:shd w:val="clear" w:color="auto" w:fill="FFFFFF"/>
              </w:rPr>
              <w:t>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3) прочее имущество, указанное в пункте 4 настоящей статьи.»;</w:t>
            </w:r>
          </w:p>
          <w:p w:rsidR="00233ECE" w:rsidRPr="001810D0" w:rsidRDefault="00233ECE" w:rsidP="00233ECE">
            <w:pPr>
              <w:tabs>
                <w:tab w:val="left" w:pos="1134"/>
              </w:tabs>
              <w:ind w:firstLine="445"/>
              <w:jc w:val="both"/>
              <w:rPr>
                <w:b/>
              </w:rPr>
            </w:pPr>
            <w:r w:rsidRPr="001810D0">
              <w:rPr>
                <w:b/>
              </w:rPr>
              <w:t xml:space="preserve">«4. </w:t>
            </w:r>
            <w:r w:rsidRPr="001810D0">
              <w:t xml:space="preserve">В декларации об активах и обязательствах по желанию физического лица может быть указано </w:t>
            </w:r>
            <w:r w:rsidRPr="001810D0">
              <w:rPr>
                <w:b/>
              </w:rPr>
              <w:t xml:space="preserve">другое имущество в случае превышения цены (стоимости) за единицу данного имущества 1000-кратный размер месячного расчетного </w:t>
            </w:r>
            <w:r w:rsidRPr="001810D0">
              <w:rPr>
                <w:b/>
              </w:rPr>
              <w:lastRenderedPageBreak/>
              <w:t>показателя, установленного законом о республиканском бюджете и действующего на 31 декабря отчетного налогового периода, при 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w:t>
            </w:r>
            <w:r w:rsidRPr="001810D0">
              <w:t xml:space="preserve"> </w:t>
            </w:r>
            <w:r w:rsidRPr="001810D0">
              <w:rPr>
                <w:b/>
              </w:rPr>
              <w:t>Казахстан об оценочной деятельности.</w:t>
            </w:r>
          </w:p>
          <w:p w:rsidR="00233ECE" w:rsidRPr="001810D0" w:rsidRDefault="00233ECE" w:rsidP="00233ECE">
            <w:pPr>
              <w:ind w:firstLine="445"/>
              <w:contextualSpacing/>
              <w:jc w:val="both"/>
              <w:rPr>
                <w:shd w:val="clear" w:color="auto" w:fill="FFFFFF"/>
              </w:rPr>
            </w:pPr>
            <w:r w:rsidRPr="001810D0">
              <w:rPr>
                <w:b/>
              </w:rPr>
              <w:t>Положение части первой настоящего 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ind w:firstLine="176"/>
              <w:jc w:val="both"/>
            </w:pPr>
          </w:p>
          <w:p w:rsidR="00233ECE" w:rsidRPr="001810D0" w:rsidRDefault="00233ECE" w:rsidP="00233ECE">
            <w:pPr>
              <w:ind w:firstLine="176"/>
              <w:jc w:val="both"/>
              <w:rPr>
                <w:lang w:val="kk-KZ"/>
              </w:rPr>
            </w:pPr>
            <w:r w:rsidRPr="001810D0">
              <w:rPr>
                <w:lang w:val="kk-KZ"/>
              </w:rPr>
              <w:t xml:space="preserve">В связи с проведенной работой КГД по автоматическому получению сведений по недвижимому имуществу, </w:t>
            </w:r>
            <w:r w:rsidRPr="001810D0">
              <w:rPr>
                <w:lang w:val="kk-KZ"/>
              </w:rPr>
              <w:lastRenderedPageBreak/>
              <w:t>транспортным средствам, долям участия физических лиц в уставном капитале юридических лиц от уполномоченных органов в ИС «Интегрированная база данных» отсутствует необходимость в отражении во «входной» декларации сведений по такому имуществу, зарегистрированному на территории Республики Казахстан.</w:t>
            </w: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ind w:firstLine="176"/>
              <w:jc w:val="both"/>
              <w:rPr>
                <w:b/>
                <w:lang w:val="kk-KZ"/>
              </w:rPr>
            </w:pPr>
          </w:p>
          <w:p w:rsidR="00233ECE" w:rsidRPr="001810D0" w:rsidRDefault="00233ECE" w:rsidP="00233ECE">
            <w:pPr>
              <w:jc w:val="both"/>
              <w:rPr>
                <w:b/>
                <w:lang w:val="kk-KZ"/>
              </w:rPr>
            </w:pPr>
          </w:p>
          <w:p w:rsidR="00233ECE" w:rsidRPr="001810D0" w:rsidRDefault="00233ECE" w:rsidP="00233ECE">
            <w:pPr>
              <w:jc w:val="both"/>
              <w:rPr>
                <w:b/>
                <w:lang w:val="kk-KZ"/>
              </w:rPr>
            </w:pPr>
          </w:p>
          <w:p w:rsidR="00233ECE" w:rsidRPr="001810D0" w:rsidRDefault="00233ECE" w:rsidP="00233ECE">
            <w:pPr>
              <w:ind w:firstLine="176"/>
              <w:jc w:val="both"/>
              <w:rPr>
                <w:lang w:val="kk-KZ"/>
              </w:rPr>
            </w:pPr>
            <w:r w:rsidRPr="001810D0">
              <w:rPr>
                <w:lang w:val="kk-KZ"/>
              </w:rPr>
              <w:t>Предлагается предоставить право (по желанию) физическому лицу указать другое имущество либо актив, превышающий цену (стоимость) за единицу данного имущества, актива свыше 1000 МРП (2 651 000 тг.) при 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Доработать</w:t>
            </w:r>
          </w:p>
          <w:p w:rsidR="00233ECE" w:rsidRPr="001810D0" w:rsidRDefault="00233ECE" w:rsidP="00233ECE">
            <w:pPr>
              <w:widowControl w:val="0"/>
              <w:jc w:val="center"/>
              <w:rPr>
                <w:rFonts w:eastAsia="SimSun"/>
              </w:rPr>
            </w:pPr>
            <w:r w:rsidRPr="001810D0">
              <w:rPr>
                <w:rFonts w:eastAsia="SimSun"/>
              </w:rPr>
              <w:t xml:space="preserve"> </w:t>
            </w:r>
          </w:p>
          <w:p w:rsidR="00233ECE" w:rsidRPr="001810D0" w:rsidRDefault="00233ECE" w:rsidP="00233ECE">
            <w:pPr>
              <w:widowControl w:val="0"/>
              <w:jc w:val="center"/>
              <w:rPr>
                <w:rFonts w:eastAsia="SimSun"/>
                <w:b/>
              </w:rPr>
            </w:pPr>
            <w:r w:rsidRPr="001810D0">
              <w:rPr>
                <w:rFonts w:eastAsia="SimSun"/>
                <w:b/>
              </w:rPr>
              <w:t>Поддержано</w:t>
            </w:r>
          </w:p>
          <w:p w:rsidR="00233ECE" w:rsidRDefault="00233ECE" w:rsidP="00233ECE">
            <w:pPr>
              <w:widowControl w:val="0"/>
              <w:jc w:val="center"/>
              <w:rPr>
                <w:rFonts w:eastAsia="SimSun"/>
                <w:b/>
              </w:rPr>
            </w:pPr>
            <w:r w:rsidRPr="001810D0">
              <w:rPr>
                <w:rFonts w:eastAsia="SimSun"/>
                <w:b/>
              </w:rPr>
              <w:t>закл ПРК</w:t>
            </w:r>
          </w:p>
          <w:p w:rsidR="001810D0" w:rsidRPr="001810D0" w:rsidRDefault="001810D0" w:rsidP="00233ECE">
            <w:pPr>
              <w:widowControl w:val="0"/>
              <w:jc w:val="center"/>
              <w:rPr>
                <w:rFonts w:eastAsia="SimSun"/>
                <w:b/>
              </w:rPr>
            </w:pPr>
          </w:p>
          <w:p w:rsidR="00233ECE" w:rsidRPr="001810D0" w:rsidRDefault="00233ECE" w:rsidP="00233ECE">
            <w:pPr>
              <w:ind w:firstLine="709"/>
              <w:contextualSpacing/>
              <w:jc w:val="both"/>
              <w:rPr>
                <w:rFonts w:eastAsiaTheme="minorHAnsi"/>
                <w:b/>
                <w:bCs/>
                <w:lang w:eastAsia="en-US"/>
              </w:rPr>
            </w:pPr>
            <w:r w:rsidRPr="001810D0">
              <w:rPr>
                <w:rFonts w:eastAsiaTheme="minorHAnsi"/>
                <w:iCs/>
                <w:lang w:eastAsia="en-US"/>
              </w:rPr>
              <w:t>Предложения,</w:t>
            </w:r>
            <w:r w:rsidRPr="001810D0">
              <w:rPr>
                <w:rFonts w:eastAsiaTheme="minorHAnsi"/>
                <w:b/>
                <w:iCs/>
                <w:lang w:eastAsia="en-US"/>
              </w:rPr>
              <w:t xml:space="preserve"> </w:t>
            </w:r>
            <w:r w:rsidRPr="001810D0">
              <w:rPr>
                <w:rFonts w:eastAsiaTheme="minorHAnsi"/>
                <w:lang w:eastAsia="en-US"/>
              </w:rPr>
              <w:t xml:space="preserve">предусматривающие внесение поправок в </w:t>
            </w:r>
            <w:r w:rsidRPr="001810D0">
              <w:rPr>
                <w:rFonts w:eastAsiaTheme="minorHAnsi"/>
                <w:shd w:val="clear" w:color="auto" w:fill="FFFFFF"/>
                <w:lang w:eastAsia="en-US"/>
              </w:rPr>
              <w:t xml:space="preserve">пункты 2, 3, 4, </w:t>
            </w:r>
            <w:r w:rsidRPr="001810D0">
              <w:rPr>
                <w:rFonts w:eastAsiaTheme="minorHAnsi"/>
                <w:shd w:val="clear" w:color="auto" w:fill="FFFFFF"/>
                <w:lang w:eastAsia="en-US"/>
              </w:rPr>
              <w:br/>
              <w:t xml:space="preserve">5 и 5-1 статьи 630, </w:t>
            </w:r>
            <w:r w:rsidRPr="001810D0">
              <w:rPr>
                <w:rFonts w:eastAsiaTheme="minorHAnsi"/>
                <w:lang w:eastAsia="en-US"/>
              </w:rPr>
              <w:t xml:space="preserve"> пункты 1 и 4 статьи 631, пункты 1, 2, 3, 4, 5 и 6 статьи 633 Налогового кодекса, </w:t>
            </w:r>
            <w:r w:rsidRPr="001810D0">
              <w:rPr>
                <w:rFonts w:eastAsiaTheme="minorHAnsi"/>
                <w:lang w:eastAsia="en-US"/>
              </w:rPr>
              <w:lastRenderedPageBreak/>
              <w:t>касательно разграничения обязательств по представлению  декларации об активах, декларации о доходах и имуществе лицами, являющимися резидентами и нерезидентами Республики Казахстан, а также в целях упрощения декларирования и снижения административной нагрузки на физических лиц уточнение перечня имущества, подлежащего отражению в декларации об активах и обязательствах,</w:t>
            </w:r>
            <w:r w:rsidRPr="001810D0">
              <w:rPr>
                <w:rFonts w:eastAsiaTheme="minorHAnsi"/>
                <w:b/>
                <w:bCs/>
                <w:lang w:eastAsia="en-US"/>
              </w:rPr>
              <w:t xml:space="preserve"> </w:t>
            </w:r>
            <w:r w:rsidRPr="001810D0">
              <w:rPr>
                <w:rFonts w:eastAsiaTheme="minorHAnsi"/>
                <w:lang w:eastAsia="en-US"/>
              </w:rPr>
              <w:t xml:space="preserve">совершеннолетними  гражданами Республики Казахстан, кандасами, лицами, имеющими вид на жительство, иностранцами или лицами без </w:t>
            </w:r>
            <w:r w:rsidRPr="001810D0">
              <w:rPr>
                <w:rFonts w:eastAsiaTheme="minorHAnsi"/>
                <w:lang w:eastAsia="en-US"/>
              </w:rPr>
              <w:lastRenderedPageBreak/>
              <w:t>гражданства, являющимися резидентами Республики Казахстана, а также  конкретизацию случаев, при которых несовершеннолетние представляют декларации об активах и обязательствах,</w:t>
            </w:r>
            <w:r w:rsidRPr="001810D0">
              <w:rPr>
                <w:rFonts w:eastAsiaTheme="minorHAnsi"/>
                <w:b/>
                <w:bCs/>
                <w:lang w:eastAsia="en-US"/>
              </w:rPr>
              <w:t xml:space="preserve"> поддерживаются.</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shd w:val="clear" w:color="auto" w:fill="FFFFFF"/>
              </w:rPr>
            </w:pPr>
            <w:r w:rsidRPr="001810D0">
              <w:rPr>
                <w:shd w:val="clear" w:color="auto" w:fill="FFFFFF"/>
              </w:rPr>
              <w:t>Статья 633. Декларация о доходах и имуществе</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w:t>
            </w:r>
            <w:r w:rsidRPr="001810D0">
              <w:rPr>
                <w:shd w:val="clear" w:color="auto" w:fill="FFFFFF"/>
              </w:rPr>
              <w:lastRenderedPageBreak/>
              <w:t>имуществе, являлось:</w:t>
            </w:r>
          </w:p>
          <w:p w:rsidR="00233ECE" w:rsidRPr="001810D0" w:rsidRDefault="00233ECE" w:rsidP="00233ECE">
            <w:pPr>
              <w:ind w:firstLine="445"/>
              <w:contextualSpacing/>
              <w:jc w:val="both"/>
              <w:rPr>
                <w:b/>
                <w:shd w:val="clear" w:color="auto" w:fill="FFFFFF"/>
              </w:rPr>
            </w:pPr>
            <w:r w:rsidRPr="001810D0">
              <w:rPr>
                <w:b/>
                <w:shd w:val="clear" w:color="auto" w:fill="FFFFFF"/>
              </w:rPr>
              <w:t>1) резидентом Республики Казахстан в соответствии с положениями настоящего Кодекса:</w:t>
            </w:r>
          </w:p>
          <w:p w:rsidR="00233ECE" w:rsidRPr="001810D0" w:rsidRDefault="00233ECE" w:rsidP="00233ECE">
            <w:pPr>
              <w:ind w:firstLine="445"/>
              <w:contextualSpacing/>
              <w:jc w:val="both"/>
              <w:rPr>
                <w:b/>
                <w:shd w:val="clear" w:color="auto" w:fill="FFFFFF"/>
              </w:rPr>
            </w:pPr>
            <w:r w:rsidRPr="001810D0">
              <w:rPr>
                <w:b/>
                <w:shd w:val="clear" w:color="auto" w:fill="FFFFFF"/>
              </w:rPr>
              <w:t>совершеннолетним 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оралманом;</w:t>
            </w:r>
          </w:p>
          <w:p w:rsidR="00233ECE" w:rsidRPr="001810D0" w:rsidRDefault="00233ECE" w:rsidP="00233ECE">
            <w:pPr>
              <w:ind w:firstLine="445"/>
              <w:contextualSpacing/>
              <w:jc w:val="both"/>
              <w:rPr>
                <w:b/>
                <w:shd w:val="clear" w:color="auto" w:fill="FFFFFF"/>
              </w:rPr>
            </w:pPr>
            <w:r w:rsidRPr="001810D0">
              <w:rPr>
                <w:b/>
                <w:shd w:val="clear" w:color="auto" w:fill="FFFFFF"/>
              </w:rPr>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2) иностранцем или лицом без гражданства - в случаях, определенных пунктом 2 настоящей статьи;</w:t>
            </w:r>
          </w:p>
          <w:p w:rsidR="00233ECE" w:rsidRPr="001810D0" w:rsidRDefault="00233ECE" w:rsidP="00233ECE">
            <w:pPr>
              <w:ind w:firstLine="445"/>
              <w:contextualSpacing/>
              <w:jc w:val="both"/>
              <w:rPr>
                <w:b/>
                <w:shd w:val="clear" w:color="auto" w:fill="FFFFFF"/>
              </w:rPr>
            </w:pPr>
            <w:r w:rsidRPr="001810D0">
              <w:rPr>
                <w:b/>
                <w:shd w:val="clear" w:color="auto" w:fill="FFFFFF"/>
              </w:rPr>
              <w:t>3) несовершеннолетним - в случае, определенном пунктом 3 настоящей статьи.</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Иностранцы или лица без </w:t>
            </w:r>
            <w:r w:rsidRPr="001810D0">
              <w:rPr>
                <w:shd w:val="clear" w:color="auto" w:fill="FFFFFF"/>
              </w:rPr>
              <w:lastRenderedPageBreak/>
              <w:t>гражданства представляют декларацию о доходах и имуществе, в случае если:</w:t>
            </w:r>
          </w:p>
          <w:p w:rsidR="00233ECE" w:rsidRPr="001810D0" w:rsidRDefault="00233ECE" w:rsidP="00233ECE">
            <w:pPr>
              <w:ind w:firstLine="445"/>
              <w:contextualSpacing/>
              <w:jc w:val="both"/>
              <w:rPr>
                <w:shd w:val="clear" w:color="auto" w:fill="FFFFFF"/>
              </w:rPr>
            </w:pPr>
            <w:r w:rsidRPr="001810D0">
              <w:rPr>
                <w:shd w:val="clear" w:color="auto" w:fill="FFFFFF"/>
              </w:rPr>
              <w:t>1) получили в отчетном налоговом периоде из источников в Республике Казахстан доходы, подлежащие налогообложению физическим лицом самостоятельно;</w:t>
            </w:r>
          </w:p>
          <w:p w:rsidR="00233ECE" w:rsidRPr="001810D0" w:rsidRDefault="00233ECE" w:rsidP="00233ECE">
            <w:pPr>
              <w:ind w:firstLine="445"/>
              <w:contextualSpacing/>
              <w:jc w:val="both"/>
              <w:rPr>
                <w:shd w:val="clear" w:color="auto" w:fill="FFFFFF"/>
              </w:rPr>
            </w:pPr>
            <w:r w:rsidRPr="001810D0">
              <w:rPr>
                <w:shd w:val="clear" w:color="auto" w:fill="FFFFFF"/>
              </w:rPr>
              <w:t>2) являлись лицами, на которых возложена обязанность по представлению декларации о доходах и имуществе в соответствии с законами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Положения части первой настоящего пункта не распространяются </w:t>
            </w:r>
            <w:r w:rsidRPr="001810D0">
              <w:rPr>
                <w:b/>
                <w:shd w:val="clear" w:color="auto" w:fill="FFFFFF"/>
              </w:rPr>
              <w:lastRenderedPageBreak/>
              <w:t>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rsidR="00233ECE" w:rsidRPr="001810D0" w:rsidRDefault="00233ECE" w:rsidP="00233ECE">
            <w:pPr>
              <w:ind w:firstLine="445"/>
              <w:contextualSpacing/>
              <w:jc w:val="both"/>
              <w:rPr>
                <w:shd w:val="clear" w:color="auto" w:fill="FFFFFF"/>
              </w:rPr>
            </w:pPr>
            <w:r w:rsidRPr="001810D0">
              <w:rPr>
                <w:shd w:val="clear" w:color="auto" w:fill="FFFFFF"/>
              </w:rPr>
              <w:t xml:space="preserve">В случае возникновения обязательства по уплате индивидуального подоходного налога с доходов, подлежащих налогообложению </w:t>
            </w:r>
            <w:r w:rsidRPr="001810D0">
              <w:rPr>
                <w:shd w:val="clear" w:color="auto" w:fill="FFFFFF"/>
              </w:rPr>
              <w:lastRenderedPageBreak/>
              <w:t>физическим лицом самостоятельно, полученных в отчетном налоговом периоде, уплата индивидуального подоходного налога таким лицом осуществляется в порядке и сроки, которые установлены подпунктом 2) статьи 641 настоящего Кодекса.</w:t>
            </w:r>
          </w:p>
          <w:p w:rsidR="00233ECE" w:rsidRPr="001810D0" w:rsidRDefault="00233ECE" w:rsidP="00233ECE">
            <w:pPr>
              <w:ind w:firstLine="445"/>
              <w:contextualSpacing/>
              <w:jc w:val="both"/>
              <w:rPr>
                <w:shd w:val="clear" w:color="auto" w:fill="FFFFFF"/>
              </w:rPr>
            </w:pPr>
            <w:r w:rsidRPr="001810D0">
              <w:rPr>
                <w:shd w:val="clear" w:color="auto" w:fill="FFFFFF"/>
              </w:rPr>
              <w:t xml:space="preserve">3. </w:t>
            </w:r>
            <w:r w:rsidRPr="001810D0">
              <w:rPr>
                <w:b/>
                <w:shd w:val="clear" w:color="auto" w:fill="FFFFFF"/>
              </w:rPr>
              <w:t>Лица, не достигшие совершеннолетия,</w:t>
            </w:r>
            <w:r w:rsidRPr="001810D0">
              <w:rPr>
                <w:shd w:val="clear" w:color="auto" w:fill="FFFFFF"/>
              </w:rPr>
              <w:t xml:space="preserve"> представляют декларацию о доходах и имуществе при наступлении у данных лиц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4) наличие по состоянию на 31 декабря отчетного налогового периода суммы денег на банковских счетах, </w:t>
            </w:r>
            <w:r w:rsidRPr="001810D0">
              <w:rPr>
                <w:b/>
                <w:shd w:val="clear" w:color="auto" w:fill="FFFFFF"/>
              </w:rPr>
              <w:lastRenderedPageBreak/>
              <w:t>в том числе за пределами Республики Казахстан, совокупно превышающей по всем банковским вкладам 1882-кратный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w:t>
            </w:r>
            <w:r w:rsidRPr="001810D0">
              <w:rPr>
                <w:b/>
                <w:shd w:val="clear" w:color="auto" w:fill="FFFFFF"/>
              </w:rPr>
              <w:lastRenderedPageBreak/>
              <w:t xml:space="preserve">физического лица перед другими лицами (кредиторской задолженности), превышающей 5880-кратный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w:t>
            </w:r>
            <w:r w:rsidRPr="001810D0">
              <w:rPr>
                <w:b/>
                <w:shd w:val="clear" w:color="auto" w:fill="FFFFFF"/>
              </w:rPr>
              <w:lastRenderedPageBreak/>
              <w:t>деятельности в Республике Казахстан.</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Физическое лицо, указанное в пункте 1 настоящей статьи, обязано представить декларацию о доходах и имуществе </w:t>
            </w:r>
            <w:r w:rsidRPr="001810D0">
              <w:rPr>
                <w:b/>
                <w:shd w:val="clear" w:color="auto" w:fill="FFFFFF"/>
              </w:rPr>
              <w:t xml:space="preserve">без приложений по упрощенной форме (далее - краткая декларация о доходах и имуществе) </w:t>
            </w:r>
            <w:r w:rsidRPr="001810D0">
              <w:rPr>
                <w:shd w:val="clear" w:color="auto" w:fill="FFFFFF"/>
              </w:rPr>
              <w:t xml:space="preserve">при соответствии в течение отчетного налогового периода </w:t>
            </w:r>
            <w:r w:rsidRPr="001810D0">
              <w:rPr>
                <w:b/>
                <w:shd w:val="clear" w:color="auto" w:fill="FFFFFF"/>
              </w:rPr>
              <w:t>одновременно следующим условиям:</w:t>
            </w:r>
          </w:p>
          <w:p w:rsidR="00233ECE" w:rsidRPr="001810D0" w:rsidRDefault="00233ECE" w:rsidP="00233ECE">
            <w:pPr>
              <w:ind w:firstLine="445"/>
              <w:contextualSpacing/>
              <w:jc w:val="both"/>
              <w:rPr>
                <w:b/>
                <w:shd w:val="clear" w:color="auto" w:fill="FFFFFF"/>
              </w:rPr>
            </w:pPr>
            <w:r w:rsidRPr="001810D0">
              <w:rPr>
                <w:b/>
                <w:shd w:val="clear" w:color="auto" w:fill="FFFFFF"/>
              </w:rPr>
              <w:t>1) физическое лицо не являлось:</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лицом, на которого в соответствии с Законом Республики Казахстан «О противодействии коррупции» </w:t>
            </w:r>
            <w:r w:rsidRPr="001810D0">
              <w:rPr>
                <w:b/>
                <w:shd w:val="clear" w:color="auto" w:fill="FFFFFF"/>
              </w:rPr>
              <w:lastRenderedPageBreak/>
              <w:t>возложена обязанность по представлению декларации об активах и обязательствах, декларации о доходах и имуществе;</w:t>
            </w:r>
          </w:p>
          <w:p w:rsidR="00233ECE" w:rsidRPr="001810D0" w:rsidRDefault="00233ECE" w:rsidP="00233ECE">
            <w:pPr>
              <w:ind w:firstLine="445"/>
              <w:contextualSpacing/>
              <w:jc w:val="both"/>
              <w:rPr>
                <w:b/>
                <w:shd w:val="clear" w:color="auto" w:fill="FFFFFF"/>
              </w:rPr>
            </w:pPr>
            <w:r w:rsidRPr="001810D0">
              <w:rPr>
                <w:b/>
                <w:shd w:val="clear" w:color="auto" w:fill="FFFFFF"/>
              </w:rPr>
              <w:t>лицом, на которое возложена обязанность по представлению декларации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p>
          <w:p w:rsidR="00233ECE" w:rsidRPr="001810D0" w:rsidRDefault="00233ECE" w:rsidP="00233ECE">
            <w:pPr>
              <w:ind w:firstLine="445"/>
              <w:contextualSpacing/>
              <w:jc w:val="both"/>
              <w:rPr>
                <w:b/>
                <w:shd w:val="clear" w:color="auto" w:fill="FFFFFF"/>
              </w:rPr>
            </w:pPr>
            <w:r w:rsidRPr="001810D0">
              <w:rPr>
                <w:b/>
                <w:shd w:val="clear" w:color="auto" w:fill="FFFFFF"/>
              </w:rPr>
              <w:t>индивидуальным предпринимателем;</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лицом, занимающимся частной практикой;</w:t>
            </w:r>
          </w:p>
          <w:p w:rsidR="00233ECE" w:rsidRPr="001810D0" w:rsidRDefault="00233ECE" w:rsidP="00233ECE">
            <w:pPr>
              <w:ind w:firstLine="445"/>
              <w:contextualSpacing/>
              <w:jc w:val="both"/>
              <w:rPr>
                <w:b/>
                <w:shd w:val="clear" w:color="auto" w:fill="FFFFFF"/>
              </w:rPr>
            </w:pPr>
            <w:r w:rsidRPr="001810D0">
              <w:rPr>
                <w:b/>
                <w:shd w:val="clear" w:color="auto" w:fill="FFFFFF"/>
              </w:rPr>
              <w:t>2) физическое лицо не получало:</w:t>
            </w:r>
          </w:p>
          <w:p w:rsidR="00233ECE" w:rsidRPr="001810D0" w:rsidRDefault="00233ECE" w:rsidP="00233ECE">
            <w:pPr>
              <w:ind w:firstLine="445"/>
              <w:contextualSpacing/>
              <w:jc w:val="both"/>
              <w:rPr>
                <w:b/>
                <w:shd w:val="clear" w:color="auto" w:fill="FFFFFF"/>
              </w:rPr>
            </w:pPr>
            <w:r w:rsidRPr="001810D0">
              <w:rPr>
                <w:b/>
                <w:shd w:val="clear" w:color="auto" w:fill="FFFFFF"/>
              </w:rPr>
              <w:t>имущественный доход;</w:t>
            </w:r>
          </w:p>
          <w:p w:rsidR="00233ECE" w:rsidRPr="001810D0" w:rsidRDefault="00233ECE" w:rsidP="00233ECE">
            <w:pPr>
              <w:ind w:firstLine="445"/>
              <w:contextualSpacing/>
              <w:jc w:val="both"/>
              <w:rPr>
                <w:b/>
                <w:shd w:val="clear" w:color="auto" w:fill="FFFFFF"/>
              </w:rPr>
            </w:pPr>
            <w:r w:rsidRPr="001810D0">
              <w:rPr>
                <w:b/>
                <w:shd w:val="clear" w:color="auto" w:fill="FFFFFF"/>
              </w:rPr>
              <w:t>доходы, подлежащие налогообложению физическим лицом самостоятельно;</w:t>
            </w:r>
          </w:p>
          <w:p w:rsidR="00233ECE" w:rsidRPr="001810D0" w:rsidRDefault="00233ECE" w:rsidP="00233ECE">
            <w:pPr>
              <w:ind w:firstLine="445"/>
              <w:contextualSpacing/>
              <w:jc w:val="both"/>
              <w:rPr>
                <w:b/>
                <w:shd w:val="clear" w:color="auto" w:fill="FFFFFF"/>
              </w:rPr>
            </w:pPr>
            <w:r w:rsidRPr="001810D0">
              <w:rPr>
                <w:b/>
                <w:shd w:val="clear" w:color="auto" w:fill="FFFFFF"/>
              </w:rPr>
              <w:t>3) у физического лица отсутствовали любые доходы или физическое лицо получало доходы только в виде:</w:t>
            </w:r>
          </w:p>
          <w:p w:rsidR="00233ECE" w:rsidRPr="001810D0" w:rsidRDefault="00233ECE" w:rsidP="00233ECE">
            <w:pPr>
              <w:ind w:firstLine="445"/>
              <w:contextualSpacing/>
              <w:jc w:val="both"/>
              <w:rPr>
                <w:b/>
                <w:shd w:val="clear" w:color="auto" w:fill="FFFFFF"/>
              </w:rPr>
            </w:pPr>
            <w:r w:rsidRPr="001810D0">
              <w:rPr>
                <w:b/>
                <w:shd w:val="clear" w:color="auto" w:fill="FFFFFF"/>
              </w:rPr>
              <w:t>доходов, подлежащих налогообложению у источника выплаты;</w:t>
            </w:r>
          </w:p>
          <w:p w:rsidR="00233ECE" w:rsidRPr="001810D0" w:rsidRDefault="00233ECE" w:rsidP="00233ECE">
            <w:pPr>
              <w:ind w:firstLine="445"/>
              <w:contextualSpacing/>
              <w:jc w:val="both"/>
              <w:rPr>
                <w:b/>
                <w:shd w:val="clear" w:color="auto" w:fill="FFFFFF"/>
              </w:rPr>
            </w:pPr>
            <w:r w:rsidRPr="001810D0">
              <w:rPr>
                <w:b/>
                <w:shd w:val="clear" w:color="auto" w:fill="FFFFFF"/>
              </w:rPr>
              <w:t>возмещения вреда, причиненного жизни и здоровью;</w:t>
            </w:r>
          </w:p>
          <w:p w:rsidR="00233ECE" w:rsidRPr="001810D0" w:rsidRDefault="00233ECE" w:rsidP="00233ECE">
            <w:pPr>
              <w:ind w:firstLine="445"/>
              <w:contextualSpacing/>
              <w:jc w:val="both"/>
              <w:rPr>
                <w:b/>
                <w:shd w:val="clear" w:color="auto" w:fill="FFFFFF"/>
              </w:rPr>
            </w:pPr>
            <w:r w:rsidRPr="001810D0">
              <w:rPr>
                <w:b/>
                <w:shd w:val="clear" w:color="auto" w:fill="FFFFFF"/>
              </w:rPr>
              <w:t>алиментов;</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4) физическое лицо не предоставляло </w:t>
            </w:r>
            <w:r w:rsidRPr="001810D0">
              <w:rPr>
                <w:b/>
                <w:shd w:val="clear" w:color="auto" w:fill="FFFFFF"/>
              </w:rPr>
              <w:lastRenderedPageBreak/>
              <w:t>налоговому агенту заявление на уменьшение облагаемого дохода у источника выплаты на предварительную сумму прочих вычетов;</w:t>
            </w:r>
          </w:p>
          <w:p w:rsidR="00233ECE" w:rsidRPr="001810D0" w:rsidRDefault="00233ECE" w:rsidP="00233ECE">
            <w:pPr>
              <w:ind w:firstLine="445"/>
              <w:contextualSpacing/>
              <w:jc w:val="both"/>
              <w:rPr>
                <w:b/>
                <w:shd w:val="clear" w:color="auto" w:fill="FFFFFF"/>
              </w:rPr>
            </w:pPr>
            <w:r w:rsidRPr="001810D0">
              <w:rPr>
                <w:b/>
                <w:shd w:val="clear" w:color="auto" w:fill="FFFFFF"/>
              </w:rPr>
              <w:t>5) физическое лицо не имеет права на зачет и (или) возврат превышения по индивидуальному подоходному налогу или не желает реализовать право на проведение зачета и (или) возврата превышения по индивидуальному подоходному налогу;</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6) физическое лицо не приобретало, не отчуждало, не получало безвозмездно имущество, </w:t>
            </w:r>
            <w:r w:rsidRPr="001810D0">
              <w:rPr>
                <w:b/>
                <w:shd w:val="clear" w:color="auto" w:fill="FFFFFF"/>
              </w:rPr>
              <w:lastRenderedPageBreak/>
              <w:t>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 xml:space="preserve">Отсутствует. </w:t>
            </w:r>
          </w:p>
        </w:tc>
        <w:tc>
          <w:tcPr>
            <w:tcW w:w="3119" w:type="dxa"/>
            <w:shd w:val="clear" w:color="auto" w:fill="auto"/>
          </w:tcPr>
          <w:p w:rsidR="00233ECE" w:rsidRPr="001810D0" w:rsidRDefault="00233ECE" w:rsidP="00233ECE">
            <w:pPr>
              <w:ind w:firstLine="460"/>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rPr>
                <w:shd w:val="clear" w:color="auto" w:fill="FFFFFF"/>
              </w:rPr>
            </w:pPr>
            <w:r w:rsidRPr="001810D0">
              <w:rPr>
                <w:shd w:val="clear" w:color="auto" w:fill="FFFFFF"/>
              </w:rPr>
              <w:t>«в статье 633:</w:t>
            </w:r>
          </w:p>
          <w:p w:rsidR="00233ECE" w:rsidRPr="001810D0" w:rsidRDefault="00233ECE" w:rsidP="00233ECE">
            <w:pPr>
              <w:ind w:firstLine="445"/>
              <w:contextualSpacing/>
              <w:jc w:val="both"/>
              <w:rPr>
                <w:shd w:val="clear" w:color="auto" w:fill="FFFFFF"/>
              </w:rPr>
            </w:pPr>
            <w:r w:rsidRPr="001810D0">
              <w:rPr>
                <w:shd w:val="clear" w:color="auto" w:fill="FFFFFF"/>
              </w:rPr>
              <w:t>пункт 1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 xml:space="preserve">«1. Декларация о доходах и имуществе представляется следующим физическим лицом, которое в течение календарного года, предшествующего году представления </w:t>
            </w:r>
            <w:r w:rsidRPr="001810D0">
              <w:rPr>
                <w:shd w:val="clear" w:color="auto" w:fill="FFFFFF"/>
              </w:rPr>
              <w:lastRenderedPageBreak/>
              <w:t>декларации о доходах и имуществе, являлось:</w:t>
            </w:r>
          </w:p>
          <w:p w:rsidR="00233ECE" w:rsidRPr="001810D0" w:rsidRDefault="00233ECE" w:rsidP="00233ECE">
            <w:pPr>
              <w:ind w:firstLine="445"/>
              <w:contextualSpacing/>
              <w:jc w:val="both"/>
              <w:rPr>
                <w:b/>
                <w:shd w:val="clear" w:color="auto" w:fill="FFFFFF"/>
              </w:rPr>
            </w:pPr>
            <w:r w:rsidRPr="001810D0">
              <w:rPr>
                <w:b/>
                <w:shd w:val="clear" w:color="auto" w:fill="FFFFFF"/>
              </w:rPr>
              <w:t>1) совершеннолетним лицом:</w:t>
            </w:r>
          </w:p>
          <w:p w:rsidR="00233ECE" w:rsidRPr="001810D0" w:rsidRDefault="00233ECE" w:rsidP="00233ECE">
            <w:pPr>
              <w:ind w:firstLine="445"/>
              <w:contextualSpacing/>
              <w:jc w:val="both"/>
              <w:rPr>
                <w:shd w:val="clear" w:color="auto" w:fill="FFFFFF"/>
              </w:rPr>
            </w:pPr>
            <w:r w:rsidRPr="001810D0">
              <w:rPr>
                <w:shd w:val="clear" w:color="auto" w:fill="FFFFFF"/>
              </w:rPr>
              <w:t>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кандасом;</w:t>
            </w:r>
          </w:p>
          <w:p w:rsidR="00233ECE" w:rsidRPr="001810D0" w:rsidRDefault="00233ECE" w:rsidP="00233ECE">
            <w:pPr>
              <w:ind w:firstLine="445"/>
              <w:contextualSpacing/>
              <w:jc w:val="both"/>
              <w:rPr>
                <w:shd w:val="clear" w:color="auto" w:fill="FFFFFF"/>
              </w:rPr>
            </w:pPr>
            <w:r w:rsidRPr="001810D0">
              <w:rPr>
                <w:shd w:val="clear" w:color="auto" w:fill="FFFFFF"/>
              </w:rPr>
              <w:t>лицом, имеющим вид на жительство в РК;</w:t>
            </w:r>
          </w:p>
          <w:p w:rsidR="00233ECE" w:rsidRPr="001810D0" w:rsidRDefault="00233ECE" w:rsidP="00233ECE">
            <w:pPr>
              <w:ind w:firstLine="445"/>
              <w:contextualSpacing/>
              <w:jc w:val="both"/>
              <w:rPr>
                <w:b/>
                <w:shd w:val="clear" w:color="auto" w:fill="FFFFFF"/>
              </w:rPr>
            </w:pPr>
            <w:r w:rsidRPr="001810D0">
              <w:rPr>
                <w:b/>
                <w:shd w:val="clear" w:color="auto" w:fill="FFFFFF"/>
              </w:rPr>
              <w:t>иностранцем или лицом без гражданства, являющимся резидентом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иностранцем или лицом без гражданства, </w:t>
            </w:r>
            <w:r w:rsidRPr="001810D0">
              <w:rPr>
                <w:b/>
                <w:shd w:val="clear" w:color="auto" w:fill="FFFFFF"/>
              </w:rPr>
              <w:t>являющимся</w:t>
            </w:r>
            <w:r w:rsidRPr="001810D0">
              <w:rPr>
                <w:shd w:val="clear" w:color="auto" w:fill="FFFFFF"/>
              </w:rPr>
              <w:t xml:space="preserve"> </w:t>
            </w:r>
            <w:r w:rsidRPr="001810D0">
              <w:rPr>
                <w:b/>
                <w:shd w:val="clear" w:color="auto" w:fill="FFFFFF"/>
              </w:rPr>
              <w:t xml:space="preserve">нерезидентом, </w:t>
            </w:r>
            <w:r w:rsidRPr="001810D0">
              <w:rPr>
                <w:shd w:val="clear" w:color="auto" w:fill="FFFFFF"/>
              </w:rPr>
              <w:t>в случаях, определенных пунктом 2 настоящей статьи;</w:t>
            </w:r>
          </w:p>
          <w:p w:rsidR="00233ECE" w:rsidRPr="001810D0" w:rsidRDefault="00233ECE" w:rsidP="00233ECE">
            <w:pPr>
              <w:ind w:firstLine="445"/>
              <w:contextualSpacing/>
              <w:jc w:val="both"/>
              <w:rPr>
                <w:b/>
                <w:shd w:val="clear" w:color="auto" w:fill="FFFFFF"/>
              </w:rPr>
            </w:pPr>
            <w:r w:rsidRPr="001810D0">
              <w:rPr>
                <w:b/>
                <w:shd w:val="clear" w:color="auto" w:fill="FFFFFF"/>
              </w:rPr>
              <w:t>3) в случаях, определенных пунктом 3 настоящей статьи, несовершеннолетним лицом:</w:t>
            </w:r>
          </w:p>
          <w:p w:rsidR="00233ECE" w:rsidRPr="001810D0" w:rsidRDefault="00233ECE" w:rsidP="00233ECE">
            <w:pPr>
              <w:ind w:firstLine="445"/>
              <w:contextualSpacing/>
              <w:jc w:val="both"/>
              <w:rPr>
                <w:b/>
                <w:shd w:val="clear" w:color="auto" w:fill="FFFFFF"/>
              </w:rPr>
            </w:pPr>
            <w:r w:rsidRPr="001810D0">
              <w:rPr>
                <w:b/>
                <w:shd w:val="clear" w:color="auto" w:fill="FFFFFF"/>
              </w:rPr>
              <w:t>гражданином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кандасом;</w:t>
            </w:r>
          </w:p>
          <w:p w:rsidR="00233ECE" w:rsidRPr="001810D0" w:rsidRDefault="00233ECE" w:rsidP="00233ECE">
            <w:pPr>
              <w:ind w:firstLine="445"/>
              <w:contextualSpacing/>
              <w:jc w:val="both"/>
              <w:rPr>
                <w:b/>
                <w:shd w:val="clear" w:color="auto" w:fill="FFFFFF"/>
              </w:rPr>
            </w:pPr>
            <w:r w:rsidRPr="001810D0">
              <w:rPr>
                <w:b/>
                <w:shd w:val="clear" w:color="auto" w:fill="FFFFFF"/>
              </w:rPr>
              <w:t>лицом, имеющим вид на жительство;</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иностранцем или лицом без гражданства, </w:t>
            </w:r>
            <w:r w:rsidRPr="001810D0">
              <w:rPr>
                <w:b/>
                <w:shd w:val="clear" w:color="auto" w:fill="FFFFFF"/>
              </w:rPr>
              <w:lastRenderedPageBreak/>
              <w:t>являющимся резидентом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в пункте 2:</w:t>
            </w:r>
          </w:p>
          <w:p w:rsidR="00233ECE" w:rsidRPr="001810D0" w:rsidRDefault="00233ECE" w:rsidP="00233ECE">
            <w:pPr>
              <w:ind w:firstLine="445"/>
              <w:contextualSpacing/>
              <w:jc w:val="both"/>
              <w:rPr>
                <w:shd w:val="clear" w:color="auto" w:fill="FFFFFF"/>
              </w:rPr>
            </w:pPr>
            <w:r w:rsidRPr="001810D0">
              <w:rPr>
                <w:shd w:val="clear" w:color="auto" w:fill="FFFFFF"/>
              </w:rPr>
              <w:t>абзац первый части первой изложить в следующей редакции:</w:t>
            </w:r>
          </w:p>
          <w:p w:rsidR="00233ECE" w:rsidRPr="001810D0" w:rsidRDefault="00233ECE" w:rsidP="00233ECE">
            <w:pPr>
              <w:ind w:firstLine="445"/>
              <w:contextualSpacing/>
              <w:jc w:val="both"/>
              <w:rPr>
                <w:shd w:val="clear" w:color="auto" w:fill="FFFFFF"/>
              </w:rPr>
            </w:pPr>
            <w:r w:rsidRPr="001810D0">
              <w:rPr>
                <w:shd w:val="clear" w:color="auto" w:fill="FFFFFF"/>
              </w:rPr>
              <w:t xml:space="preserve">«2. Иностранцы или лица без гражданства, </w:t>
            </w:r>
            <w:r w:rsidRPr="001810D0">
              <w:rPr>
                <w:b/>
                <w:shd w:val="clear" w:color="auto" w:fill="FFFFFF"/>
              </w:rPr>
              <w:t>являющиеся нерезидентами</w:t>
            </w:r>
            <w:r w:rsidRPr="001810D0">
              <w:rPr>
                <w:shd w:val="clear" w:color="auto" w:fill="FFFFFF"/>
              </w:rPr>
              <w:t xml:space="preserve">, представляют декларацию о доходах и имуществе, в случае </w:t>
            </w:r>
            <w:r w:rsidRPr="001810D0">
              <w:rPr>
                <w:b/>
                <w:shd w:val="clear" w:color="auto" w:fill="FFFFFF"/>
              </w:rPr>
              <w:t>наличия одного из условий</w:t>
            </w: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b/>
                <w:shd w:val="clear" w:color="auto" w:fill="FFFFFF"/>
              </w:rPr>
              <w:t>часть вторую исключить</w:t>
            </w:r>
            <w:r w:rsidRPr="001810D0">
              <w:rPr>
                <w:shd w:val="clear" w:color="auto" w:fill="FFFFFF"/>
              </w:rPr>
              <w:t>»;</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t>абзац первый пункта 3 изложить в следующей редакции:</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«3. Несовершеннолетние лица, указанные в подпункте 3) пункта 1 настоящей статьи, </w:t>
            </w:r>
            <w:r w:rsidRPr="001810D0">
              <w:rPr>
                <w:shd w:val="clear" w:color="auto" w:fill="FFFFFF"/>
              </w:rPr>
              <w:t>представляют декларацию о доходах и имуществе при наступлении у данных лиц любого из следующих случаев:»</w:t>
            </w:r>
          </w:p>
          <w:p w:rsidR="00233ECE" w:rsidRPr="001810D0" w:rsidRDefault="00233ECE" w:rsidP="00233ECE">
            <w:pPr>
              <w:ind w:firstLine="445"/>
              <w:contextualSpacing/>
              <w:jc w:val="both"/>
              <w:rPr>
                <w:shd w:val="clear" w:color="auto" w:fill="FFFFFF"/>
              </w:rPr>
            </w:pPr>
            <w:r w:rsidRPr="001810D0">
              <w:rPr>
                <w:shd w:val="clear" w:color="auto" w:fill="FFFFFF"/>
              </w:rPr>
              <w:lastRenderedPageBreak/>
              <w:t xml:space="preserve">подпункты 4) и 5) пункта 3 изложить в следующей редакции: </w:t>
            </w:r>
          </w:p>
          <w:p w:rsidR="00233ECE" w:rsidRPr="001810D0" w:rsidRDefault="00233ECE" w:rsidP="00233ECE">
            <w:pPr>
              <w:ind w:firstLine="445"/>
              <w:contextualSpacing/>
              <w:jc w:val="both"/>
              <w:rPr>
                <w:b/>
                <w:shd w:val="clear" w:color="auto" w:fill="FFFFFF"/>
              </w:rPr>
            </w:pPr>
            <w:r w:rsidRPr="001810D0">
              <w:rPr>
                <w:b/>
                <w:shd w:val="clear" w:color="auto" w:fill="FFFFFF"/>
              </w:rPr>
              <w:t>«4) наличие по состоянию на 31 декабря отчетного налогового периода на банковских счетах в иностранных банках за пределами Республики Казахстан, суммы денег, совокупно превышающей по всем банковским вкладам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w:t>
            </w:r>
            <w:r w:rsidRPr="001810D0">
              <w:rPr>
                <w:b/>
                <w:shd w:val="clear" w:color="auto" w:fill="FFFFFF"/>
              </w:rPr>
              <w:lastRenderedPageBreak/>
              <w:t>(кредиторской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rsidR="00233ECE" w:rsidRPr="001810D0" w:rsidRDefault="00233ECE" w:rsidP="00233ECE">
            <w:pPr>
              <w:ind w:firstLine="445"/>
              <w:contextualSpacing/>
              <w:jc w:val="both"/>
              <w:rPr>
                <w:shd w:val="clear" w:color="auto" w:fill="FFFFFF"/>
              </w:rPr>
            </w:pPr>
            <w:r w:rsidRPr="001810D0">
              <w:rPr>
                <w:shd w:val="clear" w:color="auto" w:fill="FFFFFF"/>
              </w:rPr>
              <w:t>«пункт 4 изложить в следующей редакции:</w:t>
            </w:r>
          </w:p>
          <w:p w:rsidR="00233ECE" w:rsidRPr="001810D0" w:rsidRDefault="00233ECE" w:rsidP="00233ECE">
            <w:pPr>
              <w:ind w:firstLine="445"/>
              <w:contextualSpacing/>
              <w:jc w:val="both"/>
              <w:rPr>
                <w:b/>
                <w:shd w:val="clear" w:color="auto" w:fill="FFFFFF"/>
              </w:rPr>
            </w:pPr>
            <w:r w:rsidRPr="001810D0">
              <w:rPr>
                <w:shd w:val="clear" w:color="auto" w:fill="FFFFFF"/>
              </w:rPr>
              <w:t xml:space="preserve">«4. Физическое лицо, указанное в </w:t>
            </w:r>
            <w:r w:rsidRPr="001810D0">
              <w:rPr>
                <w:b/>
                <w:shd w:val="clear" w:color="auto" w:fill="FFFFFF"/>
              </w:rPr>
              <w:t xml:space="preserve">подпункте 1) </w:t>
            </w:r>
            <w:r w:rsidRPr="001810D0">
              <w:rPr>
                <w:shd w:val="clear" w:color="auto" w:fill="FFFFFF"/>
              </w:rPr>
              <w:t xml:space="preserve">пункта 1 настоящей статьи, обязано представить декларацию о доходах и имуществе при соответствии в течение отчетного налогового </w:t>
            </w:r>
            <w:r w:rsidRPr="001810D0">
              <w:rPr>
                <w:shd w:val="clear" w:color="auto" w:fill="FFFFFF"/>
              </w:rPr>
              <w:lastRenderedPageBreak/>
              <w:t xml:space="preserve">периода </w:t>
            </w:r>
            <w:r w:rsidRPr="001810D0">
              <w:rPr>
                <w:b/>
                <w:shd w:val="clear" w:color="auto" w:fill="FFFFFF"/>
              </w:rPr>
              <w:t>одного из следующих условий:</w:t>
            </w:r>
          </w:p>
          <w:p w:rsidR="00233ECE" w:rsidRPr="001810D0" w:rsidRDefault="00233ECE" w:rsidP="00233ECE">
            <w:pPr>
              <w:ind w:firstLine="445"/>
              <w:contextualSpacing/>
              <w:jc w:val="both"/>
              <w:rPr>
                <w:b/>
                <w:shd w:val="clear" w:color="auto" w:fill="FFFFFF"/>
              </w:rPr>
            </w:pPr>
            <w:r w:rsidRPr="001810D0">
              <w:rPr>
                <w:b/>
                <w:shd w:val="clear" w:color="auto" w:fill="FFFFFF"/>
              </w:rPr>
              <w:t>1) физическое лицо являлось лицом, на которого в соответствии с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 возложена обязанность по представлению декларации о доходах и имуществе;</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2) физическое лицо получало доходы, подлежащие налогообложению физическим лицом самостоятельно, в том числе: </w:t>
            </w:r>
          </w:p>
          <w:p w:rsidR="00233ECE" w:rsidRPr="001810D0" w:rsidRDefault="00233ECE" w:rsidP="00233ECE">
            <w:pPr>
              <w:ind w:firstLine="445"/>
              <w:contextualSpacing/>
              <w:jc w:val="both"/>
              <w:rPr>
                <w:b/>
                <w:shd w:val="clear" w:color="auto" w:fill="FFFFFF"/>
              </w:rPr>
            </w:pPr>
            <w:r w:rsidRPr="001810D0">
              <w:rPr>
                <w:b/>
                <w:shd w:val="clear" w:color="auto" w:fill="FFFFFF"/>
              </w:rPr>
              <w:t>доход от лица, не являющегося налоговым агентом;</w:t>
            </w:r>
          </w:p>
          <w:p w:rsidR="00233ECE" w:rsidRPr="001810D0" w:rsidRDefault="00233ECE" w:rsidP="00233ECE">
            <w:pPr>
              <w:ind w:firstLine="445"/>
              <w:contextualSpacing/>
              <w:jc w:val="both"/>
              <w:rPr>
                <w:b/>
                <w:shd w:val="clear" w:color="auto" w:fill="FFFFFF"/>
              </w:rPr>
            </w:pPr>
            <w:r w:rsidRPr="001810D0">
              <w:rPr>
                <w:b/>
                <w:shd w:val="clear" w:color="auto" w:fill="FFFFFF"/>
              </w:rPr>
              <w:t>имущественный доход;</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доход из источников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доход от личного подсобного хозяйства, учтенного в книге похозяйственного учета в соответствии с законодательством Республики Казахстан, подлежащий налогообложению, по которому не было произведено удержание индивидуального подоходного налога у источника выплаты в связи с непредставлением налоговому агенту сведений о произведенной корректировке лицом, занимающимся личным подсобным </w:t>
            </w:r>
            <w:proofErr w:type="gramStart"/>
            <w:r w:rsidRPr="001810D0">
              <w:rPr>
                <w:b/>
                <w:shd w:val="clear" w:color="auto" w:fill="FFFFFF"/>
              </w:rPr>
              <w:t>хозяйством ;</w:t>
            </w:r>
            <w:proofErr w:type="gramEnd"/>
          </w:p>
          <w:p w:rsidR="00233ECE" w:rsidRPr="001810D0" w:rsidRDefault="00233ECE" w:rsidP="00233ECE">
            <w:pPr>
              <w:ind w:firstLine="445"/>
              <w:contextualSpacing/>
              <w:jc w:val="both"/>
              <w:rPr>
                <w:b/>
                <w:shd w:val="clear" w:color="auto" w:fill="FFFFFF"/>
              </w:rPr>
            </w:pPr>
            <w:r w:rsidRPr="001810D0">
              <w:rPr>
                <w:b/>
                <w:shd w:val="clear" w:color="auto" w:fill="FFFFFF"/>
              </w:rPr>
              <w:t xml:space="preserve">3) физическое лицо, имеющее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в </w:t>
            </w:r>
            <w:r w:rsidRPr="001810D0">
              <w:rPr>
                <w:b/>
                <w:shd w:val="clear" w:color="auto" w:fill="FFFFFF"/>
              </w:rPr>
              <w:lastRenderedPageBreak/>
              <w:t>совокупности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rsidR="00233ECE" w:rsidRPr="001810D0" w:rsidRDefault="00233ECE" w:rsidP="00233ECE">
            <w:pPr>
              <w:ind w:firstLine="445"/>
              <w:contextualSpacing/>
              <w:jc w:val="both"/>
              <w:rPr>
                <w:b/>
                <w:shd w:val="clear" w:color="auto" w:fill="FFFFFF"/>
              </w:rPr>
            </w:pPr>
            <w:r w:rsidRPr="001810D0">
              <w:rPr>
                <w:b/>
                <w:shd w:val="clear" w:color="auto" w:fill="FFFFFF"/>
              </w:rPr>
              <w:t>4) физическое лицо, имеющее по состоянию на 31 декабря отчетного налогового периода следующее имущество на праве собственности:</w:t>
            </w:r>
          </w:p>
          <w:p w:rsidR="00233ECE" w:rsidRPr="001810D0" w:rsidRDefault="00233ECE" w:rsidP="00233ECE">
            <w:pPr>
              <w:ind w:firstLine="445"/>
              <w:contextualSpacing/>
              <w:jc w:val="both"/>
              <w:rPr>
                <w:b/>
                <w:shd w:val="clear" w:color="auto" w:fill="FFFFFF"/>
              </w:rPr>
            </w:pPr>
            <w:r w:rsidRPr="001810D0">
              <w:rPr>
                <w:b/>
                <w:shd w:val="clear" w:color="auto" w:fill="FFFFFF"/>
              </w:rPr>
              <w:t>недвижимое имущество,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ценные бумаги, эмитенты которых зарегистрированы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долю участия в уставном капитале юридического лица, зарегистрированного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5) физическое лицо, имеющее право на зачет и (или) возврат превышения по индивидуальному подоходному налогу или желает реализовать право на проведение зачета и (или) возврата превышения по индивидуальному подоходному налогу; </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6) физическое лицо приобретало, отчуждало либо получало безвозмездно имущество, подлежащее государственной или иной регистрации, имущество, по которому права и (или) сделки подлежат </w:t>
            </w:r>
            <w:r w:rsidRPr="001810D0">
              <w:rPr>
                <w:b/>
                <w:shd w:val="clear" w:color="auto" w:fill="FFFFFF"/>
              </w:rPr>
              <w:lastRenderedPageBreak/>
              <w:t>государственной или иной регистрации, в том числе за пределами Республики Казахстан;</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7) физическое лицо, имеющее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w:t>
            </w:r>
            <w:r w:rsidRPr="001810D0">
              <w:rPr>
                <w:b/>
                <w:shd w:val="clear" w:color="auto" w:fill="FFFFFF"/>
              </w:rPr>
              <w:lastRenderedPageBreak/>
              <w:t>созданным в соответствии с законодательством Республики Казахстан о банках и банковской деятельности в Республике Казахстан.»;</w:t>
            </w:r>
          </w:p>
          <w:p w:rsidR="00233ECE" w:rsidRPr="001810D0" w:rsidRDefault="00233ECE" w:rsidP="00233ECE">
            <w:pPr>
              <w:ind w:firstLine="445"/>
              <w:contextualSpacing/>
              <w:jc w:val="both"/>
              <w:rPr>
                <w:shd w:val="clear" w:color="auto" w:fill="FFFFFF"/>
              </w:rPr>
            </w:pPr>
            <w:r w:rsidRPr="001810D0">
              <w:rPr>
                <w:shd w:val="clear" w:color="auto" w:fill="FFFFFF"/>
              </w:rPr>
              <w:t>дополнить пунктами 5 и 6 следующего содержания:</w:t>
            </w:r>
          </w:p>
          <w:p w:rsidR="00233ECE" w:rsidRPr="001810D0" w:rsidRDefault="00233ECE" w:rsidP="00233ECE">
            <w:pPr>
              <w:ind w:firstLine="445"/>
              <w:contextualSpacing/>
              <w:jc w:val="both"/>
              <w:rPr>
                <w:b/>
                <w:shd w:val="clear" w:color="auto" w:fill="FFFFFF"/>
              </w:rPr>
            </w:pPr>
            <w:r w:rsidRPr="001810D0">
              <w:rPr>
                <w:b/>
                <w:shd w:val="clear" w:color="auto" w:fill="FFFFFF"/>
              </w:rPr>
              <w:t>«5.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6. Непредставление физическим лицом декларации о доходах и имуществе в срок, установленный статьей </w:t>
            </w:r>
            <w:r w:rsidRPr="001810D0">
              <w:rPr>
                <w:b/>
                <w:shd w:val="clear" w:color="auto" w:fill="FFFFFF"/>
              </w:rPr>
              <w:lastRenderedPageBreak/>
              <w:t>635 настоящего Кодекса, считается подтверждением такого физического лица отсутствия:</w:t>
            </w:r>
          </w:p>
          <w:p w:rsidR="00233ECE" w:rsidRPr="001810D0" w:rsidRDefault="00233ECE" w:rsidP="00233ECE">
            <w:pPr>
              <w:ind w:firstLine="445"/>
              <w:contextualSpacing/>
              <w:jc w:val="both"/>
              <w:rPr>
                <w:b/>
                <w:shd w:val="clear" w:color="auto" w:fill="FFFFFF"/>
              </w:rPr>
            </w:pPr>
            <w:r w:rsidRPr="001810D0">
              <w:rPr>
                <w:b/>
                <w:shd w:val="clear" w:color="auto" w:fill="FFFFFF"/>
              </w:rPr>
              <w:t>доходов, подлежащих обложению физическим лицом самостоятельно;</w:t>
            </w:r>
          </w:p>
          <w:p w:rsidR="00233ECE" w:rsidRPr="001810D0" w:rsidRDefault="00233ECE" w:rsidP="00233ECE">
            <w:pPr>
              <w:ind w:firstLine="445"/>
              <w:contextualSpacing/>
              <w:jc w:val="both"/>
              <w:rPr>
                <w:shd w:val="clear" w:color="auto" w:fill="FFFFFF"/>
              </w:rPr>
            </w:pPr>
            <w:r w:rsidRPr="001810D0">
              <w:rPr>
                <w:b/>
                <w:shd w:val="clear" w:color="auto" w:fill="FFFFFF"/>
              </w:rPr>
              <w:t>факта приобретения, отчуждения, безвозмездного получения имущества, подлежащего государственной или иной регистрации, имущества, по которому права и (или) сделки подлежат государственной или иной регистрации, в том числе за пределами Республики Казахстан.»;</w:t>
            </w: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ind w:firstLine="176"/>
              <w:jc w:val="both"/>
              <w:rPr>
                <w:b/>
                <w:spacing w:val="2"/>
              </w:rPr>
            </w:pPr>
          </w:p>
          <w:p w:rsidR="00233ECE" w:rsidRPr="001810D0" w:rsidRDefault="00233ECE" w:rsidP="00233ECE">
            <w:pPr>
              <w:ind w:firstLine="176"/>
              <w:jc w:val="both"/>
              <w:rPr>
                <w:lang w:val="kk-KZ"/>
              </w:rPr>
            </w:pPr>
            <w:r w:rsidRPr="001810D0">
              <w:rPr>
                <w:lang w:val="kk-KZ"/>
              </w:rPr>
              <w:t>В целях четкого разграничения обязательств лиц, являющихся резидентами и нерезидентами Республики Казахстан.</w:t>
            </w:r>
          </w:p>
          <w:p w:rsidR="00233ECE" w:rsidRPr="001810D0" w:rsidRDefault="00233ECE" w:rsidP="00233ECE">
            <w:pPr>
              <w:ind w:firstLine="176"/>
              <w:jc w:val="both"/>
              <w:rPr>
                <w:lang w:val="kk-KZ"/>
              </w:rPr>
            </w:pPr>
            <w:r w:rsidRPr="001810D0">
              <w:rPr>
                <w:lang w:val="kk-KZ"/>
              </w:rPr>
              <w:lastRenderedPageBreak/>
              <w:t>В связи с проведенной работой КГД по автоматическому получению сведений о недвижимом имуществе, транспортных средствах, долях участия физических лиц в уставном капитале юридических лиц от уполномоченных органов в ИС «Интегрированная база данных» отсутствует необходимость в представлении иностранцами или лицом без гражданства сведений по имуществу, зарегистрированных на территории Республики Казахстан.</w:t>
            </w:r>
          </w:p>
          <w:p w:rsidR="00233ECE" w:rsidRPr="001810D0" w:rsidRDefault="00233ECE" w:rsidP="00233ECE">
            <w:pPr>
              <w:ind w:firstLine="176"/>
              <w:jc w:val="both"/>
              <w:rPr>
                <w:lang w:val="kk-KZ"/>
              </w:rPr>
            </w:pP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Доработать</w:t>
            </w:r>
          </w:p>
          <w:p w:rsidR="00233ECE" w:rsidRPr="001810D0" w:rsidRDefault="00233ECE" w:rsidP="00233ECE">
            <w:pPr>
              <w:widowControl w:val="0"/>
              <w:jc w:val="center"/>
              <w:rPr>
                <w:rFonts w:eastAsia="SimSun"/>
              </w:rPr>
            </w:pPr>
            <w:r w:rsidRPr="001810D0">
              <w:rPr>
                <w:rFonts w:eastAsia="SimSun"/>
              </w:rPr>
              <w:t xml:space="preserve"> </w:t>
            </w:r>
          </w:p>
          <w:p w:rsidR="00233ECE" w:rsidRPr="001810D0" w:rsidRDefault="00233ECE" w:rsidP="00233ECE">
            <w:pPr>
              <w:widowControl w:val="0"/>
              <w:jc w:val="center"/>
              <w:rPr>
                <w:rFonts w:eastAsia="SimSun"/>
                <w:b/>
              </w:rPr>
            </w:pPr>
            <w:r w:rsidRPr="001810D0">
              <w:rPr>
                <w:rFonts w:eastAsia="SimSun"/>
                <w:b/>
              </w:rPr>
              <w:t>Поддержано</w:t>
            </w:r>
          </w:p>
          <w:p w:rsidR="00233ECE" w:rsidRPr="001810D0" w:rsidRDefault="00233ECE" w:rsidP="00233ECE">
            <w:pPr>
              <w:widowControl w:val="0"/>
              <w:jc w:val="center"/>
              <w:rPr>
                <w:rFonts w:eastAsia="SimSun"/>
                <w:b/>
              </w:rPr>
            </w:pPr>
            <w:r w:rsidRPr="001810D0">
              <w:rPr>
                <w:rFonts w:eastAsia="SimSun"/>
                <w:b/>
              </w:rPr>
              <w:t>закл ПРК</w:t>
            </w:r>
          </w:p>
          <w:p w:rsidR="00233ECE" w:rsidRPr="001810D0" w:rsidRDefault="00233ECE" w:rsidP="00233ECE">
            <w:pPr>
              <w:ind w:firstLine="709"/>
              <w:contextualSpacing/>
              <w:jc w:val="both"/>
              <w:rPr>
                <w:rFonts w:eastAsiaTheme="minorHAnsi"/>
                <w:b/>
                <w:bCs/>
                <w:lang w:eastAsia="en-US"/>
              </w:rPr>
            </w:pPr>
            <w:r w:rsidRPr="001810D0">
              <w:rPr>
                <w:rFonts w:eastAsiaTheme="minorHAnsi"/>
                <w:iCs/>
                <w:lang w:eastAsia="en-US"/>
              </w:rPr>
              <w:t>Предложения,</w:t>
            </w:r>
            <w:r w:rsidRPr="001810D0">
              <w:rPr>
                <w:rFonts w:eastAsiaTheme="minorHAnsi"/>
                <w:b/>
                <w:iCs/>
                <w:lang w:eastAsia="en-US"/>
              </w:rPr>
              <w:t xml:space="preserve"> </w:t>
            </w:r>
            <w:r w:rsidRPr="001810D0">
              <w:rPr>
                <w:rFonts w:eastAsiaTheme="minorHAnsi"/>
                <w:lang w:eastAsia="en-US"/>
              </w:rPr>
              <w:t xml:space="preserve">предусматривающие внесение поправок в </w:t>
            </w:r>
            <w:r w:rsidRPr="001810D0">
              <w:rPr>
                <w:rFonts w:eastAsiaTheme="minorHAnsi"/>
                <w:shd w:val="clear" w:color="auto" w:fill="FFFFFF"/>
                <w:lang w:eastAsia="en-US"/>
              </w:rPr>
              <w:t xml:space="preserve">пункты 2, 3, 4, </w:t>
            </w:r>
            <w:r w:rsidRPr="001810D0">
              <w:rPr>
                <w:rFonts w:eastAsiaTheme="minorHAnsi"/>
                <w:shd w:val="clear" w:color="auto" w:fill="FFFFFF"/>
                <w:lang w:eastAsia="en-US"/>
              </w:rPr>
              <w:br/>
              <w:t xml:space="preserve">5 и 5-1 статьи 630, </w:t>
            </w:r>
            <w:r w:rsidRPr="001810D0">
              <w:rPr>
                <w:rFonts w:eastAsiaTheme="minorHAnsi"/>
                <w:lang w:eastAsia="en-US"/>
              </w:rPr>
              <w:t xml:space="preserve"> пункты 1 и 4 статьи 631, пункты 1, 2, 3, 4, 5 и 6 статьи 633 Налогового кодекса, касательно разграничения </w:t>
            </w:r>
            <w:r w:rsidRPr="001810D0">
              <w:rPr>
                <w:rFonts w:eastAsiaTheme="minorHAnsi"/>
                <w:lang w:eastAsia="en-US"/>
              </w:rPr>
              <w:lastRenderedPageBreak/>
              <w:t>обязательств по представлению  декларации об активах, декларации о доходах и имуществе лицами, являющимися резидентами и нерезидентами Республики Казахстан, а также в целях упрощения декларирования и снижения административной нагрузки на физических лиц уточнение перечня имущества, подлежащего отражению в декларации об активах и обязательствах,</w:t>
            </w:r>
            <w:r w:rsidRPr="001810D0">
              <w:rPr>
                <w:rFonts w:eastAsiaTheme="minorHAnsi"/>
                <w:b/>
                <w:bCs/>
                <w:lang w:eastAsia="en-US"/>
              </w:rPr>
              <w:t xml:space="preserve"> </w:t>
            </w:r>
            <w:r w:rsidRPr="001810D0">
              <w:rPr>
                <w:rFonts w:eastAsiaTheme="minorHAnsi"/>
                <w:lang w:eastAsia="en-US"/>
              </w:rPr>
              <w:t xml:space="preserve">совершеннолетними  гражданами Республики Казахстан, кандасами, лицами, имеющими вид на жительство, иностранцами или лицами без гражданства, являющимися </w:t>
            </w:r>
            <w:r w:rsidRPr="001810D0">
              <w:rPr>
                <w:rFonts w:eastAsiaTheme="minorHAnsi"/>
                <w:lang w:eastAsia="en-US"/>
              </w:rPr>
              <w:lastRenderedPageBreak/>
              <w:t>резидентами Республики Казахстана, а также  конкретизацию случаев, при которых несовершеннолетние представляют декларации об активах и обязательствах,</w:t>
            </w:r>
            <w:r w:rsidRPr="001810D0">
              <w:rPr>
                <w:rFonts w:eastAsiaTheme="minorHAnsi"/>
                <w:b/>
                <w:bCs/>
                <w:lang w:eastAsia="en-US"/>
              </w:rPr>
              <w:t xml:space="preserve"> поддерживаются.</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1810D0" w:rsidRDefault="00233ECE" w:rsidP="00233ECE">
            <w:pPr>
              <w:widowControl w:val="0"/>
              <w:jc w:val="center"/>
              <w:textAlignment w:val="baseline"/>
            </w:pPr>
            <w:r w:rsidRPr="001810D0">
              <w:t>Новый подпункт 223) пункта 6 статьи 1 проекта</w:t>
            </w:r>
          </w:p>
        </w:tc>
        <w:tc>
          <w:tcPr>
            <w:tcW w:w="2410" w:type="dxa"/>
            <w:shd w:val="clear" w:color="auto" w:fill="auto"/>
          </w:tcPr>
          <w:p w:rsidR="00233ECE" w:rsidRPr="001810D0" w:rsidRDefault="00233ECE" w:rsidP="00233ECE">
            <w:pPr>
              <w:ind w:firstLine="445"/>
              <w:contextualSpacing/>
              <w:jc w:val="both"/>
              <w:rPr>
                <w:shd w:val="clear" w:color="auto" w:fill="FFFFFF"/>
              </w:rPr>
            </w:pPr>
            <w:r w:rsidRPr="001810D0">
              <w:rPr>
                <w:shd w:val="clear" w:color="auto" w:fill="FFFFFF"/>
              </w:rPr>
              <w:t>Статья 634. Особенности составления декларации о доходах и имуществе</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Декларация о доходах и имуществе физического лица (далее - декларация о доходах и имуществе) </w:t>
            </w:r>
            <w:r w:rsidRPr="001810D0">
              <w:rPr>
                <w:b/>
                <w:shd w:val="clear" w:color="auto" w:fill="FFFFFF"/>
              </w:rPr>
              <w:lastRenderedPageBreak/>
              <w:t>представляется ежегодно по одной из следующих форм:</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подробная декларация о доходах и имуществе - с приложениями; </w:t>
            </w:r>
          </w:p>
          <w:p w:rsidR="00233ECE" w:rsidRPr="001810D0" w:rsidRDefault="00233ECE" w:rsidP="00233ECE">
            <w:pPr>
              <w:ind w:firstLine="445"/>
              <w:contextualSpacing/>
              <w:jc w:val="both"/>
              <w:rPr>
                <w:b/>
                <w:shd w:val="clear" w:color="auto" w:fill="FFFFFF"/>
              </w:rPr>
            </w:pPr>
            <w:r w:rsidRPr="001810D0">
              <w:rPr>
                <w:b/>
                <w:shd w:val="clear" w:color="auto" w:fill="FFFFFF"/>
              </w:rPr>
              <w:t>2) краткая декларация о доходах и имуществе - без приложений.</w:t>
            </w:r>
          </w:p>
          <w:p w:rsidR="00233ECE" w:rsidRPr="001810D0" w:rsidRDefault="00233ECE" w:rsidP="00233ECE">
            <w:pPr>
              <w:ind w:firstLine="445"/>
              <w:contextualSpacing/>
              <w:jc w:val="both"/>
              <w:rPr>
                <w:shd w:val="clear" w:color="auto" w:fill="FFFFFF"/>
              </w:rPr>
            </w:pPr>
            <w:r w:rsidRPr="001810D0">
              <w:rPr>
                <w:shd w:val="clear" w:color="auto" w:fill="FFFFFF"/>
              </w:rPr>
              <w:t xml:space="preserve">2. </w:t>
            </w:r>
            <w:r w:rsidRPr="001810D0">
              <w:rPr>
                <w:b/>
                <w:shd w:val="clear" w:color="auto" w:fill="FFFFFF"/>
              </w:rPr>
              <w:t>Подробная</w:t>
            </w:r>
            <w:r w:rsidRPr="001810D0">
              <w:rPr>
                <w:shd w:val="clear" w:color="auto" w:fill="FFFFFF"/>
              </w:rPr>
              <w:t xml:space="preserve"> декларация о доходах и имуществе предназначена для отражения физическими лицами информации о:</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shd w:val="clear" w:color="auto" w:fill="FFFFFF"/>
              </w:rPr>
              <w:t xml:space="preserve">5) </w:t>
            </w:r>
            <w:r w:rsidRPr="001810D0">
              <w:rPr>
                <w:b/>
                <w:shd w:val="clear" w:color="auto" w:fill="FFFFFF"/>
              </w:rPr>
              <w:t>Отсутствует.</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t xml:space="preserve">3. Приложения к </w:t>
            </w:r>
            <w:r w:rsidRPr="001810D0">
              <w:rPr>
                <w:b/>
                <w:shd w:val="clear" w:color="auto" w:fill="FFFFFF"/>
              </w:rPr>
              <w:t xml:space="preserve">подробной </w:t>
            </w:r>
            <w:r w:rsidRPr="001810D0">
              <w:rPr>
                <w:shd w:val="clear" w:color="auto" w:fill="FFFFFF"/>
              </w:rPr>
              <w:t xml:space="preserve">декларации о доходах и имуществе предназначены для детального отражения информации об исчислении налогового обязательства, используемой налоговыми </w:t>
            </w:r>
            <w:r w:rsidRPr="001810D0">
              <w:rPr>
                <w:shd w:val="clear" w:color="auto" w:fill="FFFFFF"/>
              </w:rPr>
              <w:lastRenderedPageBreak/>
              <w:t>органами в целях налогового контроля.</w:t>
            </w:r>
          </w:p>
          <w:p w:rsidR="00233ECE" w:rsidRPr="001810D0" w:rsidRDefault="00233ECE" w:rsidP="00233ECE">
            <w:pPr>
              <w:ind w:firstLine="445"/>
              <w:contextualSpacing/>
              <w:jc w:val="both"/>
              <w:rPr>
                <w:shd w:val="clear" w:color="auto" w:fill="FFFFFF"/>
              </w:rPr>
            </w:pPr>
            <w:r w:rsidRPr="001810D0">
              <w:rPr>
                <w:shd w:val="clear" w:color="auto" w:fill="FFFFFF"/>
              </w:rPr>
              <w:t xml:space="preserve">4. Физические лица, в том числе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w:t>
            </w:r>
            <w:r w:rsidRPr="001810D0">
              <w:rPr>
                <w:b/>
                <w:shd w:val="clear" w:color="auto" w:fill="FFFFFF"/>
              </w:rPr>
              <w:t xml:space="preserve">подробной </w:t>
            </w:r>
            <w:r w:rsidRPr="001810D0">
              <w:rPr>
                <w:shd w:val="clear" w:color="auto" w:fill="FFFFFF"/>
              </w:rPr>
              <w:t>декларации о доходах и имуществе 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p w:rsidR="00233ECE" w:rsidRPr="001810D0" w:rsidRDefault="00233ECE" w:rsidP="00233ECE">
            <w:pPr>
              <w:ind w:firstLine="445"/>
              <w:contextualSpacing/>
              <w:jc w:val="both"/>
              <w:rPr>
                <w:shd w:val="clear" w:color="auto" w:fill="FFFFFF"/>
              </w:rPr>
            </w:pPr>
            <w:r w:rsidRPr="001810D0">
              <w:rPr>
                <w:shd w:val="clear" w:color="auto" w:fill="FFFFFF"/>
              </w:rPr>
              <w:t>…</w:t>
            </w:r>
          </w:p>
          <w:p w:rsidR="00233ECE" w:rsidRPr="001810D0" w:rsidRDefault="00233ECE" w:rsidP="00233ECE">
            <w:pPr>
              <w:ind w:firstLine="445"/>
              <w:contextualSpacing/>
              <w:jc w:val="both"/>
              <w:rPr>
                <w:shd w:val="clear" w:color="auto" w:fill="FFFFFF"/>
              </w:rPr>
            </w:pPr>
            <w:r w:rsidRPr="001810D0">
              <w:rPr>
                <w:shd w:val="clear" w:color="auto" w:fill="FFFFFF"/>
              </w:rPr>
              <w:lastRenderedPageBreak/>
              <w:t>7) доли участия в жилищном строительстве.</w:t>
            </w:r>
          </w:p>
          <w:p w:rsidR="00233ECE" w:rsidRPr="001810D0" w:rsidRDefault="00233ECE" w:rsidP="00233ECE">
            <w:pPr>
              <w:ind w:firstLine="445"/>
              <w:contextualSpacing/>
              <w:jc w:val="both"/>
              <w:rPr>
                <w:shd w:val="clear" w:color="auto" w:fill="FFFFFF"/>
              </w:rPr>
            </w:pPr>
            <w:r w:rsidRPr="001810D0">
              <w:rPr>
                <w:shd w:val="clear" w:color="auto" w:fill="FFFFFF"/>
              </w:rPr>
              <w:t xml:space="preserve">Требование об отражении данных сведений указывается в приложении к </w:t>
            </w:r>
            <w:r w:rsidRPr="001810D0">
              <w:rPr>
                <w:b/>
                <w:shd w:val="clear" w:color="auto" w:fill="FFFFFF"/>
              </w:rPr>
              <w:t xml:space="preserve">подробной </w:t>
            </w:r>
            <w:r w:rsidRPr="001810D0">
              <w:rPr>
                <w:shd w:val="clear" w:color="auto" w:fill="FFFFFF"/>
              </w:rPr>
              <w:t>декларации о доходах и имуществе.</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b/>
                <w:shd w:val="clear" w:color="auto" w:fill="FFFFFF"/>
              </w:rPr>
            </w:pPr>
            <w:r w:rsidRPr="001810D0">
              <w:rPr>
                <w:b/>
                <w:shd w:val="clear" w:color="auto" w:fill="FFFFFF"/>
              </w:rPr>
              <w:t>5. Краткая декларация о доходах и имуществе предназначена для отражения информации о подтверждении:</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1) отсутствия любых доходов или их получения только в виде: доходов, подлежащих налогообложению у источника выплаты; возмещения вреда, причиненного </w:t>
            </w:r>
            <w:r w:rsidRPr="001810D0">
              <w:rPr>
                <w:b/>
                <w:shd w:val="clear" w:color="auto" w:fill="FFFFFF"/>
              </w:rPr>
              <w:lastRenderedPageBreak/>
              <w:t>жизни и здоровью; алиментов;</w:t>
            </w:r>
          </w:p>
          <w:p w:rsidR="00233ECE" w:rsidRPr="001810D0" w:rsidRDefault="00233ECE" w:rsidP="00233ECE">
            <w:pPr>
              <w:ind w:firstLine="445"/>
              <w:contextualSpacing/>
              <w:jc w:val="both"/>
              <w:rPr>
                <w:b/>
                <w:shd w:val="clear" w:color="auto" w:fill="FFFFFF"/>
              </w:rPr>
            </w:pPr>
            <w:r w:rsidRPr="001810D0">
              <w:rPr>
                <w:b/>
                <w:shd w:val="clear" w:color="auto" w:fill="FFFFFF"/>
              </w:rPr>
              <w:t>2) отсутствия права или нежелания применять налоговые вычеты, в том числе дополнительно к тем, которые применил налоговый агент;</w:t>
            </w:r>
          </w:p>
          <w:p w:rsidR="00233ECE" w:rsidRPr="001810D0" w:rsidRDefault="00233ECE" w:rsidP="00233ECE">
            <w:pPr>
              <w:ind w:firstLine="445"/>
              <w:contextualSpacing/>
              <w:jc w:val="both"/>
              <w:rPr>
                <w:b/>
                <w:shd w:val="clear" w:color="auto" w:fill="FFFFFF"/>
              </w:rPr>
            </w:pPr>
            <w:r w:rsidRPr="001810D0">
              <w:rPr>
                <w:b/>
                <w:shd w:val="clear" w:color="auto" w:fill="FFFFFF"/>
              </w:rPr>
              <w:t>3) непредоставления налоговому агенту заявления на уменьшение облагаемого дохода у источника выплаты на предварительную сумму прочих вычетов;</w:t>
            </w:r>
          </w:p>
          <w:p w:rsidR="00233ECE" w:rsidRPr="001810D0" w:rsidRDefault="00233ECE" w:rsidP="00233ECE">
            <w:pPr>
              <w:ind w:firstLine="445"/>
              <w:contextualSpacing/>
              <w:jc w:val="both"/>
              <w:rPr>
                <w:shd w:val="clear" w:color="auto" w:fill="FFFFFF"/>
              </w:rPr>
            </w:pPr>
            <w:r w:rsidRPr="001810D0">
              <w:rPr>
                <w:b/>
                <w:shd w:val="clear" w:color="auto" w:fill="FFFFFF"/>
              </w:rPr>
              <w:t xml:space="preserve">4) отсутствия факта приобретения, отчуждения, получения безвозмездно имущества, подлежащего государственной </w:t>
            </w:r>
            <w:r w:rsidRPr="001810D0">
              <w:rPr>
                <w:b/>
                <w:shd w:val="clear" w:color="auto" w:fill="FFFFFF"/>
              </w:rPr>
              <w:lastRenderedPageBreak/>
              <w:t>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tc>
        <w:tc>
          <w:tcPr>
            <w:tcW w:w="2977" w:type="dxa"/>
            <w:shd w:val="clear" w:color="auto" w:fill="auto"/>
          </w:tcPr>
          <w:p w:rsidR="00233ECE" w:rsidRPr="001810D0" w:rsidRDefault="00233ECE" w:rsidP="00233ECE">
            <w:pPr>
              <w:ind w:firstLine="445"/>
              <w:contextualSpacing/>
              <w:jc w:val="both"/>
              <w:rPr>
                <w:b/>
                <w:shd w:val="clear" w:color="auto" w:fill="FFFFFF"/>
              </w:rPr>
            </w:pPr>
            <w:r w:rsidRPr="001810D0">
              <w:rPr>
                <w:b/>
                <w:shd w:val="clear" w:color="auto" w:fill="FFFFFF"/>
              </w:rPr>
              <w:lastRenderedPageBreak/>
              <w:t>Отсутствует.</w:t>
            </w:r>
          </w:p>
          <w:p w:rsidR="00233ECE" w:rsidRPr="001810D0" w:rsidRDefault="00233ECE" w:rsidP="00233ECE">
            <w:pPr>
              <w:ind w:firstLine="445"/>
              <w:contextualSpacing/>
              <w:jc w:val="both"/>
              <w:rPr>
                <w:shd w:val="clear" w:color="auto" w:fill="FFFFFF"/>
              </w:rPr>
            </w:pPr>
          </w:p>
        </w:tc>
        <w:tc>
          <w:tcPr>
            <w:tcW w:w="3119" w:type="dxa"/>
            <w:shd w:val="clear" w:color="auto" w:fill="auto"/>
          </w:tcPr>
          <w:p w:rsidR="00233ECE" w:rsidRPr="001810D0" w:rsidRDefault="00233ECE" w:rsidP="00233ECE">
            <w:pPr>
              <w:contextualSpacing/>
              <w:jc w:val="both"/>
            </w:pPr>
            <w:r w:rsidRPr="001810D0">
              <w:t>Пункт 6 статьи 1 проекта дополнить подпунктом 223) следующего содержания:</w:t>
            </w:r>
          </w:p>
          <w:p w:rsidR="00233ECE" w:rsidRPr="001810D0" w:rsidRDefault="00233ECE" w:rsidP="00233ECE">
            <w:pPr>
              <w:ind w:firstLine="445"/>
              <w:contextualSpacing/>
              <w:jc w:val="both"/>
            </w:pPr>
            <w:r w:rsidRPr="001810D0">
              <w:t>в статье 634:</w:t>
            </w:r>
          </w:p>
          <w:p w:rsidR="00233ECE" w:rsidRPr="001810D0" w:rsidRDefault="00233ECE" w:rsidP="00233ECE">
            <w:pPr>
              <w:ind w:firstLine="445"/>
              <w:contextualSpacing/>
              <w:jc w:val="both"/>
              <w:rPr>
                <w:b/>
              </w:rPr>
            </w:pPr>
            <w:r w:rsidRPr="001810D0">
              <w:rPr>
                <w:b/>
              </w:rPr>
              <w:t>пункт 1 исключить;</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contextualSpacing/>
              <w:jc w:val="both"/>
              <w:rPr>
                <w:shd w:val="clear" w:color="auto" w:fill="FFFFFF"/>
              </w:rPr>
            </w:pPr>
            <w:r w:rsidRPr="001810D0">
              <w:rPr>
                <w:shd w:val="clear" w:color="auto" w:fill="FFFFFF"/>
              </w:rPr>
              <w:t>в пункте 2:</w:t>
            </w:r>
          </w:p>
          <w:p w:rsidR="00233ECE" w:rsidRPr="001810D0" w:rsidRDefault="00233ECE" w:rsidP="00233ECE">
            <w:pPr>
              <w:contextualSpacing/>
              <w:jc w:val="both"/>
              <w:rPr>
                <w:shd w:val="clear" w:color="auto" w:fill="FFFFFF"/>
              </w:rPr>
            </w:pPr>
            <w:r w:rsidRPr="001810D0">
              <w:rPr>
                <w:shd w:val="clear" w:color="auto" w:fill="FFFFFF"/>
              </w:rPr>
              <w:t>слово «</w:t>
            </w:r>
            <w:r w:rsidRPr="001810D0">
              <w:rPr>
                <w:b/>
                <w:shd w:val="clear" w:color="auto" w:fill="FFFFFF"/>
              </w:rPr>
              <w:t>Подробная</w:t>
            </w:r>
            <w:r w:rsidRPr="001810D0">
              <w:rPr>
                <w:shd w:val="clear" w:color="auto" w:fill="FFFFFF"/>
              </w:rPr>
              <w:t>» исключить;</w:t>
            </w:r>
          </w:p>
          <w:p w:rsidR="00233ECE" w:rsidRPr="001810D0" w:rsidRDefault="00233ECE" w:rsidP="00233ECE">
            <w:pPr>
              <w:contextualSpacing/>
              <w:jc w:val="both"/>
              <w:rPr>
                <w:shd w:val="clear" w:color="auto" w:fill="FFFFFF"/>
              </w:rPr>
            </w:pPr>
            <w:r w:rsidRPr="001810D0">
              <w:rPr>
                <w:shd w:val="clear" w:color="auto" w:fill="FFFFFF"/>
              </w:rPr>
              <w:t>дополнить подпунктами 5) -7) следующего содержания:</w:t>
            </w:r>
          </w:p>
          <w:p w:rsidR="00233ECE" w:rsidRPr="001810D0" w:rsidRDefault="00233ECE" w:rsidP="00233ECE">
            <w:pPr>
              <w:ind w:firstLine="445"/>
              <w:contextualSpacing/>
              <w:jc w:val="both"/>
              <w:rPr>
                <w:b/>
                <w:shd w:val="clear" w:color="auto" w:fill="FFFFFF"/>
              </w:rPr>
            </w:pPr>
            <w:r w:rsidRPr="001810D0">
              <w:rPr>
                <w:b/>
                <w:shd w:val="clear" w:color="auto" w:fill="FFFFFF"/>
              </w:rPr>
              <w:t>«5) деньгах на банковских счетах в иностранных банках, находящихся за пределами Республики Казахстан, в сумме, в совокупности превышающей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6) имуществе на праве собственности, установленное </w:t>
            </w:r>
            <w:r w:rsidRPr="001810D0">
              <w:rPr>
                <w:b/>
                <w:shd w:val="clear" w:color="auto" w:fill="FFFFFF"/>
              </w:rPr>
              <w:lastRenderedPageBreak/>
              <w:t>подпунктом 4) пункта 4 статьи 633 настоящего Кодекса;</w:t>
            </w:r>
          </w:p>
          <w:p w:rsidR="00233ECE" w:rsidRPr="001810D0" w:rsidRDefault="00233ECE" w:rsidP="00233ECE">
            <w:pPr>
              <w:ind w:firstLine="445"/>
              <w:contextualSpacing/>
              <w:jc w:val="both"/>
              <w:rPr>
                <w:b/>
                <w:shd w:val="clear" w:color="auto" w:fill="FFFFFF"/>
              </w:rPr>
            </w:pPr>
            <w:r w:rsidRPr="001810D0">
              <w:rPr>
                <w:b/>
                <w:shd w:val="clear" w:color="auto" w:fill="FFFFFF"/>
              </w:rPr>
              <w:t xml:space="preserve">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w:t>
            </w:r>
            <w:r w:rsidRPr="001810D0">
              <w:rPr>
                <w:b/>
                <w:shd w:val="clear" w:color="auto" w:fill="FFFFFF"/>
              </w:rPr>
              <w:lastRenderedPageBreak/>
              <w:t>деятельности в Республике Казахстан.»;</w:t>
            </w:r>
          </w:p>
          <w:p w:rsidR="00233ECE" w:rsidRPr="001810D0" w:rsidRDefault="00233ECE" w:rsidP="00233ECE">
            <w:pPr>
              <w:ind w:firstLine="445"/>
              <w:contextualSpacing/>
              <w:jc w:val="both"/>
              <w:rPr>
                <w:b/>
                <w:color w:val="FF0000"/>
                <w:shd w:val="clear" w:color="auto" w:fill="FFFFFF"/>
              </w:rPr>
            </w:pPr>
          </w:p>
          <w:p w:rsidR="00233ECE" w:rsidRPr="001810D0" w:rsidRDefault="00233ECE" w:rsidP="00233ECE">
            <w:pPr>
              <w:ind w:firstLine="445"/>
              <w:contextualSpacing/>
              <w:jc w:val="both"/>
              <w:rPr>
                <w:shd w:val="clear" w:color="auto" w:fill="FFFFFF"/>
              </w:rPr>
            </w:pPr>
            <w:r w:rsidRPr="001810D0">
              <w:rPr>
                <w:shd w:val="clear" w:color="auto" w:fill="FFFFFF"/>
              </w:rPr>
              <w:t>в пунктах 3 и 4 слово «</w:t>
            </w:r>
            <w:r w:rsidRPr="001810D0">
              <w:rPr>
                <w:b/>
                <w:shd w:val="clear" w:color="auto" w:fill="FFFFFF"/>
              </w:rPr>
              <w:t>подробной</w:t>
            </w:r>
            <w:r w:rsidRPr="001810D0">
              <w:rPr>
                <w:shd w:val="clear" w:color="auto" w:fill="FFFFFF"/>
              </w:rPr>
              <w:t>» исключить;</w:t>
            </w: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contextualSpacing/>
              <w:jc w:val="both"/>
              <w:rPr>
                <w:shd w:val="clear" w:color="auto" w:fill="FFFFFF"/>
              </w:rPr>
            </w:pPr>
          </w:p>
          <w:p w:rsidR="00233ECE" w:rsidRPr="001810D0" w:rsidRDefault="00233ECE" w:rsidP="00233ECE">
            <w:pPr>
              <w:ind w:firstLine="445"/>
              <w:contextualSpacing/>
              <w:jc w:val="both"/>
              <w:rPr>
                <w:shd w:val="clear" w:color="auto" w:fill="FFFFFF"/>
              </w:rPr>
            </w:pPr>
          </w:p>
          <w:p w:rsidR="00233ECE" w:rsidRPr="001810D0" w:rsidRDefault="00233ECE" w:rsidP="00233ECE">
            <w:pPr>
              <w:ind w:firstLine="445"/>
              <w:contextualSpacing/>
              <w:jc w:val="both"/>
              <w:rPr>
                <w:b/>
                <w:shd w:val="clear" w:color="auto" w:fill="FFFFFF"/>
              </w:rPr>
            </w:pPr>
            <w:r w:rsidRPr="001810D0">
              <w:rPr>
                <w:b/>
                <w:shd w:val="clear" w:color="auto" w:fill="FFFFFF"/>
              </w:rPr>
              <w:t>пункт 5 исключить.</w:t>
            </w:r>
          </w:p>
          <w:p w:rsidR="00233ECE" w:rsidRPr="001810D0" w:rsidRDefault="00233ECE" w:rsidP="00233ECE">
            <w:pPr>
              <w:ind w:firstLine="445"/>
              <w:contextualSpacing/>
              <w:jc w:val="both"/>
              <w:rPr>
                <w:shd w:val="clear" w:color="auto" w:fill="FFFFFF"/>
              </w:rPr>
            </w:pPr>
          </w:p>
        </w:tc>
        <w:tc>
          <w:tcPr>
            <w:tcW w:w="2692" w:type="dxa"/>
            <w:shd w:val="clear" w:color="auto" w:fill="auto"/>
          </w:tcPr>
          <w:p w:rsidR="00233ECE" w:rsidRPr="001810D0" w:rsidRDefault="00233ECE" w:rsidP="00233ECE">
            <w:pPr>
              <w:ind w:firstLine="176"/>
              <w:jc w:val="center"/>
              <w:rPr>
                <w:b/>
                <w:spacing w:val="2"/>
              </w:rPr>
            </w:pPr>
            <w:r w:rsidRPr="001810D0">
              <w:rPr>
                <w:b/>
                <w:spacing w:val="2"/>
              </w:rPr>
              <w:lastRenderedPageBreak/>
              <w:t>Депутаты</w:t>
            </w:r>
          </w:p>
          <w:p w:rsidR="00233ECE" w:rsidRPr="001810D0" w:rsidRDefault="00233ECE" w:rsidP="00233ECE">
            <w:pPr>
              <w:ind w:firstLine="176"/>
              <w:jc w:val="center"/>
              <w:rPr>
                <w:b/>
                <w:spacing w:val="2"/>
              </w:rPr>
            </w:pPr>
            <w:r w:rsidRPr="001810D0">
              <w:rPr>
                <w:b/>
                <w:spacing w:val="2"/>
              </w:rPr>
              <w:t>Г. Карагусова</w:t>
            </w:r>
          </w:p>
          <w:p w:rsidR="00233ECE" w:rsidRPr="001810D0" w:rsidRDefault="00233ECE" w:rsidP="00233ECE">
            <w:pPr>
              <w:ind w:firstLine="176"/>
              <w:jc w:val="center"/>
              <w:rPr>
                <w:b/>
                <w:spacing w:val="2"/>
              </w:rPr>
            </w:pPr>
            <w:r w:rsidRPr="001810D0">
              <w:rPr>
                <w:b/>
                <w:spacing w:val="2"/>
              </w:rPr>
              <w:t>А. Жамалов</w:t>
            </w:r>
          </w:p>
          <w:p w:rsidR="00233ECE" w:rsidRPr="001810D0" w:rsidRDefault="00233ECE" w:rsidP="00233ECE">
            <w:pPr>
              <w:ind w:firstLine="176"/>
              <w:jc w:val="center"/>
              <w:rPr>
                <w:b/>
                <w:spacing w:val="2"/>
              </w:rPr>
            </w:pPr>
            <w:r w:rsidRPr="001810D0">
              <w:rPr>
                <w:b/>
                <w:spacing w:val="2"/>
              </w:rPr>
              <w:t>С. Симонов</w:t>
            </w:r>
          </w:p>
          <w:p w:rsidR="00233ECE" w:rsidRPr="001810D0" w:rsidRDefault="00233ECE" w:rsidP="00233ECE">
            <w:pPr>
              <w:ind w:firstLine="176"/>
              <w:jc w:val="both"/>
              <w:rPr>
                <w:b/>
                <w:spacing w:val="2"/>
              </w:rPr>
            </w:pPr>
          </w:p>
          <w:p w:rsidR="00233ECE" w:rsidRPr="001810D0" w:rsidRDefault="00233ECE" w:rsidP="00233ECE">
            <w:pPr>
              <w:ind w:firstLine="176"/>
              <w:jc w:val="both"/>
              <w:rPr>
                <w:b/>
                <w:spacing w:val="2"/>
              </w:rPr>
            </w:pPr>
            <w:r w:rsidRPr="001810D0">
              <w:rPr>
                <w:b/>
                <w:spacing w:val="2"/>
              </w:rPr>
              <w:t>Вводится в действие с 1 января 2021 года</w:t>
            </w:r>
          </w:p>
          <w:p w:rsidR="00233ECE" w:rsidRPr="001810D0" w:rsidRDefault="00233ECE" w:rsidP="00233ECE">
            <w:pPr>
              <w:jc w:val="both"/>
              <w:rPr>
                <w:b/>
                <w:spacing w:val="2"/>
              </w:rPr>
            </w:pPr>
          </w:p>
          <w:p w:rsidR="00233ECE" w:rsidRPr="001810D0" w:rsidRDefault="00233ECE" w:rsidP="00233ECE">
            <w:pPr>
              <w:ind w:firstLine="176"/>
              <w:jc w:val="both"/>
            </w:pPr>
            <w:r w:rsidRPr="001810D0">
              <w:t xml:space="preserve">Действующим Налоговым кодексом установлена нагрузка на физических лиц в </w:t>
            </w:r>
            <w:r w:rsidRPr="001810D0">
              <w:lastRenderedPageBreak/>
              <w:t>виде обязательства по сдаче краткой декларации о доходах и имуществе при отсутствии фактов приобретения или отчуждения активов и получения доходов, подлежащих обложению физическим лицом самостоятельно. Такими лицами в основном являются пенсионеры, студенты и другие физические лица, имеющие фиксированный доход.</w:t>
            </w:r>
          </w:p>
          <w:p w:rsidR="00233ECE" w:rsidRPr="001810D0" w:rsidRDefault="00233ECE" w:rsidP="00233ECE">
            <w:pPr>
              <w:ind w:firstLine="176"/>
              <w:jc w:val="both"/>
            </w:pPr>
            <w:r w:rsidRPr="001810D0">
              <w:t xml:space="preserve">Таким образом, в целях сокращения круга лиц по предоставлению ежегодной декларации о доходах и имуществе предлагаем исключить обязательства по предоставлению ежегодной краткой декларации о доходах и имуществе при условии отсутствия движения активов и получения доходов, подлежащих, </w:t>
            </w:r>
            <w:r w:rsidRPr="001810D0">
              <w:lastRenderedPageBreak/>
              <w:t>обложению физическим лицом самостоятельно.</w:t>
            </w:r>
          </w:p>
          <w:p w:rsidR="00233ECE" w:rsidRPr="001810D0" w:rsidRDefault="00233ECE" w:rsidP="00233ECE">
            <w:pPr>
              <w:ind w:firstLine="176"/>
              <w:jc w:val="both"/>
            </w:pPr>
            <w:r w:rsidRPr="001810D0">
              <w:t>Кроме того, сведения по доходам таких лиц будут отражаться в ежеквартальной Декларации по индивидуальному подоходному налогу и социальному налогу (ф. 200.00), представляемой налоговым агентом.</w:t>
            </w:r>
          </w:p>
          <w:p w:rsidR="00233ECE" w:rsidRPr="001810D0" w:rsidRDefault="00233ECE" w:rsidP="00233ECE">
            <w:pPr>
              <w:ind w:firstLine="176"/>
              <w:jc w:val="both"/>
            </w:pPr>
          </w:p>
        </w:tc>
        <w:tc>
          <w:tcPr>
            <w:tcW w:w="2552" w:type="dxa"/>
          </w:tcPr>
          <w:p w:rsidR="00233ECE" w:rsidRPr="001810D0" w:rsidRDefault="00233ECE" w:rsidP="00233ECE">
            <w:pPr>
              <w:widowControl w:val="0"/>
              <w:jc w:val="center"/>
              <w:rPr>
                <w:rFonts w:eastAsia="SimSun"/>
                <w:b/>
              </w:rPr>
            </w:pPr>
            <w:r w:rsidRPr="001810D0">
              <w:rPr>
                <w:rFonts w:eastAsia="SimSun"/>
                <w:b/>
              </w:rPr>
              <w:lastRenderedPageBreak/>
              <w:t>Доработать</w:t>
            </w:r>
          </w:p>
          <w:p w:rsidR="00233ECE" w:rsidRPr="001810D0" w:rsidRDefault="00233ECE" w:rsidP="00233ECE">
            <w:pPr>
              <w:widowControl w:val="0"/>
              <w:jc w:val="center"/>
              <w:rPr>
                <w:rFonts w:eastAsia="SimSun"/>
              </w:rPr>
            </w:pPr>
            <w:r w:rsidRPr="001810D0">
              <w:rPr>
                <w:rFonts w:eastAsia="SimSun"/>
              </w:rPr>
              <w:t xml:space="preserve"> </w:t>
            </w:r>
          </w:p>
          <w:p w:rsidR="00233ECE" w:rsidRPr="001810D0" w:rsidRDefault="00233ECE" w:rsidP="00233ECE">
            <w:pPr>
              <w:widowControl w:val="0"/>
              <w:jc w:val="center"/>
              <w:rPr>
                <w:rFonts w:eastAsia="SimSun"/>
                <w:b/>
                <w:i/>
              </w:rPr>
            </w:pPr>
            <w:r w:rsidRPr="001810D0">
              <w:rPr>
                <w:rFonts w:eastAsia="SimSun"/>
                <w:b/>
                <w:i/>
              </w:rPr>
              <w:t>Поддержано</w:t>
            </w:r>
          </w:p>
          <w:p w:rsidR="00233ECE" w:rsidRPr="001810D0" w:rsidRDefault="00233ECE" w:rsidP="00233ECE">
            <w:pPr>
              <w:widowControl w:val="0"/>
              <w:jc w:val="center"/>
              <w:rPr>
                <w:rFonts w:eastAsia="SimSun"/>
                <w:b/>
                <w:i/>
              </w:rPr>
            </w:pPr>
            <w:r w:rsidRPr="001810D0">
              <w:rPr>
                <w:rFonts w:eastAsia="SimSun"/>
                <w:b/>
                <w:i/>
              </w:rPr>
              <w:t>закл ПРК</w:t>
            </w:r>
          </w:p>
          <w:p w:rsidR="00233ECE" w:rsidRPr="001810D0"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223)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638. Зачет иностранного налога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w:t>
            </w:r>
            <w:r w:rsidRPr="00CA22A2">
              <w:rPr>
                <w:rStyle w:val="s1"/>
                <w:b w:val="0"/>
                <w:sz w:val="24"/>
                <w:szCs w:val="24"/>
              </w:rPr>
              <w:lastRenderedPageBreak/>
              <w:t>контролируемой иностранной компании, исчисленная по следующей формуле:</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r w:rsidRPr="00CA22A2">
              <w:rPr>
                <w:rStyle w:val="s1"/>
                <w:b w:val="0"/>
                <w:sz w:val="24"/>
                <w:szCs w:val="24"/>
              </w:rPr>
              <w:t xml:space="preserve">Сэ – эффективная ставка, исчисленная в соответствии с подпунктом 12) пункта 4 статьи 294 настоящего Кодекса, без учета подоходного налога, удержанного у источника выплаты в Республике Казахстан с доходов, указанных в подпунктах </w:t>
            </w:r>
            <w:r w:rsidRPr="00CA22A2">
              <w:rPr>
                <w:rStyle w:val="s1"/>
                <w:sz w:val="24"/>
                <w:szCs w:val="24"/>
              </w:rPr>
              <w:t>2) – 6)</w:t>
            </w:r>
            <w:r w:rsidRPr="00CA22A2">
              <w:rPr>
                <w:rStyle w:val="s1"/>
                <w:b w:val="0"/>
                <w:sz w:val="24"/>
                <w:szCs w:val="24"/>
              </w:rPr>
              <w:t xml:space="preserve"> пункта 3 статьи 340 настоящего Кодекса.</w:t>
            </w:r>
          </w:p>
        </w:tc>
        <w:tc>
          <w:tcPr>
            <w:tcW w:w="2977" w:type="dxa"/>
          </w:tcPr>
          <w:p w:rsidR="00233ECE" w:rsidRPr="00CA22A2" w:rsidRDefault="00233ECE" w:rsidP="00233ECE">
            <w:pPr>
              <w:ind w:firstLine="708"/>
              <w:jc w:val="both"/>
            </w:pPr>
            <w:r w:rsidRPr="00CA22A2">
              <w:lastRenderedPageBreak/>
              <w:t>223)</w:t>
            </w:r>
            <w:r w:rsidRPr="00CA22A2">
              <w:tab/>
              <w:t>в абзаце шестом части первой пункта 2 статьи 638 цифры «2) – 6)» заменить цифрами «1) – 10)»;</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 xml:space="preserve">в подпункте 223) </w:t>
            </w:r>
            <w:r w:rsidRPr="00CA22A2">
              <w:rPr>
                <w:bCs/>
                <w:color w:val="000000"/>
              </w:rPr>
              <w:t xml:space="preserve">пункта 6 статьи 1 проекта </w:t>
            </w:r>
            <w:r w:rsidRPr="00CA22A2">
              <w:rPr>
                <w:rStyle w:val="s1"/>
                <w:b w:val="0"/>
                <w:sz w:val="24"/>
                <w:szCs w:val="24"/>
              </w:rPr>
              <w:t>слова «</w:t>
            </w:r>
            <w:r w:rsidRPr="00CA22A2">
              <w:rPr>
                <w:rStyle w:val="s1"/>
                <w:sz w:val="24"/>
                <w:szCs w:val="24"/>
              </w:rPr>
              <w:t>цифрами «1) -10)</w:t>
            </w:r>
            <w:r w:rsidRPr="00CA22A2">
              <w:rPr>
                <w:rStyle w:val="s1"/>
                <w:b w:val="0"/>
                <w:sz w:val="24"/>
                <w:szCs w:val="24"/>
              </w:rPr>
              <w:t>» заменить словами «словами «1</w:t>
            </w:r>
            <w:r w:rsidRPr="00CA22A2">
              <w:rPr>
                <w:rStyle w:val="s1"/>
                <w:sz w:val="24"/>
                <w:szCs w:val="24"/>
              </w:rPr>
              <w:t>) – 10) части первой</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641. Порядок и сроки уплаты налога, исчисленного в декларации о доходах и имуществе</w:t>
            </w:r>
          </w:p>
          <w:p w:rsidR="00233ECE" w:rsidRPr="00CA22A2" w:rsidRDefault="00233ECE" w:rsidP="00233ECE">
            <w:pPr>
              <w:ind w:firstLine="426"/>
              <w:jc w:val="both"/>
              <w:rPr>
                <w:rStyle w:val="s1"/>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rsidR="00233ECE" w:rsidRPr="00CA22A2" w:rsidRDefault="00233ECE" w:rsidP="00233ECE">
            <w:pPr>
              <w:ind w:firstLine="426"/>
              <w:jc w:val="both"/>
              <w:rPr>
                <w:rStyle w:val="s1"/>
                <w:b w:val="0"/>
                <w:sz w:val="24"/>
                <w:szCs w:val="24"/>
              </w:rPr>
            </w:pPr>
            <w:r w:rsidRPr="00CA22A2">
              <w:rPr>
                <w:rStyle w:val="s1"/>
                <w:b w:val="0"/>
                <w:sz w:val="24"/>
                <w:szCs w:val="24"/>
              </w:rPr>
              <w:t>1) индивидуальным предпринимателем, лицом, занимающимся частной практикой, – по месту нахождения;</w:t>
            </w:r>
          </w:p>
          <w:p w:rsidR="00233ECE" w:rsidRPr="00CA22A2" w:rsidRDefault="00233ECE" w:rsidP="00233ECE">
            <w:pPr>
              <w:ind w:firstLine="426"/>
              <w:jc w:val="both"/>
              <w:rPr>
                <w:rStyle w:val="s1"/>
                <w:b w:val="0"/>
                <w:sz w:val="24"/>
                <w:szCs w:val="24"/>
              </w:rPr>
            </w:pPr>
            <w:r w:rsidRPr="00CA22A2">
              <w:rPr>
                <w:rStyle w:val="s1"/>
                <w:b w:val="0"/>
                <w:sz w:val="24"/>
                <w:szCs w:val="24"/>
              </w:rPr>
              <w:t xml:space="preserve">2) физическим лицом, не указанным </w:t>
            </w:r>
            <w:r w:rsidRPr="00CA22A2">
              <w:rPr>
                <w:rStyle w:val="s1"/>
                <w:b w:val="0"/>
                <w:sz w:val="24"/>
                <w:szCs w:val="24"/>
              </w:rPr>
              <w:lastRenderedPageBreak/>
              <w:t>в подпункте 1) настоящего</w:t>
            </w:r>
          </w:p>
          <w:p w:rsidR="00233ECE" w:rsidRPr="00CA22A2" w:rsidRDefault="00233ECE" w:rsidP="00233ECE">
            <w:pPr>
              <w:ind w:firstLine="426"/>
              <w:jc w:val="both"/>
              <w:rPr>
                <w:rStyle w:val="s1"/>
                <w:sz w:val="24"/>
                <w:szCs w:val="24"/>
              </w:rPr>
            </w:pPr>
            <w:r w:rsidRPr="00CA22A2">
              <w:rPr>
                <w:rStyle w:val="s1"/>
                <w:b w:val="0"/>
                <w:sz w:val="24"/>
                <w:szCs w:val="24"/>
              </w:rPr>
              <w:t>пункта, – по месту жительства (пребывания).</w:t>
            </w:r>
          </w:p>
        </w:tc>
        <w:tc>
          <w:tcPr>
            <w:tcW w:w="2977" w:type="dxa"/>
          </w:tcPr>
          <w:p w:rsidR="00233ECE" w:rsidRPr="00CA22A2" w:rsidRDefault="00233ECE" w:rsidP="00233ECE">
            <w:pPr>
              <w:ind w:firstLine="708"/>
              <w:jc w:val="both"/>
              <w:rPr>
                <w:b/>
              </w:rPr>
            </w:pPr>
            <w:r w:rsidRPr="00CA22A2">
              <w:rPr>
                <w:b/>
              </w:rPr>
              <w:lastRenderedPageBreak/>
              <w:t>224)</w:t>
            </w:r>
            <w:r w:rsidRPr="00CA22A2">
              <w:rPr>
                <w:b/>
              </w:rPr>
              <w:tab/>
              <w:t>статью 641 изложить в следующей редакции:</w:t>
            </w:r>
          </w:p>
          <w:p w:rsidR="00233ECE" w:rsidRPr="00CA22A2" w:rsidRDefault="00233ECE" w:rsidP="00233ECE">
            <w:pPr>
              <w:ind w:firstLine="708"/>
              <w:jc w:val="both"/>
              <w:rPr>
                <w:b/>
              </w:rPr>
            </w:pPr>
            <w:r w:rsidRPr="00CA22A2">
              <w:rPr>
                <w:b/>
              </w:rPr>
              <w:t>«Статья 641. Порядок и сроки уплаты налога, исчисленного в декларации о доходах и имуществе</w:t>
            </w:r>
          </w:p>
          <w:p w:rsidR="00233ECE" w:rsidRPr="00CA22A2" w:rsidRDefault="00233ECE" w:rsidP="00233ECE">
            <w:pPr>
              <w:ind w:firstLine="708"/>
              <w:jc w:val="both"/>
              <w:rPr>
                <w:b/>
              </w:rPr>
            </w:pPr>
            <w:r w:rsidRPr="00CA22A2">
              <w:rPr>
                <w:b/>
              </w:rPr>
              <w:lastRenderedPageBreak/>
              <w:t>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rsidR="00233ECE" w:rsidRPr="00CA22A2" w:rsidRDefault="00233ECE" w:rsidP="00233ECE">
            <w:pPr>
              <w:ind w:firstLine="708"/>
              <w:jc w:val="both"/>
              <w:rPr>
                <w:b/>
              </w:rPr>
            </w:pPr>
            <w:r w:rsidRPr="00CA22A2">
              <w:rPr>
                <w:b/>
              </w:rPr>
              <w:t>1) индивидуальным предпринимателем, лицом, занимающимся частной практикой, – по месту нахождения;</w:t>
            </w:r>
          </w:p>
          <w:p w:rsidR="00233ECE" w:rsidRPr="00CA22A2" w:rsidRDefault="00233ECE" w:rsidP="00233ECE">
            <w:pPr>
              <w:ind w:firstLine="708"/>
              <w:jc w:val="both"/>
              <w:rPr>
                <w:b/>
              </w:rPr>
            </w:pPr>
            <w:r w:rsidRPr="00CA22A2">
              <w:rPr>
                <w:b/>
              </w:rPr>
              <w:t>2) физическим лицом, не указанным в подпункте 1) настоящего пункта, – по месту жительства (пребывания).</w:t>
            </w:r>
          </w:p>
          <w:p w:rsidR="00233ECE" w:rsidRPr="00CA22A2" w:rsidRDefault="00233ECE" w:rsidP="00233ECE">
            <w:pPr>
              <w:ind w:firstLine="708"/>
              <w:jc w:val="both"/>
              <w:rPr>
                <w:b/>
              </w:rPr>
            </w:pPr>
            <w:r w:rsidRPr="00CA22A2">
              <w:lastRenderedPageBreak/>
              <w:t>Физическое лицо осуществляет уплату индивидуального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3 статьи 635 настоящего Кодекса. Положения настоящего абзаца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224):</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224) статью 641 дополнить частью второй следующего содержания:</w:t>
            </w:r>
            <w:r w:rsidRPr="00CA22A2">
              <w:rPr>
                <w:rStyle w:val="s1"/>
                <w:b w:val="0"/>
                <w:sz w:val="24"/>
                <w:szCs w:val="24"/>
              </w:rPr>
              <w:t>»;»;</w:t>
            </w:r>
          </w:p>
          <w:p w:rsidR="00233ECE" w:rsidRDefault="00233ECE" w:rsidP="00233ECE">
            <w:pPr>
              <w:ind w:firstLine="426"/>
              <w:jc w:val="both"/>
              <w:rPr>
                <w:rStyle w:val="s1"/>
                <w:b w:val="0"/>
                <w:sz w:val="24"/>
                <w:szCs w:val="24"/>
              </w:rPr>
            </w:pPr>
            <w:r>
              <w:rPr>
                <w:rStyle w:val="s1"/>
                <w:b w:val="0"/>
                <w:sz w:val="24"/>
                <w:szCs w:val="24"/>
              </w:rPr>
              <w:lastRenderedPageBreak/>
              <w:t>абзацы второй – пятый исключить;</w:t>
            </w:r>
          </w:p>
          <w:p w:rsidR="00233ECE" w:rsidRPr="00CA22A2" w:rsidRDefault="00233ECE" w:rsidP="00233ECE">
            <w:pPr>
              <w:ind w:firstLine="426"/>
              <w:jc w:val="both"/>
              <w:rPr>
                <w:rStyle w:val="s1"/>
                <w:b w:val="0"/>
                <w:sz w:val="24"/>
                <w:szCs w:val="24"/>
              </w:rPr>
            </w:pPr>
            <w:r w:rsidRPr="00484D94">
              <w:rPr>
                <w:rStyle w:val="s1"/>
                <w:b w:val="0"/>
                <w:sz w:val="24"/>
                <w:szCs w:val="24"/>
                <w:highlight w:val="cyan"/>
              </w:rPr>
              <w:t>в абзац шестом слово «</w:t>
            </w:r>
            <w:r w:rsidRPr="00484D94">
              <w:rPr>
                <w:highlight w:val="cyan"/>
              </w:rPr>
              <w:t>последнего</w:t>
            </w:r>
            <w:r w:rsidRPr="00484D94">
              <w:rPr>
                <w:rStyle w:val="s1"/>
                <w:b w:val="0"/>
                <w:sz w:val="24"/>
                <w:szCs w:val="24"/>
                <w:highlight w:val="cyan"/>
              </w:rPr>
              <w:t>» исключить;</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t>юридическая техника; 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 xml:space="preserve">226) пункта 6 </w:t>
            </w:r>
            <w:r w:rsidRPr="00CA22A2">
              <w:lastRenderedPageBreak/>
              <w:t>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lastRenderedPageBreak/>
              <w:t xml:space="preserve">Статья 645. Порядок исчисления и </w:t>
            </w:r>
            <w:r w:rsidRPr="00CA22A2">
              <w:rPr>
                <w:rStyle w:val="s1"/>
                <w:sz w:val="24"/>
                <w:szCs w:val="24"/>
              </w:rPr>
              <w:lastRenderedPageBreak/>
              <w:t>удержания корпоративного подоходного налога у источника выплаты</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9. Налогообложению не подлежат:</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      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w:t>
            </w:r>
          </w:p>
          <w:p w:rsidR="00233ECE" w:rsidRPr="00CA22A2" w:rsidRDefault="00233ECE" w:rsidP="00233ECE">
            <w:pPr>
              <w:ind w:firstLine="426"/>
              <w:jc w:val="both"/>
              <w:rPr>
                <w:rStyle w:val="s1"/>
                <w:i/>
                <w:sz w:val="24"/>
                <w:szCs w:val="24"/>
              </w:rPr>
            </w:pPr>
            <w:r w:rsidRPr="00CA22A2">
              <w:rPr>
                <w:rStyle w:val="s1"/>
                <w:i/>
                <w:sz w:val="24"/>
                <w:szCs w:val="24"/>
              </w:rPr>
              <w:t xml:space="preserve">13) действовал до 01.01.2020 </w:t>
            </w:r>
            <w:r w:rsidRPr="00CA22A2">
              <w:rPr>
                <w:rStyle w:val="s1"/>
                <w:b w:val="0"/>
                <w:i/>
                <w:sz w:val="24"/>
                <w:szCs w:val="24"/>
              </w:rPr>
              <w:t>в соответствии с Законом РК от 25.12.2017 № 121-VI</w:t>
            </w:r>
            <w:r w:rsidRPr="00CA22A2">
              <w:rPr>
                <w:rStyle w:val="s1"/>
                <w:i/>
                <w:sz w:val="24"/>
                <w:szCs w:val="24"/>
              </w:rPr>
              <w:t xml:space="preserve">; </w:t>
            </w:r>
          </w:p>
          <w:p w:rsidR="00233ECE" w:rsidRPr="00CA22A2" w:rsidRDefault="00233ECE" w:rsidP="00233ECE">
            <w:pPr>
              <w:ind w:firstLine="426"/>
              <w:jc w:val="both"/>
              <w:rPr>
                <w:rStyle w:val="s1"/>
                <w:b w:val="0"/>
                <w:i/>
                <w:sz w:val="24"/>
                <w:szCs w:val="24"/>
              </w:rPr>
            </w:pPr>
            <w:r w:rsidRPr="00CA22A2">
              <w:rPr>
                <w:rStyle w:val="s1"/>
                <w:i/>
                <w:sz w:val="24"/>
                <w:szCs w:val="24"/>
              </w:rPr>
              <w:t xml:space="preserve">14) действовал до 01.01.2020 </w:t>
            </w:r>
            <w:r w:rsidRPr="00CA22A2">
              <w:rPr>
                <w:rStyle w:val="s1"/>
                <w:b w:val="0"/>
                <w:i/>
                <w:sz w:val="24"/>
                <w:szCs w:val="24"/>
              </w:rPr>
              <w:t>в соответствии с Законом РК от 25.12.2017 № 121-VI.</w:t>
            </w:r>
          </w:p>
          <w:p w:rsidR="00233ECE" w:rsidRPr="00CA22A2" w:rsidRDefault="00233ECE" w:rsidP="00233ECE">
            <w:pPr>
              <w:ind w:firstLine="426"/>
              <w:jc w:val="both"/>
              <w:rPr>
                <w:rStyle w:val="s1"/>
                <w:b w:val="0"/>
                <w:sz w:val="24"/>
                <w:szCs w:val="24"/>
              </w:rPr>
            </w:pPr>
          </w:p>
        </w:tc>
        <w:tc>
          <w:tcPr>
            <w:tcW w:w="2977" w:type="dxa"/>
          </w:tcPr>
          <w:p w:rsidR="00233ECE" w:rsidRPr="00CA22A2" w:rsidRDefault="00233ECE" w:rsidP="00233ECE">
            <w:pPr>
              <w:ind w:firstLine="708"/>
              <w:jc w:val="both"/>
            </w:pPr>
            <w:r w:rsidRPr="00CA22A2">
              <w:lastRenderedPageBreak/>
              <w:t>226)</w:t>
            </w:r>
            <w:r w:rsidRPr="00CA22A2">
              <w:tab/>
              <w:t>в пункте 9 статьи 645:</w:t>
            </w:r>
          </w:p>
          <w:p w:rsidR="00233ECE" w:rsidRPr="00CA22A2" w:rsidRDefault="00233ECE" w:rsidP="00233ECE">
            <w:pPr>
              <w:ind w:firstLine="708"/>
              <w:jc w:val="both"/>
            </w:pPr>
            <w:r w:rsidRPr="00CA22A2">
              <w:lastRenderedPageBreak/>
              <w:t>часть третью подпункта 4) изложить в следующей редакции:</w:t>
            </w:r>
          </w:p>
          <w:p w:rsidR="00233ECE" w:rsidRPr="00CA22A2" w:rsidRDefault="00233ECE" w:rsidP="00233ECE">
            <w:pPr>
              <w:ind w:firstLine="708"/>
              <w:jc w:val="both"/>
            </w:pPr>
            <w:r w:rsidRPr="00CA22A2">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одной компанией у другой компании при условии, что ими владеют одни и те же учредители (собственники).»;</w:t>
            </w:r>
          </w:p>
          <w:p w:rsidR="00233ECE" w:rsidRPr="00CA22A2" w:rsidRDefault="00233ECE" w:rsidP="00233ECE">
            <w:pPr>
              <w:ind w:firstLine="708"/>
              <w:jc w:val="both"/>
            </w:pPr>
            <w:r w:rsidRPr="00CA22A2">
              <w:t>подпункт 13) изложить в следующей редакции:</w:t>
            </w:r>
          </w:p>
          <w:p w:rsidR="00233ECE" w:rsidRPr="00CA22A2" w:rsidRDefault="00233ECE" w:rsidP="00233ECE">
            <w:pPr>
              <w:ind w:firstLine="708"/>
              <w:jc w:val="both"/>
            </w:pPr>
            <w:r w:rsidRPr="00CA22A2">
              <w:t xml:space="preserve">«13) сумма задолженности по кредиту (займу), и (или) задолженности, связанной с кредитом (займом), в том </w:t>
            </w:r>
            <w:r w:rsidRPr="00CA22A2">
              <w:lastRenderedPageBreak/>
              <w:t>числе неустойки (штрафы, пени), по которой прощение долга произведено в порядке и на условиях, которые установлены пунктом 3 статьи 232 настоящего Кодекса, включая задолженность по вознаграждению, начисленному по 31 декабря 2012 года включительно;»;</w:t>
            </w:r>
          </w:p>
          <w:p w:rsidR="00233ECE" w:rsidRPr="00CA22A2" w:rsidRDefault="00233ECE" w:rsidP="00233ECE">
            <w:pPr>
              <w:ind w:firstLine="708"/>
              <w:jc w:val="both"/>
            </w:pPr>
            <w:r w:rsidRPr="00CA22A2">
              <w:t>подпункт 14) изложить в следующей редакции:</w:t>
            </w:r>
          </w:p>
          <w:p w:rsidR="00233ECE" w:rsidRPr="00CA22A2" w:rsidRDefault="00233ECE" w:rsidP="00233ECE">
            <w:pPr>
              <w:ind w:firstLine="708"/>
              <w:jc w:val="both"/>
              <w:rPr>
                <w:b/>
              </w:rPr>
            </w:pPr>
            <w:r w:rsidRPr="00CA22A2">
              <w:t>«14) сумма задолженности по кредиту (займу), по которому прощение долга произведено в порядке, определенном подпунктом 11) пункта 5 статьи 232 настоящего Кодекса, включая задолженность по вознаграждению по таким кредитам.»;</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226)</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абзац второй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«часть третью подпункта 4) дополнить словами «</w:t>
            </w:r>
            <w:r w:rsidRPr="00CA22A2">
              <w:rPr>
                <w:rStyle w:val="s1"/>
                <w:sz w:val="24"/>
                <w:szCs w:val="24"/>
              </w:rPr>
              <w:t>или приобретены одним юридическим лицом у другого юридического лица при условии, что учредителями (собственниками) данных юридических лиц являются одни и те же лица</w:t>
            </w: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третий исключить;</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r w:rsidRPr="00CA22A2">
              <w:rPr>
                <w:rStyle w:val="s1"/>
                <w:b w:val="0"/>
                <w:sz w:val="24"/>
                <w:szCs w:val="24"/>
              </w:rPr>
              <w:t>абзацы четвертый – седьмой исключить.</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jc w:val="both"/>
            </w:pPr>
          </w:p>
          <w:p w:rsidR="00233ECE" w:rsidRPr="00CA22A2" w:rsidRDefault="00233ECE" w:rsidP="00233ECE">
            <w:pPr>
              <w:jc w:val="both"/>
              <w:rPr>
                <w:bCs/>
                <w:color w:val="000000"/>
              </w:rPr>
            </w:pPr>
            <w:r w:rsidRPr="00CA22A2">
              <w:rPr>
                <w:bCs/>
                <w:color w:val="000000"/>
              </w:rPr>
              <w:t>юридическая техника; улучшение редакции;</w:t>
            </w: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p>
          <w:p w:rsidR="00233ECE" w:rsidRPr="00CA22A2" w:rsidRDefault="00233ECE" w:rsidP="00233ECE">
            <w:pPr>
              <w:jc w:val="both"/>
              <w:rPr>
                <w:rStyle w:val="s1"/>
                <w:b w:val="0"/>
                <w:sz w:val="24"/>
                <w:szCs w:val="24"/>
              </w:rPr>
            </w:pPr>
            <w:r w:rsidRPr="00CA22A2">
              <w:rPr>
                <w:rStyle w:val="s1"/>
                <w:b w:val="0"/>
                <w:sz w:val="24"/>
                <w:szCs w:val="24"/>
              </w:rPr>
              <w:t xml:space="preserve">подпункты 13) и 14) пункта 9 статьи 645 Налогового кодекса утратили силу 1 января 2020 года в соответствии с Законом Республики Казахстан «О введении в действие </w:t>
            </w:r>
            <w:r w:rsidRPr="00CA22A2">
              <w:rPr>
                <w:rStyle w:val="s1"/>
                <w:b w:val="0"/>
                <w:sz w:val="24"/>
                <w:szCs w:val="24"/>
              </w:rPr>
              <w:lastRenderedPageBreak/>
              <w:t>Кодекса Республики Казахстан «О налогах и других обязательных платежах в бюджет» (Налоговый кодекс) от 25 декабря 2017 года;</w:t>
            </w:r>
          </w:p>
          <w:p w:rsidR="00233ECE" w:rsidRPr="00CA22A2" w:rsidRDefault="00233ECE" w:rsidP="00233ECE">
            <w:pPr>
              <w:jc w:val="both"/>
              <w:rPr>
                <w:rStyle w:val="s1"/>
                <w:b w:val="0"/>
                <w:sz w:val="24"/>
                <w:szCs w:val="24"/>
              </w:rPr>
            </w:pPr>
          </w:p>
          <w:p w:rsidR="00233ECE" w:rsidRPr="00CA22A2" w:rsidRDefault="00233ECE" w:rsidP="00233ECE">
            <w:pPr>
              <w:jc w:val="both"/>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rPr>
                <w:rStyle w:val="normal-h"/>
                <w:b/>
                <w:color w:val="000000" w:themeColor="text1"/>
              </w:rPr>
            </w:pPr>
          </w:p>
          <w:p w:rsidR="00233ECE" w:rsidRPr="00CA22A2" w:rsidRDefault="00233ECE" w:rsidP="00233ECE">
            <w:pPr>
              <w:widowControl w:val="0"/>
              <w:jc w:val="both"/>
              <w:rPr>
                <w:i/>
                <w:color w:val="000000" w:themeColor="text1"/>
              </w:rPr>
            </w:pPr>
            <w:r w:rsidRPr="00CA22A2">
              <w:rPr>
                <w:i/>
                <w:color w:val="000000" w:themeColor="text1"/>
              </w:rPr>
              <w:lastRenderedPageBreak/>
              <w:t>Вводится в действие с 1 января 2019 года</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i/>
                <w:color w:val="000000" w:themeColor="text1"/>
              </w:rPr>
            </w:pPr>
            <w:r w:rsidRPr="00CA22A2">
              <w:rPr>
                <w:bCs/>
                <w:i/>
                <w:color w:val="000000" w:themeColor="text1"/>
              </w:rPr>
              <w:t>Вводится в действие с 1 января 2020 года до 1 января 2027 года</w:t>
            </w:r>
          </w:p>
          <w:p w:rsidR="00233ECE" w:rsidRPr="00CA22A2" w:rsidRDefault="00233ECE" w:rsidP="00233ECE">
            <w:pPr>
              <w:widowControl w:val="0"/>
              <w:jc w:val="center"/>
              <w:rPr>
                <w:rStyle w:val="normal-h"/>
                <w:i/>
                <w:color w:val="000000" w:themeColor="text1"/>
              </w:rPr>
            </w:pPr>
          </w:p>
          <w:p w:rsidR="00233ECE" w:rsidRPr="00CA22A2" w:rsidRDefault="00233ECE" w:rsidP="00233ECE">
            <w:pPr>
              <w:widowControl w:val="0"/>
              <w:jc w:val="center"/>
              <w:rPr>
                <w:rStyle w:val="normal-h"/>
                <w:i/>
                <w:color w:val="000000" w:themeColor="text1"/>
              </w:rPr>
            </w:pPr>
          </w:p>
          <w:p w:rsidR="00233ECE" w:rsidRPr="00CA22A2" w:rsidRDefault="00233ECE" w:rsidP="00233ECE">
            <w:pPr>
              <w:widowControl w:val="0"/>
              <w:jc w:val="center"/>
              <w:rPr>
                <w:rStyle w:val="normal-h"/>
                <w:b/>
                <w:color w:val="000000" w:themeColor="text1"/>
              </w:rPr>
            </w:pPr>
            <w:r w:rsidRPr="00CA22A2">
              <w:rPr>
                <w:rStyle w:val="normal-h"/>
                <w:i/>
                <w:color w:val="000000" w:themeColor="text1"/>
              </w:rPr>
              <w:t>Вводится в действие с 1 января 2020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contextualSpacing/>
              <w:jc w:val="center"/>
              <w:rPr>
                <w:rFonts w:eastAsia="SimSun"/>
                <w:noProof/>
              </w:rPr>
            </w:pPr>
            <w:r w:rsidRPr="00CA22A2">
              <w:rPr>
                <w:rFonts w:eastAsia="SimSun"/>
                <w:noProof/>
              </w:rPr>
              <w:t>Подпункт 226) пункта 6 статьи 1 проекта</w:t>
            </w:r>
          </w:p>
        </w:tc>
        <w:tc>
          <w:tcPr>
            <w:tcW w:w="2410" w:type="dxa"/>
          </w:tcPr>
          <w:p w:rsidR="00233ECE" w:rsidRPr="00CA22A2" w:rsidRDefault="00233ECE" w:rsidP="00233ECE">
            <w:pPr>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 xml:space="preserve">Статья 645. Порядок исчисления и удержания корпоративного </w:t>
            </w:r>
            <w:r w:rsidRPr="00CA22A2">
              <w:rPr>
                <w:b/>
                <w:bCs/>
                <w:color w:val="000000"/>
                <w:spacing w:val="2"/>
                <w:bdr w:val="none" w:sz="0" w:space="0" w:color="auto" w:frame="1"/>
              </w:rPr>
              <w:lastRenderedPageBreak/>
              <w:t>подоходного налога у источника выплаты</w:t>
            </w:r>
          </w:p>
          <w:p w:rsidR="00233ECE" w:rsidRPr="00CA22A2" w:rsidRDefault="00233ECE" w:rsidP="00233ECE">
            <w:pPr>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rsidR="00233ECE" w:rsidRPr="00CA22A2" w:rsidRDefault="00233ECE" w:rsidP="00233ECE">
            <w:pPr>
              <w:ind w:firstLine="317"/>
              <w:jc w:val="both"/>
              <w:textAlignment w:val="baseline"/>
              <w:rPr>
                <w:color w:val="000000"/>
                <w:spacing w:val="2"/>
              </w:rPr>
            </w:pPr>
            <w:r w:rsidRPr="00CA22A2">
              <w:rPr>
                <w:color w:val="000000"/>
                <w:spacing w:val="2"/>
              </w:rPr>
              <w:t>9. Налогообложению не подлежат:</w:t>
            </w:r>
          </w:p>
          <w:p w:rsidR="00233ECE" w:rsidRPr="00CA22A2" w:rsidRDefault="00233ECE" w:rsidP="00233ECE">
            <w:pPr>
              <w:ind w:firstLine="317"/>
              <w:jc w:val="both"/>
              <w:textAlignment w:val="baseline"/>
              <w:rPr>
                <w:color w:val="000000"/>
                <w:spacing w:val="2"/>
              </w:rPr>
            </w:pPr>
            <w:r w:rsidRPr="00CA22A2">
              <w:rPr>
                <w:color w:val="000000"/>
                <w:spacing w:val="2"/>
              </w:rPr>
              <w:t>…</w:t>
            </w:r>
          </w:p>
          <w:p w:rsidR="00233ECE" w:rsidRPr="00CA22A2" w:rsidRDefault="00233ECE" w:rsidP="00233ECE">
            <w:pPr>
              <w:ind w:firstLine="317"/>
              <w:jc w:val="both"/>
              <w:textAlignment w:val="baseline"/>
              <w:rPr>
                <w:rStyle w:val="s1"/>
                <w:b w:val="0"/>
              </w:rPr>
            </w:pPr>
            <w:r w:rsidRPr="00CA22A2">
              <w:rPr>
                <w:rStyle w:val="s1"/>
                <w:b w:val="0"/>
              </w:rPr>
              <w:t>4)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если иное не установлено подпунктами 3), 5) настоящего пункта, при одновременном выполнении следующих условий:</w:t>
            </w:r>
          </w:p>
          <w:p w:rsidR="00233ECE" w:rsidRPr="00CA22A2" w:rsidRDefault="00233ECE" w:rsidP="00233ECE">
            <w:pPr>
              <w:ind w:firstLine="317"/>
              <w:jc w:val="both"/>
              <w:textAlignment w:val="baseline"/>
              <w:rPr>
                <w:rStyle w:val="s1"/>
                <w:b w:val="0"/>
              </w:rPr>
            </w:pPr>
            <w:r w:rsidRPr="00CA22A2">
              <w:rPr>
                <w:rStyle w:val="s1"/>
                <w:b w:val="0"/>
              </w:rPr>
              <w:t xml:space="preserve">      на день начисления дивидендов налогоплательщик владеет акциями или долями участия, по которым выплачиваются </w:t>
            </w:r>
            <w:r w:rsidRPr="00CA22A2">
              <w:rPr>
                <w:rStyle w:val="s1"/>
                <w:b w:val="0"/>
              </w:rPr>
              <w:lastRenderedPageBreak/>
              <w:t>дивиденды, более трех лет;</w:t>
            </w:r>
          </w:p>
          <w:p w:rsidR="00233ECE" w:rsidRPr="00CA22A2" w:rsidRDefault="00233ECE" w:rsidP="00233ECE">
            <w:pPr>
              <w:ind w:firstLine="317"/>
              <w:jc w:val="both"/>
              <w:textAlignment w:val="baseline"/>
              <w:rPr>
                <w:rStyle w:val="s1"/>
                <w:b w:val="0"/>
              </w:rPr>
            </w:pPr>
            <w:r w:rsidRPr="00CA22A2">
              <w:rPr>
                <w:rStyle w:val="s1"/>
                <w:b w:val="0"/>
              </w:rPr>
              <w:t xml:space="preserve">      юридическое лицо-резидент, выплачивающее дивиденды, не является недропользователем в течение периода, за который выплачиваются дивиденды;</w:t>
            </w:r>
          </w:p>
          <w:p w:rsidR="00233ECE" w:rsidRPr="00CA22A2" w:rsidRDefault="00233ECE" w:rsidP="00233ECE">
            <w:pPr>
              <w:ind w:firstLine="317"/>
              <w:jc w:val="both"/>
              <w:textAlignment w:val="baseline"/>
              <w:rPr>
                <w:rStyle w:val="s1"/>
                <w:b w:val="0"/>
              </w:rPr>
            </w:pPr>
            <w:r w:rsidRPr="00CA22A2">
              <w:rPr>
                <w:rStyle w:val="s1"/>
                <w:b w:val="0"/>
              </w:rPr>
              <w:t xml:space="preserve">      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rsidR="00233ECE" w:rsidRPr="00CA22A2" w:rsidRDefault="00233ECE" w:rsidP="00233ECE">
            <w:pPr>
              <w:ind w:firstLine="317"/>
              <w:jc w:val="both"/>
              <w:textAlignment w:val="baseline"/>
              <w:rPr>
                <w:rStyle w:val="s1"/>
                <w:b w:val="0"/>
              </w:rPr>
            </w:pPr>
            <w:r w:rsidRPr="00CA22A2">
              <w:rPr>
                <w:rStyle w:val="s1"/>
                <w:b w:val="0"/>
              </w:rPr>
              <w:t xml:space="preserve"> В случае если юридическое лицо-резидент, за исключением юридического лица, указанного в подпункте 6) пункта 1 статьи 293 настоящего Кодекса, выплачивающее </w:t>
            </w:r>
            <w:r w:rsidRPr="00CA22A2">
              <w:rPr>
                <w:rStyle w:val="s1"/>
                <w:b w:val="0"/>
              </w:rPr>
              <w:lastRenderedPageBreak/>
              <w:t>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rsidR="00233ECE" w:rsidRPr="00CA22A2" w:rsidRDefault="00233ECE" w:rsidP="00233ECE">
            <w:pPr>
              <w:ind w:firstLine="317"/>
              <w:jc w:val="both"/>
              <w:textAlignment w:val="baseline"/>
              <w:rPr>
                <w:rStyle w:val="s1"/>
                <w:b w:val="0"/>
              </w:rPr>
            </w:pPr>
            <w:r w:rsidRPr="00CA22A2">
              <w:rPr>
                <w:rStyle w:val="s1"/>
                <w:b w:val="0"/>
              </w:rPr>
              <w:t xml:space="preserve">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w:t>
            </w:r>
            <w:r w:rsidRPr="00CA22A2">
              <w:rPr>
                <w:rStyle w:val="s1"/>
                <w:b w:val="0"/>
              </w:rPr>
              <w:lastRenderedPageBreak/>
              <w:t>юридическим лицом, предусмотренное настоящим подпунктом, не применяется;</w:t>
            </w:r>
          </w:p>
          <w:p w:rsidR="00233ECE" w:rsidRPr="00CA22A2" w:rsidRDefault="00233ECE" w:rsidP="00233ECE">
            <w:pPr>
              <w:ind w:firstLine="317"/>
              <w:jc w:val="both"/>
              <w:textAlignment w:val="baseline"/>
              <w:rPr>
                <w:rStyle w:val="s1"/>
                <w:b w:val="0"/>
              </w:rPr>
            </w:pPr>
            <w:r w:rsidRPr="00CA22A2">
              <w:rPr>
                <w:rStyle w:val="s1"/>
                <w:b w:val="0"/>
              </w:rPr>
              <w:t xml:space="preserve">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применяется ко всей сумме дивидендов.</w:t>
            </w:r>
          </w:p>
          <w:p w:rsidR="00233ECE" w:rsidRPr="00CA22A2" w:rsidRDefault="00233ECE" w:rsidP="00233ECE">
            <w:pPr>
              <w:ind w:firstLine="317"/>
              <w:jc w:val="both"/>
              <w:textAlignment w:val="baseline"/>
              <w:rPr>
                <w:rStyle w:val="s1"/>
                <w:b w:val="0"/>
              </w:rPr>
            </w:pPr>
            <w:r w:rsidRPr="00CA22A2">
              <w:rPr>
                <w:rStyle w:val="s1"/>
                <w:b w:val="0"/>
              </w:rPr>
              <w:t xml:space="preserve">Указанный в части первой настоящего подпункта срок владения налогоплательщиком акциями или долями участия определяется </w:t>
            </w:r>
            <w:r w:rsidRPr="00CA22A2">
              <w:rPr>
                <w:rStyle w:val="s1"/>
                <w:b w:val="0"/>
              </w:rPr>
              <w:lastRenderedPageBreak/>
              <w:t>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p w:rsidR="00233ECE" w:rsidRPr="00CA22A2" w:rsidRDefault="00233ECE" w:rsidP="00233ECE">
            <w:pPr>
              <w:ind w:firstLine="317"/>
              <w:jc w:val="both"/>
              <w:textAlignment w:val="baseline"/>
              <w:rPr>
                <w:rStyle w:val="s1"/>
                <w:b w:val="0"/>
              </w:rPr>
            </w:pPr>
            <w:r w:rsidRPr="00CA22A2">
              <w:rPr>
                <w:rStyle w:val="s1"/>
                <w:b w:val="0"/>
              </w:rPr>
              <w:t>Положения настоящего подпункта применяются только к дивидендам, полученным от юридического лица-резидента в виде:</w:t>
            </w:r>
          </w:p>
          <w:p w:rsidR="00233ECE" w:rsidRPr="00CA22A2" w:rsidRDefault="00233ECE" w:rsidP="00233ECE">
            <w:pPr>
              <w:ind w:firstLine="317"/>
              <w:jc w:val="both"/>
              <w:textAlignment w:val="baseline"/>
              <w:rPr>
                <w:rStyle w:val="s1"/>
                <w:b w:val="0"/>
              </w:rPr>
            </w:pPr>
            <w:r w:rsidRPr="00CA22A2">
              <w:rPr>
                <w:rStyle w:val="s1"/>
                <w:b w:val="0"/>
              </w:rPr>
              <w:t>дохода, подлежащего выплате по акциям, в том числе по акциям, являющимся базовыми активами депозитарных расписок;</w:t>
            </w:r>
          </w:p>
          <w:p w:rsidR="00233ECE" w:rsidRPr="00CA22A2" w:rsidRDefault="00233ECE" w:rsidP="00233ECE">
            <w:pPr>
              <w:ind w:firstLine="317"/>
              <w:jc w:val="both"/>
              <w:textAlignment w:val="baseline"/>
              <w:rPr>
                <w:rStyle w:val="s1"/>
              </w:rPr>
            </w:pPr>
            <w:r w:rsidRPr="00CA22A2">
              <w:rPr>
                <w:rStyle w:val="s1"/>
              </w:rPr>
              <w:t>части чистого дохода, распределяемого юридическим лицом-резидентом между его учредителями, участниками;</w:t>
            </w:r>
          </w:p>
          <w:p w:rsidR="00233ECE" w:rsidRPr="00CA22A2" w:rsidRDefault="00233ECE" w:rsidP="00233ECE">
            <w:pPr>
              <w:ind w:firstLine="317"/>
              <w:jc w:val="both"/>
              <w:textAlignment w:val="baseline"/>
              <w:rPr>
                <w:rStyle w:val="s1"/>
                <w:b w:val="0"/>
              </w:rPr>
            </w:pPr>
            <w:r w:rsidRPr="00CA22A2">
              <w:rPr>
                <w:rStyle w:val="s1"/>
                <w:b w:val="0"/>
              </w:rPr>
              <w:lastRenderedPageBreak/>
              <w:t>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233ECE" w:rsidRPr="00CA22A2" w:rsidRDefault="00233ECE" w:rsidP="00233ECE">
            <w:pPr>
              <w:ind w:firstLine="317"/>
              <w:jc w:val="both"/>
              <w:textAlignment w:val="baseline"/>
              <w:rPr>
                <w:rStyle w:val="s1"/>
              </w:rPr>
            </w:pPr>
            <w:r w:rsidRPr="00CA22A2">
              <w:rPr>
                <w:rStyle w:val="s1"/>
                <w:b w:val="0"/>
              </w:rPr>
              <w:t xml:space="preserve">  …</w:t>
            </w:r>
          </w:p>
        </w:tc>
        <w:tc>
          <w:tcPr>
            <w:tcW w:w="2977" w:type="dxa"/>
          </w:tcPr>
          <w:p w:rsidR="00233ECE" w:rsidRPr="00CA22A2" w:rsidRDefault="00233ECE" w:rsidP="00233ECE">
            <w:pPr>
              <w:spacing w:line="285" w:lineRule="atLeast"/>
              <w:ind w:firstLine="317"/>
              <w:jc w:val="both"/>
              <w:textAlignment w:val="baseline"/>
              <w:rPr>
                <w:rStyle w:val="s1"/>
                <w:b w:val="0"/>
              </w:rPr>
            </w:pPr>
            <w:r w:rsidRPr="00CA22A2">
              <w:rPr>
                <w:rStyle w:val="s1"/>
              </w:rPr>
              <w:lastRenderedPageBreak/>
              <w:t>226)</w:t>
            </w:r>
            <w:r w:rsidRPr="00CA22A2">
              <w:rPr>
                <w:rStyle w:val="s1"/>
              </w:rPr>
              <w:tab/>
              <w:t>в пункте 9 статьи 645:</w:t>
            </w: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ind w:firstLine="317"/>
              <w:jc w:val="both"/>
              <w:textAlignment w:val="baseline"/>
              <w:rPr>
                <w:rStyle w:val="s1"/>
                <w:b w:val="0"/>
              </w:rPr>
            </w:pPr>
          </w:p>
          <w:p w:rsidR="00233ECE" w:rsidRPr="00CA22A2" w:rsidRDefault="00233ECE" w:rsidP="00233ECE">
            <w:pPr>
              <w:spacing w:line="285" w:lineRule="atLeast"/>
              <w:jc w:val="both"/>
              <w:textAlignment w:val="baseline"/>
              <w:rPr>
                <w:rStyle w:val="s1"/>
                <w:b w:val="0"/>
                <w:strike/>
              </w:rPr>
            </w:pPr>
          </w:p>
          <w:p w:rsidR="00233ECE" w:rsidRPr="00CA22A2" w:rsidRDefault="00233ECE" w:rsidP="00233ECE">
            <w:pPr>
              <w:spacing w:line="285" w:lineRule="atLeast"/>
              <w:ind w:firstLine="317"/>
              <w:jc w:val="both"/>
              <w:textAlignment w:val="baseline"/>
              <w:rPr>
                <w:rStyle w:val="s1"/>
                <w:b w:val="0"/>
                <w:strike/>
              </w:rPr>
            </w:pPr>
          </w:p>
          <w:p w:rsidR="00233ECE" w:rsidRPr="00CA22A2" w:rsidRDefault="00233ECE" w:rsidP="00233ECE">
            <w:pPr>
              <w:spacing w:line="285" w:lineRule="atLeast"/>
              <w:ind w:firstLine="317"/>
              <w:jc w:val="both"/>
              <w:textAlignment w:val="baseline"/>
              <w:rPr>
                <w:rStyle w:val="s1"/>
                <w:b w:val="0"/>
              </w:rPr>
            </w:pPr>
            <w:r w:rsidRPr="00CA22A2">
              <w:rPr>
                <w:rStyle w:val="s1"/>
                <w:b w:val="0"/>
              </w:rPr>
              <w:t>часть третью подпункта 4) изложить в следующей редакции:</w:t>
            </w:r>
          </w:p>
          <w:p w:rsidR="00233ECE" w:rsidRPr="00CA22A2" w:rsidRDefault="00233ECE" w:rsidP="00233ECE">
            <w:pPr>
              <w:spacing w:line="285" w:lineRule="atLeast"/>
              <w:ind w:firstLine="317"/>
              <w:jc w:val="both"/>
              <w:textAlignment w:val="baseline"/>
              <w:rPr>
                <w:rStyle w:val="s1"/>
              </w:rPr>
            </w:pPr>
            <w:r w:rsidRPr="00CA22A2">
              <w:rPr>
                <w:rStyle w:val="s1"/>
                <w:b w:val="0"/>
              </w:rPr>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одной компанией у другой компании при условии, что ими владеют одни и те же учредители (собственники).»;</w:t>
            </w:r>
          </w:p>
        </w:tc>
        <w:tc>
          <w:tcPr>
            <w:tcW w:w="3119" w:type="dxa"/>
          </w:tcPr>
          <w:p w:rsidR="00233ECE" w:rsidRPr="00CA22A2" w:rsidRDefault="00233ECE" w:rsidP="00233ECE">
            <w:pPr>
              <w:spacing w:line="285" w:lineRule="atLeast"/>
              <w:ind w:firstLine="318"/>
              <w:jc w:val="both"/>
              <w:textAlignment w:val="baseline"/>
              <w:rPr>
                <w:bCs/>
                <w:color w:val="000000"/>
                <w:spacing w:val="2"/>
                <w:bdr w:val="none" w:sz="0" w:space="0" w:color="auto" w:frame="1"/>
              </w:rPr>
            </w:pPr>
            <w:r w:rsidRPr="00CA22A2">
              <w:rPr>
                <w:bCs/>
                <w:color w:val="000000"/>
                <w:spacing w:val="2"/>
                <w:bdr w:val="none" w:sz="0" w:space="0" w:color="auto" w:frame="1"/>
              </w:rPr>
              <w:lastRenderedPageBreak/>
              <w:t>Подпункт 226) пункта 6 статьи 1 проекта дополнить абзацами четвертым и пятым следующего содержания:</w:t>
            </w: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p>
          <w:p w:rsidR="00233ECE" w:rsidRPr="00CA22A2" w:rsidRDefault="00233ECE" w:rsidP="00233ECE">
            <w:pPr>
              <w:spacing w:line="285" w:lineRule="atLeast"/>
              <w:ind w:firstLine="318"/>
              <w:jc w:val="both"/>
              <w:textAlignment w:val="baseline"/>
              <w:rPr>
                <w:bCs/>
                <w:color w:val="000000"/>
                <w:spacing w:val="2"/>
                <w:bdr w:val="none" w:sz="0" w:space="0" w:color="auto" w:frame="1"/>
              </w:rPr>
            </w:pPr>
            <w:r w:rsidRPr="00CA22A2">
              <w:rPr>
                <w:bCs/>
                <w:color w:val="000000"/>
                <w:spacing w:val="2"/>
                <w:bdr w:val="none" w:sz="0" w:space="0" w:color="auto" w:frame="1"/>
              </w:rPr>
              <w:t>«абзац третий части четвертой подпункта 4) изложить в следующей редакции:</w:t>
            </w:r>
          </w:p>
          <w:p w:rsidR="00233ECE" w:rsidRPr="00CA22A2" w:rsidRDefault="00233ECE" w:rsidP="00233ECE">
            <w:pPr>
              <w:spacing w:line="285" w:lineRule="atLeast"/>
              <w:ind w:firstLine="318"/>
              <w:jc w:val="both"/>
              <w:textAlignment w:val="baseline"/>
              <w:rPr>
                <w:bCs/>
                <w:color w:val="000000"/>
                <w:spacing w:val="2"/>
                <w:bdr w:val="none" w:sz="0" w:space="0" w:color="auto" w:frame="1"/>
              </w:rPr>
            </w:pPr>
            <w:r w:rsidRPr="00CA22A2">
              <w:rPr>
                <w:bCs/>
                <w:color w:val="000000"/>
                <w:spacing w:val="2"/>
                <w:bdr w:val="none" w:sz="0" w:space="0" w:color="auto" w:frame="1"/>
              </w:rPr>
              <w:t>«</w:t>
            </w:r>
            <w:r w:rsidRPr="00CA22A2">
              <w:rPr>
                <w:rStyle w:val="s1"/>
              </w:rPr>
              <w:t>части чистого дохода, распределяемого юридическим лицом-резидентом между его учредителями, участниками.</w:t>
            </w:r>
            <w:r w:rsidRPr="00CA22A2">
              <w:rPr>
                <w:b/>
                <w:color w:val="000000"/>
                <w:spacing w:val="2"/>
              </w:rPr>
              <w:t xml:space="preserve"> При этом, чистый доход определяется в порядке, определенном частью второй пункта 1 статьи 652 настоящего Кодекса;»;</w:t>
            </w:r>
          </w:p>
          <w:p w:rsidR="00233ECE" w:rsidRPr="00CA22A2" w:rsidRDefault="00233ECE" w:rsidP="00233ECE">
            <w:pPr>
              <w:spacing w:line="285" w:lineRule="atLeast"/>
              <w:jc w:val="both"/>
              <w:textAlignment w:val="baseline"/>
              <w:rPr>
                <w:rStyle w:val="s1"/>
              </w:rPr>
            </w:pPr>
          </w:p>
        </w:tc>
        <w:tc>
          <w:tcPr>
            <w:tcW w:w="2692" w:type="dxa"/>
          </w:tcPr>
          <w:p w:rsidR="00233ECE" w:rsidRPr="00CA22A2" w:rsidRDefault="00233ECE" w:rsidP="00233ECE">
            <w:pPr>
              <w:widowControl w:val="0"/>
              <w:contextualSpacing/>
              <w:jc w:val="center"/>
              <w:rPr>
                <w:b/>
                <w:bCs/>
                <w:iCs/>
              </w:rPr>
            </w:pPr>
            <w:r w:rsidRPr="00CA22A2">
              <w:rPr>
                <w:b/>
                <w:bCs/>
                <w:iCs/>
              </w:rPr>
              <w:lastRenderedPageBreak/>
              <w:t>Комитет</w:t>
            </w:r>
          </w:p>
          <w:p w:rsidR="00233ECE" w:rsidRPr="00CA22A2" w:rsidRDefault="00233ECE" w:rsidP="00233ECE">
            <w:pPr>
              <w:widowControl w:val="0"/>
              <w:contextualSpacing/>
              <w:jc w:val="center"/>
              <w:rPr>
                <w:bCs/>
                <w:iCs/>
              </w:rPr>
            </w:pPr>
            <w:r w:rsidRPr="00CA22A2">
              <w:rPr>
                <w:b/>
                <w:bCs/>
                <w:iCs/>
              </w:rPr>
              <w:t>по финансам и бюджету</w:t>
            </w:r>
          </w:p>
          <w:p w:rsidR="00233ECE" w:rsidRPr="00CA22A2" w:rsidRDefault="00233ECE" w:rsidP="00233ECE">
            <w:pPr>
              <w:widowControl w:val="0"/>
              <w:contextualSpacing/>
              <w:jc w:val="both"/>
              <w:rPr>
                <w:bCs/>
                <w:iCs/>
              </w:rPr>
            </w:pPr>
          </w:p>
          <w:p w:rsidR="00233ECE" w:rsidRPr="00CA22A2" w:rsidRDefault="00233ECE" w:rsidP="00233ECE">
            <w:pPr>
              <w:widowControl w:val="0"/>
              <w:contextualSpacing/>
              <w:jc w:val="both"/>
              <w:rPr>
                <w:bCs/>
                <w:i/>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ind w:firstLine="176"/>
              <w:jc w:val="center"/>
              <w:rPr>
                <w:i/>
                <w:lang w:val="kk-KZ"/>
              </w:rPr>
            </w:pPr>
            <w:r w:rsidRPr="00CA22A2">
              <w:rPr>
                <w:i/>
                <w:lang w:val="kk-KZ"/>
              </w:rPr>
              <w:t>Со дня вступления в силу проекта</w:t>
            </w: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r w:rsidRPr="00CA22A2">
              <w:rPr>
                <w:bCs/>
                <w:iCs/>
              </w:rPr>
              <w:t>Уточняющая правка.</w:t>
            </w:r>
          </w:p>
          <w:p w:rsidR="00233ECE" w:rsidRPr="00CA22A2" w:rsidRDefault="00233ECE" w:rsidP="00233ECE">
            <w:pPr>
              <w:widowControl w:val="0"/>
              <w:ind w:firstLine="459"/>
              <w:contextualSpacing/>
              <w:jc w:val="both"/>
              <w:rPr>
                <w:bCs/>
                <w:iCs/>
              </w:rPr>
            </w:pPr>
            <w:r w:rsidRPr="00CA22A2">
              <w:rPr>
                <w:bCs/>
                <w:iCs/>
              </w:rPr>
              <w:t xml:space="preserve">На практике при определении налоговой базы для освобождения от налогообложения доходов нерезидента в виде дивидендов часто возникают вопросы относительно понимания термина «чистого дохода» и порядка ее исчисления. </w:t>
            </w:r>
          </w:p>
          <w:p w:rsidR="00233ECE" w:rsidRPr="00CA22A2" w:rsidRDefault="00233ECE" w:rsidP="00233ECE">
            <w:pPr>
              <w:widowControl w:val="0"/>
              <w:ind w:firstLine="459"/>
              <w:contextualSpacing/>
              <w:jc w:val="both"/>
              <w:rPr>
                <w:bCs/>
                <w:iCs/>
              </w:rPr>
            </w:pPr>
            <w:r w:rsidRPr="00CA22A2">
              <w:rPr>
                <w:bCs/>
                <w:iCs/>
              </w:rPr>
              <w:t>Для однозначного понимания порядка определения чистого дохода предлагается распространить порядок, указанный в части второй пункта 1 статьи 652 Кодекса.</w:t>
            </w: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ind w:firstLine="317"/>
              <w:jc w:val="both"/>
              <w:rPr>
                <w:i/>
                <w:sz w:val="22"/>
                <w:szCs w:val="22"/>
              </w:rPr>
            </w:pPr>
            <w:r w:rsidRPr="00CA22A2">
              <w:rPr>
                <w:i/>
                <w:sz w:val="22"/>
                <w:szCs w:val="22"/>
              </w:rPr>
              <w:t>Справочно:</w:t>
            </w:r>
          </w:p>
          <w:p w:rsidR="00233ECE" w:rsidRPr="00CA22A2" w:rsidRDefault="00233ECE" w:rsidP="00233ECE">
            <w:pPr>
              <w:ind w:firstLine="317"/>
              <w:jc w:val="both"/>
              <w:rPr>
                <w:sz w:val="22"/>
                <w:szCs w:val="22"/>
              </w:rPr>
            </w:pPr>
            <w:r w:rsidRPr="00CA22A2">
              <w:rPr>
                <w:b/>
                <w:bCs/>
                <w:sz w:val="22"/>
                <w:szCs w:val="22"/>
              </w:rPr>
              <w:lastRenderedPageBreak/>
              <w:t>Статья 652. Порядок налогообложения чистого дохода</w:t>
            </w:r>
          </w:p>
          <w:p w:rsidR="00233ECE" w:rsidRPr="00CA22A2" w:rsidRDefault="00233ECE" w:rsidP="00233ECE">
            <w:pPr>
              <w:ind w:firstLine="317"/>
              <w:jc w:val="both"/>
              <w:rPr>
                <w:sz w:val="22"/>
                <w:szCs w:val="22"/>
              </w:rPr>
            </w:pPr>
            <w:r w:rsidRPr="00CA22A2">
              <w:rPr>
                <w:sz w:val="22"/>
                <w:szCs w:val="22"/>
              </w:rPr>
              <w:t>1. Чистый доход юридического лица-нерезидента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w:t>
            </w:r>
          </w:p>
          <w:p w:rsidR="00233ECE" w:rsidRPr="00CA22A2" w:rsidRDefault="00233ECE" w:rsidP="00233ECE">
            <w:pPr>
              <w:ind w:firstLine="317"/>
              <w:jc w:val="both"/>
              <w:rPr>
                <w:sz w:val="22"/>
                <w:szCs w:val="22"/>
              </w:rPr>
            </w:pPr>
            <w:r w:rsidRPr="00CA22A2">
              <w:rPr>
                <w:b/>
                <w:sz w:val="22"/>
                <w:szCs w:val="22"/>
              </w:rPr>
              <w:t>Чистый доход определяется в следующем порядке</w:t>
            </w:r>
            <w:r w:rsidRPr="00CA22A2">
              <w:rPr>
                <w:sz w:val="22"/>
                <w:szCs w:val="22"/>
              </w:rPr>
              <w:t>:</w:t>
            </w:r>
          </w:p>
          <w:p w:rsidR="00233ECE" w:rsidRPr="00CA22A2" w:rsidRDefault="00233ECE" w:rsidP="00233ECE">
            <w:pPr>
              <w:ind w:firstLine="317"/>
              <w:jc w:val="both"/>
              <w:rPr>
                <w:sz w:val="22"/>
                <w:szCs w:val="22"/>
              </w:rPr>
            </w:pPr>
            <w:r w:rsidRPr="00CA22A2">
              <w:rPr>
                <w:sz w:val="22"/>
                <w:szCs w:val="22"/>
              </w:rPr>
              <w:t>налогооблагаемый доход, уменьшенный на сумму доходов и расходов, предусмотренных </w:t>
            </w:r>
            <w:hyperlink r:id="rId109"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10" w:anchor="z300" w:history="1">
              <w:r w:rsidRPr="00CA22A2">
                <w:rPr>
                  <w:rStyle w:val="a3"/>
                  <w:color w:val="auto"/>
                  <w:sz w:val="22"/>
                  <w:szCs w:val="22"/>
                  <w:u w:val="none"/>
                </w:rPr>
                <w:t>статьей 300</w:t>
              </w:r>
            </w:hyperlink>
            <w:r w:rsidRPr="00CA22A2">
              <w:rPr>
                <w:sz w:val="22"/>
                <w:szCs w:val="22"/>
              </w:rPr>
              <w:t> настоящего Кодекса,</w:t>
            </w:r>
          </w:p>
          <w:p w:rsidR="00233ECE" w:rsidRPr="00CA22A2" w:rsidRDefault="00233ECE" w:rsidP="00233ECE">
            <w:pPr>
              <w:ind w:firstLine="317"/>
              <w:jc w:val="both"/>
              <w:rPr>
                <w:sz w:val="22"/>
                <w:szCs w:val="22"/>
              </w:rPr>
            </w:pPr>
            <w:r w:rsidRPr="00CA22A2">
              <w:rPr>
                <w:sz w:val="22"/>
                <w:szCs w:val="22"/>
              </w:rPr>
              <w:t>минус</w:t>
            </w:r>
          </w:p>
          <w:p w:rsidR="00233ECE" w:rsidRPr="00D42DDB" w:rsidRDefault="00233ECE" w:rsidP="00233ECE">
            <w:pPr>
              <w:ind w:firstLine="317"/>
              <w:jc w:val="both"/>
              <w:rPr>
                <w:sz w:val="22"/>
                <w:szCs w:val="22"/>
              </w:rPr>
            </w:pPr>
            <w:r w:rsidRPr="00CA22A2">
              <w:rPr>
                <w:sz w:val="22"/>
                <w:szCs w:val="22"/>
              </w:rPr>
              <w:t>сумма корпоративного подоходного налога, исчисленного путем произведения ставки, установленной </w:t>
            </w:r>
            <w:hyperlink r:id="rId111" w:anchor="z6048" w:history="1">
              <w:r w:rsidRPr="00CA22A2">
                <w:rPr>
                  <w:rStyle w:val="a3"/>
                  <w:color w:val="auto"/>
                  <w:sz w:val="22"/>
                  <w:szCs w:val="22"/>
                  <w:u w:val="none"/>
                </w:rPr>
                <w:t>пунктом 1</w:t>
              </w:r>
            </w:hyperlink>
            <w:r w:rsidRPr="00CA22A2">
              <w:rPr>
                <w:sz w:val="22"/>
                <w:szCs w:val="22"/>
              </w:rPr>
              <w:t> или </w:t>
            </w:r>
            <w:hyperlink r:id="rId112" w:anchor="z6049" w:history="1">
              <w:r w:rsidRPr="00CA22A2">
                <w:rPr>
                  <w:rStyle w:val="a3"/>
                  <w:color w:val="auto"/>
                  <w:sz w:val="22"/>
                  <w:szCs w:val="22"/>
                  <w:u w:val="none"/>
                </w:rPr>
                <w:t>пунктом 2</w:t>
              </w:r>
            </w:hyperlink>
            <w:r w:rsidRPr="00CA22A2">
              <w:rPr>
                <w:sz w:val="22"/>
                <w:szCs w:val="22"/>
              </w:rPr>
              <w:t xml:space="preserve"> статьи 313 настоящего Кодекса, </w:t>
            </w:r>
            <w:r w:rsidRPr="00CA22A2">
              <w:rPr>
                <w:sz w:val="22"/>
                <w:szCs w:val="22"/>
              </w:rPr>
              <w:lastRenderedPageBreak/>
              <w:t>и налогооблагаемого дохода, уменьшенного на сумму доходов и расходов, предусмотренных </w:t>
            </w:r>
            <w:hyperlink r:id="rId113"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14" w:anchor="z300" w:history="1">
              <w:r w:rsidRPr="00CA22A2">
                <w:rPr>
                  <w:rStyle w:val="a3"/>
                  <w:color w:val="auto"/>
                  <w:sz w:val="22"/>
                  <w:szCs w:val="22"/>
                  <w:u w:val="none"/>
                </w:rPr>
                <w:t>статьей 300</w:t>
              </w:r>
            </w:hyperlink>
            <w:r w:rsidRPr="00CA22A2">
              <w:rPr>
                <w:sz w:val="22"/>
                <w:szCs w:val="22"/>
              </w:rPr>
              <w:t> настоящего Кодекса.</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233ECE" w:rsidRPr="00693A05" w:rsidRDefault="00233ECE" w:rsidP="00233ECE">
            <w:pPr>
              <w:ind w:firstLine="709"/>
              <w:jc w:val="both"/>
              <w:rPr>
                <w:rFonts w:eastAsiaTheme="minorHAnsi"/>
                <w:lang w:eastAsia="en-US"/>
              </w:rPr>
            </w:pPr>
            <w:r w:rsidRPr="00693A05">
              <w:rPr>
                <w:rFonts w:eastAsiaTheme="minorHAnsi"/>
                <w:lang w:eastAsia="en-US"/>
              </w:rPr>
              <w:t xml:space="preserve">Предложения, предусматривающие внесение поправок в </w:t>
            </w:r>
            <w:r w:rsidRPr="00693A05">
              <w:rPr>
                <w:rFonts w:eastAsiaTheme="minorHAnsi"/>
                <w:lang w:eastAsia="en-US"/>
              </w:rPr>
              <w:lastRenderedPageBreak/>
              <w:t xml:space="preserve">подпункт 4) пункта 9 статьи 645 и подпункт 4) статьи 654 Налогового кодекса, в части определения чистого дохода, </w:t>
            </w:r>
            <w:r w:rsidRPr="00693A05">
              <w:rPr>
                <w:rFonts w:eastAsiaTheme="minorHAnsi"/>
                <w:b/>
                <w:lang w:eastAsia="en-US"/>
              </w:rPr>
              <w:t>частично поддерживаются.</w:t>
            </w:r>
            <w:r w:rsidRPr="00693A05">
              <w:rPr>
                <w:rFonts w:eastAsiaTheme="minorHAnsi"/>
                <w:b/>
                <w:lang w:val="kk-KZ" w:eastAsia="en-US"/>
              </w:rPr>
              <w:t xml:space="preserve"> </w:t>
            </w:r>
          </w:p>
          <w:p w:rsidR="00233ECE" w:rsidRPr="00693A05" w:rsidRDefault="00233ECE" w:rsidP="00233ECE">
            <w:pPr>
              <w:ind w:firstLine="709"/>
              <w:jc w:val="both"/>
              <w:rPr>
                <w:rFonts w:eastAsiaTheme="minorHAnsi"/>
                <w:lang w:eastAsia="en-US"/>
              </w:rPr>
            </w:pPr>
            <w:r w:rsidRPr="00693A05">
              <w:rPr>
                <w:rFonts w:eastAsiaTheme="minorHAnsi"/>
                <w:lang w:val="kk-KZ" w:eastAsia="en-US"/>
              </w:rPr>
              <w:t>В целях улучшения редакции и распространения на все доходы, указанные в данном подпункте, а</w:t>
            </w:r>
            <w:r w:rsidRPr="00693A05">
              <w:rPr>
                <w:rFonts w:eastAsiaTheme="minorHAnsi"/>
                <w:bCs/>
                <w:spacing w:val="2"/>
                <w:bdr w:val="none" w:sz="0" w:space="0" w:color="auto" w:frame="1"/>
                <w:lang w:eastAsia="en-US"/>
              </w:rPr>
              <w:t>бзац</w:t>
            </w:r>
            <w:r w:rsidRPr="00693A05">
              <w:rPr>
                <w:rFonts w:eastAsiaTheme="minorHAnsi"/>
                <w:bCs/>
                <w:spacing w:val="2"/>
                <w:bdr w:val="none" w:sz="0" w:space="0" w:color="auto" w:frame="1"/>
                <w:lang w:val="kk-KZ" w:eastAsia="en-US"/>
              </w:rPr>
              <w:t xml:space="preserve"> девятый</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п</w:t>
            </w:r>
            <w:r w:rsidRPr="00693A05">
              <w:rPr>
                <w:rFonts w:eastAsiaTheme="minorHAnsi"/>
                <w:bCs/>
                <w:spacing w:val="2"/>
                <w:bdr w:val="none" w:sz="0" w:space="0" w:color="auto" w:frame="1"/>
                <w:lang w:eastAsia="en-US"/>
              </w:rPr>
              <w:t>одпункт</w:t>
            </w:r>
            <w:r w:rsidRPr="00693A05">
              <w:rPr>
                <w:rFonts w:eastAsiaTheme="minorHAnsi"/>
                <w:bCs/>
                <w:spacing w:val="2"/>
                <w:bdr w:val="none" w:sz="0" w:space="0" w:color="auto" w:frame="1"/>
                <w:lang w:val="kk-KZ" w:eastAsia="en-US"/>
              </w:rPr>
              <w:t>а</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4</w:t>
            </w:r>
            <w:r w:rsidRPr="00693A05">
              <w:rPr>
                <w:rFonts w:eastAsiaTheme="minorHAnsi"/>
                <w:bCs/>
                <w:spacing w:val="2"/>
                <w:bdr w:val="none" w:sz="0" w:space="0" w:color="auto" w:frame="1"/>
                <w:lang w:eastAsia="en-US"/>
              </w:rPr>
              <w:t>)</w:t>
            </w:r>
            <w:r w:rsidRPr="00693A05">
              <w:rPr>
                <w:rFonts w:eastAsiaTheme="minorHAnsi"/>
                <w:bCs/>
                <w:spacing w:val="2"/>
                <w:bdr w:val="none" w:sz="0" w:space="0" w:color="auto" w:frame="1"/>
                <w:lang w:val="kk-KZ" w:eastAsia="en-US"/>
              </w:rPr>
              <w:t xml:space="preserve"> </w:t>
            </w:r>
            <w:r w:rsidRPr="00693A05">
              <w:rPr>
                <w:rFonts w:eastAsiaTheme="minorHAnsi"/>
                <w:bCs/>
                <w:spacing w:val="2"/>
                <w:bdr w:val="none" w:sz="0" w:space="0" w:color="auto" w:frame="1"/>
                <w:lang w:eastAsia="en-US"/>
              </w:rPr>
              <w:t xml:space="preserve">пункта </w:t>
            </w:r>
            <w:r w:rsidRPr="00693A05">
              <w:rPr>
                <w:rFonts w:eastAsiaTheme="minorHAnsi"/>
                <w:bCs/>
                <w:spacing w:val="2"/>
                <w:bdr w:val="none" w:sz="0" w:space="0" w:color="auto" w:frame="1"/>
                <w:lang w:val="kk-KZ" w:eastAsia="en-US"/>
              </w:rPr>
              <w:t>9</w:t>
            </w:r>
            <w:r w:rsidRPr="00693A05">
              <w:rPr>
                <w:rFonts w:eastAsiaTheme="minorHAnsi"/>
                <w:bCs/>
                <w:spacing w:val="2"/>
                <w:bdr w:val="none" w:sz="0" w:space="0" w:color="auto" w:frame="1"/>
                <w:lang w:eastAsia="en-US"/>
              </w:rPr>
              <w:t xml:space="preserve"> статьи </w:t>
            </w:r>
            <w:r w:rsidRPr="00693A05">
              <w:rPr>
                <w:rFonts w:eastAsiaTheme="minorHAnsi"/>
                <w:bCs/>
                <w:spacing w:val="2"/>
                <w:bdr w:val="none" w:sz="0" w:space="0" w:color="auto" w:frame="1"/>
                <w:lang w:val="kk-KZ" w:eastAsia="en-US"/>
              </w:rPr>
              <w:t>645</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 xml:space="preserve">и абзац пятый подпункта 4) статьи 654 Налогового кодекса </w:t>
            </w:r>
            <w:r w:rsidRPr="00693A05">
              <w:rPr>
                <w:rFonts w:eastAsiaTheme="minorHAnsi"/>
                <w:lang w:eastAsia="en-US"/>
              </w:rPr>
              <w:t>предлагается изложить в следующей редакции:</w:t>
            </w:r>
          </w:p>
          <w:p w:rsidR="00233ECE" w:rsidRPr="00693A05" w:rsidRDefault="00233ECE" w:rsidP="00233ECE">
            <w:pPr>
              <w:ind w:firstLine="606"/>
              <w:jc w:val="both"/>
              <w:rPr>
                <w:spacing w:val="2"/>
              </w:rPr>
            </w:pPr>
            <w:r w:rsidRPr="00693A05">
              <w:rPr>
                <w:spacing w:val="2"/>
              </w:rPr>
              <w:t xml:space="preserve">«Положения настоящего подпункта применяются только к доходам, </w:t>
            </w:r>
            <w:r w:rsidRPr="00693A05">
              <w:rPr>
                <w:rFonts w:eastAsiaTheme="minorHAnsi"/>
                <w:bCs/>
                <w:lang w:eastAsia="en-US"/>
              </w:rPr>
              <w:t xml:space="preserve">ранее обложенным корпоративным подоходным налогом и </w:t>
            </w:r>
            <w:r w:rsidRPr="00693A05">
              <w:rPr>
                <w:spacing w:val="2"/>
              </w:rPr>
              <w:t xml:space="preserve">полученным от </w:t>
            </w:r>
            <w:r w:rsidRPr="00693A05">
              <w:rPr>
                <w:spacing w:val="2"/>
              </w:rPr>
              <w:lastRenderedPageBreak/>
              <w:t>юридического лица-резидента в виде:</w:t>
            </w:r>
            <w:bookmarkStart w:id="231" w:name="z14304"/>
          </w:p>
          <w:p w:rsidR="00233ECE" w:rsidRPr="00693A05" w:rsidRDefault="00233ECE" w:rsidP="00233ECE">
            <w:pPr>
              <w:ind w:firstLine="606"/>
              <w:jc w:val="both"/>
              <w:rPr>
                <w:spacing w:val="2"/>
              </w:rPr>
            </w:pPr>
            <w:r w:rsidRPr="00693A05">
              <w:rPr>
                <w:spacing w:val="2"/>
              </w:rPr>
              <w:t>дохода, подлежащего выплате по акциям, в том числе по акциям, являющимся базовыми активами депозитарных расписок;</w:t>
            </w:r>
            <w:bookmarkEnd w:id="231"/>
          </w:p>
          <w:p w:rsidR="00233ECE" w:rsidRPr="00693A05" w:rsidRDefault="00233ECE" w:rsidP="00233ECE">
            <w:pPr>
              <w:ind w:firstLine="606"/>
              <w:jc w:val="both"/>
              <w:rPr>
                <w:spacing w:val="2"/>
              </w:rPr>
            </w:pPr>
            <w:r w:rsidRPr="00693A05">
              <w:rPr>
                <w:spacing w:val="2"/>
              </w:rPr>
              <w:t xml:space="preserve">части чистого дохода, распределяемого юридическим лицом-резидентом между его учредителями, участниками; </w:t>
            </w:r>
          </w:p>
          <w:p w:rsidR="00233ECE" w:rsidRPr="00693A05" w:rsidRDefault="00233ECE" w:rsidP="00233ECE">
            <w:pPr>
              <w:ind w:firstLine="606"/>
              <w:jc w:val="both"/>
              <w:rPr>
                <w:spacing w:val="2"/>
              </w:rPr>
            </w:pPr>
            <w:r w:rsidRPr="00693A05">
              <w:rPr>
                <w:spacing w:val="2"/>
              </w:rPr>
              <w:t xml:space="preserve">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w:t>
            </w:r>
            <w:r w:rsidRPr="00693A05">
              <w:rPr>
                <w:spacing w:val="2"/>
              </w:rPr>
              <w:lastRenderedPageBreak/>
              <w:t>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rPr>
            </w:pPr>
            <w:r w:rsidRPr="00CA22A2">
              <w:rPr>
                <w:rStyle w:val="normal-h"/>
              </w:rPr>
              <w:t>Новый подпункт 228) пункта 6 статьи 1 проекта</w:t>
            </w:r>
          </w:p>
        </w:tc>
        <w:tc>
          <w:tcPr>
            <w:tcW w:w="2410" w:type="dxa"/>
          </w:tcPr>
          <w:p w:rsidR="00233ECE" w:rsidRPr="00CA22A2" w:rsidRDefault="00233ECE" w:rsidP="00233ECE">
            <w:pPr>
              <w:ind w:firstLine="459"/>
              <w:jc w:val="both"/>
              <w:rPr>
                <w:b/>
                <w:bCs/>
                <w:color w:val="000000"/>
                <w:spacing w:val="2"/>
                <w:bdr w:val="none" w:sz="0" w:space="0" w:color="auto" w:frame="1"/>
              </w:rPr>
            </w:pPr>
            <w:r w:rsidRPr="00CA22A2">
              <w:rPr>
                <w:b/>
                <w:bCs/>
                <w:color w:val="000000"/>
                <w:spacing w:val="2"/>
                <w:bdr w:val="none" w:sz="0" w:space="0" w:color="auto" w:frame="1"/>
              </w:rPr>
              <w:t>Статья 654. Доходы физического лица-нерезидента, освобождаемые от налогообложения</w:t>
            </w:r>
          </w:p>
          <w:p w:rsidR="00233ECE" w:rsidRPr="00CA22A2" w:rsidRDefault="00233ECE" w:rsidP="00233ECE">
            <w:pPr>
              <w:ind w:firstLine="459"/>
              <w:jc w:val="both"/>
              <w:rPr>
                <w:b/>
                <w:bCs/>
                <w:color w:val="000000"/>
                <w:spacing w:val="2"/>
                <w:bdr w:val="none" w:sz="0" w:space="0" w:color="auto" w:frame="1"/>
              </w:rPr>
            </w:pPr>
            <w:r w:rsidRPr="00CA22A2">
              <w:rPr>
                <w:bCs/>
                <w:color w:val="000000"/>
                <w:spacing w:val="2"/>
                <w:bdr w:val="none" w:sz="0" w:space="0" w:color="auto" w:frame="1"/>
              </w:rPr>
              <w:t>Налогообложению не подлежат следующие доходы физического лица-нерезидента:</w:t>
            </w:r>
          </w:p>
          <w:p w:rsidR="00233ECE" w:rsidRPr="00CA22A2" w:rsidRDefault="00233ECE" w:rsidP="00233ECE">
            <w:pPr>
              <w:ind w:firstLine="459"/>
              <w:jc w:val="both"/>
              <w:rPr>
                <w:color w:val="000000"/>
                <w:spacing w:val="2"/>
              </w:rPr>
            </w:pPr>
            <w:r w:rsidRPr="00CA22A2">
              <w:rPr>
                <w:color w:val="000000"/>
                <w:spacing w:val="2"/>
              </w:rPr>
              <w:t>…</w:t>
            </w:r>
          </w:p>
          <w:p w:rsidR="00233ECE" w:rsidRPr="00CA22A2" w:rsidRDefault="00233ECE" w:rsidP="00233ECE">
            <w:pPr>
              <w:ind w:firstLine="459"/>
              <w:jc w:val="both"/>
              <w:rPr>
                <w:color w:val="000000"/>
                <w:spacing w:val="2"/>
              </w:rPr>
            </w:pPr>
            <w:r w:rsidRPr="00CA22A2">
              <w:rPr>
                <w:color w:val="000000"/>
                <w:spacing w:val="2"/>
              </w:rPr>
              <w:t xml:space="preserve">4) дивиденды, за исключением выплачиваемых лицу, являющемуся резидентом государства с льготным налогообложением, включенного в перечень, утвержденный </w:t>
            </w:r>
            <w:r w:rsidRPr="00CA22A2">
              <w:rPr>
                <w:color w:val="000000"/>
                <w:spacing w:val="2"/>
              </w:rPr>
              <w:lastRenderedPageBreak/>
              <w:t>уполномоченным органом, если иное не установлено подпунктом 3) настоящей статьи, при одновременном выполнении следующих условий:</w:t>
            </w:r>
          </w:p>
          <w:p w:rsidR="00233ECE" w:rsidRPr="00CA22A2" w:rsidRDefault="00233ECE" w:rsidP="00233ECE">
            <w:pPr>
              <w:ind w:firstLine="459"/>
              <w:jc w:val="both"/>
              <w:rPr>
                <w:color w:val="000000"/>
                <w:spacing w:val="2"/>
              </w:rPr>
            </w:pPr>
            <w:r w:rsidRPr="00CA22A2">
              <w:rPr>
                <w:color w:val="000000"/>
                <w:spacing w:val="2"/>
              </w:rPr>
              <w:t>на день начисления дивидендов налогоплательщик владеет акциями или долями участия, по которым выплачиваются дивиденды, более трех лет;</w:t>
            </w:r>
          </w:p>
          <w:p w:rsidR="00233ECE" w:rsidRPr="00CA22A2" w:rsidRDefault="00233ECE" w:rsidP="00233ECE">
            <w:pPr>
              <w:ind w:firstLine="459"/>
              <w:jc w:val="both"/>
              <w:rPr>
                <w:color w:val="000000"/>
                <w:spacing w:val="2"/>
              </w:rPr>
            </w:pPr>
            <w:r w:rsidRPr="00CA22A2">
              <w:rPr>
                <w:color w:val="000000"/>
                <w:spacing w:val="2"/>
              </w:rPr>
              <w:t>юридическое лицо-резидент, выплачивающее дивиденды, не является недропользователем в течение периода, за который выплачиваются дивиденды;</w:t>
            </w:r>
          </w:p>
          <w:p w:rsidR="00233ECE" w:rsidRPr="00CA22A2" w:rsidRDefault="00233ECE" w:rsidP="00233ECE">
            <w:pPr>
              <w:ind w:firstLine="459"/>
              <w:jc w:val="both"/>
              <w:rPr>
                <w:color w:val="000000"/>
                <w:spacing w:val="2"/>
              </w:rPr>
            </w:pPr>
            <w:r w:rsidRPr="00CA22A2">
              <w:rPr>
                <w:color w:val="000000"/>
                <w:spacing w:val="2"/>
              </w:rPr>
              <w:t>имущество лиц (лица), являющихся (являющегося) недропользователям</w:t>
            </w:r>
            <w:r w:rsidRPr="00CA22A2">
              <w:rPr>
                <w:color w:val="000000"/>
                <w:spacing w:val="2"/>
              </w:rPr>
              <w:lastRenderedPageBreak/>
              <w:t>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rsidR="00233ECE" w:rsidRPr="00CA22A2" w:rsidRDefault="00233ECE" w:rsidP="00233ECE">
            <w:pPr>
              <w:ind w:firstLine="459"/>
              <w:jc w:val="both"/>
              <w:rPr>
                <w:color w:val="000000"/>
                <w:spacing w:val="2"/>
              </w:rPr>
            </w:pPr>
            <w:r w:rsidRPr="00CA22A2">
              <w:rPr>
                <w:color w:val="000000"/>
                <w:spacing w:val="2"/>
              </w:rPr>
              <w:t xml:space="preserve">В случае если юридическое лицо-резидент, за исключением юридического лица, указанного в подпункте 6) пункта 1 статьи 293 настоящего Кодекса,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w:t>
            </w:r>
            <w:r w:rsidRPr="00CA22A2">
              <w:rPr>
                <w:color w:val="000000"/>
                <w:spacing w:val="2"/>
              </w:rPr>
              <w:lastRenderedPageBreak/>
              <w:t>инвестиционного контракта, по которой предусмотрено такое уменьшение, то положения настоящего подпункта применяются в следующем порядке:</w:t>
            </w:r>
          </w:p>
          <w:p w:rsidR="00233ECE" w:rsidRPr="00CA22A2" w:rsidRDefault="00233ECE" w:rsidP="00233ECE">
            <w:pPr>
              <w:ind w:firstLine="459"/>
              <w:jc w:val="both"/>
              <w:rPr>
                <w:color w:val="000000"/>
                <w:spacing w:val="2"/>
              </w:rPr>
            </w:pPr>
            <w:r w:rsidRPr="00CA22A2">
              <w:rPr>
                <w:color w:val="000000"/>
                <w:spacing w:val="2"/>
              </w:rPr>
              <w:t xml:space="preserve">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w:t>
            </w:r>
            <w:r w:rsidRPr="00CA22A2">
              <w:rPr>
                <w:color w:val="000000"/>
                <w:spacing w:val="2"/>
              </w:rPr>
              <w:lastRenderedPageBreak/>
              <w:t>настоящим подпунктом, не применяется;</w:t>
            </w:r>
          </w:p>
          <w:p w:rsidR="00233ECE" w:rsidRPr="00CA22A2" w:rsidRDefault="00233ECE" w:rsidP="00233ECE">
            <w:pPr>
              <w:ind w:firstLine="459"/>
              <w:jc w:val="both"/>
              <w:rPr>
                <w:color w:val="000000"/>
                <w:spacing w:val="2"/>
              </w:rPr>
            </w:pPr>
            <w:r w:rsidRPr="00CA22A2">
              <w:rPr>
                <w:color w:val="000000"/>
                <w:spacing w:val="2"/>
              </w:rPr>
              <w:t>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применяется ко всей сумме дивидендов.</w:t>
            </w:r>
          </w:p>
          <w:p w:rsidR="00233ECE" w:rsidRPr="00CA22A2" w:rsidRDefault="00233ECE" w:rsidP="00233ECE">
            <w:pPr>
              <w:ind w:firstLine="459"/>
              <w:jc w:val="both"/>
              <w:rPr>
                <w:color w:val="000000"/>
                <w:spacing w:val="2"/>
              </w:rPr>
            </w:pPr>
            <w:r w:rsidRPr="00CA22A2">
              <w:rPr>
                <w:color w:val="000000"/>
                <w:spacing w:val="2"/>
              </w:rPr>
              <w:t xml:space="preserve">Положения настоящего подпункта </w:t>
            </w:r>
            <w:r w:rsidRPr="00CA22A2">
              <w:rPr>
                <w:color w:val="000000"/>
                <w:spacing w:val="2"/>
              </w:rPr>
              <w:lastRenderedPageBreak/>
              <w:t>применяются только к дивидендам, полученным от юридического лица-резидента в виде:</w:t>
            </w:r>
          </w:p>
          <w:p w:rsidR="00233ECE" w:rsidRPr="00CA22A2" w:rsidRDefault="00233ECE" w:rsidP="00233ECE">
            <w:pPr>
              <w:ind w:firstLine="459"/>
              <w:jc w:val="both"/>
              <w:rPr>
                <w:color w:val="000000"/>
                <w:spacing w:val="2"/>
              </w:rPr>
            </w:pPr>
            <w:r w:rsidRPr="00CA22A2">
              <w:rPr>
                <w:color w:val="000000"/>
                <w:spacing w:val="2"/>
              </w:rPr>
              <w:t>дохода, подлежащего выплате по акциям, в том числе по акциям, являющимся базовыми активами депозитарных расписок;</w:t>
            </w:r>
          </w:p>
          <w:p w:rsidR="00233ECE" w:rsidRPr="00CA22A2" w:rsidRDefault="00233ECE" w:rsidP="00233ECE">
            <w:pPr>
              <w:ind w:firstLine="459"/>
              <w:jc w:val="both"/>
              <w:rPr>
                <w:b/>
                <w:color w:val="000000"/>
                <w:spacing w:val="2"/>
              </w:rPr>
            </w:pPr>
            <w:r w:rsidRPr="00CA22A2">
              <w:rPr>
                <w:b/>
                <w:color w:val="000000"/>
                <w:spacing w:val="2"/>
              </w:rPr>
              <w:t>части чистого дохода, распределяемого юридическим лицом-резидентом между его учредителями, участниками;</w:t>
            </w:r>
          </w:p>
          <w:p w:rsidR="00233ECE" w:rsidRPr="00CA22A2" w:rsidRDefault="00233ECE" w:rsidP="00233ECE">
            <w:pPr>
              <w:ind w:firstLine="459"/>
              <w:jc w:val="both"/>
              <w:rPr>
                <w:color w:val="000000"/>
                <w:spacing w:val="2"/>
              </w:rPr>
            </w:pPr>
            <w:r w:rsidRPr="00CA22A2">
              <w:rPr>
                <w:color w:val="000000"/>
                <w:spacing w:val="2"/>
              </w:rPr>
              <w:t xml:space="preserve">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w:t>
            </w:r>
            <w:r w:rsidRPr="00CA22A2">
              <w:rPr>
                <w:color w:val="000000"/>
                <w:spacing w:val="2"/>
              </w:rPr>
              <w:lastRenderedPageBreak/>
              <w:t>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233ECE" w:rsidRPr="00CA22A2" w:rsidRDefault="00233ECE" w:rsidP="00233ECE">
            <w:pPr>
              <w:ind w:firstLine="459"/>
              <w:jc w:val="both"/>
              <w:rPr>
                <w:rStyle w:val="s1"/>
              </w:rPr>
            </w:pPr>
            <w:r w:rsidRPr="00CA22A2">
              <w:rPr>
                <w:spacing w:val="2"/>
              </w:rPr>
              <w:t>…</w:t>
            </w:r>
          </w:p>
        </w:tc>
        <w:tc>
          <w:tcPr>
            <w:tcW w:w="2977" w:type="dxa"/>
          </w:tcPr>
          <w:p w:rsidR="00233ECE" w:rsidRPr="00CA22A2" w:rsidRDefault="00233ECE" w:rsidP="00233ECE">
            <w:pPr>
              <w:jc w:val="both"/>
              <w:rPr>
                <w:rStyle w:val="s1"/>
              </w:rPr>
            </w:pPr>
            <w:r w:rsidRPr="00CA22A2">
              <w:rPr>
                <w:rStyle w:val="s1"/>
              </w:rPr>
              <w:lastRenderedPageBreak/>
              <w:t xml:space="preserve">Отсутствует. </w:t>
            </w:r>
          </w:p>
        </w:tc>
        <w:tc>
          <w:tcPr>
            <w:tcW w:w="3119" w:type="dxa"/>
          </w:tcPr>
          <w:p w:rsidR="00233ECE" w:rsidRPr="00CA22A2" w:rsidRDefault="00233ECE" w:rsidP="00233ECE">
            <w:pPr>
              <w:ind w:firstLine="317"/>
              <w:jc w:val="both"/>
              <w:rPr>
                <w:bCs/>
                <w:color w:val="000000"/>
                <w:spacing w:val="2"/>
              </w:rPr>
            </w:pPr>
            <w:r w:rsidRPr="00CA22A2">
              <w:rPr>
                <w:bCs/>
                <w:color w:val="000000"/>
                <w:spacing w:val="2"/>
              </w:rPr>
              <w:t>Пункт 6 статьи 1 проекта дополнить новым пунктом 228) следующего содержания:</w:t>
            </w:r>
          </w:p>
          <w:p w:rsidR="00233ECE" w:rsidRPr="00CA22A2" w:rsidRDefault="00233ECE" w:rsidP="00233ECE">
            <w:pPr>
              <w:ind w:firstLine="317"/>
              <w:jc w:val="both"/>
              <w:rPr>
                <w:bCs/>
                <w:color w:val="000000"/>
                <w:spacing w:val="2"/>
              </w:rPr>
            </w:pPr>
            <w:r w:rsidRPr="00CA22A2">
              <w:rPr>
                <w:bCs/>
                <w:color w:val="000000"/>
                <w:spacing w:val="2"/>
              </w:rPr>
              <w:t>«абзац третий части третьей подпункта 4) статьи 654 изложить в следующей редакции:</w:t>
            </w:r>
            <w:bookmarkStart w:id="232" w:name="z14305"/>
          </w:p>
          <w:p w:rsidR="00233ECE" w:rsidRPr="00CA22A2" w:rsidRDefault="00233ECE" w:rsidP="00233ECE">
            <w:pPr>
              <w:ind w:firstLine="317"/>
              <w:jc w:val="both"/>
              <w:rPr>
                <w:bCs/>
                <w:color w:val="000000"/>
                <w:spacing w:val="2"/>
              </w:rPr>
            </w:pPr>
            <w:r w:rsidRPr="00CA22A2">
              <w:rPr>
                <w:bCs/>
                <w:color w:val="000000"/>
                <w:spacing w:val="2"/>
              </w:rPr>
              <w:t>«</w:t>
            </w:r>
            <w:r w:rsidRPr="00CA22A2">
              <w:rPr>
                <w:color w:val="000000"/>
                <w:spacing w:val="2"/>
              </w:rPr>
              <w:t xml:space="preserve">части чистого дохода, распределяемого юридическим лицом-резидентом между его учредителями, участниками. </w:t>
            </w:r>
            <w:r w:rsidRPr="00CA22A2">
              <w:rPr>
                <w:b/>
                <w:color w:val="000000"/>
                <w:spacing w:val="2"/>
              </w:rPr>
              <w:t>При этом, чистый доход определяется в порядке, определенном частью второй пункта 1 статьи 652 настоящего Кодекса.»;</w:t>
            </w:r>
          </w:p>
          <w:p w:rsidR="00233ECE" w:rsidRPr="00CA22A2" w:rsidRDefault="00233ECE" w:rsidP="00233ECE">
            <w:pPr>
              <w:ind w:firstLine="317"/>
              <w:jc w:val="both"/>
              <w:rPr>
                <w:color w:val="000000"/>
                <w:spacing w:val="2"/>
              </w:rPr>
            </w:pPr>
            <w:bookmarkStart w:id="233" w:name="z14306"/>
            <w:bookmarkEnd w:id="232"/>
            <w:r w:rsidRPr="00CA22A2">
              <w:rPr>
                <w:color w:val="000000"/>
                <w:spacing w:val="2"/>
              </w:rPr>
              <w:t xml:space="preserve">      </w:t>
            </w:r>
            <w:bookmarkEnd w:id="233"/>
          </w:p>
          <w:p w:rsidR="00233ECE" w:rsidRPr="00CA22A2" w:rsidRDefault="00233ECE" w:rsidP="00233ECE">
            <w:pPr>
              <w:ind w:firstLine="317"/>
              <w:jc w:val="both"/>
              <w:rPr>
                <w:i/>
              </w:rPr>
            </w:pPr>
            <w:r w:rsidRPr="00CA22A2">
              <w:rPr>
                <w:i/>
              </w:rPr>
              <w:lastRenderedPageBreak/>
              <w:t>Соответственно изменить последующую нумерацию подпунктов</w:t>
            </w:r>
          </w:p>
          <w:p w:rsidR="00233ECE" w:rsidRPr="00CA22A2" w:rsidRDefault="00233ECE" w:rsidP="00233ECE">
            <w:pPr>
              <w:ind w:firstLine="317"/>
              <w:jc w:val="both"/>
              <w:rPr>
                <w:i/>
              </w:rPr>
            </w:pPr>
          </w:p>
          <w:p w:rsidR="00233ECE" w:rsidRPr="00CA22A2" w:rsidRDefault="00233ECE" w:rsidP="00233ECE">
            <w:pPr>
              <w:ind w:firstLine="317"/>
              <w:jc w:val="both"/>
              <w:rPr>
                <w:i/>
              </w:rPr>
            </w:pPr>
          </w:p>
          <w:p w:rsidR="00233ECE" w:rsidRPr="00CA22A2" w:rsidRDefault="00233ECE" w:rsidP="00233ECE">
            <w:pPr>
              <w:ind w:firstLine="317"/>
              <w:jc w:val="both"/>
              <w:rPr>
                <w:i/>
              </w:rPr>
            </w:pPr>
          </w:p>
          <w:p w:rsidR="00233ECE" w:rsidRPr="00CA22A2" w:rsidRDefault="00233ECE" w:rsidP="00233ECE">
            <w:pPr>
              <w:ind w:firstLine="317"/>
              <w:jc w:val="both"/>
            </w:pPr>
          </w:p>
        </w:tc>
        <w:tc>
          <w:tcPr>
            <w:tcW w:w="2692" w:type="dxa"/>
          </w:tcPr>
          <w:p w:rsidR="00233ECE" w:rsidRPr="00CA22A2" w:rsidRDefault="00233ECE" w:rsidP="00233ECE">
            <w:pPr>
              <w:widowControl w:val="0"/>
              <w:contextualSpacing/>
              <w:jc w:val="center"/>
              <w:rPr>
                <w:b/>
                <w:bCs/>
                <w:iCs/>
              </w:rPr>
            </w:pPr>
            <w:r w:rsidRPr="00CA22A2">
              <w:rPr>
                <w:b/>
                <w:bCs/>
                <w:iCs/>
              </w:rPr>
              <w:lastRenderedPageBreak/>
              <w:t>Комитет</w:t>
            </w:r>
          </w:p>
          <w:p w:rsidR="00233ECE" w:rsidRPr="00CA22A2" w:rsidRDefault="00233ECE" w:rsidP="00233ECE">
            <w:pPr>
              <w:widowControl w:val="0"/>
              <w:contextualSpacing/>
              <w:jc w:val="center"/>
              <w:rPr>
                <w:bCs/>
                <w:iCs/>
              </w:rPr>
            </w:pPr>
            <w:r w:rsidRPr="00CA22A2">
              <w:rPr>
                <w:b/>
                <w:bCs/>
                <w:iCs/>
              </w:rPr>
              <w:t>по финансам и бюджету</w:t>
            </w:r>
          </w:p>
          <w:p w:rsidR="00233ECE" w:rsidRPr="00CA22A2" w:rsidRDefault="00233ECE" w:rsidP="00233ECE">
            <w:pPr>
              <w:widowControl w:val="0"/>
              <w:contextualSpacing/>
              <w:jc w:val="both"/>
              <w:rPr>
                <w:bCs/>
                <w:iCs/>
              </w:rPr>
            </w:pPr>
          </w:p>
          <w:p w:rsidR="00233ECE" w:rsidRPr="00CA22A2" w:rsidRDefault="00233ECE" w:rsidP="00233ECE">
            <w:pPr>
              <w:widowControl w:val="0"/>
              <w:jc w:val="both"/>
              <w:rPr>
                <w:i/>
                <w:color w:val="000000" w:themeColor="text1"/>
                <w:lang w:val="kk-KZ"/>
              </w:rPr>
            </w:pPr>
            <w:r w:rsidRPr="00CA22A2">
              <w:rPr>
                <w:i/>
                <w:color w:val="000000" w:themeColor="text1"/>
                <w:lang w:val="kk-KZ"/>
              </w:rPr>
              <w:t>Со дня вступления в силу проекта</w:t>
            </w:r>
          </w:p>
          <w:p w:rsidR="00233ECE" w:rsidRPr="00CA22A2" w:rsidRDefault="00233ECE" w:rsidP="00233ECE">
            <w:pPr>
              <w:widowControl w:val="0"/>
              <w:ind w:firstLine="459"/>
              <w:contextualSpacing/>
              <w:jc w:val="both"/>
              <w:rPr>
                <w:bCs/>
                <w:iCs/>
              </w:rPr>
            </w:pPr>
            <w:r w:rsidRPr="00CA22A2">
              <w:rPr>
                <w:bCs/>
                <w:iCs/>
              </w:rPr>
              <w:t>Уточняющая правка.</w:t>
            </w:r>
          </w:p>
          <w:p w:rsidR="00233ECE" w:rsidRPr="00CA22A2" w:rsidRDefault="00233ECE" w:rsidP="00233ECE">
            <w:pPr>
              <w:widowControl w:val="0"/>
              <w:ind w:firstLine="459"/>
              <w:contextualSpacing/>
              <w:jc w:val="both"/>
              <w:rPr>
                <w:bCs/>
                <w:iCs/>
              </w:rPr>
            </w:pPr>
            <w:r w:rsidRPr="00CA22A2">
              <w:rPr>
                <w:bCs/>
                <w:iCs/>
              </w:rPr>
              <w:t xml:space="preserve">На практике при определении налоговой базы для освобождения от налогообложения доходов нерезидента в виде дивидендов часто возникают вопросы относительно понимания термина «чистого дохода» и порядка ее исчисления. </w:t>
            </w:r>
          </w:p>
          <w:p w:rsidR="00233ECE" w:rsidRPr="00CA22A2" w:rsidRDefault="00233ECE" w:rsidP="00233ECE">
            <w:pPr>
              <w:widowControl w:val="0"/>
              <w:ind w:firstLine="459"/>
              <w:contextualSpacing/>
              <w:jc w:val="both"/>
              <w:rPr>
                <w:bCs/>
                <w:iCs/>
              </w:rPr>
            </w:pPr>
            <w:r w:rsidRPr="00CA22A2">
              <w:rPr>
                <w:bCs/>
                <w:iCs/>
              </w:rPr>
              <w:t xml:space="preserve">Для однозначного понимания порядка определения чистого дохода предлагается </w:t>
            </w:r>
            <w:r w:rsidRPr="00CA22A2">
              <w:rPr>
                <w:bCs/>
                <w:iCs/>
              </w:rPr>
              <w:lastRenderedPageBreak/>
              <w:t>распространить порядок, указанный в части второй пункта 1 статьи 652 Кодекса.</w:t>
            </w:r>
          </w:p>
          <w:p w:rsidR="00233ECE" w:rsidRPr="00CA22A2" w:rsidRDefault="00233ECE" w:rsidP="00233ECE">
            <w:pPr>
              <w:widowControl w:val="0"/>
              <w:ind w:firstLine="459"/>
              <w:contextualSpacing/>
              <w:jc w:val="both"/>
              <w:rPr>
                <w:bCs/>
                <w:iCs/>
              </w:rPr>
            </w:pPr>
          </w:p>
          <w:p w:rsidR="00233ECE" w:rsidRPr="00CA22A2" w:rsidRDefault="00233ECE" w:rsidP="00233ECE">
            <w:pPr>
              <w:widowControl w:val="0"/>
              <w:ind w:firstLine="459"/>
              <w:contextualSpacing/>
              <w:jc w:val="both"/>
              <w:rPr>
                <w:bCs/>
                <w:iCs/>
              </w:rPr>
            </w:pPr>
          </w:p>
          <w:p w:rsidR="00233ECE" w:rsidRPr="00CA22A2" w:rsidRDefault="00233ECE" w:rsidP="00233ECE">
            <w:pPr>
              <w:ind w:firstLine="317"/>
              <w:jc w:val="both"/>
              <w:rPr>
                <w:i/>
                <w:sz w:val="22"/>
                <w:szCs w:val="22"/>
              </w:rPr>
            </w:pPr>
            <w:r w:rsidRPr="00CA22A2">
              <w:rPr>
                <w:i/>
                <w:sz w:val="22"/>
                <w:szCs w:val="22"/>
              </w:rPr>
              <w:t>Справочно:</w:t>
            </w:r>
          </w:p>
          <w:p w:rsidR="00233ECE" w:rsidRPr="00CA22A2" w:rsidRDefault="00233ECE" w:rsidP="00233ECE">
            <w:pPr>
              <w:ind w:firstLine="317"/>
              <w:jc w:val="both"/>
              <w:rPr>
                <w:sz w:val="22"/>
                <w:szCs w:val="22"/>
              </w:rPr>
            </w:pPr>
            <w:r w:rsidRPr="00CA22A2">
              <w:rPr>
                <w:b/>
                <w:bCs/>
                <w:sz w:val="22"/>
                <w:szCs w:val="22"/>
              </w:rPr>
              <w:t>Статья 652. Порядок налогообложения чистого дохода</w:t>
            </w:r>
          </w:p>
          <w:p w:rsidR="00233ECE" w:rsidRPr="00CA22A2" w:rsidRDefault="00233ECE" w:rsidP="00233ECE">
            <w:pPr>
              <w:ind w:firstLine="317"/>
              <w:jc w:val="both"/>
              <w:rPr>
                <w:sz w:val="22"/>
                <w:szCs w:val="22"/>
              </w:rPr>
            </w:pPr>
            <w:r w:rsidRPr="00CA22A2">
              <w:rPr>
                <w:sz w:val="22"/>
                <w:szCs w:val="22"/>
              </w:rPr>
              <w:t>1. Чистый доход юридического лица-нерезидента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w:t>
            </w:r>
          </w:p>
          <w:p w:rsidR="00233ECE" w:rsidRPr="00CA22A2" w:rsidRDefault="00233ECE" w:rsidP="00233ECE">
            <w:pPr>
              <w:ind w:firstLine="317"/>
              <w:jc w:val="both"/>
              <w:rPr>
                <w:sz w:val="22"/>
                <w:szCs w:val="22"/>
              </w:rPr>
            </w:pPr>
            <w:r w:rsidRPr="00CA22A2">
              <w:rPr>
                <w:b/>
                <w:sz w:val="22"/>
                <w:szCs w:val="22"/>
              </w:rPr>
              <w:t>Чистый доход определяется в следующем порядке</w:t>
            </w:r>
            <w:r w:rsidRPr="00CA22A2">
              <w:rPr>
                <w:sz w:val="22"/>
                <w:szCs w:val="22"/>
              </w:rPr>
              <w:t>:</w:t>
            </w:r>
          </w:p>
          <w:p w:rsidR="00233ECE" w:rsidRPr="00CA22A2" w:rsidRDefault="00233ECE" w:rsidP="00233ECE">
            <w:pPr>
              <w:ind w:firstLine="317"/>
              <w:jc w:val="both"/>
              <w:rPr>
                <w:sz w:val="22"/>
                <w:szCs w:val="22"/>
              </w:rPr>
            </w:pPr>
            <w:r w:rsidRPr="00CA22A2">
              <w:rPr>
                <w:sz w:val="22"/>
                <w:szCs w:val="22"/>
              </w:rPr>
              <w:t>налогооблагаемый доход, уменьшенный на сумму доходов и расходов, предусмотренных </w:t>
            </w:r>
            <w:hyperlink r:id="rId115"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16" w:anchor="z300" w:history="1">
              <w:r w:rsidRPr="00CA22A2">
                <w:rPr>
                  <w:rStyle w:val="a3"/>
                  <w:color w:val="auto"/>
                  <w:sz w:val="22"/>
                  <w:szCs w:val="22"/>
                  <w:u w:val="none"/>
                </w:rPr>
                <w:t>статьей 300</w:t>
              </w:r>
            </w:hyperlink>
            <w:r w:rsidRPr="00CA22A2">
              <w:rPr>
                <w:sz w:val="22"/>
                <w:szCs w:val="22"/>
              </w:rPr>
              <w:t> настоящего Кодекса,</w:t>
            </w:r>
          </w:p>
          <w:p w:rsidR="00233ECE" w:rsidRPr="00CA22A2" w:rsidRDefault="00233ECE" w:rsidP="00233ECE">
            <w:pPr>
              <w:ind w:firstLine="317"/>
              <w:jc w:val="both"/>
              <w:rPr>
                <w:sz w:val="22"/>
                <w:szCs w:val="22"/>
              </w:rPr>
            </w:pPr>
            <w:r w:rsidRPr="00CA22A2">
              <w:rPr>
                <w:sz w:val="22"/>
                <w:szCs w:val="22"/>
              </w:rPr>
              <w:t>минус</w:t>
            </w:r>
          </w:p>
          <w:p w:rsidR="00233ECE" w:rsidRPr="00CA22A2" w:rsidRDefault="00233ECE" w:rsidP="00233ECE">
            <w:pPr>
              <w:ind w:firstLine="317"/>
              <w:jc w:val="both"/>
              <w:rPr>
                <w:sz w:val="22"/>
                <w:szCs w:val="22"/>
              </w:rPr>
            </w:pPr>
            <w:r w:rsidRPr="00CA22A2">
              <w:rPr>
                <w:sz w:val="22"/>
                <w:szCs w:val="22"/>
              </w:rPr>
              <w:lastRenderedPageBreak/>
              <w:t>сумма корпоративного подоходного налога, исчисленного путем произведения ставки, установленной </w:t>
            </w:r>
            <w:hyperlink r:id="rId117" w:anchor="z6048" w:history="1">
              <w:r w:rsidRPr="00CA22A2">
                <w:rPr>
                  <w:rStyle w:val="a3"/>
                  <w:color w:val="auto"/>
                  <w:sz w:val="22"/>
                  <w:szCs w:val="22"/>
                  <w:u w:val="none"/>
                </w:rPr>
                <w:t>пунктом 1</w:t>
              </w:r>
            </w:hyperlink>
            <w:r w:rsidRPr="00CA22A2">
              <w:rPr>
                <w:sz w:val="22"/>
                <w:szCs w:val="22"/>
              </w:rPr>
              <w:t> или </w:t>
            </w:r>
            <w:hyperlink r:id="rId118" w:anchor="z6049" w:history="1">
              <w:r w:rsidRPr="00CA22A2">
                <w:rPr>
                  <w:rStyle w:val="a3"/>
                  <w:color w:val="auto"/>
                  <w:sz w:val="22"/>
                  <w:szCs w:val="22"/>
                  <w:u w:val="none"/>
                </w:rPr>
                <w:t>пунктом 2</w:t>
              </w:r>
            </w:hyperlink>
            <w:r w:rsidRPr="00CA22A2">
              <w:rPr>
                <w:sz w:val="22"/>
                <w:szCs w:val="22"/>
              </w:rPr>
              <w:t> статьи 313 настоящего Кодекса, и налогооблагаемого дохода, уменьшенного на сумму доходов и расходов, предусмотренных </w:t>
            </w:r>
            <w:hyperlink r:id="rId119" w:anchor="z288" w:history="1">
              <w:r w:rsidRPr="00CA22A2">
                <w:rPr>
                  <w:rStyle w:val="a3"/>
                  <w:color w:val="auto"/>
                  <w:sz w:val="22"/>
                  <w:szCs w:val="22"/>
                  <w:u w:val="none"/>
                </w:rPr>
                <w:t>статьей 288</w:t>
              </w:r>
            </w:hyperlink>
            <w:r w:rsidRPr="00CA22A2">
              <w:rPr>
                <w:sz w:val="22"/>
                <w:szCs w:val="22"/>
              </w:rPr>
              <w:t> настоящего Кодекса, а также на сумму убытков, переносимых в соответствии со </w:t>
            </w:r>
            <w:hyperlink r:id="rId120" w:anchor="z300" w:history="1">
              <w:r w:rsidRPr="00CA22A2">
                <w:rPr>
                  <w:rStyle w:val="a3"/>
                  <w:color w:val="auto"/>
                  <w:sz w:val="22"/>
                  <w:szCs w:val="22"/>
                  <w:u w:val="none"/>
                </w:rPr>
                <w:t>статьей 300</w:t>
              </w:r>
            </w:hyperlink>
            <w:r w:rsidRPr="00CA22A2">
              <w:rPr>
                <w:sz w:val="22"/>
                <w:szCs w:val="22"/>
              </w:rPr>
              <w:t> настоящего Кодекса.</w:t>
            </w:r>
          </w:p>
          <w:p w:rsidR="00233ECE" w:rsidRPr="00CA22A2" w:rsidRDefault="00233ECE" w:rsidP="00233ECE">
            <w:pPr>
              <w:widowControl w:val="0"/>
              <w:ind w:firstLine="459"/>
              <w:contextualSpacing/>
              <w:jc w:val="both"/>
              <w:rPr>
                <w:bCs/>
                <w:iCs/>
              </w:rPr>
            </w:pP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233ECE" w:rsidRPr="00693A05" w:rsidRDefault="00233ECE" w:rsidP="00233ECE">
            <w:pPr>
              <w:ind w:firstLine="709"/>
              <w:jc w:val="both"/>
              <w:rPr>
                <w:rFonts w:eastAsiaTheme="minorHAnsi"/>
                <w:lang w:eastAsia="en-US"/>
              </w:rPr>
            </w:pPr>
            <w:r w:rsidRPr="00693A05">
              <w:rPr>
                <w:rFonts w:eastAsiaTheme="minorHAnsi"/>
                <w:lang w:eastAsia="en-US"/>
              </w:rPr>
              <w:t xml:space="preserve">Предложения, предусматривающие внесение поправок в подпункт 4) пункта 9 статьи 645 и подпункт 4) статьи 654 Налогового кодекса, в части определения чистого дохода, </w:t>
            </w:r>
            <w:r w:rsidRPr="00693A05">
              <w:rPr>
                <w:rFonts w:eastAsiaTheme="minorHAnsi"/>
                <w:b/>
                <w:lang w:eastAsia="en-US"/>
              </w:rPr>
              <w:t>частично поддерживаются.</w:t>
            </w:r>
            <w:r w:rsidRPr="00693A05">
              <w:rPr>
                <w:rFonts w:eastAsiaTheme="minorHAnsi"/>
                <w:b/>
                <w:lang w:val="kk-KZ" w:eastAsia="en-US"/>
              </w:rPr>
              <w:t xml:space="preserve"> </w:t>
            </w:r>
          </w:p>
          <w:p w:rsidR="00233ECE" w:rsidRPr="00693A05" w:rsidRDefault="00233ECE" w:rsidP="00233ECE">
            <w:pPr>
              <w:ind w:firstLine="709"/>
              <w:jc w:val="both"/>
              <w:rPr>
                <w:rFonts w:eastAsiaTheme="minorHAnsi"/>
                <w:lang w:eastAsia="en-US"/>
              </w:rPr>
            </w:pPr>
            <w:r w:rsidRPr="00693A05">
              <w:rPr>
                <w:rFonts w:eastAsiaTheme="minorHAnsi"/>
                <w:lang w:val="kk-KZ" w:eastAsia="en-US"/>
              </w:rPr>
              <w:t>В целях улучшения редакции и распространения на все доходы, указанные в данном подпункте, а</w:t>
            </w:r>
            <w:r w:rsidRPr="00693A05">
              <w:rPr>
                <w:rFonts w:eastAsiaTheme="minorHAnsi"/>
                <w:bCs/>
                <w:spacing w:val="2"/>
                <w:bdr w:val="none" w:sz="0" w:space="0" w:color="auto" w:frame="1"/>
                <w:lang w:eastAsia="en-US"/>
              </w:rPr>
              <w:t>бзац</w:t>
            </w:r>
            <w:r w:rsidRPr="00693A05">
              <w:rPr>
                <w:rFonts w:eastAsiaTheme="minorHAnsi"/>
                <w:bCs/>
                <w:spacing w:val="2"/>
                <w:bdr w:val="none" w:sz="0" w:space="0" w:color="auto" w:frame="1"/>
                <w:lang w:val="kk-KZ" w:eastAsia="en-US"/>
              </w:rPr>
              <w:t xml:space="preserve"> девятый</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п</w:t>
            </w:r>
            <w:r w:rsidRPr="00693A05">
              <w:rPr>
                <w:rFonts w:eastAsiaTheme="minorHAnsi"/>
                <w:bCs/>
                <w:spacing w:val="2"/>
                <w:bdr w:val="none" w:sz="0" w:space="0" w:color="auto" w:frame="1"/>
                <w:lang w:eastAsia="en-US"/>
              </w:rPr>
              <w:t>одпункт</w:t>
            </w:r>
            <w:r w:rsidRPr="00693A05">
              <w:rPr>
                <w:rFonts w:eastAsiaTheme="minorHAnsi"/>
                <w:bCs/>
                <w:spacing w:val="2"/>
                <w:bdr w:val="none" w:sz="0" w:space="0" w:color="auto" w:frame="1"/>
                <w:lang w:val="kk-KZ" w:eastAsia="en-US"/>
              </w:rPr>
              <w:t>а</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4</w:t>
            </w:r>
            <w:r w:rsidRPr="00693A05">
              <w:rPr>
                <w:rFonts w:eastAsiaTheme="minorHAnsi"/>
                <w:bCs/>
                <w:spacing w:val="2"/>
                <w:bdr w:val="none" w:sz="0" w:space="0" w:color="auto" w:frame="1"/>
                <w:lang w:eastAsia="en-US"/>
              </w:rPr>
              <w:t>)</w:t>
            </w:r>
            <w:r w:rsidRPr="00693A05">
              <w:rPr>
                <w:rFonts w:eastAsiaTheme="minorHAnsi"/>
                <w:bCs/>
                <w:spacing w:val="2"/>
                <w:bdr w:val="none" w:sz="0" w:space="0" w:color="auto" w:frame="1"/>
                <w:lang w:val="kk-KZ" w:eastAsia="en-US"/>
              </w:rPr>
              <w:t xml:space="preserve"> </w:t>
            </w:r>
            <w:r w:rsidRPr="00693A05">
              <w:rPr>
                <w:rFonts w:eastAsiaTheme="minorHAnsi"/>
                <w:bCs/>
                <w:spacing w:val="2"/>
                <w:bdr w:val="none" w:sz="0" w:space="0" w:color="auto" w:frame="1"/>
                <w:lang w:eastAsia="en-US"/>
              </w:rPr>
              <w:t xml:space="preserve">пункта </w:t>
            </w:r>
            <w:r w:rsidRPr="00693A05">
              <w:rPr>
                <w:rFonts w:eastAsiaTheme="minorHAnsi"/>
                <w:bCs/>
                <w:spacing w:val="2"/>
                <w:bdr w:val="none" w:sz="0" w:space="0" w:color="auto" w:frame="1"/>
                <w:lang w:val="kk-KZ" w:eastAsia="en-US"/>
              </w:rPr>
              <w:t>9</w:t>
            </w:r>
            <w:r w:rsidRPr="00693A05">
              <w:rPr>
                <w:rFonts w:eastAsiaTheme="minorHAnsi"/>
                <w:bCs/>
                <w:spacing w:val="2"/>
                <w:bdr w:val="none" w:sz="0" w:space="0" w:color="auto" w:frame="1"/>
                <w:lang w:eastAsia="en-US"/>
              </w:rPr>
              <w:t xml:space="preserve"> статьи </w:t>
            </w:r>
            <w:r w:rsidRPr="00693A05">
              <w:rPr>
                <w:rFonts w:eastAsiaTheme="minorHAnsi"/>
                <w:bCs/>
                <w:spacing w:val="2"/>
                <w:bdr w:val="none" w:sz="0" w:space="0" w:color="auto" w:frame="1"/>
                <w:lang w:val="kk-KZ" w:eastAsia="en-US"/>
              </w:rPr>
              <w:t>645</w:t>
            </w:r>
            <w:r w:rsidRPr="00693A05">
              <w:rPr>
                <w:rFonts w:eastAsiaTheme="minorHAnsi"/>
                <w:bCs/>
                <w:spacing w:val="2"/>
                <w:bdr w:val="none" w:sz="0" w:space="0" w:color="auto" w:frame="1"/>
                <w:lang w:eastAsia="en-US"/>
              </w:rPr>
              <w:t xml:space="preserve"> </w:t>
            </w:r>
            <w:r w:rsidRPr="00693A05">
              <w:rPr>
                <w:rFonts w:eastAsiaTheme="minorHAnsi"/>
                <w:bCs/>
                <w:spacing w:val="2"/>
                <w:bdr w:val="none" w:sz="0" w:space="0" w:color="auto" w:frame="1"/>
                <w:lang w:val="kk-KZ" w:eastAsia="en-US"/>
              </w:rPr>
              <w:t xml:space="preserve">и абзац пятый подпункта 4) статьи 654 </w:t>
            </w:r>
            <w:r w:rsidRPr="00693A05">
              <w:rPr>
                <w:rFonts w:eastAsiaTheme="minorHAnsi"/>
                <w:bCs/>
                <w:spacing w:val="2"/>
                <w:bdr w:val="none" w:sz="0" w:space="0" w:color="auto" w:frame="1"/>
                <w:lang w:val="kk-KZ" w:eastAsia="en-US"/>
              </w:rPr>
              <w:lastRenderedPageBreak/>
              <w:t xml:space="preserve">Налогового кодекса </w:t>
            </w:r>
            <w:r w:rsidRPr="00693A05">
              <w:rPr>
                <w:rFonts w:eastAsiaTheme="minorHAnsi"/>
                <w:lang w:eastAsia="en-US"/>
              </w:rPr>
              <w:t>предлагается изложить в следующей редакции:</w:t>
            </w:r>
          </w:p>
          <w:p w:rsidR="00233ECE" w:rsidRPr="00693A05" w:rsidRDefault="00233ECE" w:rsidP="00233ECE">
            <w:pPr>
              <w:ind w:firstLine="606"/>
              <w:jc w:val="both"/>
              <w:rPr>
                <w:spacing w:val="2"/>
              </w:rPr>
            </w:pPr>
            <w:r w:rsidRPr="00693A05">
              <w:rPr>
                <w:spacing w:val="2"/>
              </w:rPr>
              <w:t xml:space="preserve">«Положения настоящего подпункта применяются только к доходам, </w:t>
            </w:r>
            <w:r w:rsidRPr="00693A05">
              <w:rPr>
                <w:rFonts w:eastAsiaTheme="minorHAnsi"/>
                <w:bCs/>
                <w:lang w:eastAsia="en-US"/>
              </w:rPr>
              <w:t xml:space="preserve">ранее обложенным корпоративным подоходным налогом и </w:t>
            </w:r>
            <w:r w:rsidRPr="00693A05">
              <w:rPr>
                <w:spacing w:val="2"/>
              </w:rPr>
              <w:t>полученным от юридического лица-резидента в виде:</w:t>
            </w:r>
          </w:p>
          <w:p w:rsidR="00233ECE" w:rsidRPr="00693A05" w:rsidRDefault="00233ECE" w:rsidP="00233ECE">
            <w:pPr>
              <w:ind w:firstLine="606"/>
              <w:jc w:val="both"/>
              <w:rPr>
                <w:spacing w:val="2"/>
              </w:rPr>
            </w:pPr>
            <w:r w:rsidRPr="00693A05">
              <w:rPr>
                <w:spacing w:val="2"/>
              </w:rPr>
              <w:t>дохода, подлежащего выплате по акциям, в том числе по акциям, являющимся базовыми активами депозитарных расписок;</w:t>
            </w:r>
          </w:p>
          <w:p w:rsidR="00233ECE" w:rsidRPr="00693A05" w:rsidRDefault="00233ECE" w:rsidP="00233ECE">
            <w:pPr>
              <w:ind w:firstLine="606"/>
              <w:jc w:val="both"/>
              <w:rPr>
                <w:spacing w:val="2"/>
              </w:rPr>
            </w:pPr>
            <w:r w:rsidRPr="00693A05">
              <w:rPr>
                <w:spacing w:val="2"/>
              </w:rPr>
              <w:t xml:space="preserve">части чистого дохода, распределяемого юридическим лицом-резидентом между его учредителями, участниками; </w:t>
            </w:r>
          </w:p>
          <w:p w:rsidR="00233ECE" w:rsidRPr="00693A05" w:rsidRDefault="00233ECE" w:rsidP="00233ECE">
            <w:pPr>
              <w:ind w:firstLine="606"/>
              <w:jc w:val="both"/>
              <w:rPr>
                <w:spacing w:val="2"/>
              </w:rPr>
            </w:pPr>
            <w:r w:rsidRPr="00693A05">
              <w:rPr>
                <w:spacing w:val="2"/>
              </w:rPr>
              <w:t xml:space="preserve">дохода от распределения </w:t>
            </w:r>
            <w:r w:rsidRPr="00693A05">
              <w:rPr>
                <w:spacing w:val="2"/>
              </w:rPr>
              <w:lastRenderedPageBreak/>
              <w:t>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228)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Статья 655. Порядок исчисления, удержания и перечисления индивидуального подоходного налога по доходам, подлежащим налогообложению у </w:t>
            </w:r>
            <w:r w:rsidRPr="00CA22A2">
              <w:rPr>
                <w:rStyle w:val="s1"/>
                <w:sz w:val="24"/>
                <w:szCs w:val="24"/>
              </w:rPr>
              <w:lastRenderedPageBreak/>
              <w:t>источника выплаты</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w:t>
            </w:r>
            <w:r w:rsidRPr="00CA22A2">
              <w:rPr>
                <w:rStyle w:val="s1"/>
                <w:sz w:val="24"/>
                <w:szCs w:val="24"/>
              </w:rPr>
              <w:t>до 25</w:t>
            </w:r>
            <w:r w:rsidRPr="00CA22A2">
              <w:rPr>
                <w:rStyle w:val="s1"/>
                <w:b w:val="0"/>
                <w:sz w:val="24"/>
                <w:szCs w:val="24"/>
              </w:rPr>
              <w:t xml:space="preserve"> числа месяца, следующего за месяцем, в котором налог подлежит удержанию.</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318"/>
              <w:jc w:val="both"/>
            </w:pPr>
            <w:r w:rsidRPr="00CA22A2">
              <w:lastRenderedPageBreak/>
              <w:t>228)</w:t>
            </w:r>
            <w:r w:rsidRPr="00CA22A2">
              <w:tab/>
              <w:t>пункт 5 статьи 655 изложить в следующей редакции:</w:t>
            </w:r>
          </w:p>
          <w:p w:rsidR="00233ECE" w:rsidRPr="00CA22A2" w:rsidRDefault="00233ECE" w:rsidP="00233ECE">
            <w:pPr>
              <w:ind w:firstLine="318"/>
              <w:jc w:val="both"/>
              <w:rPr>
                <w:b/>
              </w:rPr>
            </w:pPr>
            <w:r w:rsidRPr="00CA22A2">
              <w:t xml:space="preserve">«5. Перечисление индивидуального подоходного налога с доходов физического лица-нерезидента, подлежащих налогообложению у </w:t>
            </w:r>
            <w:r w:rsidRPr="00CA22A2">
              <w:lastRenderedPageBreak/>
              <w:t xml:space="preserve">источника выплаты, в бюджет производится налоговым агентом по месту нахождения не </w:t>
            </w:r>
            <w:r w:rsidRPr="00CA22A2">
              <w:rPr>
                <w:b/>
              </w:rPr>
              <w:t>позднее 25</w:t>
            </w:r>
            <w:r w:rsidRPr="00CA22A2">
              <w:t xml:space="preserve"> числа месяца, следующего за месяцем, в котором налог подлежит удержанию.»;</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228)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«228) в пункте 5 статьи 655 слова «</w:t>
            </w:r>
            <w:r w:rsidRPr="00CA22A2">
              <w:rPr>
                <w:rStyle w:val="s1"/>
                <w:sz w:val="24"/>
                <w:szCs w:val="24"/>
              </w:rPr>
              <w:t>до 25</w:t>
            </w:r>
            <w:r w:rsidRPr="00CA22A2">
              <w:rPr>
                <w:rStyle w:val="s1"/>
                <w:b w:val="0"/>
                <w:sz w:val="24"/>
                <w:szCs w:val="24"/>
              </w:rPr>
              <w:t>» заменить словами «</w:t>
            </w:r>
            <w:r w:rsidRPr="00CA22A2">
              <w:rPr>
                <w:rStyle w:val="s1"/>
                <w:sz w:val="24"/>
                <w:szCs w:val="24"/>
              </w:rPr>
              <w:t>не позднее 25</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sz w:val="24"/>
                <w:szCs w:val="24"/>
              </w:rPr>
              <w:t>абзац второй исключить</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229)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Статья 656. Порядок налогообложения доходов иностранцев и лиц без гражданства, направленных в Республику Казахстан юридическим </w:t>
            </w:r>
            <w:r w:rsidRPr="00CA22A2">
              <w:rPr>
                <w:rStyle w:val="s1"/>
                <w:sz w:val="24"/>
                <w:szCs w:val="24"/>
              </w:rPr>
              <w:lastRenderedPageBreak/>
              <w:t>лицом-нерезидентом, не зарегистрированным в качестве налогоплательщика Республики Казахстан</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708"/>
              <w:jc w:val="both"/>
            </w:pPr>
            <w:r w:rsidRPr="00CA22A2">
              <w:lastRenderedPageBreak/>
              <w:t>229)</w:t>
            </w:r>
            <w:r w:rsidRPr="00CA22A2">
              <w:tab/>
              <w:t>в статье 656:</w:t>
            </w:r>
          </w:p>
          <w:p w:rsidR="00233ECE" w:rsidRPr="00CA22A2" w:rsidRDefault="00233ECE" w:rsidP="00233ECE">
            <w:pPr>
              <w:ind w:firstLine="708"/>
              <w:jc w:val="both"/>
            </w:pPr>
            <w:r w:rsidRPr="00CA22A2">
              <w:t>пункт 1 изложить в следующей редакции:</w:t>
            </w:r>
          </w:p>
          <w:p w:rsidR="00233ECE" w:rsidRPr="00CA22A2" w:rsidRDefault="00233ECE" w:rsidP="00233ECE">
            <w:pPr>
              <w:ind w:firstLine="708"/>
              <w:jc w:val="both"/>
            </w:pPr>
            <w:r w:rsidRPr="00CA22A2">
              <w:t>…</w:t>
            </w:r>
          </w:p>
          <w:p w:rsidR="00233ECE" w:rsidRPr="00CA22A2" w:rsidRDefault="00233ECE" w:rsidP="00233ECE">
            <w:pPr>
              <w:ind w:firstLine="708"/>
              <w:jc w:val="both"/>
            </w:pPr>
            <w:r w:rsidRPr="00CA22A2">
              <w:t>пункт 3 изложить в следующей редакции:</w:t>
            </w:r>
          </w:p>
          <w:p w:rsidR="00233ECE" w:rsidRPr="00CA22A2" w:rsidRDefault="00233ECE" w:rsidP="00233ECE">
            <w:pPr>
              <w:ind w:firstLine="708"/>
              <w:jc w:val="both"/>
              <w:rPr>
                <w:b/>
              </w:rPr>
            </w:pP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подпункт 229)</w:t>
            </w:r>
            <w:r w:rsidRPr="00CA22A2">
              <w:t xml:space="preserve"> </w:t>
            </w:r>
            <w:r w:rsidRPr="00CA22A2">
              <w:rPr>
                <w:rStyle w:val="s1"/>
                <w:b w:val="0"/>
                <w:sz w:val="24"/>
                <w:szCs w:val="24"/>
              </w:rPr>
              <w:t>пункта 6 статьи 1 проекта изложить в следующей редакции:</w:t>
            </w:r>
          </w:p>
          <w:p w:rsidR="00233ECE" w:rsidRPr="00CA22A2" w:rsidRDefault="00233ECE" w:rsidP="00233ECE">
            <w:pPr>
              <w:ind w:firstLine="426"/>
              <w:jc w:val="both"/>
              <w:rPr>
                <w:rStyle w:val="s1"/>
                <w:sz w:val="24"/>
                <w:szCs w:val="24"/>
              </w:rPr>
            </w:pPr>
            <w:r w:rsidRPr="00CA22A2">
              <w:rPr>
                <w:rStyle w:val="s1"/>
                <w:sz w:val="24"/>
                <w:szCs w:val="24"/>
              </w:rPr>
              <w:t>«229) статью 656 дополнить пунктом 6 следующего содержания:</w:t>
            </w:r>
          </w:p>
          <w:p w:rsidR="00233ECE" w:rsidRPr="00CA22A2" w:rsidRDefault="00233ECE" w:rsidP="00233ECE">
            <w:pPr>
              <w:ind w:firstLine="426"/>
              <w:jc w:val="both"/>
              <w:rPr>
                <w:rStyle w:val="s1"/>
                <w:sz w:val="24"/>
                <w:szCs w:val="24"/>
              </w:rPr>
            </w:pPr>
            <w:r w:rsidRPr="00CA22A2">
              <w:rPr>
                <w:rStyle w:val="s1"/>
                <w:sz w:val="24"/>
                <w:szCs w:val="24"/>
              </w:rPr>
              <w:t xml:space="preserve">«6. При выплате дохода в иностранной валюте размер дохода, облагаемого у источника </w:t>
            </w:r>
            <w:r w:rsidRPr="00CA22A2">
              <w:rPr>
                <w:rStyle w:val="s1"/>
                <w:sz w:val="24"/>
                <w:szCs w:val="24"/>
              </w:rPr>
              <w:lastRenderedPageBreak/>
              <w:t>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both"/>
            </w:pPr>
            <w:r w:rsidRPr="00CA22A2">
              <w:t>Юридическая техника.</w:t>
            </w:r>
          </w:p>
          <w:p w:rsidR="00233ECE" w:rsidRPr="00CA22A2" w:rsidRDefault="00233ECE" w:rsidP="00233ECE">
            <w:pPr>
              <w:widowControl w:val="0"/>
              <w:jc w:val="both"/>
              <w:rPr>
                <w:rStyle w:val="normal-h"/>
                <w:b/>
                <w:color w:val="000000" w:themeColor="text1"/>
              </w:rPr>
            </w:pPr>
            <w:r w:rsidRPr="00CA22A2">
              <w:rPr>
                <w:rStyle w:val="normal-h"/>
                <w:color w:val="000000" w:themeColor="text1"/>
              </w:rPr>
              <w:t xml:space="preserve">Законом РК «О внесении изменений и дополнений в некоторые законодательные акты Республики Казахстан </w:t>
            </w:r>
            <w:r w:rsidRPr="00CA22A2">
              <w:rPr>
                <w:rStyle w:val="normal-h"/>
                <w:color w:val="000000" w:themeColor="text1"/>
              </w:rPr>
              <w:lastRenderedPageBreak/>
              <w:t>по вопросам оказания государственных услуг» от 25.11.2019г. №272-</w:t>
            </w:r>
            <w:r w:rsidRPr="00CA22A2">
              <w:rPr>
                <w:rStyle w:val="normal-h"/>
                <w:color w:val="000000" w:themeColor="text1"/>
                <w:lang w:val="en-US"/>
              </w:rPr>
              <w:t>VI</w:t>
            </w:r>
            <w:r w:rsidRPr="00CA22A2">
              <w:rPr>
                <w:rStyle w:val="normal-h"/>
                <w:color w:val="000000" w:themeColor="text1"/>
              </w:rPr>
              <w:t xml:space="preserve"> внесены</w:t>
            </w:r>
          </w:p>
          <w:p w:rsidR="00233ECE" w:rsidRPr="00CA22A2" w:rsidRDefault="00233ECE" w:rsidP="00233ECE">
            <w:pPr>
              <w:widowControl w:val="0"/>
              <w:jc w:val="both"/>
              <w:rPr>
                <w:rStyle w:val="normal-h"/>
                <w:color w:val="000000" w:themeColor="text1"/>
              </w:rPr>
            </w:pPr>
            <w:r w:rsidRPr="00CA22A2">
              <w:rPr>
                <w:rStyle w:val="normal-h"/>
                <w:color w:val="000000" w:themeColor="text1"/>
              </w:rPr>
              <w:t>изменения в статью 656 Налогового кодекса, которые введены в действие с 01.01.2018 г.</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rPr>
                <w:rStyle w:val="normal-h"/>
                <w:color w:val="000000" w:themeColor="text1"/>
              </w:rPr>
            </w:pPr>
          </w:p>
          <w:p w:rsidR="00233ECE" w:rsidRPr="00CA22A2" w:rsidRDefault="00233ECE" w:rsidP="00233ECE">
            <w:pPr>
              <w:widowControl w:val="0"/>
              <w:rPr>
                <w:rStyle w:val="normal-h"/>
                <w:b/>
                <w:color w:val="000000" w:themeColor="text1"/>
              </w:rPr>
            </w:pPr>
          </w:p>
          <w:p w:rsidR="00233ECE" w:rsidRPr="00CA22A2" w:rsidRDefault="00233ECE" w:rsidP="00233ECE">
            <w:pPr>
              <w:widowControl w:val="0"/>
              <w:jc w:val="center"/>
              <w:rPr>
                <w:rStyle w:val="normal-h"/>
                <w:i/>
                <w:color w:val="000000" w:themeColor="text1"/>
              </w:rPr>
            </w:pPr>
            <w:r w:rsidRPr="00CA22A2">
              <w:rPr>
                <w:rStyle w:val="normal-h"/>
                <w:i/>
                <w:color w:val="000000" w:themeColor="text1"/>
              </w:rPr>
              <w:t>С 1 января 2018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230)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233ECE" w:rsidRPr="00CA22A2" w:rsidRDefault="00233ECE" w:rsidP="00233ECE">
            <w:pPr>
              <w:ind w:firstLine="426"/>
              <w:jc w:val="both"/>
              <w:rPr>
                <w:rStyle w:val="s1"/>
                <w:sz w:val="24"/>
                <w:szCs w:val="24"/>
              </w:rPr>
            </w:pPr>
            <w:r w:rsidRPr="00CA22A2">
              <w:rPr>
                <w:rStyle w:val="s1"/>
                <w:sz w:val="24"/>
                <w:szCs w:val="24"/>
              </w:rPr>
              <w:t xml:space="preserve">1. Порядок </w:t>
            </w:r>
            <w:r w:rsidRPr="00CA22A2">
              <w:rPr>
                <w:rStyle w:val="s1"/>
                <w:b w:val="0"/>
                <w:sz w:val="24"/>
                <w:szCs w:val="24"/>
              </w:rPr>
              <w:t xml:space="preserve">применения положений международного договора, установленный настоящей статьей, распространяется на доходы нерезидента, </w:t>
            </w:r>
            <w:r w:rsidRPr="00CA22A2">
              <w:rPr>
                <w:rStyle w:val="s1"/>
                <w:b w:val="0"/>
                <w:sz w:val="24"/>
                <w:szCs w:val="24"/>
              </w:rPr>
              <w:lastRenderedPageBreak/>
              <w:t>предусмотренные статьей 644 настоящего Кодекса, за исключением следующих доходов:</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459"/>
              <w:jc w:val="both"/>
            </w:pPr>
            <w:r w:rsidRPr="00CA22A2">
              <w:lastRenderedPageBreak/>
              <w:t>230)</w:t>
            </w:r>
            <w:r w:rsidRPr="00CA22A2">
              <w:tab/>
              <w:t>в статье 666:</w:t>
            </w:r>
          </w:p>
          <w:p w:rsidR="00233ECE" w:rsidRPr="00CA22A2" w:rsidRDefault="00233ECE" w:rsidP="00233ECE">
            <w:pPr>
              <w:ind w:firstLine="459"/>
              <w:jc w:val="both"/>
            </w:pPr>
            <w:r w:rsidRPr="00CA22A2">
              <w:t>абзац первый пункта 1 изложить в следующей редакции:</w:t>
            </w:r>
          </w:p>
          <w:p w:rsidR="00233ECE" w:rsidRPr="00CA22A2" w:rsidRDefault="00233ECE" w:rsidP="00233ECE">
            <w:pPr>
              <w:ind w:firstLine="459"/>
              <w:jc w:val="both"/>
            </w:pPr>
            <w:r w:rsidRPr="00CA22A2">
              <w:t>«1. Если иное не установлено международным договором,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rsidR="00233ECE" w:rsidRPr="00CA22A2" w:rsidRDefault="00233ECE" w:rsidP="00233ECE">
            <w:pPr>
              <w:ind w:firstLine="459"/>
              <w:jc w:val="both"/>
              <w:rPr>
                <w:b/>
              </w:rPr>
            </w:pP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230)</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r w:rsidRPr="00CA22A2">
              <w:rPr>
                <w:rStyle w:val="s1"/>
                <w:b w:val="0"/>
                <w:sz w:val="24"/>
                <w:szCs w:val="24"/>
              </w:rPr>
              <w:t>абзац второй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«в абзаце первом пункта 1 слово «</w:t>
            </w:r>
            <w:r w:rsidRPr="00CA22A2">
              <w:rPr>
                <w:rStyle w:val="s1"/>
                <w:sz w:val="24"/>
                <w:szCs w:val="24"/>
              </w:rPr>
              <w:t>Порядок</w:t>
            </w:r>
            <w:r w:rsidRPr="00CA22A2">
              <w:rPr>
                <w:rStyle w:val="s1"/>
                <w:b w:val="0"/>
                <w:sz w:val="24"/>
                <w:szCs w:val="24"/>
              </w:rPr>
              <w:t>» заменить словами «</w:t>
            </w:r>
            <w:r w:rsidRPr="00CA22A2">
              <w:rPr>
                <w:rStyle w:val="s1"/>
                <w:sz w:val="24"/>
                <w:szCs w:val="24"/>
              </w:rPr>
              <w:t>Если иное не установлено международным договором, порядок</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 третий </w:t>
            </w:r>
            <w:r w:rsidRPr="00CA22A2">
              <w:rPr>
                <w:rStyle w:val="s1"/>
                <w:sz w:val="24"/>
                <w:szCs w:val="24"/>
              </w:rPr>
              <w:t>исключить</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rPr>
            </w:pPr>
            <w:r w:rsidRPr="00CA22A2">
              <w:rPr>
                <w:rStyle w:val="normal-h"/>
              </w:rPr>
              <w:t>Подпункт 230) пункта 6 статьи 1 проекта</w:t>
            </w:r>
          </w:p>
        </w:tc>
        <w:tc>
          <w:tcPr>
            <w:tcW w:w="2410" w:type="dxa"/>
          </w:tcPr>
          <w:p w:rsidR="00233ECE" w:rsidRPr="00CA22A2" w:rsidRDefault="00233ECE" w:rsidP="00233ECE">
            <w:pPr>
              <w:ind w:firstLine="459"/>
              <w:jc w:val="both"/>
              <w:textAlignment w:val="baseline"/>
              <w:rPr>
                <w:b/>
                <w:bCs/>
                <w:color w:val="000000"/>
                <w:spacing w:val="2"/>
                <w:bdr w:val="none" w:sz="0" w:space="0" w:color="auto" w:frame="1"/>
              </w:rPr>
            </w:pPr>
            <w:r w:rsidRPr="00CA22A2">
              <w:rPr>
                <w:b/>
                <w:bCs/>
                <w:color w:val="000000"/>
                <w:spacing w:val="2"/>
                <w:bdr w:val="none" w:sz="0" w:space="0" w:color="auto" w:frame="1"/>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1.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w:t>
            </w:r>
            <w:r w:rsidRPr="00CA22A2">
              <w:rPr>
                <w:rStyle w:val="s1"/>
                <w:b w:val="0"/>
                <w:sz w:val="24"/>
                <w:szCs w:val="24"/>
              </w:rPr>
              <w:lastRenderedPageBreak/>
              <w:t>за исключением следующих доходов:</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1) в отношении которых порядок применения положений международного договора установлен статьями 667, 668, 669, 670 и 671 настоящего Кодекса;</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2) определенных статьей 650 настоящего Кодекса, в отношении которых применяется порядок, установленный статьями 672, 673 и 674 настоящего Кодекса.</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2. В случае получения нерезидентом дохода от оказания услуг, выполнения работ в рамках одного или связанных проектов для целей применения настоящей статьи </w:t>
            </w:r>
            <w:r w:rsidRPr="00CA22A2">
              <w:rPr>
                <w:rStyle w:val="s1"/>
                <w:b w:val="0"/>
                <w:sz w:val="24"/>
                <w:szCs w:val="24"/>
              </w:rPr>
              <w:lastRenderedPageBreak/>
              <w:t>налоговый агент определяет факт образования нерезидентом постоянного учреждения, в том числе на основе договора (контракта) на оказание услуг или выполнение работ, а также документов, указанных в пункте 5 настоящей статьи.</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  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lastRenderedPageBreak/>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233ECE" w:rsidRPr="00CA22A2" w:rsidRDefault="00233ECE" w:rsidP="00233ECE">
            <w:pPr>
              <w:ind w:firstLine="459"/>
              <w:jc w:val="both"/>
              <w:textAlignment w:val="baseline"/>
              <w:rPr>
                <w:rStyle w:val="s1"/>
                <w:b w:val="0"/>
                <w:sz w:val="24"/>
                <w:szCs w:val="24"/>
              </w:rPr>
            </w:pP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 xml:space="preserve">В целях настоящего раздела под окончательным (фактическим) получателем (владельцем) доходов следует понимать лицо, </w:t>
            </w:r>
            <w:r w:rsidRPr="00CA22A2">
              <w:rPr>
                <w:rStyle w:val="s1"/>
                <w:b w:val="0"/>
                <w:sz w:val="24"/>
                <w:szCs w:val="24"/>
              </w:rPr>
              <w:lastRenderedPageBreak/>
              <w:t>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233ECE" w:rsidRPr="00CA22A2" w:rsidRDefault="00233ECE" w:rsidP="00233ECE">
            <w:pPr>
              <w:ind w:firstLine="459"/>
              <w:jc w:val="both"/>
              <w:textAlignment w:val="baseline"/>
              <w:rPr>
                <w:rStyle w:val="s1"/>
                <w:b w:val="0"/>
                <w:sz w:val="24"/>
                <w:szCs w:val="24"/>
              </w:rPr>
            </w:pPr>
            <w:r w:rsidRPr="00CA22A2">
              <w:rPr>
                <w:rStyle w:val="s1"/>
                <w:b w:val="0"/>
                <w:sz w:val="24"/>
                <w:szCs w:val="24"/>
              </w:rPr>
              <w:t>…</w:t>
            </w:r>
          </w:p>
          <w:p w:rsidR="00233ECE" w:rsidRPr="00CA22A2" w:rsidRDefault="00233ECE" w:rsidP="00233ECE">
            <w:pPr>
              <w:ind w:firstLine="459"/>
              <w:jc w:val="both"/>
              <w:textAlignment w:val="baseline"/>
              <w:rPr>
                <w:rStyle w:val="s1"/>
                <w:sz w:val="24"/>
                <w:szCs w:val="24"/>
              </w:rPr>
            </w:pPr>
            <w:r w:rsidRPr="00CA22A2">
              <w:rPr>
                <w:rStyle w:val="s1"/>
                <w:sz w:val="24"/>
                <w:szCs w:val="24"/>
              </w:rPr>
              <w:t>9. Отсутствует.</w:t>
            </w:r>
          </w:p>
          <w:p w:rsidR="00233ECE" w:rsidRPr="00CA22A2" w:rsidRDefault="00233ECE" w:rsidP="00233ECE">
            <w:pPr>
              <w:jc w:val="both"/>
              <w:textAlignment w:val="baseline"/>
              <w:rPr>
                <w:rStyle w:val="s1"/>
              </w:rPr>
            </w:pPr>
          </w:p>
        </w:tc>
        <w:tc>
          <w:tcPr>
            <w:tcW w:w="2977" w:type="dxa"/>
          </w:tcPr>
          <w:p w:rsidR="00233ECE" w:rsidRPr="00CA22A2" w:rsidRDefault="00233ECE" w:rsidP="00233ECE">
            <w:pPr>
              <w:ind w:firstLine="317"/>
              <w:jc w:val="both"/>
              <w:textAlignment w:val="baseline"/>
              <w:rPr>
                <w:rStyle w:val="s1"/>
                <w:b w:val="0"/>
              </w:rPr>
            </w:pPr>
            <w:r w:rsidRPr="00CA22A2">
              <w:rPr>
                <w:rStyle w:val="s1"/>
                <w:b w:val="0"/>
              </w:rPr>
              <w:lastRenderedPageBreak/>
              <w:t>230)</w:t>
            </w:r>
            <w:r w:rsidRPr="00CA22A2">
              <w:rPr>
                <w:rStyle w:val="s1"/>
                <w:b w:val="0"/>
              </w:rPr>
              <w:tab/>
              <w:t>в статье 666:</w:t>
            </w:r>
          </w:p>
          <w:p w:rsidR="00233ECE" w:rsidRPr="00CA22A2" w:rsidRDefault="00233ECE" w:rsidP="00233ECE">
            <w:pPr>
              <w:ind w:firstLine="317"/>
              <w:jc w:val="both"/>
              <w:textAlignment w:val="baseline"/>
              <w:rPr>
                <w:rStyle w:val="s1"/>
                <w:b w:val="0"/>
              </w:rPr>
            </w:pPr>
            <w:r w:rsidRPr="00CA22A2">
              <w:rPr>
                <w:rStyle w:val="s1"/>
                <w:b w:val="0"/>
              </w:rPr>
              <w:t>абзац первый пункта 1 изложить в следующей редакции:</w:t>
            </w:r>
          </w:p>
          <w:p w:rsidR="00233ECE" w:rsidRPr="00CA22A2" w:rsidRDefault="00233ECE" w:rsidP="00233ECE">
            <w:pPr>
              <w:ind w:firstLine="317"/>
              <w:jc w:val="both"/>
              <w:textAlignment w:val="baseline"/>
              <w:rPr>
                <w:rStyle w:val="s1"/>
                <w:b w:val="0"/>
              </w:rPr>
            </w:pPr>
            <w:r w:rsidRPr="00CA22A2">
              <w:rPr>
                <w:rStyle w:val="s1"/>
              </w:rPr>
              <w:t>«1. Если иное не установлено международным договором,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rsidR="00233ECE" w:rsidRPr="00CA22A2" w:rsidRDefault="00233ECE" w:rsidP="00233ECE">
            <w:pPr>
              <w:ind w:firstLine="317"/>
              <w:jc w:val="both"/>
              <w:textAlignment w:val="baseline"/>
              <w:rPr>
                <w:rStyle w:val="s1"/>
                <w:b w:val="0"/>
              </w:rPr>
            </w:pPr>
            <w:r w:rsidRPr="00CA22A2">
              <w:rPr>
                <w:rStyle w:val="s1"/>
                <w:b w:val="0"/>
              </w:rPr>
              <w:t>пункт 3 изложить в следующей редакции:</w:t>
            </w:r>
          </w:p>
          <w:p w:rsidR="00233ECE" w:rsidRPr="00CA22A2" w:rsidRDefault="00233ECE" w:rsidP="00233ECE">
            <w:pPr>
              <w:ind w:firstLine="317"/>
              <w:jc w:val="both"/>
              <w:textAlignment w:val="baseline"/>
              <w:rPr>
                <w:rStyle w:val="s1"/>
                <w:b w:val="0"/>
              </w:rPr>
            </w:pPr>
            <w:r w:rsidRPr="00CA22A2">
              <w:rPr>
                <w:rStyle w:val="s1"/>
              </w:rPr>
              <w:t>«3. Налоговый агент имеет право самостоятельно применить освобождение от налогообложения при выплате дохода нерезиденту или отнесении начисленного, но не выплаченного дохода нерезидента на вычеты.</w:t>
            </w:r>
          </w:p>
          <w:p w:rsidR="00233ECE" w:rsidRPr="00CA22A2" w:rsidRDefault="00233ECE" w:rsidP="00233ECE">
            <w:pPr>
              <w:ind w:firstLine="317"/>
              <w:jc w:val="both"/>
              <w:textAlignment w:val="baseline"/>
              <w:rPr>
                <w:rStyle w:val="s1"/>
                <w:b w:val="0"/>
              </w:rPr>
            </w:pPr>
            <w:r w:rsidRPr="00CA22A2">
              <w:rPr>
                <w:rStyle w:val="s1"/>
              </w:rPr>
              <w:lastRenderedPageBreak/>
              <w:t>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p w:rsidR="00233ECE" w:rsidRPr="00CA22A2" w:rsidRDefault="00233ECE" w:rsidP="00233ECE">
            <w:pPr>
              <w:ind w:firstLine="317"/>
              <w:jc w:val="both"/>
              <w:textAlignment w:val="baseline"/>
              <w:rPr>
                <w:rStyle w:val="s1"/>
              </w:rPr>
            </w:pPr>
            <w:r w:rsidRPr="00CA22A2">
              <w:rPr>
                <w:rStyle w:val="s1"/>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tc>
        <w:tc>
          <w:tcPr>
            <w:tcW w:w="3119" w:type="dxa"/>
          </w:tcPr>
          <w:p w:rsidR="00233ECE" w:rsidRPr="00CA22A2" w:rsidRDefault="00233ECE" w:rsidP="00233ECE">
            <w:pPr>
              <w:ind w:firstLine="318"/>
              <w:jc w:val="both"/>
              <w:rPr>
                <w:rStyle w:val="s1"/>
                <w:b w:val="0"/>
              </w:rPr>
            </w:pPr>
            <w:r w:rsidRPr="00CA22A2">
              <w:rPr>
                <w:rStyle w:val="s1"/>
                <w:b w:val="0"/>
              </w:rPr>
              <w:lastRenderedPageBreak/>
              <w:t>Подпункт 230) пункта 6 статьи 1 проекта дополнить абзацами восьмым и девятым следующего содержания:</w:t>
            </w:r>
          </w:p>
          <w:p w:rsidR="00233ECE" w:rsidRPr="00CA22A2" w:rsidRDefault="00233ECE" w:rsidP="00233ECE">
            <w:pPr>
              <w:ind w:firstLine="318"/>
              <w:jc w:val="both"/>
              <w:rPr>
                <w:rStyle w:val="s1"/>
                <w:b w:val="0"/>
              </w:rPr>
            </w:pPr>
            <w:r w:rsidRPr="00CA22A2">
              <w:rPr>
                <w:rStyle w:val="s1"/>
              </w:rPr>
              <w:t>«дополнить пунктом 9 следующего содержания:</w:t>
            </w:r>
          </w:p>
          <w:p w:rsidR="00233ECE" w:rsidRPr="00CA22A2" w:rsidRDefault="00233ECE" w:rsidP="00233ECE">
            <w:pPr>
              <w:ind w:firstLine="318"/>
              <w:jc w:val="both"/>
            </w:pPr>
            <w:r w:rsidRPr="00CA22A2">
              <w:rPr>
                <w:rStyle w:val="s1"/>
              </w:rPr>
              <w:t xml:space="preserve">«9. </w:t>
            </w:r>
            <w:r w:rsidRPr="00CA22A2">
              <w:rPr>
                <w:b/>
                <w:color w:val="000000"/>
              </w:rPr>
              <w:t>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p>
          <w:p w:rsidR="00233ECE" w:rsidRPr="00CA22A2" w:rsidRDefault="00233ECE" w:rsidP="00233ECE">
            <w:pPr>
              <w:jc w:val="both"/>
              <w:textAlignment w:val="baseline"/>
              <w:rPr>
                <w:rStyle w:val="s1"/>
              </w:rPr>
            </w:pPr>
          </w:p>
        </w:tc>
        <w:tc>
          <w:tcPr>
            <w:tcW w:w="2692" w:type="dxa"/>
          </w:tcPr>
          <w:p w:rsidR="00233ECE" w:rsidRPr="00CA22A2" w:rsidRDefault="00233ECE" w:rsidP="00233ECE">
            <w:pPr>
              <w:contextualSpacing/>
              <w:jc w:val="center"/>
              <w:rPr>
                <w:b/>
              </w:rPr>
            </w:pPr>
            <w:r w:rsidRPr="00CA22A2">
              <w:rPr>
                <w:b/>
              </w:rPr>
              <w:t>Комитет</w:t>
            </w:r>
          </w:p>
          <w:p w:rsidR="00233ECE" w:rsidRPr="00CA22A2" w:rsidRDefault="00233ECE" w:rsidP="00233ECE">
            <w:pPr>
              <w:contextualSpacing/>
              <w:jc w:val="center"/>
              <w:rPr>
                <w:b/>
              </w:rPr>
            </w:pPr>
            <w:r w:rsidRPr="00CA22A2">
              <w:rPr>
                <w:b/>
              </w:rPr>
              <w:t>по финансам и бюджету</w:t>
            </w:r>
          </w:p>
          <w:p w:rsidR="00233ECE" w:rsidRPr="00CA22A2" w:rsidRDefault="00233ECE" w:rsidP="00233ECE">
            <w:pPr>
              <w:contextualSpacing/>
              <w:jc w:val="both"/>
              <w:rPr>
                <w:i/>
              </w:rPr>
            </w:pPr>
          </w:p>
          <w:p w:rsidR="00233ECE" w:rsidRPr="00CA22A2" w:rsidRDefault="00233ECE" w:rsidP="00233ECE">
            <w:pPr>
              <w:ind w:firstLine="459"/>
              <w:contextualSpacing/>
              <w:jc w:val="both"/>
              <w:rPr>
                <w:i/>
              </w:rPr>
            </w:pPr>
            <w:r w:rsidRPr="00CA22A2">
              <w:rPr>
                <w:i/>
              </w:rPr>
              <w:t>С 1 января 2020 года</w:t>
            </w:r>
          </w:p>
          <w:p w:rsidR="00233ECE" w:rsidRPr="00CA22A2" w:rsidRDefault="00233ECE" w:rsidP="00233ECE">
            <w:pPr>
              <w:ind w:firstLine="458"/>
              <w:contextualSpacing/>
              <w:jc w:val="both"/>
            </w:pPr>
            <w:r w:rsidRPr="00CA22A2">
              <w:t>Уточняющая правка.</w:t>
            </w:r>
          </w:p>
          <w:p w:rsidR="00233ECE" w:rsidRPr="00CA22A2" w:rsidRDefault="00233ECE" w:rsidP="00233ECE">
            <w:pPr>
              <w:ind w:firstLine="458"/>
              <w:contextualSpacing/>
              <w:jc w:val="both"/>
            </w:pPr>
            <w:r w:rsidRPr="00CA22A2">
              <w:t>Аналогичное уточнение имелось в Налоговом кодексе от 2008 года, которая утратила силу с 1 января 2018 года.</w:t>
            </w:r>
          </w:p>
          <w:p w:rsidR="00233ECE" w:rsidRPr="00CA22A2" w:rsidRDefault="00233ECE" w:rsidP="00233ECE">
            <w:pPr>
              <w:ind w:firstLine="458"/>
              <w:contextualSpacing/>
              <w:jc w:val="both"/>
            </w:pPr>
            <w:r w:rsidRPr="00CA22A2">
              <w:t xml:space="preserve">Данное уточнение необходимо в целях исключения ошибочного мнения у некоторых налогоплательщиков о том, что у них отсутствуют обязательства и ответственность по уплате КПН за нерезидента в случае </w:t>
            </w:r>
            <w:r w:rsidRPr="00CA22A2">
              <w:lastRenderedPageBreak/>
              <w:t>неправомерного применения положений международного договора, повлекшем неуплату или неполную уплату налога в бюджет. В таких случаях налоговый агент обязан нести ответственность за такие действия путем уплаты налогов за счет собственных средств.</w:t>
            </w:r>
          </w:p>
          <w:p w:rsidR="00233ECE" w:rsidRPr="00CA22A2" w:rsidRDefault="00233ECE" w:rsidP="00233ECE">
            <w:pPr>
              <w:ind w:firstLine="458"/>
              <w:contextualSpacing/>
              <w:jc w:val="both"/>
              <w:rPr>
                <w:b/>
              </w:rPr>
            </w:pPr>
          </w:p>
          <w:p w:rsidR="00233ECE" w:rsidRPr="00CA22A2" w:rsidRDefault="00233ECE" w:rsidP="00233ECE">
            <w:pPr>
              <w:ind w:firstLine="458"/>
              <w:contextualSpacing/>
              <w:jc w:val="both"/>
              <w:rPr>
                <w:b/>
              </w:rPr>
            </w:pPr>
          </w:p>
          <w:p w:rsidR="00233ECE" w:rsidRPr="00CA22A2" w:rsidRDefault="00233ECE" w:rsidP="00233ECE">
            <w:pPr>
              <w:ind w:firstLine="458"/>
              <w:contextualSpacing/>
              <w:jc w:val="both"/>
              <w:rPr>
                <w:b/>
              </w:rPr>
            </w:pPr>
            <w:r w:rsidRPr="00CA22A2">
              <w:rPr>
                <w:b/>
              </w:rPr>
              <w:t>Справочно:</w:t>
            </w:r>
          </w:p>
          <w:p w:rsidR="00233ECE" w:rsidRPr="00CA22A2" w:rsidRDefault="00233ECE" w:rsidP="00233ECE">
            <w:pPr>
              <w:ind w:firstLine="458"/>
              <w:contextualSpacing/>
              <w:jc w:val="both"/>
              <w:rPr>
                <w:i/>
                <w:sz w:val="22"/>
                <w:szCs w:val="22"/>
              </w:rPr>
            </w:pPr>
            <w:r w:rsidRPr="00CA22A2">
              <w:rPr>
                <w:b/>
                <w:i/>
                <w:sz w:val="22"/>
                <w:szCs w:val="22"/>
              </w:rPr>
              <w:t xml:space="preserve">Из Налогового кодекса от 10 декабря 2008 г. </w:t>
            </w:r>
            <w:r w:rsidRPr="00CA22A2">
              <w:rPr>
                <w:i/>
                <w:sz w:val="22"/>
                <w:szCs w:val="22"/>
              </w:rPr>
              <w:t>Утратил силу 1 января 2018 г.:</w:t>
            </w:r>
          </w:p>
          <w:p w:rsidR="00233ECE" w:rsidRPr="00CA22A2" w:rsidRDefault="00233ECE" w:rsidP="00233ECE">
            <w:pPr>
              <w:ind w:firstLine="458"/>
              <w:contextualSpacing/>
              <w:jc w:val="both"/>
              <w:rPr>
                <w:b/>
                <w:i/>
                <w:sz w:val="22"/>
                <w:szCs w:val="22"/>
              </w:rPr>
            </w:pPr>
            <w:r w:rsidRPr="00CA22A2">
              <w:rPr>
                <w:b/>
                <w:color w:val="1E1E1E"/>
                <w:sz w:val="22"/>
                <w:szCs w:val="22"/>
              </w:rPr>
              <w:t>Статья 212.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233ECE" w:rsidRPr="00CA22A2" w:rsidRDefault="00233ECE" w:rsidP="00233ECE">
            <w:pPr>
              <w:ind w:firstLine="458"/>
              <w:contextualSpacing/>
              <w:jc w:val="both"/>
              <w:rPr>
                <w:sz w:val="22"/>
                <w:szCs w:val="22"/>
              </w:rPr>
            </w:pPr>
            <w:r w:rsidRPr="00CA22A2">
              <w:rPr>
                <w:sz w:val="22"/>
                <w:szCs w:val="22"/>
              </w:rPr>
              <w:t>…</w:t>
            </w:r>
          </w:p>
          <w:p w:rsidR="00233ECE" w:rsidRPr="00CA22A2" w:rsidRDefault="00233ECE" w:rsidP="00233ECE">
            <w:pPr>
              <w:ind w:firstLine="458"/>
              <w:contextualSpacing/>
              <w:jc w:val="both"/>
              <w:rPr>
                <w:b/>
              </w:rPr>
            </w:pPr>
            <w:r w:rsidRPr="00CA22A2">
              <w:rPr>
                <w:color w:val="000000"/>
                <w:spacing w:val="2"/>
                <w:sz w:val="22"/>
                <w:szCs w:val="22"/>
                <w:shd w:val="clear" w:color="auto" w:fill="D9D9D9"/>
              </w:rPr>
              <w:t xml:space="preserve">7. При неправомерном применении положений </w:t>
            </w:r>
            <w:r w:rsidRPr="00CA22A2">
              <w:rPr>
                <w:color w:val="000000"/>
                <w:spacing w:val="2"/>
                <w:sz w:val="22"/>
                <w:szCs w:val="22"/>
                <w:shd w:val="clear" w:color="auto" w:fill="D9D9D9"/>
              </w:rPr>
              <w:lastRenderedPageBreak/>
              <w:t>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w:t>
            </w:r>
          </w:p>
        </w:tc>
        <w:tc>
          <w:tcPr>
            <w:tcW w:w="2552" w:type="dxa"/>
          </w:tcPr>
          <w:p w:rsidR="00233ECE" w:rsidRDefault="00233ECE" w:rsidP="00233ECE">
            <w:pPr>
              <w:widowControl w:val="0"/>
              <w:jc w:val="center"/>
              <w:rPr>
                <w:rStyle w:val="normal-h"/>
                <w:b/>
                <w:color w:val="000000" w:themeColor="text1"/>
              </w:rPr>
            </w:pPr>
            <w:r w:rsidRPr="00757FA3">
              <w:rPr>
                <w:rStyle w:val="normal-h"/>
                <w:b/>
                <w:color w:val="000000" w:themeColor="text1"/>
              </w:rPr>
              <w:lastRenderedPageBreak/>
              <w:t>Принято</w:t>
            </w:r>
          </w:p>
          <w:p w:rsidR="00233ECE" w:rsidRDefault="00233ECE" w:rsidP="00233ECE">
            <w:pPr>
              <w:widowControl w:val="0"/>
              <w:jc w:val="center"/>
              <w:rPr>
                <w:rStyle w:val="normal-h"/>
                <w:b/>
                <w:color w:val="000000" w:themeColor="text1"/>
              </w:rPr>
            </w:pPr>
          </w:p>
          <w:p w:rsidR="00233ECE" w:rsidRDefault="00233ECE" w:rsidP="00233ECE">
            <w:pPr>
              <w:widowControl w:val="0"/>
              <w:jc w:val="center"/>
              <w:rPr>
                <w:rFonts w:eastAsia="SimSun"/>
              </w:rPr>
            </w:pPr>
            <w:r>
              <w:rPr>
                <w:rFonts w:eastAsia="SimSun"/>
              </w:rPr>
              <w:t xml:space="preserve">Поддержано </w:t>
            </w:r>
          </w:p>
          <w:p w:rsidR="00233ECE" w:rsidRPr="00CA22A2" w:rsidRDefault="00233ECE" w:rsidP="00233ECE">
            <w:pPr>
              <w:widowControl w:val="0"/>
              <w:jc w:val="center"/>
              <w:rPr>
                <w:rStyle w:val="normal-h"/>
                <w:b/>
                <w:color w:val="000000" w:themeColor="text1"/>
              </w:rPr>
            </w:pPr>
            <w:r>
              <w:rPr>
                <w:rFonts w:eastAsia="SimSun"/>
              </w:rPr>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757FA3" w:rsidRDefault="00233ECE" w:rsidP="00233ECE">
            <w:pPr>
              <w:jc w:val="center"/>
            </w:pPr>
            <w:r w:rsidRPr="00757FA3">
              <w:rPr>
                <w:rStyle w:val="normal-h"/>
              </w:rPr>
              <w:t>Подпункт 230) пункта 6 статьи 1 проекта</w:t>
            </w:r>
          </w:p>
        </w:tc>
        <w:tc>
          <w:tcPr>
            <w:tcW w:w="2410" w:type="dxa"/>
          </w:tcPr>
          <w:p w:rsidR="00233ECE" w:rsidRPr="00757FA3" w:rsidRDefault="00233ECE" w:rsidP="00233ECE">
            <w:pPr>
              <w:ind w:firstLine="459"/>
              <w:jc w:val="both"/>
              <w:textAlignment w:val="baseline"/>
              <w:rPr>
                <w:b/>
                <w:bCs/>
                <w:color w:val="000000"/>
                <w:spacing w:val="2"/>
                <w:bdr w:val="none" w:sz="0" w:space="0" w:color="auto" w:frame="1"/>
              </w:rPr>
            </w:pPr>
            <w:r w:rsidRPr="00757FA3">
              <w:rPr>
                <w:b/>
                <w:bCs/>
                <w:color w:val="000000"/>
                <w:spacing w:val="2"/>
                <w:bdr w:val="none" w:sz="0" w:space="0" w:color="auto" w:frame="1"/>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233ECE" w:rsidRPr="00757FA3" w:rsidRDefault="00233ECE" w:rsidP="00233ECE">
            <w:pPr>
              <w:ind w:firstLine="459"/>
              <w:jc w:val="both"/>
              <w:textAlignment w:val="baseline"/>
              <w:rPr>
                <w:rStyle w:val="s1"/>
                <w:b w:val="0"/>
              </w:rPr>
            </w:pPr>
            <w:r w:rsidRPr="00757FA3">
              <w:rPr>
                <w:rStyle w:val="s1"/>
              </w:rPr>
              <w:t>…</w:t>
            </w:r>
          </w:p>
          <w:p w:rsidR="00233ECE" w:rsidRPr="00757FA3" w:rsidRDefault="00233ECE" w:rsidP="00233ECE">
            <w:pPr>
              <w:ind w:firstLine="459"/>
              <w:jc w:val="both"/>
              <w:textAlignment w:val="baseline"/>
              <w:rPr>
                <w:rStyle w:val="s1"/>
                <w:b w:val="0"/>
              </w:rPr>
            </w:pPr>
            <w:r w:rsidRPr="00757FA3">
              <w:rPr>
                <w:rStyle w:val="s1"/>
              </w:rPr>
              <w:t xml:space="preserve">3. Налоговый агент имеет право самостоятельно </w:t>
            </w:r>
            <w:r w:rsidRPr="00757FA3">
              <w:rPr>
                <w:rStyle w:val="s1"/>
              </w:rPr>
              <w:lastRenderedPageBreak/>
              <w:t>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233ECE" w:rsidRPr="00757FA3" w:rsidRDefault="00233ECE" w:rsidP="00233ECE">
            <w:pPr>
              <w:ind w:firstLine="459"/>
              <w:jc w:val="both"/>
              <w:textAlignment w:val="baseline"/>
              <w:rPr>
                <w:rStyle w:val="s1"/>
                <w:b w:val="0"/>
              </w:rPr>
            </w:pPr>
          </w:p>
          <w:p w:rsidR="00233ECE" w:rsidRPr="00757FA3" w:rsidRDefault="00233ECE" w:rsidP="00233ECE">
            <w:pPr>
              <w:ind w:firstLine="459"/>
              <w:jc w:val="both"/>
              <w:textAlignment w:val="baseline"/>
              <w:rPr>
                <w:rStyle w:val="s1"/>
                <w:b w:val="0"/>
              </w:rPr>
            </w:pPr>
            <w:r w:rsidRPr="00757FA3">
              <w:rPr>
                <w:rStyle w:val="s1"/>
              </w:rPr>
              <w:t xml:space="preserve">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w:t>
            </w:r>
            <w:r w:rsidRPr="00757FA3">
              <w:rPr>
                <w:rStyle w:val="s1"/>
              </w:rPr>
              <w:lastRenderedPageBreak/>
              <w:t>дохода, в том числе агентом, номинальным держателем.</w:t>
            </w:r>
          </w:p>
          <w:p w:rsidR="00233ECE" w:rsidRPr="00757FA3" w:rsidRDefault="00233ECE" w:rsidP="00233ECE">
            <w:pPr>
              <w:ind w:firstLine="459"/>
              <w:jc w:val="both"/>
              <w:textAlignment w:val="baseline"/>
              <w:rPr>
                <w:rStyle w:val="s1"/>
                <w:b w:val="0"/>
              </w:rPr>
            </w:pPr>
            <w:r w:rsidRPr="00757FA3">
              <w:rPr>
                <w:rStyle w:val="s1"/>
              </w:rPr>
              <w:t>…</w:t>
            </w:r>
          </w:p>
          <w:p w:rsidR="00233ECE" w:rsidRPr="00757FA3" w:rsidRDefault="00233ECE" w:rsidP="00233ECE">
            <w:pPr>
              <w:ind w:firstLine="459"/>
              <w:jc w:val="both"/>
              <w:textAlignment w:val="baseline"/>
              <w:rPr>
                <w:rStyle w:val="s1"/>
                <w:b w:val="0"/>
              </w:rPr>
            </w:pPr>
            <w:r w:rsidRPr="00757FA3">
              <w:rPr>
                <w:rStyle w:val="s1"/>
              </w:rPr>
              <w:t>3-1. Отсутствует.</w:t>
            </w:r>
          </w:p>
          <w:p w:rsidR="00233ECE" w:rsidRPr="00757FA3" w:rsidRDefault="00233ECE" w:rsidP="00233ECE">
            <w:pPr>
              <w:jc w:val="both"/>
              <w:rPr>
                <w:b/>
                <w:bCs/>
                <w:spacing w:val="2"/>
                <w:bdr w:val="none" w:sz="0" w:space="0" w:color="auto" w:frame="1"/>
                <w:shd w:val="clear" w:color="auto" w:fill="FFFFFF"/>
              </w:rPr>
            </w:pPr>
          </w:p>
        </w:tc>
        <w:tc>
          <w:tcPr>
            <w:tcW w:w="2977" w:type="dxa"/>
          </w:tcPr>
          <w:p w:rsidR="00233ECE" w:rsidRPr="00757FA3" w:rsidRDefault="00233ECE" w:rsidP="00233ECE">
            <w:pPr>
              <w:ind w:firstLine="317"/>
              <w:jc w:val="both"/>
              <w:textAlignment w:val="baseline"/>
              <w:rPr>
                <w:rStyle w:val="s1"/>
                <w:b w:val="0"/>
              </w:rPr>
            </w:pPr>
            <w:r w:rsidRPr="00757FA3">
              <w:rPr>
                <w:rStyle w:val="s1"/>
              </w:rPr>
              <w:lastRenderedPageBreak/>
              <w:t>230)</w:t>
            </w:r>
            <w:r w:rsidRPr="00757FA3">
              <w:rPr>
                <w:rStyle w:val="s1"/>
              </w:rPr>
              <w:tab/>
              <w:t>в статье 666:</w:t>
            </w:r>
          </w:p>
          <w:p w:rsidR="00233ECE" w:rsidRPr="00757FA3" w:rsidRDefault="00233ECE" w:rsidP="00233ECE">
            <w:pPr>
              <w:ind w:firstLine="317"/>
              <w:jc w:val="both"/>
              <w:textAlignment w:val="baseline"/>
              <w:rPr>
                <w:rStyle w:val="s1"/>
                <w:b w:val="0"/>
              </w:rPr>
            </w:pPr>
            <w:r w:rsidRPr="00757FA3">
              <w:rPr>
                <w:rStyle w:val="s1"/>
              </w:rPr>
              <w:t>…</w:t>
            </w:r>
          </w:p>
          <w:p w:rsidR="00233ECE" w:rsidRPr="00757FA3" w:rsidRDefault="00233ECE" w:rsidP="00233ECE">
            <w:pPr>
              <w:ind w:firstLine="317"/>
              <w:jc w:val="both"/>
              <w:textAlignment w:val="baseline"/>
              <w:rPr>
                <w:rStyle w:val="s1"/>
                <w:b w:val="0"/>
              </w:rPr>
            </w:pPr>
            <w:r w:rsidRPr="00757FA3">
              <w:rPr>
                <w:rStyle w:val="s1"/>
              </w:rPr>
              <w:t>пункт 3 изложить в следующей редакции:</w:t>
            </w:r>
          </w:p>
          <w:p w:rsidR="00233ECE" w:rsidRPr="00757FA3" w:rsidRDefault="00233ECE" w:rsidP="00233ECE">
            <w:pPr>
              <w:ind w:firstLine="317"/>
              <w:jc w:val="both"/>
              <w:textAlignment w:val="baseline"/>
              <w:rPr>
                <w:rStyle w:val="s1"/>
                <w:b w:val="0"/>
              </w:rPr>
            </w:pPr>
            <w:r w:rsidRPr="00757FA3">
              <w:rPr>
                <w:rStyle w:val="s1"/>
              </w:rPr>
              <w:t>««3. Налоговый агент имеет право самостоятельно применить освобождение от налогообложения при выплате дохода нерезиденту или отнесении начисленного, но не выплаченного дохода нерезидента на вычеты.</w:t>
            </w:r>
          </w:p>
          <w:p w:rsidR="00233ECE" w:rsidRPr="00757FA3" w:rsidRDefault="00233ECE" w:rsidP="00233ECE">
            <w:pPr>
              <w:ind w:firstLine="317"/>
              <w:jc w:val="both"/>
              <w:textAlignment w:val="baseline"/>
              <w:rPr>
                <w:rStyle w:val="s1"/>
                <w:b w:val="0"/>
              </w:rPr>
            </w:pPr>
            <w:r w:rsidRPr="00757FA3">
              <w:rPr>
                <w:rStyle w:val="s1"/>
              </w:rPr>
              <w:t xml:space="preserve">В случае выплаты дохода нерезиденту, который является взаимосвязанной стороной налоговому агенту, </w:t>
            </w:r>
            <w:r w:rsidRPr="00757FA3">
              <w:rPr>
                <w:rStyle w:val="s1"/>
              </w:rPr>
              <w:lastRenderedPageBreak/>
              <w:t>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p w:rsidR="00233ECE" w:rsidRPr="00757FA3" w:rsidRDefault="00233ECE" w:rsidP="00233ECE">
            <w:pPr>
              <w:ind w:firstLine="317"/>
              <w:jc w:val="both"/>
              <w:textAlignment w:val="baseline"/>
              <w:rPr>
                <w:rStyle w:val="s1"/>
              </w:rPr>
            </w:pPr>
            <w:r w:rsidRPr="00757FA3">
              <w:rPr>
                <w:rStyle w:val="s1"/>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233ECE" w:rsidRPr="00757FA3" w:rsidRDefault="00233ECE" w:rsidP="00233ECE">
            <w:pPr>
              <w:ind w:firstLine="317"/>
              <w:jc w:val="both"/>
              <w:textAlignment w:val="baseline"/>
              <w:rPr>
                <w:rStyle w:val="s1"/>
              </w:rPr>
            </w:pPr>
          </w:p>
          <w:p w:rsidR="00233ECE" w:rsidRPr="00757FA3" w:rsidRDefault="00233ECE" w:rsidP="00233ECE">
            <w:pPr>
              <w:ind w:firstLine="317"/>
              <w:jc w:val="both"/>
              <w:textAlignment w:val="baseline"/>
              <w:rPr>
                <w:rStyle w:val="s1"/>
                <w:b w:val="0"/>
                <w:i/>
              </w:rPr>
            </w:pPr>
            <w:r w:rsidRPr="00757FA3">
              <w:rPr>
                <w:rStyle w:val="s1"/>
                <w:i/>
              </w:rPr>
              <w:t>Вводится в действие с 1 января 2018 года</w:t>
            </w:r>
          </w:p>
          <w:p w:rsidR="00233ECE" w:rsidRPr="00757FA3" w:rsidRDefault="00233ECE" w:rsidP="00233ECE">
            <w:pPr>
              <w:jc w:val="both"/>
              <w:textAlignment w:val="baseline"/>
              <w:rPr>
                <w:rStyle w:val="s1"/>
              </w:rPr>
            </w:pPr>
          </w:p>
          <w:p w:rsidR="00233ECE" w:rsidRPr="00757FA3" w:rsidRDefault="00233ECE" w:rsidP="00233ECE">
            <w:pPr>
              <w:jc w:val="both"/>
              <w:rPr>
                <w:b/>
                <w:lang w:val="kk-KZ"/>
              </w:rPr>
            </w:pPr>
            <w:r w:rsidRPr="00757FA3">
              <w:rPr>
                <w:rStyle w:val="s1"/>
              </w:rPr>
              <w:t>3-1. Отсутствует.</w:t>
            </w:r>
          </w:p>
        </w:tc>
        <w:tc>
          <w:tcPr>
            <w:tcW w:w="3119" w:type="dxa"/>
          </w:tcPr>
          <w:p w:rsidR="00233ECE" w:rsidRPr="00757FA3" w:rsidRDefault="00233ECE" w:rsidP="00233ECE">
            <w:pPr>
              <w:shd w:val="clear" w:color="auto" w:fill="FFFFFF"/>
              <w:spacing w:after="160" w:line="259" w:lineRule="auto"/>
              <w:ind w:firstLine="459"/>
              <w:contextualSpacing/>
              <w:jc w:val="both"/>
              <w:rPr>
                <w:rStyle w:val="s1"/>
                <w:b w:val="0"/>
              </w:rPr>
            </w:pPr>
            <w:r w:rsidRPr="00757FA3">
              <w:rPr>
                <w:rStyle w:val="s1"/>
              </w:rPr>
              <w:lastRenderedPageBreak/>
              <w:t>дополнить пункт 6 статьи 1 проекта новым подпунктом 231) следующего содержания:</w:t>
            </w:r>
          </w:p>
          <w:p w:rsidR="00233ECE" w:rsidRPr="00757FA3" w:rsidRDefault="00233ECE" w:rsidP="00233ECE">
            <w:pPr>
              <w:shd w:val="clear" w:color="auto" w:fill="FFFFFF"/>
              <w:spacing w:after="160" w:line="259" w:lineRule="auto"/>
              <w:ind w:firstLine="459"/>
              <w:contextualSpacing/>
              <w:jc w:val="both"/>
              <w:rPr>
                <w:rStyle w:val="s1"/>
                <w:b w:val="0"/>
              </w:rPr>
            </w:pPr>
            <w:r w:rsidRPr="00757FA3">
              <w:rPr>
                <w:rStyle w:val="s1"/>
              </w:rPr>
              <w:t>пункт 3 статьи 666 изложить в следующей редакции:</w:t>
            </w:r>
          </w:p>
          <w:p w:rsidR="00233ECE" w:rsidRPr="00757FA3" w:rsidRDefault="00233ECE" w:rsidP="00233ECE">
            <w:pPr>
              <w:ind w:firstLine="317"/>
              <w:jc w:val="both"/>
              <w:textAlignment w:val="baseline"/>
              <w:rPr>
                <w:rStyle w:val="s1"/>
              </w:rPr>
            </w:pPr>
            <w:r w:rsidRPr="00757FA3">
              <w:rPr>
                <w:rStyle w:val="s1"/>
              </w:rPr>
              <w:t xml:space="preserve">«3. Если иное не предусмотрено пунктом 3-1 настоящей статьи налоговый агент имеет право самостоятельно применить освобождение от налогообложения при выплате дохода нерезиденту или отнесении начисленного, но не выплаченного дохода </w:t>
            </w:r>
            <w:r w:rsidRPr="00757FA3">
              <w:rPr>
                <w:rStyle w:val="s1"/>
              </w:rPr>
              <w:lastRenderedPageBreak/>
              <w:t>нерезидента на вычеты. 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одновременном выполнении следующих условий:</w:t>
            </w:r>
          </w:p>
          <w:p w:rsidR="00233ECE" w:rsidRPr="00757FA3" w:rsidRDefault="00233ECE" w:rsidP="00233ECE">
            <w:pPr>
              <w:ind w:firstLine="317"/>
              <w:jc w:val="both"/>
              <w:textAlignment w:val="baseline"/>
              <w:rPr>
                <w:rStyle w:val="s1"/>
              </w:rPr>
            </w:pPr>
            <w:r w:rsidRPr="00757FA3">
              <w:rPr>
                <w:rStyle w:val="s1"/>
              </w:rPr>
              <w:t>нерезидент является окончательным (фактическим) получателем (владельцем) дохода;</w:t>
            </w:r>
          </w:p>
          <w:p w:rsidR="00233ECE" w:rsidRPr="00757FA3" w:rsidRDefault="00233ECE" w:rsidP="00233ECE">
            <w:pPr>
              <w:ind w:firstLine="317"/>
              <w:jc w:val="both"/>
              <w:textAlignment w:val="baseline"/>
              <w:rPr>
                <w:rStyle w:val="s1"/>
              </w:rPr>
            </w:pPr>
            <w:r w:rsidRPr="00757FA3">
              <w:rPr>
                <w:b/>
                <w:bCs/>
                <w:color w:val="000000"/>
              </w:rPr>
              <w:t>нерезидент не является резидентом государства, с которыми Республикой Казахстан заключены международные договоры, и в которые внесены изменения многосторонним международным договором.</w:t>
            </w: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pStyle w:val="af5"/>
              <w:ind w:firstLine="317"/>
              <w:jc w:val="both"/>
              <w:rPr>
                <w:rFonts w:ascii="Times New Roman" w:hAnsi="Times New Roman" w:cs="Times New Roman"/>
                <w:b/>
                <w:sz w:val="24"/>
                <w:szCs w:val="24"/>
                <w:lang w:val="ru-RU"/>
              </w:rPr>
            </w:pPr>
          </w:p>
          <w:p w:rsidR="00233ECE" w:rsidRPr="00757FA3" w:rsidRDefault="00233ECE" w:rsidP="00233ECE">
            <w:pPr>
              <w:ind w:firstLine="317"/>
              <w:jc w:val="both"/>
              <w:textAlignment w:val="baseline"/>
              <w:rPr>
                <w:rStyle w:val="s1"/>
              </w:rPr>
            </w:pPr>
            <w:r w:rsidRPr="00757FA3">
              <w:rPr>
                <w:rStyle w:val="s1"/>
              </w:rPr>
              <w:t>3-1.</w:t>
            </w:r>
            <w:r w:rsidRPr="00757FA3">
              <w:t xml:space="preserve"> </w:t>
            </w:r>
            <w:r w:rsidRPr="00757FA3">
              <w:rPr>
                <w:b/>
              </w:rPr>
              <w:t>Н</w:t>
            </w:r>
            <w:r w:rsidRPr="00757FA3">
              <w:rPr>
                <w:rStyle w:val="s1"/>
              </w:rPr>
              <w:t xml:space="preserve">алоговый агент имеет право самостоятельно применить освобождение от налогообложения при </w:t>
            </w:r>
            <w:r w:rsidRPr="00757FA3">
              <w:rPr>
                <w:rStyle w:val="s1"/>
              </w:rPr>
              <w:lastRenderedPageBreak/>
              <w:t>выплате дохода нерезиденту или отнесении начисленного, но не выплаченного дохода нерезидента на вычеты, при одновременном выполнении следующих условий:</w:t>
            </w:r>
          </w:p>
          <w:p w:rsidR="00233ECE" w:rsidRPr="00757FA3" w:rsidRDefault="00233ECE" w:rsidP="00233ECE">
            <w:pPr>
              <w:pStyle w:val="af5"/>
              <w:ind w:firstLine="317"/>
              <w:jc w:val="both"/>
              <w:rPr>
                <w:rFonts w:ascii="Times New Roman" w:hAnsi="Times New Roman" w:cs="Times New Roman"/>
                <w:b/>
                <w:sz w:val="24"/>
                <w:szCs w:val="24"/>
                <w:lang w:val="ru-RU"/>
              </w:rPr>
            </w:pPr>
            <w:r w:rsidRPr="00757FA3">
              <w:rPr>
                <w:rFonts w:ascii="Times New Roman" w:hAnsi="Times New Roman" w:cs="Times New Roman"/>
                <w:b/>
                <w:sz w:val="24"/>
                <w:szCs w:val="24"/>
                <w:lang w:val="ru-RU"/>
              </w:rPr>
              <w:t>такой доход подлежит включению в налогооблагаемый доход нерезидента в иностранном государстве, резидентом которого является нерезидент и 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возврата в отчетном и (или) последующих периодах налога, уплаченного с этого налогооблагаемого дохода;</w:t>
            </w:r>
          </w:p>
          <w:p w:rsidR="00233ECE" w:rsidRPr="00757FA3" w:rsidRDefault="00233ECE" w:rsidP="00233ECE">
            <w:pPr>
              <w:pStyle w:val="af5"/>
              <w:ind w:firstLine="317"/>
              <w:jc w:val="both"/>
              <w:rPr>
                <w:rFonts w:ascii="Times New Roman" w:hAnsi="Times New Roman" w:cs="Times New Roman"/>
                <w:b/>
                <w:sz w:val="24"/>
                <w:szCs w:val="24"/>
                <w:lang w:val="ru-RU"/>
              </w:rPr>
            </w:pPr>
            <w:r w:rsidRPr="00757FA3">
              <w:rPr>
                <w:rFonts w:ascii="Times New Roman" w:hAnsi="Times New Roman" w:cs="Times New Roman"/>
                <w:b/>
                <w:sz w:val="24"/>
                <w:szCs w:val="24"/>
                <w:lang w:val="ru-RU"/>
              </w:rPr>
              <w:t xml:space="preserve">номинальная ставка налога, которая применяется при </w:t>
            </w:r>
            <w:r w:rsidRPr="00757FA3">
              <w:rPr>
                <w:rFonts w:ascii="Times New Roman" w:hAnsi="Times New Roman" w:cs="Times New Roman"/>
                <w:b/>
                <w:sz w:val="24"/>
                <w:szCs w:val="24"/>
                <w:lang w:val="ru-RU"/>
              </w:rPr>
              <w:lastRenderedPageBreak/>
              <w:t>обложении этого дохода в иностранном государстве, резидентом которого является нерезидент, в отчетном периоде составляет не менее 15 процентов;</w:t>
            </w:r>
          </w:p>
          <w:p w:rsidR="00233ECE" w:rsidRPr="00757FA3" w:rsidRDefault="00233ECE" w:rsidP="00233ECE">
            <w:pPr>
              <w:ind w:firstLine="317"/>
              <w:jc w:val="both"/>
              <w:textAlignment w:val="baseline"/>
              <w:rPr>
                <w:rStyle w:val="s1"/>
              </w:rPr>
            </w:pPr>
            <w:r w:rsidRPr="00757FA3">
              <w:rPr>
                <w:b/>
                <w:bCs/>
                <w:color w:val="000000"/>
              </w:rPr>
              <w:t>нерезидент является резидентом государства, с которыми Республикой Казахстан заключены международные договоры, и в которые внесены изменения многосторонним международным договором.</w:t>
            </w:r>
          </w:p>
          <w:p w:rsidR="00233ECE" w:rsidRPr="00757FA3" w:rsidRDefault="00233ECE" w:rsidP="00233ECE">
            <w:pPr>
              <w:pStyle w:val="af5"/>
              <w:ind w:firstLine="317"/>
              <w:jc w:val="both"/>
              <w:rPr>
                <w:rFonts w:ascii="Times New Roman" w:hAnsi="Times New Roman" w:cs="Times New Roman"/>
                <w:b/>
                <w:sz w:val="24"/>
                <w:szCs w:val="24"/>
                <w:lang w:val="ru-RU"/>
              </w:rPr>
            </w:pPr>
            <w:r w:rsidRPr="00757FA3">
              <w:rPr>
                <w:rFonts w:ascii="Times New Roman" w:hAnsi="Times New Roman" w:cs="Times New Roman"/>
                <w:b/>
                <w:sz w:val="24"/>
                <w:szCs w:val="24"/>
                <w:lang w:val="ru-RU"/>
              </w:rPr>
              <w:t>Для целей настоящего пункта под номинальной ставкой понимается ставка, установленная налоговым законодательством иностранного государства.»</w:t>
            </w:r>
          </w:p>
          <w:p w:rsidR="00233ECE" w:rsidRPr="00757FA3" w:rsidRDefault="00233ECE" w:rsidP="00233ECE">
            <w:pPr>
              <w:ind w:firstLine="317"/>
              <w:jc w:val="both"/>
              <w:rPr>
                <w:lang w:val="kk-KZ"/>
              </w:rPr>
            </w:pPr>
          </w:p>
        </w:tc>
        <w:tc>
          <w:tcPr>
            <w:tcW w:w="2692" w:type="dxa"/>
          </w:tcPr>
          <w:p w:rsidR="00233ECE" w:rsidRPr="00757FA3" w:rsidRDefault="00233ECE" w:rsidP="00233ECE">
            <w:pPr>
              <w:spacing w:after="160" w:line="259" w:lineRule="auto"/>
              <w:contextualSpacing/>
              <w:jc w:val="center"/>
              <w:rPr>
                <w:rFonts w:eastAsia="Calibri"/>
                <w:b/>
              </w:rPr>
            </w:pPr>
            <w:r w:rsidRPr="00757FA3">
              <w:rPr>
                <w:rFonts w:eastAsia="Calibri"/>
                <w:b/>
              </w:rPr>
              <w:lastRenderedPageBreak/>
              <w:t>Депутаты</w:t>
            </w:r>
          </w:p>
          <w:p w:rsidR="00233ECE" w:rsidRPr="00757FA3" w:rsidRDefault="00233ECE" w:rsidP="00233ECE">
            <w:pPr>
              <w:spacing w:after="160" w:line="259" w:lineRule="auto"/>
              <w:contextualSpacing/>
              <w:jc w:val="center"/>
              <w:rPr>
                <w:rFonts w:eastAsia="Calibri"/>
                <w:b/>
              </w:rPr>
            </w:pPr>
            <w:r w:rsidRPr="00757FA3">
              <w:rPr>
                <w:rFonts w:eastAsia="Calibri"/>
                <w:b/>
              </w:rPr>
              <w:t>А. Жамалов</w:t>
            </w:r>
          </w:p>
          <w:p w:rsidR="00233ECE" w:rsidRPr="00757FA3" w:rsidRDefault="00233ECE" w:rsidP="00233ECE">
            <w:pPr>
              <w:spacing w:after="160" w:line="259" w:lineRule="auto"/>
              <w:contextualSpacing/>
              <w:jc w:val="center"/>
              <w:rPr>
                <w:rFonts w:eastAsia="Calibri"/>
                <w:b/>
              </w:rPr>
            </w:pPr>
            <w:r w:rsidRPr="00757FA3">
              <w:rPr>
                <w:rFonts w:eastAsia="Calibri"/>
                <w:b/>
              </w:rPr>
              <w:t>С. Симонов</w:t>
            </w:r>
          </w:p>
          <w:p w:rsidR="00233ECE" w:rsidRPr="00757FA3" w:rsidRDefault="00233ECE" w:rsidP="00233ECE">
            <w:pPr>
              <w:spacing w:after="160" w:line="259" w:lineRule="auto"/>
              <w:ind w:firstLine="458"/>
              <w:contextualSpacing/>
              <w:jc w:val="both"/>
              <w:rPr>
                <w:rFonts w:eastAsia="Calibri"/>
                <w:b/>
              </w:rPr>
            </w:pPr>
          </w:p>
          <w:p w:rsidR="00233ECE" w:rsidRPr="00757FA3" w:rsidRDefault="00233ECE" w:rsidP="00233ECE">
            <w:pPr>
              <w:spacing w:after="160" w:line="259" w:lineRule="auto"/>
              <w:ind w:firstLine="289"/>
              <w:contextualSpacing/>
              <w:jc w:val="both"/>
              <w:rPr>
                <w:rFonts w:eastAsia="Calibri"/>
                <w:b/>
              </w:rPr>
            </w:pPr>
            <w:r w:rsidRPr="00757FA3">
              <w:rPr>
                <w:rFonts w:eastAsia="Calibri"/>
                <w:b/>
              </w:rPr>
              <w:t>Предусмотреть введение в действие с 1 января 2021 года</w:t>
            </w:r>
          </w:p>
          <w:p w:rsidR="00233ECE" w:rsidRPr="00757FA3" w:rsidRDefault="00233ECE" w:rsidP="00233ECE">
            <w:pPr>
              <w:spacing w:after="160" w:line="259" w:lineRule="auto"/>
              <w:ind w:firstLine="289"/>
              <w:contextualSpacing/>
              <w:jc w:val="both"/>
              <w:rPr>
                <w:rFonts w:eastAsia="Calibri"/>
                <w:bCs/>
              </w:rPr>
            </w:pPr>
            <w:r w:rsidRPr="00757FA3">
              <w:rPr>
                <w:rFonts w:eastAsia="Calibri"/>
              </w:rPr>
              <w:t>Приведение в соответствие с положениями международного договора «</w:t>
            </w:r>
            <w:r w:rsidRPr="00757FA3">
              <w:rPr>
                <w:rFonts w:eastAsia="Calibri"/>
                <w:bCs/>
              </w:rPr>
              <w:t xml:space="preserve">Многосторонней конвенции по выполнению мер, относящихся к </w:t>
            </w:r>
            <w:r w:rsidRPr="00757FA3">
              <w:rPr>
                <w:rFonts w:eastAsia="Calibri"/>
                <w:bCs/>
              </w:rPr>
              <w:lastRenderedPageBreak/>
              <w:t>налоговым соглашениям, в целях противодействия размыванию налоговой базы и выводу прибыли из-под налогообложения».</w:t>
            </w:r>
          </w:p>
          <w:p w:rsidR="00233ECE" w:rsidRPr="00757FA3" w:rsidRDefault="00233ECE" w:rsidP="00233ECE">
            <w:pPr>
              <w:spacing w:after="160" w:line="259" w:lineRule="auto"/>
              <w:ind w:firstLine="289"/>
              <w:jc w:val="both"/>
              <w:rPr>
                <w:rFonts w:eastAsia="Calibri"/>
              </w:rPr>
            </w:pPr>
            <w:r w:rsidRPr="00757FA3">
              <w:rPr>
                <w:rFonts w:eastAsia="Calibri"/>
              </w:rPr>
              <w:t xml:space="preserve">Пункт 1 статьи 7 </w:t>
            </w:r>
            <w:r w:rsidRPr="00757FA3">
              <w:rPr>
                <w:rFonts w:eastAsia="Calibri"/>
                <w:lang w:val="en-US"/>
              </w:rPr>
              <w:t>MLI</w:t>
            </w:r>
            <w:r w:rsidRPr="00757FA3">
              <w:rPr>
                <w:rFonts w:eastAsia="Calibri"/>
              </w:rPr>
              <w:t xml:space="preserve"> гласит, что льгота не может быть представлена, если целью сделки, является получение такой льготы. </w:t>
            </w:r>
          </w:p>
          <w:p w:rsidR="00233ECE" w:rsidRPr="00757FA3" w:rsidRDefault="00233ECE" w:rsidP="00233ECE">
            <w:pPr>
              <w:ind w:firstLine="289"/>
              <w:contextualSpacing/>
              <w:jc w:val="both"/>
              <w:rPr>
                <w:rFonts w:eastAsia="Calibri"/>
              </w:rPr>
            </w:pPr>
            <w:r w:rsidRPr="00757FA3">
              <w:rPr>
                <w:rFonts w:eastAsia="Calibri"/>
              </w:rPr>
              <w:t xml:space="preserve">На сегодняшний день одним из распространенных схем по злоупотреблению положений Налоговых конвенций, является применение </w:t>
            </w:r>
            <w:proofErr w:type="gramStart"/>
            <w:r w:rsidRPr="00757FA3">
              <w:rPr>
                <w:rFonts w:eastAsia="Calibri"/>
              </w:rPr>
              <w:t>льгот</w:t>
            </w:r>
            <w:proofErr w:type="gramEnd"/>
            <w:r w:rsidRPr="00757FA3">
              <w:rPr>
                <w:rFonts w:eastAsia="Calibri"/>
              </w:rPr>
              <w:t xml:space="preserve"> предусмотренных такими конвенциями при выплате дохода взаимосвязанной стороне, которая в свою очередь, является резидентом государства в которой мировые доходы не подлежат налогообложению </w:t>
            </w:r>
            <w:r w:rsidRPr="00757FA3">
              <w:rPr>
                <w:rFonts w:eastAsia="Calibri"/>
              </w:rPr>
              <w:lastRenderedPageBreak/>
              <w:t>(Люксембург, Нидерланды, Швейцария, ОАЭ).</w:t>
            </w:r>
          </w:p>
          <w:p w:rsidR="00233ECE" w:rsidRPr="00757FA3" w:rsidRDefault="00233ECE" w:rsidP="00233ECE">
            <w:pPr>
              <w:ind w:firstLine="289"/>
              <w:contextualSpacing/>
              <w:jc w:val="both"/>
              <w:rPr>
                <w:rFonts w:eastAsia="Calibri"/>
              </w:rPr>
            </w:pPr>
            <w:r w:rsidRPr="00757FA3">
              <w:rPr>
                <w:rFonts w:eastAsia="Calibri"/>
              </w:rPr>
              <w:t>В этой связи необходимо ограничить самостоятельное применение положения конвенций по налоговым агентам, выплачивающим доходы взаимосвязанной стороне.</w:t>
            </w:r>
          </w:p>
          <w:p w:rsidR="00233ECE" w:rsidRPr="00757FA3" w:rsidRDefault="00233ECE" w:rsidP="00233ECE">
            <w:pPr>
              <w:tabs>
                <w:tab w:val="left" w:pos="1134"/>
              </w:tabs>
              <w:autoSpaceDE w:val="0"/>
              <w:autoSpaceDN w:val="0"/>
              <w:adjustRightInd w:val="0"/>
              <w:jc w:val="center"/>
              <w:rPr>
                <w:b/>
                <w:lang w:val="kk-KZ"/>
              </w:rPr>
            </w:pPr>
          </w:p>
        </w:tc>
        <w:tc>
          <w:tcPr>
            <w:tcW w:w="2552" w:type="dxa"/>
          </w:tcPr>
          <w:p w:rsidR="00233ECE" w:rsidRPr="00757FA3" w:rsidRDefault="00233ECE" w:rsidP="00233ECE">
            <w:pPr>
              <w:widowControl w:val="0"/>
              <w:jc w:val="center"/>
              <w:rPr>
                <w:rFonts w:eastAsia="SimSun"/>
                <w:b/>
              </w:rPr>
            </w:pPr>
            <w:r w:rsidRPr="00757FA3">
              <w:rPr>
                <w:rFonts w:eastAsia="SimSun"/>
                <w:b/>
              </w:rPr>
              <w:lastRenderedPageBreak/>
              <w:t>Доработать</w:t>
            </w:r>
          </w:p>
          <w:p w:rsidR="00233ECE" w:rsidRPr="00757FA3" w:rsidRDefault="00233ECE" w:rsidP="00233ECE">
            <w:pPr>
              <w:widowControl w:val="0"/>
              <w:jc w:val="center"/>
              <w:rPr>
                <w:rFonts w:eastAsia="SimSun"/>
              </w:rPr>
            </w:pPr>
          </w:p>
          <w:p w:rsidR="00233ECE" w:rsidRPr="00757FA3" w:rsidRDefault="00233ECE" w:rsidP="00233ECE">
            <w:pPr>
              <w:spacing w:line="252" w:lineRule="auto"/>
              <w:ind w:firstLine="709"/>
              <w:contextualSpacing/>
              <w:jc w:val="both"/>
            </w:pPr>
            <w:r w:rsidRPr="00757FA3">
              <w:t xml:space="preserve">Предложения в пункт 3 и дополнение пунктом 3-1 статьи 666 Налогового кодекса в части установления ответственности налогового агента за </w:t>
            </w:r>
            <w:r w:rsidRPr="00757FA3">
              <w:rPr>
                <w:rFonts w:eastAsiaTheme="minorHAnsi"/>
                <w:lang w:eastAsia="en-US"/>
              </w:rPr>
              <w:t xml:space="preserve">неправомерное применение положений международного договора, повлекшем неуплату или неполную уплату </w:t>
            </w:r>
            <w:r w:rsidRPr="00757FA3">
              <w:rPr>
                <w:rFonts w:eastAsiaTheme="minorHAnsi"/>
                <w:lang w:eastAsia="en-US"/>
              </w:rPr>
              <w:lastRenderedPageBreak/>
              <w:t xml:space="preserve">налога в государственный бюджет, а также указания ссылки на международный договор при выплате доходов нерезиденту, </w:t>
            </w:r>
            <w:r w:rsidRPr="00757FA3">
              <w:rPr>
                <w:rFonts w:eastAsiaTheme="minorHAnsi"/>
                <w:b/>
                <w:lang w:eastAsia="en-US"/>
              </w:rPr>
              <w:t>частично поддерживается.</w:t>
            </w:r>
          </w:p>
          <w:p w:rsidR="00233ECE" w:rsidRPr="00757FA3" w:rsidRDefault="00233ECE" w:rsidP="00233ECE">
            <w:pPr>
              <w:spacing w:line="252" w:lineRule="auto"/>
              <w:ind w:firstLine="709"/>
              <w:contextualSpacing/>
              <w:jc w:val="both"/>
              <w:rPr>
                <w:b/>
              </w:rPr>
            </w:pPr>
            <w:r w:rsidRPr="00757FA3">
              <w:rPr>
                <w:rFonts w:eastAsiaTheme="minorHAnsi"/>
                <w:lang w:eastAsia="en-US"/>
              </w:rPr>
              <w:t xml:space="preserve">Ввиду наличия </w:t>
            </w:r>
            <w:r w:rsidRPr="00757FA3">
              <w:rPr>
                <w:rFonts w:eastAsiaTheme="minorHAnsi"/>
                <w:lang w:val="kk-KZ" w:eastAsia="en-US"/>
              </w:rPr>
              <w:t>в законопроекте</w:t>
            </w:r>
            <w:r w:rsidRPr="00757FA3">
              <w:rPr>
                <w:rFonts w:eastAsiaTheme="minorHAnsi"/>
                <w:lang w:eastAsia="en-US"/>
              </w:rPr>
              <w:t xml:space="preserve"> поправок </w:t>
            </w:r>
            <w:r w:rsidRPr="00757FA3">
              <w:rPr>
                <w:rFonts w:eastAsiaTheme="minorHAnsi"/>
                <w:lang w:val="kk-KZ" w:eastAsia="en-US"/>
              </w:rPr>
              <w:t>в указанную статью в целях обьединения, а также улучшения стилистики предлагаем пункты 3 и 3-1 статьи 666 Налогового кодекса объединить и изложить в следующей редакции</w:t>
            </w:r>
            <w:r w:rsidRPr="00757FA3">
              <w:rPr>
                <w:rFonts w:eastAsiaTheme="minorHAnsi"/>
                <w:lang w:eastAsia="en-US"/>
              </w:rPr>
              <w:t>:</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«3. Налоговый агент имеет право самостоятельно применить освобождение от налогообложения при выплате дохода нерезиденту или отнесении </w:t>
            </w:r>
            <w:r w:rsidRPr="00757FA3">
              <w:rPr>
                <w:rFonts w:eastAsiaTheme="minorHAnsi"/>
                <w:lang w:eastAsia="en-US"/>
              </w:rPr>
              <w:lastRenderedPageBreak/>
              <w:t xml:space="preserve">начисленного, но не выплаченного дохода нерезидента на вычеты. </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В случае выплаты дохода нерезиденту-взаимосвязанной стороне, являющимся резидентом государства, с которым Республикой </w:t>
            </w:r>
            <w:proofErr w:type="gramStart"/>
            <w:r w:rsidRPr="00757FA3">
              <w:rPr>
                <w:rFonts w:eastAsiaTheme="minorHAnsi"/>
                <w:lang w:eastAsia="en-US"/>
              </w:rPr>
              <w:t>Казахстан  заключен</w:t>
            </w:r>
            <w:proofErr w:type="gramEnd"/>
            <w:r w:rsidRPr="00757FA3">
              <w:rPr>
                <w:rFonts w:eastAsiaTheme="minorHAnsi"/>
                <w:lang w:eastAsia="en-US"/>
              </w:rPr>
              <w:t xml:space="preserve"> международный договор, в который не внесены изменения многосторонним международным договором, то налоговый агент вправе применить положение части первой настоящего пункта, при условии, что такой нерезидент является окончательным (фактическим) получателем (владельцем) дохода.</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lastRenderedPageBreak/>
              <w:t xml:space="preserve">В случае выплаты дохода нерезиденту-взаимосвязанной стороне, являющимся резидентом государства, с которым Республикой Казахстан заключен международный договор, в который внесены изменения многосторонним международным договором, то налоговый агент вправе применить положение части первой настоящего пункта, при одновременном выполнении следующих условий: </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 xml:space="preserve">такой доход подлежит включению в налогооблагаемый доход нерезидента в иностранном государстве, резидентом которого является нерезидент, и </w:t>
            </w:r>
            <w:r w:rsidRPr="00757FA3">
              <w:rPr>
                <w:rFonts w:eastAsiaTheme="minorHAnsi"/>
                <w:lang w:eastAsia="en-US"/>
              </w:rPr>
              <w:lastRenderedPageBreak/>
              <w:t>подлежит обложению налогом без права на исключение такого дохода из налогооблагаемого дохода и (или) уменьшение (корректировка) налогооблагаемого дохода на сумму такого дохода в отчетном периоде, и (или) возврата в отчетном и (или) последующих периодах налога, уплаченного с этого налогооблагаемого дохода;</w:t>
            </w:r>
          </w:p>
          <w:p w:rsidR="00233ECE" w:rsidRPr="00757FA3" w:rsidRDefault="00233ECE" w:rsidP="00233ECE">
            <w:pPr>
              <w:spacing w:line="252" w:lineRule="auto"/>
              <w:ind w:firstLine="709"/>
              <w:contextualSpacing/>
              <w:jc w:val="both"/>
              <w:textAlignment w:val="baseline"/>
              <w:rPr>
                <w:rFonts w:eastAsiaTheme="minorHAnsi"/>
                <w:lang w:eastAsia="en-US"/>
              </w:rPr>
            </w:pPr>
            <w:r w:rsidRPr="00757FA3">
              <w:rPr>
                <w:rFonts w:eastAsiaTheme="minorHAnsi"/>
                <w:lang w:eastAsia="en-US"/>
              </w:rPr>
              <w:t>номинальная ставка налога, которая применяется при обложении этого дохода в иностранном государстве, резидентом которого является нерезидент, в отчетном периоде составляет не менее 15 процентов.</w:t>
            </w:r>
          </w:p>
          <w:p w:rsidR="00233ECE" w:rsidRPr="00757FA3" w:rsidRDefault="00233ECE" w:rsidP="00233ECE">
            <w:pPr>
              <w:tabs>
                <w:tab w:val="left" w:pos="567"/>
              </w:tabs>
              <w:spacing w:line="252" w:lineRule="auto"/>
              <w:ind w:firstLine="709"/>
              <w:contextualSpacing/>
              <w:jc w:val="both"/>
              <w:rPr>
                <w:rFonts w:eastAsiaTheme="minorHAnsi"/>
                <w:lang w:eastAsia="en-US"/>
              </w:rPr>
            </w:pPr>
            <w:r w:rsidRPr="00757FA3">
              <w:rPr>
                <w:rFonts w:eastAsiaTheme="minorHAnsi"/>
                <w:lang w:eastAsia="en-US"/>
              </w:rPr>
              <w:lastRenderedPageBreak/>
              <w:t>Для целей части третьей настоящего пункта под номинальной ставкой понимается ставка, установленная налоговым законодательством иностранного государства.».</w:t>
            </w:r>
          </w:p>
          <w:p w:rsidR="00233ECE" w:rsidRPr="00757FA3" w:rsidRDefault="00233ECE" w:rsidP="00233ECE">
            <w:pPr>
              <w:spacing w:line="252" w:lineRule="auto"/>
              <w:ind w:firstLine="709"/>
              <w:contextualSpacing/>
              <w:jc w:val="both"/>
              <w:rPr>
                <w:rFonts w:eastAsiaTheme="minorHAnsi"/>
                <w:bCs/>
                <w:lang w:eastAsia="en-US"/>
              </w:rPr>
            </w:pPr>
            <w:r w:rsidRPr="00757FA3">
              <w:rPr>
                <w:rFonts w:eastAsiaTheme="minorHAnsi"/>
                <w:lang w:eastAsia="en-US"/>
              </w:rPr>
              <w:t>Приведение в соответствие с положениями международного договора «</w:t>
            </w:r>
            <w:r w:rsidRPr="00757FA3">
              <w:rPr>
                <w:rFonts w:eastAsiaTheme="minorHAnsi"/>
                <w:bCs/>
                <w:lang w:eastAsia="en-US"/>
              </w:rPr>
              <w:t>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w:t>
            </w:r>
            <w:r w:rsidRPr="00757FA3">
              <w:rPr>
                <w:rFonts w:eastAsiaTheme="minorHAnsi"/>
                <w:lang w:val="en-US" w:eastAsia="en-US"/>
              </w:rPr>
              <w:t>MLI</w:t>
            </w:r>
            <w:r w:rsidRPr="00757FA3">
              <w:rPr>
                <w:rFonts w:eastAsiaTheme="minorHAnsi"/>
                <w:lang w:eastAsia="en-US"/>
              </w:rPr>
              <w:t>)</w:t>
            </w:r>
            <w:r w:rsidRPr="00757FA3">
              <w:rPr>
                <w:rFonts w:eastAsiaTheme="minorHAnsi"/>
                <w:bCs/>
                <w:lang w:eastAsia="en-US"/>
              </w:rPr>
              <w:t>.</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 xml:space="preserve">Пункт 1 статьи 7 </w:t>
            </w:r>
            <w:r w:rsidRPr="00757FA3">
              <w:rPr>
                <w:rFonts w:eastAsiaTheme="minorHAnsi"/>
                <w:lang w:val="en-US" w:eastAsia="en-US"/>
              </w:rPr>
              <w:t>MLI</w:t>
            </w:r>
            <w:r w:rsidRPr="00757FA3">
              <w:rPr>
                <w:rFonts w:eastAsiaTheme="minorHAnsi"/>
                <w:lang w:eastAsia="en-US"/>
              </w:rPr>
              <w:t xml:space="preserve"> гласит, что льгота не может быть </w:t>
            </w:r>
            <w:r w:rsidRPr="00757FA3">
              <w:rPr>
                <w:rFonts w:eastAsiaTheme="minorHAnsi"/>
                <w:lang w:eastAsia="en-US"/>
              </w:rPr>
              <w:lastRenderedPageBreak/>
              <w:t xml:space="preserve">представлена, если целью сделки является получение такой льготы. </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На сегодняшний день одним из распространенных схем по злоупотреблению положений Налоговых конвенций является применение льгот, предусмотренных такими конвенциями при выплате дохода взаимосвязанной стороне, которая, в свою очередь, является резидентом государства, в которой мировые доходы не подлежат налогообложению (Люксембург, Нидерланды, Швейцария, ОАЭ).</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 xml:space="preserve">В этой связи необходимо ограничить самостоятельное </w:t>
            </w:r>
            <w:r w:rsidRPr="00757FA3">
              <w:rPr>
                <w:rFonts w:eastAsiaTheme="minorHAnsi"/>
                <w:lang w:eastAsia="en-US"/>
              </w:rPr>
              <w:lastRenderedPageBreak/>
              <w:t>применение положений конвенций по налоговым агентам, выплачивающим доходы взаимосвязанной стороне.</w:t>
            </w:r>
          </w:p>
          <w:p w:rsidR="00233ECE" w:rsidRPr="00757FA3" w:rsidRDefault="00233ECE" w:rsidP="00233ECE">
            <w:pPr>
              <w:widowControl w:val="0"/>
              <w:spacing w:line="252" w:lineRule="auto"/>
              <w:ind w:firstLine="709"/>
              <w:contextualSpacing/>
              <w:jc w:val="both"/>
              <w:rPr>
                <w:rFonts w:eastAsiaTheme="minorHAnsi"/>
                <w:lang w:eastAsia="en-US"/>
              </w:rPr>
            </w:pPr>
            <w:r w:rsidRPr="00757FA3">
              <w:rPr>
                <w:rFonts w:eastAsiaTheme="minorHAnsi"/>
                <w:lang w:eastAsia="en-US"/>
              </w:rPr>
              <w:t xml:space="preserve">Редакция доработана по согласованию с АГМП, </w:t>
            </w:r>
            <w:r w:rsidRPr="00757FA3">
              <w:rPr>
                <w:rFonts w:eastAsiaTheme="minorHAnsi"/>
                <w:lang w:val="en-US" w:eastAsia="en-US"/>
              </w:rPr>
              <w:t>KPMG</w:t>
            </w:r>
            <w:r w:rsidRPr="00757FA3">
              <w:rPr>
                <w:rFonts w:eastAsiaTheme="minorHAnsi"/>
                <w:lang w:eastAsia="en-US"/>
              </w:rPr>
              <w:t xml:space="preserve">, </w:t>
            </w:r>
            <w:r w:rsidRPr="00757FA3">
              <w:rPr>
                <w:rFonts w:eastAsiaTheme="minorHAnsi"/>
                <w:lang w:val="en-US" w:eastAsia="en-US"/>
              </w:rPr>
              <w:t>PwC</w:t>
            </w:r>
            <w:r w:rsidRPr="00757FA3">
              <w:rPr>
                <w:rFonts w:eastAsiaTheme="minorHAnsi"/>
                <w:lang w:eastAsia="en-US"/>
              </w:rPr>
              <w:t xml:space="preserve">, </w:t>
            </w:r>
            <w:r w:rsidRPr="00757FA3">
              <w:rPr>
                <w:rFonts w:eastAsiaTheme="minorHAnsi"/>
                <w:lang w:val="en-US" w:eastAsia="en-US"/>
              </w:rPr>
              <w:t>Deloitte</w:t>
            </w:r>
            <w:r w:rsidRPr="00757FA3">
              <w:rPr>
                <w:rFonts w:eastAsiaTheme="minorHAnsi"/>
                <w:lang w:eastAsia="en-US"/>
              </w:rPr>
              <w:t xml:space="preserve"> и представителями крупных налогоплательщиков. </w:t>
            </w:r>
          </w:p>
          <w:p w:rsidR="00233ECE" w:rsidRPr="00757FA3" w:rsidRDefault="00233ECE" w:rsidP="00233ECE">
            <w:pPr>
              <w:spacing w:line="252" w:lineRule="auto"/>
              <w:ind w:firstLine="709"/>
              <w:contextualSpacing/>
              <w:jc w:val="both"/>
              <w:rPr>
                <w:rFonts w:eastAsiaTheme="minorHAnsi"/>
                <w:lang w:eastAsia="en-US"/>
              </w:rPr>
            </w:pPr>
            <w:r w:rsidRPr="00757FA3">
              <w:rPr>
                <w:rFonts w:eastAsiaTheme="minorHAnsi"/>
                <w:lang w:eastAsia="en-US"/>
              </w:rPr>
              <w:t xml:space="preserve">С целью исключения юрисдикций, по которым не может быть достигнута цель (сделки), предусмотренная статьей 7 </w:t>
            </w:r>
            <w:r w:rsidRPr="00757FA3">
              <w:rPr>
                <w:rFonts w:eastAsiaTheme="minorHAnsi"/>
                <w:lang w:val="en-US" w:eastAsia="en-US"/>
              </w:rPr>
              <w:t>MLI</w:t>
            </w:r>
            <w:r w:rsidRPr="00757FA3">
              <w:rPr>
                <w:rFonts w:eastAsiaTheme="minorHAnsi"/>
                <w:lang w:eastAsia="en-US"/>
              </w:rPr>
              <w:t xml:space="preserve"> на не обоснованное получение льгот, установленных международными конвенциями.</w:t>
            </w:r>
          </w:p>
          <w:p w:rsidR="00233ECE" w:rsidRPr="00757FA3" w:rsidRDefault="00233ECE" w:rsidP="00233ECE">
            <w:pPr>
              <w:tabs>
                <w:tab w:val="left" w:pos="567"/>
              </w:tabs>
              <w:spacing w:line="252" w:lineRule="auto"/>
              <w:ind w:firstLine="709"/>
              <w:contextualSpacing/>
              <w:jc w:val="both"/>
              <w:rPr>
                <w:rFonts w:eastAsiaTheme="minorHAnsi"/>
                <w:lang w:eastAsia="en-US"/>
              </w:rPr>
            </w:pPr>
            <w:r w:rsidRPr="00757FA3">
              <w:rPr>
                <w:rFonts w:eastAsiaTheme="minorHAnsi"/>
                <w:lang w:eastAsia="en-US"/>
              </w:rPr>
              <w:t xml:space="preserve">Кроме того, по юрисдикциям, не покрытым </w:t>
            </w:r>
            <w:r w:rsidRPr="00757FA3">
              <w:rPr>
                <w:rFonts w:eastAsiaTheme="minorHAnsi"/>
                <w:lang w:val="en-US" w:eastAsia="en-US"/>
              </w:rPr>
              <w:t>MLI</w:t>
            </w:r>
            <w:r w:rsidRPr="00757FA3">
              <w:rPr>
                <w:rFonts w:eastAsiaTheme="minorHAnsi"/>
                <w:lang w:eastAsia="en-US"/>
              </w:rPr>
              <w:t xml:space="preserve">, </w:t>
            </w:r>
            <w:r w:rsidRPr="00757FA3">
              <w:rPr>
                <w:rFonts w:eastAsiaTheme="minorHAnsi"/>
                <w:lang w:eastAsia="en-US"/>
              </w:rPr>
              <w:lastRenderedPageBreak/>
              <w:t>предусмотрена редакция, внесенная в законопроекте.</w:t>
            </w:r>
          </w:p>
          <w:p w:rsidR="00233ECE" w:rsidRPr="00757FA3" w:rsidRDefault="00233ECE" w:rsidP="00233ECE">
            <w:pPr>
              <w:widowControl w:val="0"/>
              <w:jc w:val="both"/>
              <w:rPr>
                <w:rFonts w:eastAsia="SimSun"/>
              </w:rPr>
            </w:pPr>
          </w:p>
          <w:p w:rsidR="00233ECE" w:rsidRPr="00757FA3" w:rsidRDefault="00233ECE" w:rsidP="00233ECE">
            <w:pPr>
              <w:widowControl w:val="0"/>
              <w:jc w:val="both"/>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rPr>
            </w:pPr>
            <w:r w:rsidRPr="00CA22A2">
              <w:rPr>
                <w:rStyle w:val="normal-h"/>
              </w:rPr>
              <w:t>Новый подпункт 231) пункта 6 статьи 1 проекта</w:t>
            </w:r>
          </w:p>
        </w:tc>
        <w:tc>
          <w:tcPr>
            <w:tcW w:w="2410" w:type="dxa"/>
          </w:tcPr>
          <w:p w:rsidR="00233ECE" w:rsidRPr="00CA22A2" w:rsidRDefault="00233ECE" w:rsidP="00233ECE">
            <w:pPr>
              <w:shd w:val="clear" w:color="auto" w:fill="FFFFFF"/>
              <w:spacing w:line="285" w:lineRule="atLeast"/>
              <w:ind w:firstLine="317"/>
              <w:jc w:val="both"/>
              <w:textAlignment w:val="baseline"/>
              <w:rPr>
                <w:color w:val="000000"/>
                <w:spacing w:val="2"/>
              </w:rPr>
            </w:pPr>
            <w:r w:rsidRPr="00CA22A2">
              <w:rPr>
                <w:b/>
                <w:bCs/>
                <w:color w:val="000000"/>
                <w:spacing w:val="2"/>
                <w:bdr w:val="none" w:sz="0" w:space="0" w:color="auto" w:frame="1"/>
              </w:rPr>
              <w:t>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p>
          <w:p w:rsidR="00233ECE" w:rsidRPr="00CA22A2" w:rsidRDefault="00233ECE" w:rsidP="00233ECE">
            <w:pPr>
              <w:shd w:val="clear" w:color="auto" w:fill="FFFFFF"/>
              <w:spacing w:line="285" w:lineRule="atLeast"/>
              <w:ind w:firstLine="317"/>
              <w:jc w:val="both"/>
              <w:textAlignment w:val="baseline"/>
              <w:rPr>
                <w:color w:val="000000"/>
                <w:spacing w:val="2"/>
              </w:rPr>
            </w:pPr>
            <w:r w:rsidRPr="00CA22A2">
              <w:rPr>
                <w:color w:val="000000"/>
                <w:spacing w:val="2"/>
              </w:rPr>
              <w:t xml:space="preserve"> 1. </w:t>
            </w:r>
            <w:r w:rsidRPr="00CA22A2">
              <w:rPr>
                <w:b/>
                <w:color w:val="000000"/>
                <w:spacing w:val="2"/>
              </w:rPr>
              <w:t>При выплате доходов нерезиденту</w:t>
            </w:r>
            <w:r w:rsidRPr="00CA22A2">
              <w:rPr>
                <w:color w:val="000000"/>
                <w:spacing w:val="2"/>
              </w:rPr>
              <w:t xml:space="preserve"> в виде дивидендов, вознаграждений и (или) роялти или при отнесении </w:t>
            </w:r>
            <w:r w:rsidRPr="00CA22A2">
              <w:rPr>
                <w:color w:val="000000"/>
                <w:spacing w:val="2"/>
              </w:rPr>
              <w:lastRenderedPageBreak/>
              <w:t>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международным договором, при соблюдении следующих условий:</w:t>
            </w:r>
          </w:p>
          <w:p w:rsidR="00233ECE" w:rsidRPr="00CA22A2" w:rsidRDefault="00233ECE" w:rsidP="00233ECE">
            <w:pPr>
              <w:shd w:val="clear" w:color="auto" w:fill="FFFFFF"/>
              <w:spacing w:line="285" w:lineRule="atLeast"/>
              <w:ind w:firstLine="317"/>
              <w:jc w:val="both"/>
              <w:textAlignment w:val="baseline"/>
              <w:rPr>
                <w:rStyle w:val="s1"/>
                <w:b w:val="0"/>
                <w:bCs w:val="0"/>
                <w:spacing w:val="2"/>
              </w:rPr>
            </w:pPr>
            <w:r w:rsidRPr="00CA22A2">
              <w:rPr>
                <w:rStyle w:val="s1"/>
              </w:rPr>
              <w:t>…</w:t>
            </w:r>
          </w:p>
        </w:tc>
        <w:tc>
          <w:tcPr>
            <w:tcW w:w="2977" w:type="dxa"/>
          </w:tcPr>
          <w:p w:rsidR="00233ECE" w:rsidRPr="00CA22A2" w:rsidRDefault="00233ECE" w:rsidP="00233ECE">
            <w:pPr>
              <w:spacing w:line="285" w:lineRule="atLeast"/>
              <w:ind w:firstLine="459"/>
              <w:jc w:val="both"/>
              <w:textAlignment w:val="baseline"/>
              <w:rPr>
                <w:rStyle w:val="s1"/>
              </w:rPr>
            </w:pPr>
            <w:r w:rsidRPr="00CA22A2">
              <w:rPr>
                <w:rStyle w:val="s1"/>
              </w:rPr>
              <w:lastRenderedPageBreak/>
              <w:t xml:space="preserve">Отсутствует. </w:t>
            </w:r>
          </w:p>
        </w:tc>
        <w:tc>
          <w:tcPr>
            <w:tcW w:w="3119" w:type="dxa"/>
          </w:tcPr>
          <w:p w:rsidR="00233ECE" w:rsidRPr="00CA22A2" w:rsidRDefault="00233ECE" w:rsidP="00233ECE">
            <w:pPr>
              <w:ind w:firstLine="459"/>
              <w:jc w:val="both"/>
              <w:textAlignment w:val="baseline"/>
              <w:rPr>
                <w:color w:val="000000"/>
                <w:spacing w:val="2"/>
              </w:rPr>
            </w:pPr>
            <w:r w:rsidRPr="00CA22A2">
              <w:rPr>
                <w:color w:val="000000"/>
                <w:spacing w:val="2"/>
              </w:rPr>
              <w:t>Пункт 6 статьи 1 проекта дополнить новым подпунктом 231) следующего содержания:</w:t>
            </w:r>
          </w:p>
          <w:p w:rsidR="00233ECE" w:rsidRPr="00CA22A2" w:rsidRDefault="00233ECE" w:rsidP="00233ECE">
            <w:pPr>
              <w:ind w:firstLine="459"/>
              <w:jc w:val="both"/>
              <w:textAlignment w:val="baseline"/>
              <w:rPr>
                <w:rStyle w:val="s1"/>
              </w:rPr>
            </w:pPr>
            <w:r w:rsidRPr="00CA22A2">
              <w:rPr>
                <w:color w:val="000000"/>
                <w:spacing w:val="2"/>
              </w:rPr>
              <w:t>«231) в абзаце первом пункта 1 статьи 667 слова «</w:t>
            </w:r>
            <w:r w:rsidRPr="00CA22A2">
              <w:rPr>
                <w:b/>
                <w:color w:val="000000"/>
                <w:spacing w:val="2"/>
              </w:rPr>
              <w:t>При выплате доходов нерезиденту</w:t>
            </w:r>
            <w:r w:rsidRPr="00CA22A2">
              <w:rPr>
                <w:color w:val="000000"/>
                <w:spacing w:val="2"/>
              </w:rPr>
              <w:t>» заменить словами «</w:t>
            </w:r>
            <w:r w:rsidRPr="00CA22A2">
              <w:rPr>
                <w:b/>
                <w:color w:val="000000"/>
                <w:spacing w:val="2"/>
                <w:lang w:val="kk-KZ"/>
              </w:rPr>
              <w:t>Если</w:t>
            </w:r>
            <w:r w:rsidRPr="00CA22A2">
              <w:rPr>
                <w:b/>
                <w:color w:val="000000"/>
                <w:spacing w:val="2"/>
              </w:rPr>
              <w:t xml:space="preserve"> иное не установлено международным договором,</w:t>
            </w:r>
            <w:r w:rsidRPr="00CA22A2">
              <w:rPr>
                <w:color w:val="000000"/>
                <w:spacing w:val="2"/>
              </w:rPr>
              <w:t xml:space="preserve"> при выпл</w:t>
            </w:r>
            <w:r>
              <w:rPr>
                <w:color w:val="000000"/>
                <w:spacing w:val="2"/>
              </w:rPr>
              <w:t>ате доходов нерезиденту»;</w:t>
            </w:r>
          </w:p>
        </w:tc>
        <w:tc>
          <w:tcPr>
            <w:tcW w:w="2692" w:type="dxa"/>
          </w:tcPr>
          <w:p w:rsidR="00233ECE" w:rsidRPr="00CA22A2" w:rsidRDefault="00233ECE" w:rsidP="00233ECE">
            <w:pPr>
              <w:contextualSpacing/>
              <w:jc w:val="center"/>
              <w:rPr>
                <w:b/>
              </w:rPr>
            </w:pPr>
            <w:r w:rsidRPr="00CA22A2">
              <w:rPr>
                <w:b/>
              </w:rPr>
              <w:t>Комитет</w:t>
            </w:r>
          </w:p>
          <w:p w:rsidR="00233ECE" w:rsidRPr="00CA22A2" w:rsidRDefault="00233ECE" w:rsidP="00233ECE">
            <w:pPr>
              <w:contextualSpacing/>
              <w:jc w:val="center"/>
              <w:rPr>
                <w:b/>
              </w:rPr>
            </w:pPr>
            <w:r w:rsidRPr="00CA22A2">
              <w:rPr>
                <w:b/>
              </w:rPr>
              <w:t>по финансам и бюджету</w:t>
            </w:r>
          </w:p>
          <w:p w:rsidR="00233ECE" w:rsidRPr="00CA22A2" w:rsidRDefault="00233ECE" w:rsidP="00233ECE">
            <w:pPr>
              <w:contextualSpacing/>
              <w:jc w:val="both"/>
              <w:rPr>
                <w:i/>
              </w:rPr>
            </w:pPr>
          </w:p>
          <w:p w:rsidR="00233ECE" w:rsidRPr="00CA22A2" w:rsidRDefault="00233ECE" w:rsidP="00233ECE">
            <w:pPr>
              <w:contextualSpacing/>
              <w:jc w:val="center"/>
              <w:rPr>
                <w:i/>
              </w:rPr>
            </w:pPr>
            <w:r w:rsidRPr="00CA22A2">
              <w:rPr>
                <w:i/>
              </w:rPr>
              <w:t>С 1 января 2020 года</w:t>
            </w:r>
          </w:p>
          <w:p w:rsidR="00233ECE" w:rsidRPr="00CA22A2" w:rsidRDefault="00233ECE" w:rsidP="00233ECE">
            <w:pPr>
              <w:ind w:firstLine="458"/>
              <w:contextualSpacing/>
              <w:jc w:val="both"/>
              <w:rPr>
                <w:b/>
              </w:rPr>
            </w:pPr>
          </w:p>
          <w:p w:rsidR="00233ECE" w:rsidRPr="00CA22A2" w:rsidRDefault="00233ECE" w:rsidP="00233ECE">
            <w:pPr>
              <w:ind w:firstLine="458"/>
              <w:contextualSpacing/>
              <w:jc w:val="both"/>
            </w:pPr>
            <w:r w:rsidRPr="00CA22A2">
              <w:t xml:space="preserve">В целях приведения в соответствие пункт 1 статьи 667 Налогового Кодекса с положениями международного договора. Согласно статьям 10, 11, 12 налоговых конвенций положения таких конвенций в части применения сниженной ставки не применяются если нерезидент получающий доход в виде дивидендов, вознаграждений и роялти осуществляет деятельность в Республике Казахстан через постоянное </w:t>
            </w:r>
            <w:r w:rsidRPr="00CA22A2">
              <w:lastRenderedPageBreak/>
              <w:t>учреждение и такие дивиденды, роялти, вознаграждения относятся и (или) связаны с таким постоянным учреждением.</w:t>
            </w:r>
          </w:p>
          <w:p w:rsidR="00233ECE" w:rsidRPr="00CA22A2" w:rsidRDefault="00233ECE" w:rsidP="00233ECE">
            <w:pPr>
              <w:ind w:firstLine="176"/>
              <w:jc w:val="both"/>
            </w:pPr>
          </w:p>
        </w:tc>
        <w:tc>
          <w:tcPr>
            <w:tcW w:w="2552" w:type="dxa"/>
          </w:tcPr>
          <w:p w:rsidR="00233ECE" w:rsidRDefault="00233ECE" w:rsidP="00233ECE">
            <w:pPr>
              <w:widowControl w:val="0"/>
              <w:jc w:val="center"/>
              <w:rPr>
                <w:rStyle w:val="normal-h"/>
                <w:b/>
                <w:color w:val="000000" w:themeColor="text1"/>
              </w:rPr>
            </w:pPr>
            <w:r w:rsidRPr="00757FA3">
              <w:rPr>
                <w:rStyle w:val="normal-h"/>
                <w:b/>
                <w:color w:val="000000" w:themeColor="text1"/>
              </w:rPr>
              <w:lastRenderedPageBreak/>
              <w:t>Принято</w:t>
            </w:r>
          </w:p>
          <w:p w:rsidR="00233ECE" w:rsidRDefault="00233ECE" w:rsidP="00233ECE">
            <w:pPr>
              <w:widowControl w:val="0"/>
              <w:jc w:val="center"/>
              <w:rPr>
                <w:rStyle w:val="normal-h"/>
                <w:b/>
                <w:color w:val="000000" w:themeColor="text1"/>
              </w:rPr>
            </w:pPr>
          </w:p>
          <w:p w:rsidR="00233ECE" w:rsidRDefault="00233ECE" w:rsidP="00233ECE">
            <w:pPr>
              <w:widowControl w:val="0"/>
              <w:jc w:val="center"/>
              <w:rPr>
                <w:rStyle w:val="normal-h"/>
                <w:b/>
                <w:color w:val="000000" w:themeColor="text1"/>
              </w:rPr>
            </w:pPr>
          </w:p>
          <w:p w:rsidR="00233ECE" w:rsidRDefault="00233ECE" w:rsidP="00233ECE">
            <w:pPr>
              <w:widowControl w:val="0"/>
              <w:jc w:val="center"/>
              <w:rPr>
                <w:rStyle w:val="normal-h"/>
                <w:b/>
                <w:color w:val="000000" w:themeColor="text1"/>
              </w:rPr>
            </w:pPr>
          </w:p>
          <w:p w:rsidR="00233ECE" w:rsidRDefault="00233ECE" w:rsidP="00233ECE">
            <w:pPr>
              <w:widowControl w:val="0"/>
              <w:jc w:val="center"/>
              <w:rPr>
                <w:rFonts w:eastAsia="SimSun"/>
              </w:rPr>
            </w:pPr>
            <w:r>
              <w:rPr>
                <w:rFonts w:eastAsia="SimSun"/>
              </w:rPr>
              <w:t>Поддержано</w:t>
            </w:r>
          </w:p>
          <w:p w:rsidR="00233ECE" w:rsidRPr="00CA22A2" w:rsidRDefault="00233ECE" w:rsidP="00233ECE">
            <w:pPr>
              <w:widowControl w:val="0"/>
              <w:jc w:val="center"/>
              <w:rPr>
                <w:rStyle w:val="normal-h"/>
                <w:b/>
                <w:color w:val="000000" w:themeColor="text1"/>
              </w:rPr>
            </w:pPr>
            <w:r>
              <w:rPr>
                <w:rFonts w:eastAsia="SimSun"/>
              </w:rPr>
              <w:t>закл. Прав.</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757FA3" w:rsidRDefault="00233ECE" w:rsidP="00233ECE">
            <w:pPr>
              <w:widowControl w:val="0"/>
              <w:jc w:val="center"/>
              <w:rPr>
                <w:rStyle w:val="normal-h"/>
              </w:rPr>
            </w:pPr>
            <w:r w:rsidRPr="00757FA3">
              <w:rPr>
                <w:rStyle w:val="normal-h"/>
              </w:rPr>
              <w:t>Подпункт 231) пункта 6 статьи 1 проекта</w:t>
            </w:r>
          </w:p>
        </w:tc>
        <w:tc>
          <w:tcPr>
            <w:tcW w:w="2410" w:type="dxa"/>
          </w:tcPr>
          <w:p w:rsidR="00233ECE" w:rsidRPr="00757FA3" w:rsidRDefault="00233ECE" w:rsidP="00233ECE">
            <w:pPr>
              <w:shd w:val="clear" w:color="auto" w:fill="FFFFFF"/>
              <w:ind w:firstLine="317"/>
              <w:jc w:val="both"/>
              <w:textAlignment w:val="baseline"/>
              <w:rPr>
                <w:color w:val="000000"/>
                <w:spacing w:val="2"/>
              </w:rPr>
            </w:pPr>
            <w:r w:rsidRPr="00757FA3">
              <w:rPr>
                <w:b/>
                <w:bCs/>
                <w:color w:val="000000"/>
                <w:spacing w:val="2"/>
                <w:bdr w:val="none" w:sz="0" w:space="0" w:color="auto" w:frame="1"/>
              </w:rPr>
              <w:t xml:space="preserve">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w:t>
            </w:r>
            <w:r w:rsidRPr="00757FA3">
              <w:rPr>
                <w:b/>
                <w:bCs/>
                <w:color w:val="000000"/>
                <w:spacing w:val="2"/>
                <w:bdr w:val="none" w:sz="0" w:space="0" w:color="auto" w:frame="1"/>
              </w:rPr>
              <w:lastRenderedPageBreak/>
              <w:t>вознаграждений и (или) роялти, полученных из источников в Республике Казахстан</w:t>
            </w:r>
          </w:p>
          <w:p w:rsidR="00233ECE" w:rsidRPr="00757FA3" w:rsidRDefault="00233ECE" w:rsidP="00233ECE">
            <w:pPr>
              <w:shd w:val="clear" w:color="auto" w:fill="FFFFFF"/>
              <w:ind w:firstLine="317"/>
              <w:jc w:val="both"/>
              <w:textAlignment w:val="baseline"/>
              <w:rPr>
                <w:color w:val="000000"/>
                <w:spacing w:val="2"/>
              </w:rPr>
            </w:pPr>
            <w:r w:rsidRPr="00757FA3">
              <w:rPr>
                <w:color w:val="000000"/>
                <w:spacing w:val="2"/>
              </w:rPr>
              <w:t>1.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международным договором, при соблюдении следующих условий:</w:t>
            </w:r>
          </w:p>
          <w:p w:rsidR="00233ECE" w:rsidRPr="00757FA3" w:rsidRDefault="00233ECE" w:rsidP="00233ECE">
            <w:pPr>
              <w:shd w:val="clear" w:color="auto" w:fill="FFFFFF"/>
              <w:ind w:firstLine="317"/>
              <w:jc w:val="both"/>
              <w:textAlignment w:val="baseline"/>
              <w:rPr>
                <w:color w:val="000000"/>
                <w:spacing w:val="2"/>
              </w:rPr>
            </w:pPr>
            <w:r w:rsidRPr="00757FA3">
              <w:rPr>
                <w:color w:val="000000"/>
                <w:spacing w:val="2"/>
              </w:rPr>
              <w:t xml:space="preserve">1) нерезидент является </w:t>
            </w:r>
            <w:r w:rsidRPr="00757FA3">
              <w:rPr>
                <w:color w:val="000000"/>
                <w:spacing w:val="2"/>
              </w:rPr>
              <w:lastRenderedPageBreak/>
              <w:t>окончательным (фактическим) получателем (владельцем) дохода;</w:t>
            </w:r>
          </w:p>
          <w:p w:rsidR="00233ECE" w:rsidRPr="00757FA3" w:rsidRDefault="00233ECE" w:rsidP="00233ECE">
            <w:pPr>
              <w:shd w:val="clear" w:color="auto" w:fill="FFFFFF"/>
              <w:ind w:firstLine="317"/>
              <w:jc w:val="both"/>
              <w:textAlignment w:val="baseline"/>
              <w:rPr>
                <w:color w:val="000000"/>
                <w:spacing w:val="2"/>
              </w:rPr>
            </w:pPr>
            <w:r w:rsidRPr="00757FA3">
              <w:rPr>
                <w:color w:val="000000"/>
                <w:spacing w:val="2"/>
              </w:rPr>
              <w:t>2) налоговому агенту в срок, установленный </w:t>
            </w:r>
            <w:hyperlink r:id="rId121" w:anchor="z12009" w:history="1">
              <w:r w:rsidRPr="00757FA3">
                <w:rPr>
                  <w:color w:val="073A5E"/>
                  <w:spacing w:val="2"/>
                </w:rPr>
                <w:t>пунктом 4</w:t>
              </w:r>
            </w:hyperlink>
            <w:r w:rsidRPr="00757FA3">
              <w:rPr>
                <w:color w:val="000000"/>
                <w:spacing w:val="2"/>
              </w:rPr>
              <w:t> статьи 666 настоящего Кодекса, представлен документ, подтверждающий резидентство нерезидента.</w:t>
            </w:r>
          </w:p>
          <w:p w:rsidR="00233ECE" w:rsidRPr="00757FA3" w:rsidRDefault="00233ECE" w:rsidP="00233ECE">
            <w:pPr>
              <w:shd w:val="clear" w:color="auto" w:fill="FFFFFF"/>
              <w:ind w:firstLine="317"/>
              <w:jc w:val="both"/>
              <w:textAlignment w:val="baseline"/>
              <w:rPr>
                <w:b/>
                <w:color w:val="000000"/>
                <w:spacing w:val="2"/>
              </w:rPr>
            </w:pPr>
            <w:r w:rsidRPr="00757FA3">
              <w:rPr>
                <w:b/>
                <w:color w:val="000000"/>
                <w:spacing w:val="2"/>
              </w:rPr>
              <w:t xml:space="preserve">Отсутствует. </w:t>
            </w:r>
          </w:p>
        </w:tc>
        <w:tc>
          <w:tcPr>
            <w:tcW w:w="2977" w:type="dxa"/>
          </w:tcPr>
          <w:p w:rsidR="00233ECE" w:rsidRPr="00757FA3" w:rsidRDefault="00233ECE" w:rsidP="00233ECE">
            <w:pPr>
              <w:ind w:firstLine="317"/>
              <w:jc w:val="both"/>
              <w:textAlignment w:val="baseline"/>
              <w:rPr>
                <w:rStyle w:val="s1"/>
              </w:rPr>
            </w:pPr>
            <w:r w:rsidRPr="00757FA3">
              <w:rPr>
                <w:rStyle w:val="s1"/>
              </w:rPr>
              <w:lastRenderedPageBreak/>
              <w:t xml:space="preserve">Отсутствует. </w:t>
            </w:r>
          </w:p>
        </w:tc>
        <w:tc>
          <w:tcPr>
            <w:tcW w:w="3119" w:type="dxa"/>
          </w:tcPr>
          <w:p w:rsidR="00233ECE" w:rsidRPr="00757FA3" w:rsidRDefault="00233ECE" w:rsidP="00233ECE">
            <w:pPr>
              <w:shd w:val="clear" w:color="auto" w:fill="FFFFFF"/>
              <w:ind w:firstLine="459"/>
              <w:contextualSpacing/>
              <w:jc w:val="both"/>
              <w:rPr>
                <w:rStyle w:val="s1"/>
                <w:b w:val="0"/>
              </w:rPr>
            </w:pPr>
            <w:r w:rsidRPr="00757FA3">
              <w:rPr>
                <w:rStyle w:val="s1"/>
                <w:b w:val="0"/>
              </w:rPr>
              <w:t>пункт 6 статьи 1 проекта дополнить новым подпунктом 231) следующего содержания:</w:t>
            </w:r>
          </w:p>
          <w:p w:rsidR="00233ECE" w:rsidRPr="00757FA3" w:rsidRDefault="00233ECE" w:rsidP="00233ECE">
            <w:pPr>
              <w:shd w:val="clear" w:color="auto" w:fill="FFFFFF"/>
              <w:ind w:firstLine="459"/>
              <w:contextualSpacing/>
              <w:jc w:val="both"/>
              <w:rPr>
                <w:rStyle w:val="s1"/>
                <w:b w:val="0"/>
              </w:rPr>
            </w:pPr>
            <w:r w:rsidRPr="00757FA3">
              <w:rPr>
                <w:rStyle w:val="s1"/>
                <w:b w:val="0"/>
              </w:rPr>
              <w:t>«пункт1 статьи 667 дополнить частью второй следующего содержания:</w:t>
            </w:r>
          </w:p>
          <w:p w:rsidR="00233ECE" w:rsidRPr="00757FA3" w:rsidRDefault="00233ECE" w:rsidP="00233ECE">
            <w:pPr>
              <w:shd w:val="clear" w:color="auto" w:fill="FFFFFF"/>
              <w:ind w:firstLine="459"/>
              <w:contextualSpacing/>
              <w:jc w:val="both"/>
              <w:rPr>
                <w:rStyle w:val="s1"/>
                <w:b w:val="0"/>
              </w:rPr>
            </w:pPr>
            <w:r w:rsidRPr="00757FA3">
              <w:rPr>
                <w:rStyle w:val="s1"/>
              </w:rPr>
              <w:t>«</w:t>
            </w:r>
            <w:r w:rsidRPr="00757FA3">
              <w:rPr>
                <w:b/>
                <w:spacing w:val="2"/>
                <w:bdr w:val="none" w:sz="0" w:space="0" w:color="auto" w:frame="1"/>
              </w:rPr>
              <w:t xml:space="preserve">В целях настоящего раздела под окончательным (фактическим) получателем (владельцем) доходов следует понимать лицо, </w:t>
            </w:r>
            <w:r w:rsidRPr="00757FA3">
              <w:rPr>
                <w:b/>
                <w:spacing w:val="2"/>
                <w:bdr w:val="none" w:sz="0" w:space="0" w:color="auto" w:frame="1"/>
              </w:rPr>
              <w:lastRenderedPageBreak/>
              <w:t>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233ECE" w:rsidRPr="00757FA3" w:rsidRDefault="00233ECE" w:rsidP="00233ECE">
            <w:pPr>
              <w:shd w:val="clear" w:color="auto" w:fill="FFFFFF"/>
              <w:contextualSpacing/>
              <w:jc w:val="both"/>
              <w:rPr>
                <w:rStyle w:val="s1"/>
                <w:b w:val="0"/>
              </w:rPr>
            </w:pPr>
          </w:p>
        </w:tc>
        <w:tc>
          <w:tcPr>
            <w:tcW w:w="2692" w:type="dxa"/>
          </w:tcPr>
          <w:p w:rsidR="00233ECE" w:rsidRPr="00757FA3" w:rsidRDefault="00233ECE" w:rsidP="00233ECE">
            <w:pPr>
              <w:spacing w:after="160" w:line="259" w:lineRule="auto"/>
              <w:contextualSpacing/>
              <w:jc w:val="center"/>
              <w:rPr>
                <w:rFonts w:eastAsia="Calibri"/>
                <w:b/>
              </w:rPr>
            </w:pPr>
            <w:r w:rsidRPr="00757FA3">
              <w:rPr>
                <w:rFonts w:eastAsia="Calibri"/>
                <w:b/>
              </w:rPr>
              <w:lastRenderedPageBreak/>
              <w:t>Депутаты</w:t>
            </w:r>
          </w:p>
          <w:p w:rsidR="00233ECE" w:rsidRPr="00757FA3" w:rsidRDefault="00233ECE" w:rsidP="00233ECE">
            <w:pPr>
              <w:spacing w:after="160" w:line="259" w:lineRule="auto"/>
              <w:contextualSpacing/>
              <w:jc w:val="center"/>
              <w:rPr>
                <w:rFonts w:eastAsia="Calibri"/>
                <w:b/>
              </w:rPr>
            </w:pPr>
            <w:r w:rsidRPr="00757FA3">
              <w:rPr>
                <w:rFonts w:eastAsia="Calibri"/>
                <w:b/>
              </w:rPr>
              <w:t>А. Жамалов</w:t>
            </w:r>
          </w:p>
          <w:p w:rsidR="00233ECE" w:rsidRPr="00757FA3" w:rsidRDefault="00233ECE" w:rsidP="00233ECE">
            <w:pPr>
              <w:spacing w:after="160" w:line="259" w:lineRule="auto"/>
              <w:contextualSpacing/>
              <w:jc w:val="center"/>
              <w:rPr>
                <w:rFonts w:eastAsia="Calibri"/>
                <w:b/>
              </w:rPr>
            </w:pPr>
            <w:r w:rsidRPr="00757FA3">
              <w:rPr>
                <w:rFonts w:eastAsia="Calibri"/>
                <w:b/>
              </w:rPr>
              <w:t>С. Симонов</w:t>
            </w:r>
          </w:p>
          <w:p w:rsidR="00233ECE" w:rsidRPr="00757FA3" w:rsidRDefault="00233ECE" w:rsidP="00233ECE">
            <w:pPr>
              <w:spacing w:after="160" w:line="259" w:lineRule="auto"/>
              <w:contextualSpacing/>
              <w:jc w:val="center"/>
              <w:rPr>
                <w:rFonts w:eastAsia="Calibri"/>
                <w:b/>
              </w:rPr>
            </w:pPr>
          </w:p>
          <w:p w:rsidR="00233ECE" w:rsidRPr="00757FA3" w:rsidRDefault="00233ECE" w:rsidP="00233ECE">
            <w:pPr>
              <w:spacing w:after="160" w:line="259" w:lineRule="auto"/>
              <w:contextualSpacing/>
              <w:jc w:val="both"/>
              <w:rPr>
                <w:rFonts w:eastAsia="Calibri"/>
              </w:rPr>
            </w:pPr>
            <w:r w:rsidRPr="00757FA3">
              <w:rPr>
                <w:rFonts w:eastAsia="Calibri"/>
                <w:b/>
              </w:rPr>
              <w:t>Предусмотреть введение в действие с 1 января 2021 года</w:t>
            </w:r>
          </w:p>
          <w:p w:rsidR="00233ECE" w:rsidRPr="00757FA3" w:rsidRDefault="00233ECE" w:rsidP="00233ECE">
            <w:pPr>
              <w:spacing w:after="160" w:line="259" w:lineRule="auto"/>
              <w:ind w:firstLine="317"/>
              <w:contextualSpacing/>
              <w:jc w:val="both"/>
              <w:rPr>
                <w:rFonts w:eastAsia="Calibri"/>
                <w:b/>
              </w:rPr>
            </w:pPr>
            <w:r w:rsidRPr="00757FA3">
              <w:rPr>
                <w:rFonts w:eastAsia="Calibri"/>
              </w:rPr>
              <w:t xml:space="preserve">Приведение в соответствие с положениями международного договора об избежании </w:t>
            </w:r>
            <w:r w:rsidRPr="00757FA3">
              <w:rPr>
                <w:rFonts w:eastAsia="Calibri"/>
              </w:rPr>
              <w:lastRenderedPageBreak/>
              <w:t>двойного налогообложения (п. 2 статей 10-дивиденды, 11-вознаграждения и 12-роялти).</w:t>
            </w:r>
          </w:p>
          <w:p w:rsidR="00233ECE" w:rsidRPr="00757FA3" w:rsidRDefault="00233ECE" w:rsidP="00233ECE">
            <w:pPr>
              <w:contextualSpacing/>
              <w:jc w:val="center"/>
              <w:rPr>
                <w:rFonts w:eastAsia="Calibri"/>
                <w:b/>
              </w:rPr>
            </w:pPr>
          </w:p>
        </w:tc>
        <w:tc>
          <w:tcPr>
            <w:tcW w:w="2552" w:type="dxa"/>
          </w:tcPr>
          <w:p w:rsidR="00233ECE" w:rsidRPr="00757FA3" w:rsidRDefault="00233ECE" w:rsidP="00233ECE">
            <w:pPr>
              <w:widowControl w:val="0"/>
              <w:jc w:val="both"/>
              <w:rPr>
                <w:rStyle w:val="normal-h"/>
                <w:b/>
                <w:color w:val="000000" w:themeColor="text1"/>
              </w:rPr>
            </w:pPr>
            <w:r w:rsidRPr="00757FA3">
              <w:rPr>
                <w:rStyle w:val="normal-h"/>
                <w:b/>
                <w:color w:val="000000" w:themeColor="text1"/>
              </w:rPr>
              <w:lastRenderedPageBreak/>
              <w:t>Доработано</w:t>
            </w:r>
          </w:p>
          <w:p w:rsidR="00233ECE" w:rsidRPr="00757FA3" w:rsidRDefault="00233ECE" w:rsidP="00233ECE">
            <w:pPr>
              <w:widowControl w:val="0"/>
              <w:jc w:val="both"/>
              <w:rPr>
                <w:rStyle w:val="normal-h"/>
                <w:b/>
                <w:color w:val="000000" w:themeColor="text1"/>
              </w:rPr>
            </w:pPr>
          </w:p>
          <w:p w:rsidR="00233ECE" w:rsidRPr="00757FA3" w:rsidRDefault="00233ECE" w:rsidP="00233ECE">
            <w:pPr>
              <w:ind w:firstLine="708"/>
              <w:contextualSpacing/>
              <w:jc w:val="both"/>
              <w:rPr>
                <w:rFonts w:eastAsiaTheme="minorHAnsi"/>
                <w:lang w:eastAsia="en-US"/>
              </w:rPr>
            </w:pPr>
            <w:r w:rsidRPr="00757FA3">
              <w:t xml:space="preserve">Предложение в пункт 1 статьи 667 Налогового кодекса </w:t>
            </w:r>
            <w:r w:rsidRPr="00757FA3">
              <w:rPr>
                <w:rFonts w:eastAsiaTheme="minorHAnsi"/>
                <w:b/>
                <w:lang w:eastAsia="en-US"/>
              </w:rPr>
              <w:t>поддерживается.</w:t>
            </w:r>
            <w:r w:rsidRPr="00757FA3">
              <w:rPr>
                <w:rFonts w:eastAsiaTheme="minorHAnsi"/>
                <w:lang w:eastAsia="en-US"/>
              </w:rPr>
              <w:t xml:space="preserve"> Термин «</w:t>
            </w:r>
            <w:r w:rsidRPr="00757FA3">
              <w:rPr>
                <w:rFonts w:eastAsiaTheme="minorHAnsi"/>
                <w:spacing w:val="2"/>
                <w:bdr w:val="none" w:sz="0" w:space="0" w:color="auto" w:frame="1"/>
                <w:lang w:eastAsia="en-US"/>
              </w:rPr>
              <w:t xml:space="preserve">окончательный (фактический) получатель (владелец) дохода» в международных договорах об </w:t>
            </w:r>
            <w:r w:rsidRPr="00757FA3">
              <w:rPr>
                <w:rFonts w:eastAsiaTheme="minorHAnsi"/>
                <w:spacing w:val="2"/>
                <w:bdr w:val="none" w:sz="0" w:space="0" w:color="auto" w:frame="1"/>
                <w:lang w:eastAsia="en-US"/>
              </w:rPr>
              <w:lastRenderedPageBreak/>
              <w:t xml:space="preserve">избежании двойного налогообложения используются в статьях </w:t>
            </w:r>
            <w:r w:rsidRPr="00757FA3">
              <w:rPr>
                <w:rFonts w:eastAsiaTheme="minorHAnsi"/>
                <w:lang w:eastAsia="en-US"/>
              </w:rPr>
              <w:t>10-дивиденды, 11-вознаграждения и 12-роялти, порядок применения положений международного договора в части сниженной ставке, по вышеуказанным пассивным доходам, описан в статье 667 Налогового кодекса.</w:t>
            </w:r>
          </w:p>
          <w:p w:rsidR="00233ECE" w:rsidRPr="00757FA3" w:rsidRDefault="00233ECE" w:rsidP="00233ECE">
            <w:pPr>
              <w:ind w:firstLine="709"/>
              <w:contextualSpacing/>
              <w:jc w:val="both"/>
              <w:rPr>
                <w:rFonts w:eastAsiaTheme="minorHAnsi"/>
                <w:spacing w:val="2"/>
                <w:bdr w:val="none" w:sz="0" w:space="0" w:color="auto" w:frame="1"/>
                <w:lang w:eastAsia="en-US"/>
              </w:rPr>
            </w:pPr>
            <w:r w:rsidRPr="00757FA3">
              <w:rPr>
                <w:rFonts w:eastAsiaTheme="minorHAnsi"/>
                <w:lang w:eastAsia="en-US"/>
              </w:rPr>
              <w:t xml:space="preserve">В это связи, положения Налогового кодекса приводится в соответствие с положениями </w:t>
            </w:r>
            <w:r w:rsidRPr="00757FA3">
              <w:rPr>
                <w:rFonts w:eastAsiaTheme="minorHAnsi"/>
                <w:spacing w:val="2"/>
                <w:bdr w:val="none" w:sz="0" w:space="0" w:color="auto" w:frame="1"/>
                <w:lang w:eastAsia="en-US"/>
              </w:rPr>
              <w:t>международного договора об избежании двойного налогообложения.</w:t>
            </w:r>
          </w:p>
          <w:p w:rsidR="00233ECE" w:rsidRPr="00757FA3" w:rsidRDefault="00233ECE" w:rsidP="00233ECE">
            <w:pPr>
              <w:widowControl w:val="0"/>
              <w:jc w:val="both"/>
              <w:rPr>
                <w:rStyle w:val="normal-h"/>
                <w:i/>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231)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669. Порядок применения международного договора в отношении освобождения от налогообложения доходов нерезидента от оказания услуг по международной перевозке через постоянное учреждение</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 xml:space="preserve">1. Нерезидент имеет право применить освобождение от налогообложения доходов от оказания услуг по международной перевозке в соответствии с положениями международного договора, если такой нерезидент является окончательным получателем дохода и резидентом </w:t>
            </w:r>
            <w:r w:rsidRPr="00CA22A2">
              <w:rPr>
                <w:rStyle w:val="s1"/>
                <w:sz w:val="24"/>
                <w:szCs w:val="24"/>
              </w:rPr>
              <w:t>страны, с которой</w:t>
            </w:r>
            <w:r w:rsidRPr="00CA22A2">
              <w:rPr>
                <w:rStyle w:val="s1"/>
                <w:b w:val="0"/>
                <w:sz w:val="24"/>
                <w:szCs w:val="24"/>
              </w:rPr>
              <w:t xml:space="preserve"> заключен международный договор.</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708"/>
              <w:jc w:val="both"/>
            </w:pPr>
            <w:r w:rsidRPr="00CA22A2">
              <w:lastRenderedPageBreak/>
              <w:t>231)</w:t>
            </w:r>
            <w:r w:rsidRPr="00CA22A2">
              <w:tab/>
              <w:t>часть первую пункта 1 статьи 669 изложить в следующей редакции:</w:t>
            </w:r>
          </w:p>
          <w:p w:rsidR="00233ECE" w:rsidRPr="00CA22A2" w:rsidRDefault="00233ECE" w:rsidP="00233ECE">
            <w:pPr>
              <w:ind w:firstLine="708"/>
              <w:jc w:val="both"/>
            </w:pPr>
            <w:r w:rsidRPr="00CA22A2">
              <w:t xml:space="preserve">«1. Нерезидент имеет право применить освобождение от налогообложения доходов от оказания услуг по международной перевозке в соответствии с положениями международного договора, если такой нерезидент является окончательным получателем дохода и </w:t>
            </w:r>
            <w:r w:rsidRPr="00CA22A2">
              <w:lastRenderedPageBreak/>
              <w:t xml:space="preserve">резидентом </w:t>
            </w:r>
            <w:r w:rsidRPr="00CA22A2">
              <w:rPr>
                <w:b/>
              </w:rPr>
              <w:t>государства, с которым</w:t>
            </w:r>
            <w:r w:rsidRPr="00CA22A2">
              <w:t xml:space="preserve"> заключен международный договор.»;</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 xml:space="preserve">подпункт 231) </w:t>
            </w:r>
            <w:r w:rsidRPr="00CA22A2">
              <w:rPr>
                <w:bCs/>
                <w:color w:val="000000"/>
              </w:rPr>
              <w:t xml:space="preserve">пункта 6 статьи 1 проекта </w:t>
            </w:r>
            <w:r w:rsidRPr="00CA22A2">
              <w:rPr>
                <w:rStyle w:val="s1"/>
                <w:b w:val="0"/>
                <w:sz w:val="24"/>
                <w:szCs w:val="24"/>
              </w:rPr>
              <w:t>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«231) в части первой пункта 1 статьи 669 слова «</w:t>
            </w:r>
            <w:r w:rsidRPr="00CA22A2">
              <w:rPr>
                <w:rStyle w:val="s1"/>
                <w:sz w:val="24"/>
                <w:szCs w:val="24"/>
              </w:rPr>
              <w:t>страны, с которой</w:t>
            </w:r>
            <w:r w:rsidRPr="00CA22A2">
              <w:rPr>
                <w:rStyle w:val="s1"/>
                <w:b w:val="0"/>
                <w:sz w:val="24"/>
                <w:szCs w:val="24"/>
              </w:rPr>
              <w:t>» заменить словами «</w:t>
            </w:r>
            <w:r w:rsidRPr="00CA22A2">
              <w:rPr>
                <w:rStyle w:val="s1"/>
                <w:sz w:val="24"/>
                <w:szCs w:val="24"/>
              </w:rPr>
              <w:t>государства, с которым</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jc w:val="both"/>
            </w:pPr>
          </w:p>
          <w:p w:rsidR="00233ECE" w:rsidRPr="00CA22A2" w:rsidRDefault="00233ECE" w:rsidP="00233ECE">
            <w:pPr>
              <w:jc w:val="both"/>
              <w:rPr>
                <w:rStyle w:val="s1"/>
                <w:b w:val="0"/>
                <w:sz w:val="24"/>
                <w:szCs w:val="24"/>
              </w:rPr>
            </w:pPr>
            <w:r w:rsidRPr="00CA22A2">
              <w:rPr>
                <w:rStyle w:val="s1"/>
                <w:b w:val="0"/>
                <w:sz w:val="24"/>
                <w:szCs w:val="24"/>
              </w:rPr>
              <w:t xml:space="preserve"> улучшение редакции.</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Статья 670. Порядок применения международного договора в отношении частичного освобождения от налогообложения </w:t>
            </w:r>
            <w:r w:rsidRPr="00CA22A2">
              <w:rPr>
                <w:rStyle w:val="s1"/>
                <w:sz w:val="24"/>
                <w:szCs w:val="24"/>
              </w:rPr>
              <w:lastRenderedPageBreak/>
              <w:t>чистого дохода от деятельности нерезидента в Республике Казахстан через постоянное учреждение</w:t>
            </w:r>
          </w:p>
          <w:p w:rsidR="00233ECE" w:rsidRPr="00CA22A2" w:rsidRDefault="00233ECE" w:rsidP="00233ECE">
            <w:pPr>
              <w:ind w:firstLine="426"/>
              <w:jc w:val="both"/>
              <w:rPr>
                <w:rStyle w:val="s1"/>
                <w:b w:val="0"/>
                <w:sz w:val="24"/>
                <w:szCs w:val="24"/>
              </w:rPr>
            </w:pPr>
            <w:r w:rsidRPr="00CA22A2">
              <w:rPr>
                <w:rStyle w:val="s1"/>
                <w:b w:val="0"/>
                <w:sz w:val="24"/>
                <w:szCs w:val="24"/>
              </w:rPr>
              <w:t xml:space="preserve">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w:t>
            </w:r>
            <w:r w:rsidRPr="00CA22A2">
              <w:rPr>
                <w:rStyle w:val="s1"/>
                <w:sz w:val="24"/>
                <w:szCs w:val="24"/>
              </w:rPr>
              <w:t>страны, с которой</w:t>
            </w:r>
            <w:r w:rsidRPr="00CA22A2">
              <w:rPr>
                <w:rStyle w:val="s1"/>
                <w:b w:val="0"/>
                <w:sz w:val="24"/>
                <w:szCs w:val="24"/>
              </w:rPr>
              <w:t xml:space="preserve"> заключен международный договор, и таким международным договором предусмотрен порядок налогообложения чистого дохода </w:t>
            </w:r>
            <w:r w:rsidRPr="00CA22A2">
              <w:rPr>
                <w:rStyle w:val="s1"/>
                <w:b w:val="0"/>
                <w:sz w:val="24"/>
                <w:szCs w:val="24"/>
              </w:rPr>
              <w:lastRenderedPageBreak/>
              <w:t>нерезидента, отличный от порядка, установленного статьей 652 настоящего Кодекса.</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318"/>
              <w:jc w:val="both"/>
            </w:pPr>
            <w:r w:rsidRPr="00CA22A2">
              <w:lastRenderedPageBreak/>
              <w:t>232)</w:t>
            </w:r>
            <w:r w:rsidRPr="00CA22A2">
              <w:tab/>
              <w:t>часть первую пункта 1 статьи 670 изложить в следующей редакции:</w:t>
            </w:r>
          </w:p>
          <w:p w:rsidR="00233ECE" w:rsidRPr="00CA22A2" w:rsidRDefault="00233ECE" w:rsidP="00233ECE">
            <w:pPr>
              <w:ind w:firstLine="318"/>
              <w:jc w:val="both"/>
              <w:rPr>
                <w:b/>
              </w:rPr>
            </w:pPr>
            <w:r w:rsidRPr="00CA22A2">
              <w:t xml:space="preserve">«1. Нерезидент имеет право применить сниженную ставку налога на чистый доход от деятельности в Республике </w:t>
            </w:r>
            <w:r w:rsidRPr="00CA22A2">
              <w:lastRenderedPageBreak/>
              <w:t xml:space="preserve">Казахстан через постоянное учреждение, предусмотренную международным договором, если он является резидентом </w:t>
            </w:r>
            <w:r w:rsidRPr="00CA22A2">
              <w:rPr>
                <w:b/>
              </w:rPr>
              <w:t>государства, с которым</w:t>
            </w:r>
            <w:r w:rsidRPr="00CA22A2">
              <w:t xml:space="preserve">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652 настоящего Кодекса.»;</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232)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«232) в части первой пункта 1 статьи 670 слова «</w:t>
            </w:r>
            <w:r w:rsidRPr="00CA22A2">
              <w:rPr>
                <w:rStyle w:val="s1"/>
                <w:sz w:val="24"/>
                <w:szCs w:val="24"/>
              </w:rPr>
              <w:t>страны, с которой</w:t>
            </w:r>
            <w:r w:rsidRPr="00CA22A2">
              <w:rPr>
                <w:rStyle w:val="s1"/>
                <w:b w:val="0"/>
                <w:sz w:val="24"/>
                <w:szCs w:val="24"/>
              </w:rPr>
              <w:t>» заменить словами «</w:t>
            </w:r>
            <w:r w:rsidRPr="00CA22A2">
              <w:rPr>
                <w:rStyle w:val="s1"/>
                <w:sz w:val="24"/>
                <w:szCs w:val="24"/>
              </w:rPr>
              <w:t>государства, с которым</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233)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671. Порядок применения международного договора в отношении освобождения от налогообложения доходов физического лица-нерезидента, полученных от лиц, не являющихся налоговыми агентами</w:t>
            </w:r>
          </w:p>
          <w:p w:rsidR="00233ECE" w:rsidRPr="00CA22A2" w:rsidRDefault="00233ECE" w:rsidP="00233ECE">
            <w:pPr>
              <w:ind w:firstLine="426"/>
              <w:jc w:val="both"/>
              <w:rPr>
                <w:rStyle w:val="s1"/>
                <w:b w:val="0"/>
                <w:sz w:val="24"/>
                <w:szCs w:val="24"/>
              </w:rPr>
            </w:pPr>
            <w:r w:rsidRPr="00CA22A2">
              <w:rPr>
                <w:rStyle w:val="s1"/>
                <w:b w:val="0"/>
                <w:sz w:val="24"/>
                <w:szCs w:val="24"/>
              </w:rPr>
              <w:t xml:space="preserve">1. Физическое лицо-нерезидент имеет право применить в соответствии с положениями международного договора освобождение от налогообложения </w:t>
            </w:r>
            <w:r w:rsidRPr="00CA22A2">
              <w:rPr>
                <w:rStyle w:val="s1"/>
                <w:b w:val="0"/>
                <w:sz w:val="24"/>
                <w:szCs w:val="24"/>
              </w:rPr>
              <w:lastRenderedPageBreak/>
              <w:t xml:space="preserve">доходов, полученных от лиц, не являющихся налоговыми агентами, если такое физическое лицо-нерезидент является окончательным получателем дохода и резидентом </w:t>
            </w:r>
            <w:r w:rsidRPr="00CA22A2">
              <w:rPr>
                <w:rStyle w:val="s1"/>
                <w:sz w:val="24"/>
                <w:szCs w:val="24"/>
              </w:rPr>
              <w:t xml:space="preserve">страны, с которой </w:t>
            </w:r>
            <w:r w:rsidRPr="00CA22A2">
              <w:rPr>
                <w:rStyle w:val="s1"/>
                <w:b w:val="0"/>
                <w:sz w:val="24"/>
                <w:szCs w:val="24"/>
              </w:rPr>
              <w:t>заключен международный договор.</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318"/>
              <w:jc w:val="both"/>
            </w:pPr>
            <w:r w:rsidRPr="00CA22A2">
              <w:lastRenderedPageBreak/>
              <w:t>233)</w:t>
            </w:r>
            <w:r w:rsidRPr="00CA22A2">
              <w:tab/>
              <w:t>часть первую пункта 1 статьи 671 изложить в следующей редакции:</w:t>
            </w:r>
          </w:p>
          <w:p w:rsidR="00233ECE" w:rsidRPr="00CA22A2" w:rsidRDefault="00233ECE" w:rsidP="00233ECE">
            <w:pPr>
              <w:ind w:firstLine="318"/>
              <w:jc w:val="both"/>
            </w:pPr>
            <w:r w:rsidRPr="00CA22A2">
              <w:t xml:space="preserve">«1.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если такое физическое лицо-нерезидент является окончательным получателем дохода и резидентом </w:t>
            </w:r>
            <w:r w:rsidRPr="00CA22A2">
              <w:rPr>
                <w:b/>
              </w:rPr>
              <w:t>государства, с которым</w:t>
            </w:r>
            <w:r w:rsidRPr="00CA22A2">
              <w:t xml:space="preserve"> заключен международный договор.»;</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подпункт 233) пункта 6 статьи 1 проекта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«233) в части первой пункта 1 статьи 671 слова «</w:t>
            </w:r>
            <w:r w:rsidRPr="00CA22A2">
              <w:rPr>
                <w:rStyle w:val="s1"/>
                <w:sz w:val="24"/>
                <w:szCs w:val="24"/>
              </w:rPr>
              <w:t>страны, с которой</w:t>
            </w:r>
            <w:r w:rsidRPr="00CA22A2">
              <w:rPr>
                <w:rStyle w:val="s1"/>
                <w:b w:val="0"/>
                <w:sz w:val="24"/>
                <w:szCs w:val="24"/>
              </w:rPr>
              <w:t>» заменить словами «</w:t>
            </w:r>
            <w:r w:rsidRPr="00CA22A2">
              <w:rPr>
                <w:rStyle w:val="s1"/>
                <w:sz w:val="24"/>
                <w:szCs w:val="24"/>
              </w:rPr>
              <w:t>государства, с которым</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236)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Статья 687. Исчисление налогов по упрощенной декларации </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ind w:firstLine="426"/>
              <w:jc w:val="both"/>
              <w:rPr>
                <w:rStyle w:val="s1"/>
                <w:b w:val="0"/>
                <w:i/>
                <w:sz w:val="24"/>
                <w:szCs w:val="24"/>
              </w:rPr>
            </w:pPr>
            <w:r w:rsidRPr="00CA22A2">
              <w:rPr>
                <w:rStyle w:val="s1"/>
                <w:i/>
                <w:sz w:val="24"/>
                <w:szCs w:val="24"/>
              </w:rPr>
              <w:t>Пункт 2-1 действует с 01.01.2020 до 01.01.2022</w:t>
            </w:r>
            <w:r w:rsidRPr="00CA22A2">
              <w:rPr>
                <w:rStyle w:val="s1"/>
                <w:b w:val="0"/>
                <w:i/>
                <w:sz w:val="24"/>
                <w:szCs w:val="24"/>
              </w:rPr>
              <w:t xml:space="preserve"> в соответствии с Законом РК от 25.12.2017 № 121-VI.</w:t>
            </w:r>
          </w:p>
          <w:p w:rsidR="00233ECE" w:rsidRPr="00CA22A2" w:rsidRDefault="00233ECE" w:rsidP="00233ECE">
            <w:pPr>
              <w:ind w:firstLine="426"/>
              <w:jc w:val="both"/>
              <w:rPr>
                <w:rStyle w:val="s1"/>
                <w:b w:val="0"/>
                <w:sz w:val="24"/>
                <w:szCs w:val="24"/>
              </w:rPr>
            </w:pPr>
            <w:r w:rsidRPr="00CA22A2">
              <w:rPr>
                <w:rStyle w:val="s1"/>
                <w:b w:val="0"/>
                <w:sz w:val="24"/>
                <w:szCs w:val="24"/>
              </w:rPr>
              <w:t xml:space="preserve">2-1. Сумма индивидуального подоходного налога, </w:t>
            </w:r>
            <w:r w:rsidRPr="00CA22A2">
              <w:rPr>
                <w:rStyle w:val="s1"/>
                <w:b w:val="0"/>
                <w:sz w:val="24"/>
                <w:szCs w:val="24"/>
              </w:rPr>
              <w:lastRenderedPageBreak/>
              <w:t xml:space="preserve">исчисленного в упрощенной декларации за второе полугодие календарного года, </w:t>
            </w:r>
            <w:r w:rsidRPr="00CA22A2">
              <w:rPr>
                <w:rStyle w:val="s1"/>
                <w:sz w:val="24"/>
                <w:szCs w:val="24"/>
              </w:rPr>
              <w:t>в котором налогоплательщик</w:t>
            </w:r>
            <w:r w:rsidRPr="00CA22A2">
              <w:rPr>
                <w:rStyle w:val="s1"/>
                <w:b w:val="0"/>
                <w:sz w:val="24"/>
                <w:szCs w:val="24"/>
              </w:rPr>
              <w:t xml:space="preserve">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233ECE" w:rsidRPr="00CA22A2" w:rsidRDefault="00233ECE" w:rsidP="00233ECE">
            <w:pPr>
              <w:ind w:firstLine="426"/>
              <w:jc w:val="both"/>
              <w:rPr>
                <w:rStyle w:val="s1"/>
                <w:b w:val="0"/>
                <w:sz w:val="24"/>
                <w:szCs w:val="24"/>
              </w:rPr>
            </w:pPr>
            <w:r w:rsidRPr="00CA22A2">
              <w:rPr>
                <w:rStyle w:val="s1"/>
                <w:b w:val="0"/>
                <w:sz w:val="24"/>
                <w:szCs w:val="24"/>
              </w:rPr>
              <w:t xml:space="preserve">      Положение части первой настоящего пункта применяется налогоплательщиком также при исчислении индивидуального подоходного налога </w:t>
            </w:r>
            <w:r w:rsidRPr="00CA22A2">
              <w:rPr>
                <w:rStyle w:val="s1"/>
                <w:b w:val="0"/>
                <w:sz w:val="24"/>
                <w:szCs w:val="24"/>
              </w:rPr>
              <w:lastRenderedPageBreak/>
              <w:t>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708"/>
              <w:jc w:val="both"/>
            </w:pPr>
            <w:r w:rsidRPr="00CA22A2">
              <w:lastRenderedPageBreak/>
              <w:t>236)</w:t>
            </w:r>
            <w:r w:rsidRPr="00CA22A2">
              <w:tab/>
              <w:t>в пункте 2-1 статьи 687 слова «</w:t>
            </w:r>
            <w:r w:rsidRPr="00CA22A2">
              <w:rPr>
                <w:b/>
              </w:rPr>
              <w:t>в котором налогоплательщик</w:t>
            </w:r>
            <w:r w:rsidRPr="00CA22A2">
              <w:t>» дополнить словом «</w:t>
            </w:r>
            <w:r w:rsidRPr="00CA22A2">
              <w:rPr>
                <w:b/>
              </w:rPr>
              <w:t>впервые</w:t>
            </w: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236) пункта 6 статьи 1 проекта слова «</w:t>
            </w:r>
            <w:r w:rsidRPr="00CA22A2">
              <w:rPr>
                <w:rStyle w:val="s1"/>
                <w:sz w:val="24"/>
                <w:szCs w:val="24"/>
              </w:rPr>
              <w:t>в пункте</w:t>
            </w:r>
            <w:r w:rsidRPr="00CA22A2">
              <w:rPr>
                <w:rStyle w:val="s1"/>
                <w:b w:val="0"/>
                <w:sz w:val="24"/>
                <w:szCs w:val="24"/>
              </w:rPr>
              <w:t>» заменить словами «</w:t>
            </w:r>
            <w:r w:rsidRPr="00CA22A2">
              <w:rPr>
                <w:rStyle w:val="s1"/>
                <w:sz w:val="24"/>
                <w:szCs w:val="24"/>
              </w:rPr>
              <w:t>часть первую пункта</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237)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690.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708"/>
              <w:jc w:val="both"/>
            </w:pPr>
            <w:r w:rsidRPr="00CA22A2">
              <w:t>237)</w:t>
            </w:r>
            <w:r w:rsidRPr="00CA22A2">
              <w:tab/>
            </w:r>
            <w:r w:rsidRPr="00CA22A2">
              <w:rPr>
                <w:b/>
              </w:rPr>
              <w:t>в подпунктах</w:t>
            </w:r>
            <w:r w:rsidRPr="00CA22A2">
              <w:t xml:space="preserve"> 9), 10) и 11) пункта 3 статьи 690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237) пункта 6 статьи 1 проекта слова «</w:t>
            </w:r>
            <w:r w:rsidRPr="00CA22A2">
              <w:rPr>
                <w:rStyle w:val="s1"/>
                <w:sz w:val="24"/>
                <w:szCs w:val="24"/>
              </w:rPr>
              <w:t>в подпункте</w:t>
            </w:r>
            <w:r w:rsidRPr="00CA22A2">
              <w:rPr>
                <w:rStyle w:val="s1"/>
                <w:b w:val="0"/>
                <w:sz w:val="24"/>
                <w:szCs w:val="24"/>
              </w:rPr>
              <w:t>» заменить словом «</w:t>
            </w:r>
            <w:r w:rsidRPr="00CA22A2">
              <w:rPr>
                <w:rStyle w:val="s1"/>
                <w:sz w:val="24"/>
                <w:szCs w:val="24"/>
              </w:rPr>
              <w:t>подпункты</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238)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691. Доходы</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318"/>
              <w:jc w:val="both"/>
            </w:pPr>
            <w:r w:rsidRPr="00CA22A2">
              <w:t>238)</w:t>
            </w:r>
            <w:r w:rsidRPr="00CA22A2">
              <w:tab/>
            </w:r>
            <w:r w:rsidRPr="00CA22A2">
              <w:rPr>
                <w:b/>
              </w:rPr>
              <w:t>в пункте</w:t>
            </w:r>
            <w:r w:rsidRPr="00CA22A2">
              <w:t xml:space="preserve"> 2 статьи 691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238) пункта 6 статьи 1 проекта слова «</w:t>
            </w:r>
            <w:r w:rsidRPr="00CA22A2">
              <w:rPr>
                <w:rStyle w:val="s1"/>
                <w:sz w:val="24"/>
                <w:szCs w:val="24"/>
              </w:rPr>
              <w:t>в пункте</w:t>
            </w:r>
            <w:r w:rsidRPr="00CA22A2">
              <w:rPr>
                <w:rStyle w:val="s1"/>
                <w:b w:val="0"/>
                <w:sz w:val="24"/>
                <w:szCs w:val="24"/>
              </w:rPr>
              <w:t>» заменить словом «</w:t>
            </w:r>
            <w:r w:rsidRPr="00CA22A2">
              <w:rPr>
                <w:rStyle w:val="s1"/>
                <w:sz w:val="24"/>
                <w:szCs w:val="24"/>
              </w:rPr>
              <w:t>пункт</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 xml:space="preserve">238) пункта 6 </w:t>
            </w:r>
            <w:r w:rsidRPr="00CA22A2">
              <w:lastRenderedPageBreak/>
              <w:t>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lastRenderedPageBreak/>
              <w:t xml:space="preserve">Статья 692. Порядок определения расходов, </w:t>
            </w:r>
            <w:r w:rsidRPr="00CA22A2">
              <w:rPr>
                <w:rStyle w:val="s1"/>
                <w:sz w:val="24"/>
                <w:szCs w:val="24"/>
              </w:rPr>
              <w:lastRenderedPageBreak/>
              <w:t>относимых на вычеты</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2. В целях настоящего параграфа вычету подлежат следующие виды расходов:</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r w:rsidRPr="00CA22A2">
              <w:rPr>
                <w:rStyle w:val="s1"/>
                <w:sz w:val="24"/>
                <w:szCs w:val="24"/>
              </w:rPr>
              <w:t xml:space="preserve">Отсутствует. </w:t>
            </w:r>
          </w:p>
          <w:p w:rsidR="00233ECE" w:rsidRPr="00CA22A2" w:rsidRDefault="00233ECE" w:rsidP="00233ECE">
            <w:pPr>
              <w:ind w:firstLine="426"/>
              <w:jc w:val="both"/>
              <w:rPr>
                <w:rStyle w:val="s1"/>
                <w:b w:val="0"/>
                <w:sz w:val="24"/>
                <w:szCs w:val="24"/>
              </w:rPr>
            </w:pPr>
            <w:r w:rsidRPr="00CA22A2">
              <w:rPr>
                <w:rStyle w:val="s1"/>
                <w:b w:val="0"/>
                <w:sz w:val="24"/>
                <w:szCs w:val="24"/>
              </w:rPr>
              <w:t>5. Вычеты производятся налогоплательщиком при наличии документов, подтверждающих, что такие расходы связаны с его деятельностью, направленной на получение дохода, если иное не установлено статьей 693 настоящего Кодекса.</w:t>
            </w:r>
          </w:p>
          <w:p w:rsidR="00233ECE" w:rsidRPr="00CA22A2" w:rsidRDefault="00233ECE" w:rsidP="00233ECE">
            <w:pPr>
              <w:ind w:firstLine="426"/>
              <w:jc w:val="both"/>
              <w:rPr>
                <w:rStyle w:val="s1"/>
                <w:b w:val="0"/>
                <w:sz w:val="24"/>
                <w:szCs w:val="24"/>
              </w:rPr>
            </w:pPr>
            <w:r w:rsidRPr="00CA22A2">
              <w:rPr>
                <w:rStyle w:val="s1"/>
                <w:b w:val="0"/>
                <w:sz w:val="24"/>
                <w:szCs w:val="24"/>
              </w:rPr>
              <w:t xml:space="preserve">Данные расходы подлежат вычету в том налоговом периоде, в котором они фактически были произведены, за исключением </w:t>
            </w:r>
            <w:r w:rsidRPr="00CA22A2">
              <w:rPr>
                <w:rStyle w:val="s1"/>
                <w:b w:val="0"/>
                <w:sz w:val="24"/>
                <w:szCs w:val="24"/>
              </w:rPr>
              <w:lastRenderedPageBreak/>
              <w:t xml:space="preserve">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233ECE" w:rsidRPr="00CA22A2" w:rsidRDefault="00233ECE" w:rsidP="00233ECE">
            <w:pPr>
              <w:ind w:firstLine="426"/>
              <w:jc w:val="both"/>
              <w:rPr>
                <w:rStyle w:val="s1"/>
                <w:b w:val="0"/>
                <w:sz w:val="24"/>
                <w:szCs w:val="24"/>
              </w:rPr>
            </w:pPr>
            <w:r w:rsidRPr="00CA22A2">
              <w:rPr>
                <w:rStyle w:val="s1"/>
                <w:b w:val="0"/>
                <w:sz w:val="24"/>
                <w:szCs w:val="24"/>
              </w:rPr>
              <w:t xml:space="preserve">6. Расходы будущих периодов,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w:t>
            </w:r>
            <w:r w:rsidRPr="00CA22A2">
              <w:rPr>
                <w:rStyle w:val="s1"/>
                <w:b w:val="0"/>
                <w:sz w:val="24"/>
                <w:szCs w:val="24"/>
              </w:rPr>
              <w:lastRenderedPageBreak/>
              <w:t>периоде, к которому они относятся.</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sz w:val="24"/>
                <w:szCs w:val="24"/>
              </w:rPr>
            </w:pPr>
          </w:p>
        </w:tc>
        <w:tc>
          <w:tcPr>
            <w:tcW w:w="2977" w:type="dxa"/>
          </w:tcPr>
          <w:p w:rsidR="00233ECE" w:rsidRPr="00CA22A2" w:rsidRDefault="00233ECE" w:rsidP="00233ECE">
            <w:pPr>
              <w:ind w:firstLine="318"/>
              <w:jc w:val="both"/>
            </w:pPr>
            <w:r w:rsidRPr="00CA22A2">
              <w:lastRenderedPageBreak/>
              <w:t>239)</w:t>
            </w:r>
            <w:r w:rsidRPr="00CA22A2">
              <w:tab/>
              <w:t>в статье 692:</w:t>
            </w:r>
          </w:p>
          <w:p w:rsidR="00233ECE" w:rsidRPr="00CA22A2" w:rsidRDefault="00233ECE" w:rsidP="00233ECE">
            <w:pPr>
              <w:ind w:firstLine="318"/>
              <w:jc w:val="both"/>
            </w:pPr>
            <w:r w:rsidRPr="00CA22A2">
              <w:t>пункт 2 дополнить подпунктами 5) и 6) следующего содержания:</w:t>
            </w:r>
          </w:p>
          <w:p w:rsidR="00233ECE" w:rsidRPr="00CA22A2" w:rsidRDefault="00233ECE" w:rsidP="00233ECE">
            <w:pPr>
              <w:ind w:firstLine="318"/>
              <w:jc w:val="both"/>
            </w:pPr>
            <w:r w:rsidRPr="00CA22A2">
              <w:lastRenderedPageBreak/>
              <w:t>«5) на оплату услуг связи, электроэнергии, воды, теплоэнергии, газа, используемых в предпринимательских целях;</w:t>
            </w:r>
          </w:p>
          <w:p w:rsidR="00233ECE" w:rsidRPr="00CA22A2" w:rsidRDefault="00233ECE" w:rsidP="00233ECE">
            <w:pPr>
              <w:ind w:firstLine="318"/>
              <w:jc w:val="both"/>
            </w:pPr>
            <w:r w:rsidRPr="00CA22A2">
              <w:t>6) расходы, произведенные арендатором в отношении арендуемого имущества, используемого в предпринимательских целях.»;</w:t>
            </w:r>
          </w:p>
          <w:p w:rsidR="00233ECE" w:rsidRPr="00CA22A2" w:rsidRDefault="00233ECE" w:rsidP="00233ECE">
            <w:pPr>
              <w:ind w:firstLine="318"/>
              <w:jc w:val="both"/>
            </w:pPr>
            <w:r w:rsidRPr="00CA22A2">
              <w:rPr>
                <w:b/>
              </w:rPr>
              <w:t>в части второй</w:t>
            </w:r>
            <w:r w:rsidRPr="00CA22A2">
              <w:t xml:space="preserve"> пункта 5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239)</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абзаце пятом слова «</w:t>
            </w:r>
            <w:r w:rsidRPr="00CA22A2">
              <w:rPr>
                <w:rStyle w:val="s1"/>
                <w:sz w:val="24"/>
                <w:szCs w:val="24"/>
              </w:rPr>
              <w:t>в части второй</w:t>
            </w:r>
            <w:r w:rsidRPr="00CA22A2">
              <w:rPr>
                <w:rStyle w:val="s1"/>
                <w:b w:val="0"/>
                <w:sz w:val="24"/>
                <w:szCs w:val="24"/>
              </w:rPr>
              <w:t>» заменить словом «</w:t>
            </w:r>
            <w:r w:rsidRPr="00CA22A2">
              <w:rPr>
                <w:rStyle w:val="s1"/>
                <w:sz w:val="24"/>
                <w:szCs w:val="24"/>
              </w:rPr>
              <w:t>часть вторую</w:t>
            </w: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widowControl w:val="0"/>
              <w:ind w:firstLine="317"/>
              <w:jc w:val="both"/>
              <w:rPr>
                <w:rStyle w:val="normal-h"/>
                <w:color w:val="000000" w:themeColor="text1"/>
              </w:rPr>
            </w:pPr>
            <w:r w:rsidRPr="00CA22A2">
              <w:rPr>
                <w:rStyle w:val="normal-h"/>
                <w:color w:val="000000" w:themeColor="text1"/>
              </w:rPr>
              <w:t xml:space="preserve">дополнить абзацем шестым </w:t>
            </w:r>
          </w:p>
          <w:p w:rsidR="00233ECE" w:rsidRPr="00CA22A2" w:rsidRDefault="00233ECE" w:rsidP="00233ECE">
            <w:pPr>
              <w:widowControl w:val="0"/>
              <w:ind w:firstLine="317"/>
              <w:jc w:val="both"/>
              <w:rPr>
                <w:rStyle w:val="normal-h"/>
                <w:color w:val="000000" w:themeColor="text1"/>
              </w:rPr>
            </w:pPr>
            <w:r w:rsidRPr="00CA22A2">
              <w:rPr>
                <w:rStyle w:val="normal-h"/>
                <w:color w:val="000000" w:themeColor="text1"/>
              </w:rPr>
              <w:t>следующего содержания:</w:t>
            </w:r>
          </w:p>
          <w:p w:rsidR="00233ECE" w:rsidRPr="00CA22A2" w:rsidRDefault="00233ECE" w:rsidP="00233ECE">
            <w:pPr>
              <w:ind w:firstLine="426"/>
              <w:jc w:val="both"/>
              <w:rPr>
                <w:rStyle w:val="s1"/>
                <w:b w:val="0"/>
                <w:sz w:val="24"/>
                <w:szCs w:val="24"/>
              </w:rPr>
            </w:pPr>
            <w:r w:rsidRPr="00CA22A2">
              <w:rPr>
                <w:b/>
              </w:rPr>
              <w:t>«пункт 6 после слов «в соответствии с международными стандартами финансовой отчетности и» дополнить словом «(или)»;</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757FA3" w:rsidP="00233ECE">
            <w:pPr>
              <w:widowControl w:val="0"/>
              <w:jc w:val="center"/>
              <w:rPr>
                <w:rStyle w:val="normal-h"/>
                <w:b/>
                <w:color w:val="000000" w:themeColor="text1"/>
              </w:rPr>
            </w:pPr>
            <w:r>
              <w:rPr>
                <w:rStyle w:val="normal-h"/>
                <w:b/>
                <w:color w:val="000000" w:themeColor="text1"/>
              </w:rPr>
              <w:lastRenderedPageBreak/>
              <w:t>Доработано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240)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702. Общие положения</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459"/>
              <w:jc w:val="both"/>
            </w:pPr>
            <w:r w:rsidRPr="00CA22A2">
              <w:t>240)</w:t>
            </w:r>
            <w:r w:rsidRPr="00CA22A2">
              <w:tab/>
            </w:r>
            <w:r w:rsidRPr="00CA22A2">
              <w:rPr>
                <w:b/>
              </w:rPr>
              <w:t>в пункте</w:t>
            </w:r>
            <w:r w:rsidRPr="00CA22A2">
              <w:t xml:space="preserve"> 1 статьи 702 после слов «не являющиеся плательщиками налога на добавленную стоимость,» дополнить словами «указанными в подпункте 1) пункта 1 статьи 367 настоящего Кодекса,»;</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 xml:space="preserve">в подпункте 240) </w:t>
            </w:r>
            <w:r w:rsidRPr="00CA22A2">
              <w:rPr>
                <w:bCs/>
                <w:color w:val="000000"/>
              </w:rPr>
              <w:t xml:space="preserve">пункта 6 статьи 1 проекта </w:t>
            </w:r>
            <w:r w:rsidRPr="00CA22A2">
              <w:rPr>
                <w:rStyle w:val="s1"/>
                <w:b w:val="0"/>
                <w:sz w:val="24"/>
                <w:szCs w:val="24"/>
              </w:rPr>
              <w:t>слова «</w:t>
            </w:r>
            <w:r w:rsidRPr="00CA22A2">
              <w:rPr>
                <w:rStyle w:val="s1"/>
                <w:sz w:val="24"/>
                <w:szCs w:val="24"/>
              </w:rPr>
              <w:t>в пункте</w:t>
            </w:r>
            <w:r w:rsidRPr="00CA22A2">
              <w:rPr>
                <w:rStyle w:val="s1"/>
                <w:b w:val="0"/>
                <w:sz w:val="24"/>
                <w:szCs w:val="24"/>
              </w:rPr>
              <w:t>» заменить словом «</w:t>
            </w:r>
            <w:r w:rsidRPr="00CA22A2">
              <w:rPr>
                <w:rStyle w:val="s1"/>
                <w:sz w:val="24"/>
                <w:szCs w:val="24"/>
              </w:rPr>
              <w:t>пункт</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rPr>
          <w:trHeight w:val="977"/>
        </w:trPr>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712. Налогообложение организаций, реализующих инвестиционные приоритетные проекты</w:t>
            </w:r>
          </w:p>
          <w:p w:rsidR="00233ECE" w:rsidRPr="00CA22A2" w:rsidRDefault="00233ECE" w:rsidP="00233ECE">
            <w:pPr>
              <w:ind w:firstLine="426"/>
              <w:jc w:val="both"/>
              <w:rPr>
                <w:rStyle w:val="s1"/>
                <w:b w:val="0"/>
                <w:sz w:val="24"/>
                <w:szCs w:val="24"/>
              </w:rPr>
            </w:pPr>
            <w:r w:rsidRPr="00CA22A2">
              <w:rPr>
                <w:rStyle w:val="s1"/>
                <w:b w:val="0"/>
                <w:sz w:val="24"/>
                <w:szCs w:val="24"/>
              </w:rPr>
              <w:t>…</w:t>
            </w:r>
          </w:p>
        </w:tc>
        <w:tc>
          <w:tcPr>
            <w:tcW w:w="2977" w:type="dxa"/>
          </w:tcPr>
          <w:p w:rsidR="00233ECE" w:rsidRPr="00CA22A2" w:rsidRDefault="00233ECE" w:rsidP="00233ECE">
            <w:pPr>
              <w:ind w:firstLine="708"/>
              <w:jc w:val="both"/>
            </w:pPr>
            <w:r w:rsidRPr="00CA22A2">
              <w:t>242)</w:t>
            </w:r>
            <w:r w:rsidRPr="00CA22A2">
              <w:tab/>
            </w:r>
            <w:r w:rsidRPr="00CA22A2">
              <w:rPr>
                <w:b/>
              </w:rPr>
              <w:t>в пункте</w:t>
            </w:r>
            <w:r w:rsidRPr="00CA22A2">
              <w:t xml:space="preserve"> 4 статьи 712 после слов «в соответствии с международными стандартами финансовой отчетности и» дополнить словом «(или)»;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подпункте 242) пункта 6 статьи 1 проекта слова «</w:t>
            </w:r>
            <w:r w:rsidRPr="00CA22A2">
              <w:rPr>
                <w:rStyle w:val="s1"/>
                <w:sz w:val="24"/>
                <w:szCs w:val="24"/>
              </w:rPr>
              <w:t>в пункте</w:t>
            </w:r>
            <w:r w:rsidRPr="00CA22A2">
              <w:rPr>
                <w:rStyle w:val="s1"/>
                <w:b w:val="0"/>
                <w:sz w:val="24"/>
                <w:szCs w:val="24"/>
              </w:rPr>
              <w:t>» заменить словом «</w:t>
            </w:r>
            <w:r w:rsidRPr="00CA22A2">
              <w:rPr>
                <w:rStyle w:val="s1"/>
                <w:sz w:val="24"/>
                <w:szCs w:val="24"/>
              </w:rPr>
              <w:t>пункт</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243)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713. Плательщики</w:t>
            </w:r>
          </w:p>
          <w:p w:rsidR="00233ECE" w:rsidRPr="00CA22A2" w:rsidRDefault="00233ECE" w:rsidP="00233ECE">
            <w:pPr>
              <w:ind w:firstLine="426"/>
              <w:jc w:val="both"/>
              <w:rPr>
                <w:rStyle w:val="s1"/>
                <w:b w:val="0"/>
                <w:sz w:val="24"/>
                <w:szCs w:val="24"/>
              </w:rPr>
            </w:pPr>
            <w:r w:rsidRPr="00CA22A2">
              <w:rPr>
                <w:rStyle w:val="s1"/>
                <w:b w:val="0"/>
                <w:sz w:val="24"/>
                <w:szCs w:val="24"/>
              </w:rPr>
              <w:t>Плательщиками рентного налога на экспорт являются физические и юридические лица, реализующие на экспорт:</w:t>
            </w:r>
          </w:p>
          <w:p w:rsidR="00233ECE" w:rsidRPr="00CA22A2" w:rsidRDefault="00233ECE" w:rsidP="00233ECE">
            <w:pPr>
              <w:ind w:firstLine="426"/>
              <w:jc w:val="both"/>
              <w:rPr>
                <w:rStyle w:val="s1"/>
                <w:b w:val="0"/>
                <w:sz w:val="24"/>
                <w:szCs w:val="24"/>
              </w:rPr>
            </w:pPr>
            <w:r w:rsidRPr="00CA22A2">
              <w:rPr>
                <w:rStyle w:val="s1"/>
                <w:b w:val="0"/>
                <w:sz w:val="24"/>
                <w:szCs w:val="24"/>
              </w:rPr>
              <w:t xml:space="preserve">1) нефть сырую и нефтепродукты </w:t>
            </w:r>
            <w:r w:rsidRPr="00CA22A2">
              <w:rPr>
                <w:rStyle w:val="s1"/>
                <w:b w:val="0"/>
                <w:sz w:val="24"/>
                <w:szCs w:val="24"/>
              </w:rPr>
              <w:lastRenderedPageBreak/>
              <w:t>сырые, за исключением объемов экспорта сырой нефти и газового конденсата, добытых:</w:t>
            </w:r>
          </w:p>
          <w:p w:rsidR="00233ECE" w:rsidRPr="00CA22A2" w:rsidRDefault="00233ECE" w:rsidP="00233ECE">
            <w:pPr>
              <w:ind w:firstLine="426"/>
              <w:jc w:val="both"/>
              <w:rPr>
                <w:rStyle w:val="s1"/>
                <w:b w:val="0"/>
                <w:sz w:val="24"/>
                <w:szCs w:val="24"/>
              </w:rPr>
            </w:pPr>
            <w:r w:rsidRPr="00CA22A2">
              <w:rPr>
                <w:rStyle w:val="s1"/>
                <w:b w:val="0"/>
                <w:sz w:val="24"/>
                <w:szCs w:val="24"/>
              </w:rPr>
              <w:t>недропользователями в рамках контрактов, указанных в пункте 1 статьи 722 настоящего Кодекса;</w:t>
            </w:r>
          </w:p>
          <w:p w:rsidR="00233ECE" w:rsidRPr="00CA22A2" w:rsidRDefault="00233ECE" w:rsidP="00233ECE">
            <w:pPr>
              <w:ind w:firstLine="426"/>
              <w:jc w:val="both"/>
              <w:rPr>
                <w:rStyle w:val="s1"/>
                <w:b w:val="0"/>
                <w:sz w:val="24"/>
                <w:szCs w:val="24"/>
              </w:rPr>
            </w:pPr>
            <w:r w:rsidRPr="00CA22A2">
              <w:rPr>
                <w:rStyle w:val="s1"/>
                <w:b w:val="0"/>
                <w:sz w:val="24"/>
                <w:szCs w:val="24"/>
              </w:rPr>
              <w:t xml:space="preserve">недропользователями в рамках контрактов на добычу или разведку и добычу углеводородов на континентальном шельфе Республики Казахстан или месторождениях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w:t>
            </w:r>
            <w:r w:rsidRPr="00CA22A2">
              <w:rPr>
                <w:rStyle w:val="s1"/>
                <w:b w:val="0"/>
                <w:sz w:val="24"/>
                <w:szCs w:val="24"/>
              </w:rPr>
              <w:lastRenderedPageBreak/>
              <w:t>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233ECE" w:rsidRPr="00CA22A2" w:rsidRDefault="00233ECE" w:rsidP="00233ECE">
            <w:pPr>
              <w:ind w:firstLine="426"/>
              <w:jc w:val="both"/>
              <w:rPr>
                <w:rStyle w:val="s1"/>
                <w:b w:val="0"/>
                <w:sz w:val="24"/>
                <w:szCs w:val="24"/>
              </w:rPr>
            </w:pPr>
            <w:r w:rsidRPr="00CA22A2">
              <w:rPr>
                <w:rStyle w:val="s1"/>
                <w:b w:val="0"/>
                <w:sz w:val="24"/>
                <w:szCs w:val="24"/>
              </w:rPr>
              <w:t xml:space="preserve">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 Евразийского </w:t>
            </w:r>
            <w:r w:rsidRPr="00CA22A2">
              <w:rPr>
                <w:rStyle w:val="s1"/>
                <w:b w:val="0"/>
                <w:sz w:val="24"/>
                <w:szCs w:val="24"/>
              </w:rPr>
              <w:lastRenderedPageBreak/>
              <w:t>экономического союза;</w:t>
            </w:r>
          </w:p>
          <w:p w:rsidR="00233ECE" w:rsidRPr="00CA22A2" w:rsidRDefault="00233ECE" w:rsidP="00233ECE">
            <w:pPr>
              <w:ind w:firstLine="426"/>
              <w:jc w:val="both"/>
              <w:rPr>
                <w:rStyle w:val="s1"/>
                <w:sz w:val="24"/>
                <w:szCs w:val="24"/>
              </w:rPr>
            </w:pPr>
            <w:r w:rsidRPr="00CA22A2">
              <w:rPr>
                <w:rStyle w:val="s1"/>
                <w:b w:val="0"/>
                <w:sz w:val="24"/>
                <w:szCs w:val="24"/>
              </w:rPr>
              <w:t>2) уголь.</w:t>
            </w:r>
          </w:p>
        </w:tc>
        <w:tc>
          <w:tcPr>
            <w:tcW w:w="2977" w:type="dxa"/>
          </w:tcPr>
          <w:p w:rsidR="00233ECE" w:rsidRPr="00CA22A2" w:rsidRDefault="00233ECE" w:rsidP="00233ECE">
            <w:pPr>
              <w:ind w:firstLine="318"/>
              <w:jc w:val="both"/>
            </w:pPr>
            <w:r w:rsidRPr="00CA22A2">
              <w:lastRenderedPageBreak/>
              <w:t>243)</w:t>
            </w:r>
            <w:r w:rsidRPr="00CA22A2">
              <w:tab/>
              <w:t>в статье 713:</w:t>
            </w:r>
          </w:p>
          <w:p w:rsidR="00233ECE" w:rsidRPr="00CA22A2" w:rsidRDefault="00233ECE" w:rsidP="00233ECE">
            <w:pPr>
              <w:ind w:firstLine="318"/>
              <w:jc w:val="both"/>
            </w:pPr>
            <w:r w:rsidRPr="00CA22A2">
              <w:t xml:space="preserve">абзацы </w:t>
            </w:r>
            <w:r w:rsidRPr="00CA22A2">
              <w:rPr>
                <w:b/>
              </w:rPr>
              <w:t>первый и второй</w:t>
            </w:r>
            <w:r w:rsidRPr="00CA22A2">
              <w:t xml:space="preserve"> изложить в следующей редакции:</w:t>
            </w:r>
          </w:p>
          <w:p w:rsidR="00233ECE" w:rsidRPr="00CA22A2" w:rsidRDefault="00233ECE" w:rsidP="00233ECE">
            <w:pPr>
              <w:ind w:firstLine="318"/>
              <w:jc w:val="both"/>
            </w:pPr>
            <w:r w:rsidRPr="00CA22A2">
              <w:t xml:space="preserve">«Плательщиками рентного налога на экспорт являются физические и юридические лица, реализующие на экспорт нефть сырую и </w:t>
            </w:r>
            <w:r w:rsidRPr="00CA22A2">
              <w:lastRenderedPageBreak/>
              <w:t>нефтепродукты сырые, за исключением объемов экспорта сырой нефти и газового конденсата, добытых:»;</w:t>
            </w:r>
          </w:p>
          <w:p w:rsidR="00233ECE" w:rsidRPr="00DC78B3" w:rsidRDefault="00233ECE" w:rsidP="00233ECE">
            <w:pPr>
              <w:ind w:firstLine="318"/>
              <w:jc w:val="both"/>
            </w:pPr>
            <w:r w:rsidRPr="00DC78B3">
              <w:t>абзац четвертый изложить в следующей редакции:</w:t>
            </w:r>
          </w:p>
          <w:p w:rsidR="00233ECE" w:rsidRPr="00CA22A2" w:rsidRDefault="00233ECE" w:rsidP="00233ECE">
            <w:pPr>
              <w:ind w:firstLine="318"/>
              <w:jc w:val="both"/>
            </w:pPr>
            <w:r w:rsidRPr="00CA22A2">
              <w:t xml:space="preserve">«недропользователями в рамках контрактов на добычу или разведку и добычу углеводородов на месторождении (месторождениях), полностью расположенном (расположенных) в казахстанском секторе Каспийского моря,  и (или) месторождениях с 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контракте на добычу </w:t>
            </w:r>
            <w:r w:rsidRPr="00CA22A2">
              <w:lastRenderedPageBreak/>
              <w:t>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233ECE" w:rsidRPr="00CA22A2" w:rsidRDefault="00233ECE" w:rsidP="00233ECE">
            <w:pPr>
              <w:ind w:firstLine="318"/>
              <w:jc w:val="both"/>
              <w:rPr>
                <w:b/>
              </w:rPr>
            </w:pPr>
            <w:r w:rsidRPr="00CA22A2">
              <w:rPr>
                <w:b/>
              </w:rPr>
              <w:t>абзац шестой исключить;</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243)</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в абзаце втором слова «</w:t>
            </w:r>
            <w:r w:rsidRPr="00CA22A2">
              <w:rPr>
                <w:rStyle w:val="s1"/>
                <w:sz w:val="24"/>
                <w:szCs w:val="24"/>
              </w:rPr>
              <w:t>абзацы первый и второй</w:t>
            </w:r>
            <w:r w:rsidRPr="00CA22A2">
              <w:rPr>
                <w:rStyle w:val="s1"/>
                <w:b w:val="0"/>
                <w:sz w:val="24"/>
                <w:szCs w:val="24"/>
              </w:rPr>
              <w:t>» заменить словами «</w:t>
            </w:r>
            <w:r w:rsidRPr="00CA22A2">
              <w:rPr>
                <w:rStyle w:val="s1"/>
                <w:sz w:val="24"/>
                <w:szCs w:val="24"/>
              </w:rPr>
              <w:t>абзац первый</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дополнить абзацем четвертым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lastRenderedPageBreak/>
              <w:t>«</w:t>
            </w:r>
            <w:r w:rsidRPr="00CA22A2">
              <w:rPr>
                <w:rStyle w:val="s1"/>
                <w:sz w:val="24"/>
                <w:szCs w:val="24"/>
              </w:rPr>
              <w:t>абзац первый части первой подпункта 1) исключить</w:t>
            </w: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шестой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подпункт 2) исключить</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714.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 xml:space="preserve">Объектом обложения рентным налогом на экспорт является объем нефти сырой и нефтепродуктов </w:t>
            </w:r>
            <w:r w:rsidRPr="00CA22A2">
              <w:rPr>
                <w:rStyle w:val="s1"/>
                <w:sz w:val="24"/>
                <w:szCs w:val="24"/>
              </w:rPr>
              <w:t xml:space="preserve">сырых, </w:t>
            </w:r>
            <w:r w:rsidRPr="00CA22A2">
              <w:rPr>
                <w:rStyle w:val="s1"/>
                <w:sz w:val="24"/>
                <w:szCs w:val="24"/>
                <w:u w:val="single"/>
              </w:rPr>
              <w:t>угля</w:t>
            </w:r>
            <w:r w:rsidRPr="00CA22A2">
              <w:rPr>
                <w:rStyle w:val="s1"/>
                <w:sz w:val="24"/>
                <w:szCs w:val="24"/>
              </w:rPr>
              <w:t>, реализуемых</w:t>
            </w:r>
            <w:r w:rsidRPr="00CA22A2">
              <w:rPr>
                <w:rStyle w:val="s1"/>
                <w:b w:val="0"/>
                <w:sz w:val="24"/>
                <w:szCs w:val="24"/>
              </w:rPr>
              <w:t xml:space="preserve">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w:t>
            </w:r>
            <w:r w:rsidRPr="00CA22A2">
              <w:rPr>
                <w:rStyle w:val="s1"/>
                <w:b w:val="0"/>
                <w:sz w:val="24"/>
                <w:szCs w:val="24"/>
              </w:rPr>
              <w:lastRenderedPageBreak/>
              <w:t>такую реализацию. Для целей настоящего раздела и раздела 23 настоящего Кодекса под экспортом понимаются:</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Для исчисления рентного налога на экспорт объем нефти сырой и нефтепродуктов сырых определяется в следующем порядке:</w:t>
            </w:r>
          </w:p>
          <w:p w:rsidR="00233ECE" w:rsidRPr="00CA22A2" w:rsidRDefault="00233ECE" w:rsidP="00233ECE">
            <w:pPr>
              <w:ind w:firstLine="426"/>
              <w:jc w:val="both"/>
              <w:rPr>
                <w:rStyle w:val="s1"/>
                <w:b w:val="0"/>
                <w:sz w:val="24"/>
                <w:szCs w:val="24"/>
              </w:rPr>
            </w:pPr>
            <w:r w:rsidRPr="00CA22A2">
              <w:rPr>
                <w:rStyle w:val="s1"/>
                <w:b w:val="0"/>
                <w:sz w:val="24"/>
                <w:szCs w:val="24"/>
              </w:rPr>
              <w:t xml:space="preserve">      при реализации на экспорт нефти сырой и нефтепродуктов сырых за </w:t>
            </w:r>
            <w:r w:rsidRPr="00CA22A2">
              <w:rPr>
                <w:rStyle w:val="s1"/>
                <w:sz w:val="24"/>
                <w:szCs w:val="24"/>
              </w:rPr>
              <w:t xml:space="preserve">пределы </w:t>
            </w:r>
            <w:r w:rsidRPr="00CA22A2">
              <w:rPr>
                <w:rStyle w:val="s1"/>
                <w:b w:val="0"/>
                <w:sz w:val="24"/>
                <w:szCs w:val="24"/>
              </w:rPr>
              <w:t xml:space="preserve">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w:t>
            </w:r>
            <w:r w:rsidRPr="00CA22A2">
              <w:rPr>
                <w:rStyle w:val="s1"/>
                <w:b w:val="0"/>
                <w:sz w:val="24"/>
                <w:szCs w:val="24"/>
              </w:rPr>
              <w:lastRenderedPageBreak/>
              <w:t>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Евразийского экономического союза и (или) таможенным законодательством Республики Казахстан;</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318"/>
              <w:jc w:val="both"/>
            </w:pPr>
            <w:r w:rsidRPr="00CA22A2">
              <w:lastRenderedPageBreak/>
              <w:t>244)</w:t>
            </w:r>
            <w:r w:rsidRPr="00CA22A2">
              <w:tab/>
              <w:t>в статье 714:</w:t>
            </w:r>
          </w:p>
          <w:p w:rsidR="00233ECE" w:rsidRPr="00CA22A2" w:rsidRDefault="00233ECE" w:rsidP="00233ECE">
            <w:pPr>
              <w:ind w:firstLine="318"/>
              <w:jc w:val="both"/>
            </w:pPr>
            <w:r w:rsidRPr="00CA22A2">
              <w:t>абзац первый части первой изложить в следующей редакции:</w:t>
            </w:r>
          </w:p>
          <w:p w:rsidR="00233ECE" w:rsidRPr="00CA22A2" w:rsidRDefault="00233ECE" w:rsidP="00233ECE">
            <w:pPr>
              <w:ind w:firstLine="318"/>
              <w:jc w:val="both"/>
            </w:pPr>
            <w:r w:rsidRPr="00CA22A2">
              <w:t xml:space="preserve">«Объектом обложения рентным налогом на экспорт является объем нефти сырой и нефтепродуктов </w:t>
            </w:r>
            <w:r w:rsidRPr="00CA22A2">
              <w:rPr>
                <w:b/>
              </w:rPr>
              <w:t xml:space="preserve">сырых, реализуемых </w:t>
            </w:r>
            <w:r w:rsidRPr="00CA22A2">
              <w:t>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раздела 23 настоящего Кодекса под экспортом понимаются:»;</w:t>
            </w:r>
          </w:p>
          <w:p w:rsidR="00233ECE" w:rsidRPr="00CA22A2" w:rsidRDefault="00233ECE" w:rsidP="00233ECE">
            <w:pPr>
              <w:ind w:firstLine="318"/>
              <w:jc w:val="both"/>
            </w:pPr>
            <w:r w:rsidRPr="00CA22A2">
              <w:lastRenderedPageBreak/>
              <w:t>абзац второй части второй изложить в следующей редакции:</w:t>
            </w:r>
          </w:p>
          <w:p w:rsidR="00233ECE" w:rsidRPr="00CA22A2" w:rsidRDefault="00233ECE" w:rsidP="00233ECE">
            <w:pPr>
              <w:ind w:firstLine="318"/>
              <w:jc w:val="both"/>
            </w:pPr>
            <w:r w:rsidRPr="00CA22A2">
              <w:t xml:space="preserve">«при реализации на экспорт нефти сырой и нефтепродуктов сырых за </w:t>
            </w:r>
            <w:r w:rsidRPr="00CA22A2">
              <w:rPr>
                <w:b/>
              </w:rPr>
              <w:t>пределы таможенной территории</w:t>
            </w:r>
            <w:r w:rsidRPr="00CA22A2">
              <w:t xml:space="preserve">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Евразийского экономического союза и (или) таможенным законодательством Республики Казахстан;»;</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подпункт 244)</w:t>
            </w:r>
            <w:r w:rsidRPr="00CA22A2">
              <w:t xml:space="preserve"> </w:t>
            </w:r>
            <w:r w:rsidRPr="00CA22A2">
              <w:rPr>
                <w:bCs/>
                <w:color w:val="000000"/>
              </w:rPr>
              <w:t>пункта 6 статьи 1 проекта</w:t>
            </w:r>
            <w:r w:rsidRPr="00CA22A2">
              <w:rPr>
                <w:rStyle w:val="s1"/>
                <w:b w:val="0"/>
                <w:sz w:val="24"/>
                <w:szCs w:val="24"/>
              </w:rPr>
              <w:t xml:space="preserve">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«244) в статье 714:</w:t>
            </w:r>
          </w:p>
          <w:p w:rsidR="00233ECE" w:rsidRPr="00CA22A2" w:rsidRDefault="00233ECE" w:rsidP="00233ECE">
            <w:pPr>
              <w:ind w:firstLine="426"/>
              <w:jc w:val="both"/>
              <w:rPr>
                <w:rStyle w:val="s1"/>
                <w:b w:val="0"/>
                <w:sz w:val="24"/>
                <w:szCs w:val="24"/>
              </w:rPr>
            </w:pPr>
            <w:r w:rsidRPr="00CA22A2">
              <w:rPr>
                <w:rStyle w:val="s1"/>
                <w:b w:val="0"/>
                <w:sz w:val="24"/>
                <w:szCs w:val="24"/>
              </w:rPr>
              <w:t>в абзаце первом части первой слово «</w:t>
            </w:r>
            <w:r w:rsidRPr="00CA22A2">
              <w:rPr>
                <w:rStyle w:val="s1"/>
                <w:sz w:val="24"/>
                <w:szCs w:val="24"/>
              </w:rPr>
              <w:t>угля,</w:t>
            </w:r>
            <w:r w:rsidRPr="00CA22A2">
              <w:rPr>
                <w:rStyle w:val="s1"/>
                <w:b w:val="0"/>
                <w:sz w:val="24"/>
                <w:szCs w:val="24"/>
              </w:rPr>
              <w:t>» исключить;</w:t>
            </w:r>
          </w:p>
          <w:p w:rsidR="00233ECE" w:rsidRPr="00CA22A2" w:rsidRDefault="00233ECE" w:rsidP="00233ECE">
            <w:pPr>
              <w:ind w:firstLine="426"/>
              <w:jc w:val="both"/>
              <w:rPr>
                <w:rStyle w:val="s1"/>
                <w:b w:val="0"/>
                <w:sz w:val="24"/>
                <w:szCs w:val="24"/>
              </w:rPr>
            </w:pPr>
            <w:r w:rsidRPr="00CA22A2">
              <w:rPr>
                <w:rStyle w:val="s1"/>
                <w:b w:val="0"/>
                <w:sz w:val="24"/>
                <w:szCs w:val="24"/>
              </w:rPr>
              <w:t>абзац второй части второй после слова «</w:t>
            </w:r>
            <w:r w:rsidRPr="00CA22A2">
              <w:rPr>
                <w:rStyle w:val="s1"/>
                <w:sz w:val="24"/>
                <w:szCs w:val="24"/>
              </w:rPr>
              <w:t>пределы</w:t>
            </w:r>
            <w:r w:rsidRPr="00CA22A2">
              <w:rPr>
                <w:rStyle w:val="s1"/>
                <w:b w:val="0"/>
                <w:sz w:val="24"/>
                <w:szCs w:val="24"/>
              </w:rPr>
              <w:t>» дополнить словами «</w:t>
            </w:r>
            <w:r w:rsidRPr="00CA22A2">
              <w:rPr>
                <w:rStyle w:val="s1"/>
                <w:sz w:val="24"/>
                <w:szCs w:val="24"/>
              </w:rPr>
              <w:t>таможенной территории</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jc w:val="both"/>
              <w:rPr>
                <w:rStyle w:val="s1"/>
                <w:b w:val="0"/>
                <w:sz w:val="24"/>
                <w:szCs w:val="24"/>
              </w:rPr>
            </w:pPr>
            <w:r w:rsidRPr="00CA22A2">
              <w:rPr>
                <w:rStyle w:val="s1"/>
                <w:b w:val="0"/>
                <w:sz w:val="24"/>
                <w:szCs w:val="24"/>
              </w:rPr>
              <w:t>юридическая техника; приведение в соответствие с пунктом 3 статьи 24 Закона Республики Казахстан «О правовых актах».</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rPr>
                <w:rStyle w:val="normal-h"/>
                <w:b/>
                <w:color w:val="000000" w:themeColor="text1"/>
              </w:rPr>
            </w:pPr>
          </w:p>
          <w:p w:rsidR="00233ECE" w:rsidRPr="00CA22A2" w:rsidRDefault="00233ECE" w:rsidP="00233ECE">
            <w:pPr>
              <w:widowControl w:val="0"/>
              <w:jc w:val="center"/>
              <w:rPr>
                <w:i/>
                <w:color w:val="000000" w:themeColor="text1"/>
              </w:rPr>
            </w:pPr>
            <w:r w:rsidRPr="00CA22A2">
              <w:rPr>
                <w:i/>
                <w:color w:val="000000" w:themeColor="text1"/>
              </w:rPr>
              <w:t xml:space="preserve">Вводится в действие с 1 января 2021 года </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A600E8" w:rsidRDefault="00233ECE" w:rsidP="00233ECE">
            <w:pPr>
              <w:jc w:val="center"/>
            </w:pPr>
            <w:r w:rsidRPr="00A600E8">
              <w:t>Подпункт 248) пункта 6 статьи 1 проекта</w:t>
            </w:r>
          </w:p>
        </w:tc>
        <w:tc>
          <w:tcPr>
            <w:tcW w:w="2410" w:type="dxa"/>
            <w:shd w:val="clear" w:color="auto" w:fill="auto"/>
          </w:tcPr>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b/>
                <w:bCs/>
                <w:color w:val="000000"/>
                <w:spacing w:val="2"/>
                <w:bdr w:val="none" w:sz="0" w:space="0" w:color="auto" w:frame="1"/>
              </w:rPr>
              <w:t>Статья 723. Особенности налогового учета операций по недропользованию</w:t>
            </w:r>
          </w:p>
          <w:p w:rsidR="00233ECE" w:rsidRPr="00A600E8" w:rsidRDefault="00233ECE" w:rsidP="00233ECE">
            <w:pPr>
              <w:pStyle w:val="a6"/>
              <w:shd w:val="clear" w:color="auto" w:fill="FFFFFF"/>
              <w:spacing w:before="0" w:beforeAutospacing="0" w:after="0" w:afterAutospacing="0"/>
              <w:jc w:val="both"/>
              <w:textAlignment w:val="baseline"/>
              <w:rPr>
                <w:color w:val="000000"/>
                <w:spacing w:val="2"/>
              </w:rPr>
            </w:pPr>
            <w:r w:rsidRPr="00A600E8">
              <w:rPr>
                <w:color w:val="000000"/>
                <w:spacing w:val="2"/>
              </w:rPr>
              <w:t xml:space="preserve">     1.Недропользователь обязан вести раздельный налоговый учет для исчисления налогового обязательства по деятельности, осуществляемой в </w:t>
            </w:r>
            <w:r w:rsidRPr="00A600E8">
              <w:rPr>
                <w:color w:val="000000"/>
                <w:spacing w:val="2"/>
              </w:rPr>
              <w:lastRenderedPageBreak/>
              <w:t xml:space="preserve">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w:t>
            </w:r>
            <w:r w:rsidRPr="00A600E8">
              <w:rPr>
                <w:b/>
                <w:color w:val="000000"/>
                <w:spacing w:val="2"/>
              </w:rPr>
              <w:t>части месторождения</w:t>
            </w:r>
            <w:r w:rsidRPr="00A600E8">
              <w:rPr>
                <w:color w:val="000000"/>
                <w:spacing w:val="2"/>
              </w:rPr>
              <w:t xml:space="preserve">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w:t>
            </w:r>
            <w:r w:rsidRPr="00A600E8">
              <w:rPr>
                <w:b/>
                <w:color w:val="000000"/>
                <w:spacing w:val="2"/>
              </w:rPr>
              <w:t xml:space="preserve">части месторождения </w:t>
            </w:r>
            <w:r w:rsidRPr="00A600E8">
              <w:rPr>
                <w:color w:val="000000"/>
                <w:spacing w:val="2"/>
              </w:rPr>
              <w:t xml:space="preserve">при </w:t>
            </w:r>
            <w:r w:rsidRPr="00A600E8">
              <w:rPr>
                <w:color w:val="000000"/>
                <w:spacing w:val="2"/>
              </w:rPr>
              <w:lastRenderedPageBreak/>
              <w:t>условии осуществления деятельности по такой группе месторождений в рамках одного контракта) налогов и платежей в бюджет в порядке и по ставкам, которые отличаются от установленных настоящим Кодексом.</w:t>
            </w:r>
          </w:p>
          <w:p w:rsidR="00233ECE" w:rsidRPr="00A600E8" w:rsidRDefault="00233ECE" w:rsidP="00233ECE">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w:t>
            </w:r>
            <w:r w:rsidRPr="00A600E8">
              <w:rPr>
                <w:b/>
                <w:bCs/>
                <w:color w:val="000000"/>
                <w:spacing w:val="2"/>
                <w:bdr w:val="none" w:sz="0" w:space="0" w:color="auto" w:frame="1"/>
              </w:rPr>
              <w:tab/>
            </w:r>
          </w:p>
        </w:tc>
        <w:tc>
          <w:tcPr>
            <w:tcW w:w="2977" w:type="dxa"/>
            <w:shd w:val="clear" w:color="auto" w:fill="auto"/>
          </w:tcPr>
          <w:p w:rsidR="00233ECE" w:rsidRPr="00A600E8" w:rsidRDefault="00233ECE" w:rsidP="00233ECE">
            <w:pPr>
              <w:spacing w:after="200"/>
              <w:ind w:firstLine="318"/>
              <w:contextualSpacing/>
              <w:jc w:val="both"/>
            </w:pPr>
            <w:r w:rsidRPr="00A600E8">
              <w:lastRenderedPageBreak/>
              <w:t>248)</w:t>
            </w:r>
            <w:r w:rsidRPr="00A600E8">
              <w:tab/>
              <w:t>в пункте 1 статьи 723 слова «по такой группе месторождений» дополнить словами «, части месторождения»;</w:t>
            </w:r>
          </w:p>
        </w:tc>
        <w:tc>
          <w:tcPr>
            <w:tcW w:w="3119" w:type="dxa"/>
            <w:shd w:val="clear" w:color="auto" w:fill="auto"/>
          </w:tcPr>
          <w:p w:rsidR="00233ECE" w:rsidRPr="00A600E8" w:rsidRDefault="00233ECE" w:rsidP="00233ECE">
            <w:pPr>
              <w:jc w:val="both"/>
              <w:rPr>
                <w:rFonts w:eastAsia="Calibri"/>
                <w:lang w:eastAsia="en-US"/>
              </w:rPr>
            </w:pPr>
            <w:r w:rsidRPr="00A600E8">
              <w:rPr>
                <w:rFonts w:eastAsia="Calibri"/>
                <w:lang w:eastAsia="en-US"/>
              </w:rPr>
              <w:t>Подпункт 248) пункта 6 статьи 1 проекта изложить в следующей редакции:</w:t>
            </w:r>
          </w:p>
          <w:p w:rsidR="00233ECE" w:rsidRPr="00A600E8" w:rsidRDefault="00233ECE" w:rsidP="00233ECE">
            <w:pPr>
              <w:jc w:val="both"/>
              <w:rPr>
                <w:rFonts w:eastAsia="Calibri"/>
                <w:lang w:eastAsia="en-US"/>
              </w:rPr>
            </w:pPr>
            <w:r w:rsidRPr="00A600E8">
              <w:rPr>
                <w:rFonts w:eastAsia="Calibri"/>
                <w:lang w:eastAsia="en-US"/>
              </w:rPr>
              <w:t xml:space="preserve">в пункте 1 статьи 723 слова «по такой группе месторождений </w:t>
            </w:r>
            <w:r w:rsidRPr="00A600E8">
              <w:rPr>
                <w:rFonts w:eastAsia="Calibri"/>
                <w:b/>
                <w:lang w:eastAsia="en-US"/>
              </w:rPr>
              <w:t>в</w:t>
            </w:r>
            <w:r w:rsidRPr="00A600E8">
              <w:rPr>
                <w:rFonts w:eastAsia="Calibri"/>
                <w:lang w:eastAsia="en-US"/>
              </w:rPr>
              <w:t xml:space="preserve">» заменить словами «по такой группе месторождений, части месторождения </w:t>
            </w:r>
            <w:r w:rsidRPr="00A600E8">
              <w:rPr>
                <w:rFonts w:eastAsia="Calibri"/>
                <w:b/>
                <w:lang w:eastAsia="en-US"/>
              </w:rPr>
              <w:t>в</w:t>
            </w:r>
            <w:r w:rsidRPr="00A600E8">
              <w:rPr>
                <w:rFonts w:eastAsia="Calibri"/>
                <w:lang w:eastAsia="en-US"/>
              </w:rPr>
              <w:t>»;</w:t>
            </w:r>
          </w:p>
          <w:p w:rsidR="00233ECE" w:rsidRPr="00A600E8" w:rsidRDefault="00233ECE" w:rsidP="00233ECE">
            <w:pPr>
              <w:ind w:firstLine="459"/>
              <w:jc w:val="both"/>
            </w:pPr>
          </w:p>
        </w:tc>
        <w:tc>
          <w:tcPr>
            <w:tcW w:w="2692" w:type="dxa"/>
            <w:shd w:val="clear" w:color="auto" w:fill="auto"/>
          </w:tcPr>
          <w:p w:rsidR="00233ECE" w:rsidRPr="00A600E8" w:rsidRDefault="00233ECE" w:rsidP="00233ECE">
            <w:pPr>
              <w:jc w:val="center"/>
              <w:rPr>
                <w:b/>
              </w:rPr>
            </w:pPr>
            <w:r w:rsidRPr="00A600E8">
              <w:rPr>
                <w:b/>
              </w:rPr>
              <w:t>Отдел законодательства</w:t>
            </w:r>
          </w:p>
          <w:p w:rsidR="00233ECE" w:rsidRPr="00A600E8" w:rsidRDefault="00233ECE" w:rsidP="00233ECE">
            <w:pPr>
              <w:jc w:val="center"/>
              <w:rPr>
                <w:b/>
              </w:rPr>
            </w:pPr>
          </w:p>
          <w:p w:rsidR="00233ECE" w:rsidRPr="00A600E8" w:rsidRDefault="00233ECE" w:rsidP="00233ECE">
            <w:pPr>
              <w:jc w:val="center"/>
              <w:rPr>
                <w:b/>
              </w:rPr>
            </w:pPr>
            <w:r w:rsidRPr="00A600E8">
              <w:t>Юридическая техника.</w:t>
            </w: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249)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 xml:space="preserve">Отсутствует. </w:t>
            </w:r>
          </w:p>
        </w:tc>
        <w:tc>
          <w:tcPr>
            <w:tcW w:w="2977" w:type="dxa"/>
          </w:tcPr>
          <w:p w:rsidR="00233ECE" w:rsidRPr="00CA22A2" w:rsidRDefault="00233ECE" w:rsidP="00233ECE">
            <w:pPr>
              <w:ind w:firstLine="459"/>
              <w:jc w:val="both"/>
              <w:rPr>
                <w:b/>
              </w:rPr>
            </w:pPr>
            <w:r w:rsidRPr="00CA22A2">
              <w:rPr>
                <w:b/>
              </w:rPr>
              <w:t>249)</w:t>
            </w:r>
            <w:r w:rsidRPr="00CA22A2">
              <w:rPr>
                <w:b/>
              </w:rPr>
              <w:tab/>
              <w:t>дополнить статьей 723-1 следующего содержания:</w:t>
            </w:r>
          </w:p>
          <w:p w:rsidR="00233ECE" w:rsidRPr="00CA22A2" w:rsidRDefault="00233ECE" w:rsidP="00233ECE">
            <w:pPr>
              <w:ind w:firstLine="459"/>
              <w:jc w:val="both"/>
            </w:pPr>
            <w:r w:rsidRPr="00CA22A2">
              <w:t>«Статья 723-1. Особенности налогового учета при переоформлении права недропользования на лицензионный режим недропользования</w:t>
            </w:r>
          </w:p>
          <w:p w:rsidR="00233ECE" w:rsidRPr="00CA22A2" w:rsidRDefault="00233ECE" w:rsidP="00233ECE">
            <w:pPr>
              <w:ind w:firstLine="459"/>
              <w:jc w:val="both"/>
            </w:pPr>
            <w:r w:rsidRPr="00CA22A2">
              <w:t>1.</w:t>
            </w:r>
            <w:r w:rsidRPr="00CA22A2">
              <w:tab/>
              <w:t xml:space="preserve">В случае переоформления права недропользования с контракта на недропользование на лицензионный режим недропользования в </w:t>
            </w:r>
            <w:r w:rsidRPr="00CA22A2">
              <w:lastRenderedPageBreak/>
              <w:t xml:space="preserve">соответствии с </w:t>
            </w:r>
            <w:r w:rsidRPr="00CA22A2">
              <w:rPr>
                <w:b/>
              </w:rPr>
              <w:t>законодательством</w:t>
            </w:r>
            <w:r w:rsidRPr="00CA22A2">
              <w:t xml:space="preserve"> о недрах и недропользовании, переоформленный контракт на недропользование и полученная взамен его лицензия на недропользование совокупно в целях ведения раздельного налогового учета в налоговом периоде, в котором произошло переоформление контракта на недропользование, рассматриваются как единый контракт на недропользование, а деятельность недропользователя по переоформленному контракту на недропользование и указанного недропользователя в рамках полученной лицензии на недропользование рассматривается как </w:t>
            </w:r>
            <w:r w:rsidRPr="00CA22A2">
              <w:lastRenderedPageBreak/>
              <w:t>единая контрактная деятельность, по которой ведется единый раздельный налоговый учет.</w:t>
            </w:r>
          </w:p>
          <w:p w:rsidR="00233ECE" w:rsidRPr="00CA22A2" w:rsidRDefault="00233ECE" w:rsidP="00233ECE">
            <w:pPr>
              <w:ind w:firstLine="459"/>
              <w:jc w:val="both"/>
            </w:pPr>
            <w:r w:rsidRPr="00CA22A2">
              <w:t>…</w:t>
            </w:r>
          </w:p>
          <w:p w:rsidR="00233ECE" w:rsidRPr="00CA22A2" w:rsidRDefault="00233ECE" w:rsidP="00233ECE">
            <w:pPr>
              <w:ind w:firstLine="459"/>
              <w:jc w:val="both"/>
            </w:pPr>
            <w:r w:rsidRPr="00CA22A2">
              <w:t>2.</w:t>
            </w:r>
            <w:r w:rsidRPr="00CA22A2">
              <w:tab/>
              <w:t xml:space="preserve">При переоформлении права недропользования с контракта на недропользование на лицензионный режим недропользования в соответствии с </w:t>
            </w:r>
            <w:r w:rsidRPr="00CA22A2">
              <w:rPr>
                <w:b/>
              </w:rPr>
              <w:t>законодательством</w:t>
            </w:r>
            <w:r w:rsidRPr="00CA22A2">
              <w:t xml:space="preserve"> о недрах и недропользовании объекты налогообложения и (или) объекты, связанные с налогообложением, по переоформленному контракту признаются объектами налогообложения и (или) объектами, связанными с налогообложением, по лицензии, полученной взамен переоформленного контракта, с начала налогового периода, в котором произведено </w:t>
            </w:r>
            <w:r w:rsidRPr="00CA22A2">
              <w:lastRenderedPageBreak/>
              <w:t>указанное переоформление права недропользования.</w:t>
            </w:r>
          </w:p>
          <w:p w:rsidR="00233ECE" w:rsidRPr="00CA22A2" w:rsidRDefault="00233ECE" w:rsidP="00233ECE">
            <w:pPr>
              <w:ind w:firstLine="459"/>
              <w:jc w:val="both"/>
            </w:pPr>
            <w:r w:rsidRPr="00CA22A2">
              <w:t>…»;</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249)</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249) главу 82 дополнить статьей 723-1 следующего содержания:</w:t>
            </w:r>
            <w:r>
              <w:rPr>
                <w:rStyle w:val="s1"/>
                <w:b w:val="0"/>
                <w:sz w:val="24"/>
                <w:szCs w:val="24"/>
              </w:rPr>
              <w:t>»;</w:t>
            </w:r>
            <w:r w:rsidRPr="00595533">
              <w:rPr>
                <w:rStyle w:val="s1"/>
                <w:b w:val="0"/>
                <w:sz w:val="24"/>
                <w:szCs w:val="24"/>
                <w:highlight w:val="cyan"/>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абзацы третий и пятый после слова «</w:t>
            </w:r>
            <w:r w:rsidRPr="00CA22A2">
              <w:rPr>
                <w:rStyle w:val="s1"/>
                <w:sz w:val="24"/>
                <w:szCs w:val="24"/>
              </w:rPr>
              <w:t>законодательством</w:t>
            </w:r>
            <w:r w:rsidRPr="00CA22A2">
              <w:rPr>
                <w:rStyle w:val="s1"/>
                <w:b w:val="0"/>
                <w:sz w:val="24"/>
                <w:szCs w:val="24"/>
              </w:rPr>
              <w:t>» дополнить словами «</w:t>
            </w:r>
            <w:r w:rsidRPr="00CA22A2">
              <w:rPr>
                <w:rStyle w:val="s1"/>
                <w:sz w:val="24"/>
                <w:szCs w:val="24"/>
              </w:rPr>
              <w:t>Республики Казахстан</w:t>
            </w:r>
            <w:r w:rsidRPr="00CA22A2">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both"/>
            </w:pPr>
            <w:r w:rsidRPr="00CA22A2">
              <w:t>Юридическая техника.</w:t>
            </w: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rPr>
                <w:rStyle w:val="s1"/>
                <w:b w:val="0"/>
                <w:sz w:val="24"/>
                <w:szCs w:val="24"/>
              </w:rPr>
            </w:pPr>
          </w:p>
          <w:p w:rsidR="00233ECE" w:rsidRPr="00CA22A2" w:rsidRDefault="00233ECE" w:rsidP="00233ECE">
            <w:pPr>
              <w:widowControl w:val="0"/>
              <w:jc w:val="both"/>
            </w:pPr>
            <w:r w:rsidRPr="00CA22A2">
              <w:rPr>
                <w:rStyle w:val="s1"/>
                <w:b w:val="0"/>
                <w:sz w:val="24"/>
                <w:szCs w:val="24"/>
              </w:rPr>
              <w:t>приведение в соответствие со статьей 1 Кодекса Республики Казахстан «О недрах и недропользовании»; юридическая техника.</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251)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729. Сроки уплаты подписного бонуса</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2. Подписной бонус по лицензиям на геологическое изучение, разведку или добычу твердых полезных ископаемых, старательство и использование пространства недр уплачивается в бюджет по месту нахождения налогоплательщика не позднее десяти рабочих дней со дня выдачи такой лицензии. </w:t>
            </w:r>
          </w:p>
          <w:p w:rsidR="00233ECE" w:rsidRPr="00CA22A2" w:rsidRDefault="00233ECE" w:rsidP="00233ECE">
            <w:pPr>
              <w:ind w:firstLine="426"/>
              <w:jc w:val="both"/>
              <w:rPr>
                <w:rStyle w:val="s1"/>
                <w:sz w:val="24"/>
                <w:szCs w:val="24"/>
              </w:rPr>
            </w:pPr>
            <w:r w:rsidRPr="00CA22A2">
              <w:rPr>
                <w:rStyle w:val="s1"/>
                <w:b w:val="0"/>
                <w:sz w:val="24"/>
                <w:szCs w:val="24"/>
              </w:rPr>
              <w:t xml:space="preserve">Возврат, зачет уплаченной суммы подписного бонуса по лицензиям на разведку или добычу твердых полезных </w:t>
            </w:r>
            <w:r w:rsidRPr="00CA22A2">
              <w:rPr>
                <w:rStyle w:val="s1"/>
                <w:b w:val="0"/>
                <w:sz w:val="24"/>
                <w:szCs w:val="24"/>
              </w:rPr>
              <w:lastRenderedPageBreak/>
              <w:t>ископаемых не производится.</w:t>
            </w:r>
          </w:p>
        </w:tc>
        <w:tc>
          <w:tcPr>
            <w:tcW w:w="2977" w:type="dxa"/>
          </w:tcPr>
          <w:p w:rsidR="00233ECE" w:rsidRPr="00CA22A2" w:rsidRDefault="00233ECE" w:rsidP="00233ECE">
            <w:pPr>
              <w:ind w:firstLine="708"/>
              <w:jc w:val="both"/>
            </w:pPr>
            <w:r w:rsidRPr="00CA22A2">
              <w:lastRenderedPageBreak/>
              <w:t>251)</w:t>
            </w:r>
            <w:r w:rsidRPr="00CA22A2">
              <w:tab/>
              <w:t>пункт 2 статьи 729 изложить в следующей редакции:</w:t>
            </w:r>
          </w:p>
          <w:p w:rsidR="00233ECE" w:rsidRPr="00CA22A2" w:rsidRDefault="00233ECE" w:rsidP="00233ECE">
            <w:pPr>
              <w:ind w:firstLine="708"/>
              <w:jc w:val="both"/>
              <w:rPr>
                <w:b/>
              </w:rPr>
            </w:pPr>
            <w:r w:rsidRPr="00CA22A2">
              <w:t xml:space="preserve">«2. Подписной бонус по лицензиям на недропользование уплачивается в бюджет по месту нахождения налогоплательщика не позднее </w:t>
            </w:r>
            <w:r w:rsidRPr="00CA22A2">
              <w:rPr>
                <w:b/>
              </w:rPr>
              <w:t>10</w:t>
            </w:r>
            <w:r w:rsidRPr="00CA22A2">
              <w:t xml:space="preserve"> рабочих дней со дня выдачи такой лицензии.»;</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в абзаце втором подпункта 251) пункта 6 статьи 1 проекта цифры «</w:t>
            </w:r>
            <w:r w:rsidRPr="00CA22A2">
              <w:rPr>
                <w:rStyle w:val="s1"/>
                <w:sz w:val="24"/>
                <w:szCs w:val="24"/>
              </w:rPr>
              <w:t>10</w:t>
            </w:r>
            <w:r w:rsidRPr="00CA22A2">
              <w:rPr>
                <w:rStyle w:val="s1"/>
                <w:b w:val="0"/>
                <w:sz w:val="24"/>
                <w:szCs w:val="24"/>
              </w:rPr>
              <w:t>» заменить словом «</w:t>
            </w:r>
            <w:r w:rsidRPr="00CA22A2">
              <w:rPr>
                <w:rStyle w:val="s1"/>
                <w:sz w:val="24"/>
                <w:szCs w:val="24"/>
              </w:rPr>
              <w:t>десяти</w:t>
            </w:r>
            <w:r>
              <w:rPr>
                <w:rStyle w:val="s1"/>
                <w:b w:val="0"/>
                <w:sz w:val="24"/>
                <w:szCs w:val="24"/>
              </w:rPr>
              <w:t>»</w:t>
            </w:r>
            <w:r w:rsidRPr="00595533">
              <w:rPr>
                <w:rStyle w:val="s1"/>
                <w:b w:val="0"/>
                <w:sz w:val="24"/>
                <w:szCs w:val="24"/>
                <w:highlight w:val="cyan"/>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ind w:firstLine="176"/>
              <w:jc w:val="both"/>
            </w:pPr>
            <w:r w:rsidRPr="00CA22A2">
              <w:rPr>
                <w:rStyle w:val="s1"/>
                <w:b w:val="0"/>
                <w:sz w:val="24"/>
                <w:szCs w:val="24"/>
              </w:rPr>
              <w:t>Приведение в соответствие со стилистикой изложения норм Налогового кодекса.</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252)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734. Порядок и сроки уплаты</w:t>
            </w:r>
          </w:p>
          <w:p w:rsidR="00233ECE" w:rsidRPr="00CA22A2" w:rsidRDefault="00233ECE" w:rsidP="00233ECE">
            <w:pPr>
              <w:ind w:firstLine="426"/>
              <w:jc w:val="both"/>
              <w:rPr>
                <w:rStyle w:val="s1"/>
                <w:b w:val="0"/>
                <w:sz w:val="24"/>
                <w:szCs w:val="24"/>
              </w:rPr>
            </w:pPr>
            <w:r w:rsidRPr="00CA22A2">
              <w:rPr>
                <w:rStyle w:val="s1"/>
                <w:b w:val="0"/>
                <w:sz w:val="24"/>
                <w:szCs w:val="24"/>
              </w:rPr>
              <w:t>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p>
          <w:p w:rsidR="00233ECE" w:rsidRPr="00CA22A2" w:rsidRDefault="00233ECE" w:rsidP="00233ECE">
            <w:pPr>
              <w:ind w:firstLine="426"/>
              <w:jc w:val="both"/>
              <w:rPr>
                <w:rStyle w:val="s1"/>
                <w:sz w:val="24"/>
                <w:szCs w:val="24"/>
              </w:rPr>
            </w:pPr>
            <w:r w:rsidRPr="00CA22A2">
              <w:rPr>
                <w:rStyle w:val="s1"/>
                <w:b w:val="0"/>
                <w:sz w:val="24"/>
                <w:szCs w:val="24"/>
              </w:rPr>
              <w:t>…</w:t>
            </w:r>
          </w:p>
        </w:tc>
        <w:tc>
          <w:tcPr>
            <w:tcW w:w="2977" w:type="dxa"/>
          </w:tcPr>
          <w:p w:rsidR="00233ECE" w:rsidRPr="00CA22A2" w:rsidRDefault="00233ECE" w:rsidP="00233ECE">
            <w:pPr>
              <w:ind w:firstLine="459"/>
              <w:jc w:val="both"/>
              <w:rPr>
                <w:b/>
              </w:rPr>
            </w:pPr>
            <w:r w:rsidRPr="00CA22A2">
              <w:rPr>
                <w:b/>
              </w:rPr>
              <w:t>252)</w:t>
            </w:r>
            <w:r w:rsidRPr="00CA22A2">
              <w:rPr>
                <w:b/>
              </w:rPr>
              <w:tab/>
              <w:t>абзац первый части первой пункта 1 статьи 734 изложить в следующей редакции:</w:t>
            </w:r>
          </w:p>
          <w:p w:rsidR="00233ECE" w:rsidRPr="00CA22A2" w:rsidRDefault="00233ECE" w:rsidP="00233ECE">
            <w:pPr>
              <w:ind w:firstLine="459"/>
              <w:jc w:val="both"/>
            </w:pPr>
            <w:r w:rsidRPr="00CA22A2">
              <w:t>«1. Платеж по возмещению исторических затрат уплачивается недропользователем с начала добычи на контрактной территории (участке) и наступления наиболее ранней из следующих дат:</w:t>
            </w:r>
          </w:p>
          <w:p w:rsidR="00233ECE" w:rsidRPr="00CA22A2" w:rsidRDefault="00233ECE" w:rsidP="00233ECE">
            <w:pPr>
              <w:ind w:firstLine="459"/>
              <w:jc w:val="both"/>
            </w:pPr>
            <w:r w:rsidRPr="00CA22A2">
              <w:t>объявление коммерческого обнаружения;</w:t>
            </w:r>
          </w:p>
          <w:p w:rsidR="00233ECE" w:rsidRPr="00CA22A2" w:rsidRDefault="00233ECE" w:rsidP="00233ECE">
            <w:pPr>
              <w:ind w:firstLine="459"/>
              <w:jc w:val="both"/>
            </w:pPr>
            <w:r w:rsidRPr="00CA22A2">
              <w:t>переход на период (этап) добычи в соответствии с законодательством Республики Казахстан о недрах и недропользовании;</w:t>
            </w:r>
          </w:p>
          <w:p w:rsidR="00233ECE" w:rsidRPr="00CA22A2" w:rsidRDefault="00233ECE" w:rsidP="00233ECE">
            <w:pPr>
              <w:ind w:firstLine="459"/>
              <w:jc w:val="both"/>
            </w:pPr>
            <w:r w:rsidRPr="00CA22A2">
              <w:t>выдача лицензии на добычу полезных ископаемых;</w:t>
            </w:r>
          </w:p>
          <w:p w:rsidR="00233ECE" w:rsidRPr="00CA22A2" w:rsidRDefault="00233ECE" w:rsidP="00233ECE">
            <w:pPr>
              <w:ind w:firstLine="459"/>
              <w:jc w:val="both"/>
            </w:pPr>
            <w:r w:rsidRPr="00CA22A2">
              <w:lastRenderedPageBreak/>
              <w:t>заключение контракта на добычу полезных ископаемых.</w:t>
            </w:r>
          </w:p>
          <w:p w:rsidR="00233ECE" w:rsidRPr="00CA22A2" w:rsidRDefault="00233ECE" w:rsidP="00233ECE">
            <w:pPr>
              <w:ind w:firstLine="459"/>
              <w:jc w:val="both"/>
            </w:pPr>
            <w:r w:rsidRPr="00CA22A2">
              <w:t>Уплата платежа по возмещению исторических затрат осуществляется в бюджет по месту нахождения недропользователя в следующем порядке:»;</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252)</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252) в части первой пункта 1 статьи 734:</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дополнить абзацем вторым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абзац первый изложить в следующей редакции:</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дополнить абзацем третьим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дополнить абзацами вторым – шестым следующего содержания:</w:t>
            </w:r>
            <w:r>
              <w:rPr>
                <w:rStyle w:val="s1"/>
                <w:b w:val="0"/>
                <w:sz w:val="24"/>
                <w:szCs w:val="24"/>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744.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233ECE" w:rsidRPr="00CA22A2" w:rsidRDefault="00233ECE" w:rsidP="00233ECE">
            <w:pPr>
              <w:ind w:firstLine="426"/>
              <w:jc w:val="both"/>
              <w:rPr>
                <w:rStyle w:val="s1"/>
                <w:b w:val="0"/>
                <w:sz w:val="24"/>
                <w:szCs w:val="24"/>
              </w:rPr>
            </w:pPr>
            <w:r w:rsidRPr="00CA22A2">
              <w:rPr>
                <w:rStyle w:val="s1"/>
                <w:b w:val="0"/>
                <w:sz w:val="24"/>
                <w:szCs w:val="24"/>
              </w:rPr>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w:t>
            </w:r>
            <w:r w:rsidRPr="00CA22A2">
              <w:rPr>
                <w:rStyle w:val="s1"/>
                <w:b w:val="0"/>
                <w:sz w:val="24"/>
                <w:szCs w:val="24"/>
              </w:rPr>
              <w:lastRenderedPageBreak/>
              <w:t>за вычетом объема нормируемых потерь за налоговый период.</w:t>
            </w:r>
          </w:p>
          <w:p w:rsidR="00233ECE" w:rsidRPr="00CA22A2" w:rsidRDefault="00233ECE" w:rsidP="00233ECE">
            <w:pPr>
              <w:ind w:firstLine="426"/>
              <w:jc w:val="both"/>
              <w:rPr>
                <w:rStyle w:val="s1"/>
                <w:b w:val="0"/>
                <w:sz w:val="24"/>
                <w:szCs w:val="24"/>
              </w:rPr>
            </w:pPr>
            <w:r w:rsidRPr="00CA22A2">
              <w:rPr>
                <w:rStyle w:val="s1"/>
                <w:b w:val="0"/>
                <w:sz w:val="24"/>
                <w:szCs w:val="24"/>
              </w:rPr>
              <w:t>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p w:rsidR="00233ECE" w:rsidRPr="00CA22A2" w:rsidRDefault="00233ECE" w:rsidP="00233ECE">
            <w:pPr>
              <w:ind w:firstLine="426"/>
              <w:jc w:val="both"/>
              <w:rPr>
                <w:rStyle w:val="s1"/>
                <w:sz w:val="24"/>
                <w:szCs w:val="24"/>
              </w:rPr>
            </w:pPr>
            <w:r w:rsidRPr="00CA22A2">
              <w:rPr>
                <w:rStyle w:val="s1"/>
                <w:b w:val="0"/>
                <w:sz w:val="24"/>
                <w:szCs w:val="24"/>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2977" w:type="dxa"/>
          </w:tcPr>
          <w:p w:rsidR="00233ECE" w:rsidRPr="00CA22A2" w:rsidRDefault="00233ECE" w:rsidP="00233ECE">
            <w:pPr>
              <w:ind w:firstLine="318"/>
              <w:jc w:val="both"/>
              <w:rPr>
                <w:b/>
              </w:rPr>
            </w:pPr>
            <w:r w:rsidRPr="00CA22A2">
              <w:rPr>
                <w:b/>
              </w:rPr>
              <w:lastRenderedPageBreak/>
              <w:t>254)</w:t>
            </w:r>
            <w:r w:rsidRPr="00CA22A2">
              <w:rPr>
                <w:b/>
              </w:rPr>
              <w:tab/>
              <w:t>статью 744 изложить в следующей редакции:</w:t>
            </w:r>
          </w:p>
          <w:p w:rsidR="00233ECE" w:rsidRPr="00CA22A2" w:rsidRDefault="00233ECE" w:rsidP="00233ECE">
            <w:pPr>
              <w:ind w:firstLine="318"/>
              <w:jc w:val="both"/>
              <w:rPr>
                <w:b/>
              </w:rPr>
            </w:pPr>
            <w:r w:rsidRPr="00CA22A2">
              <w:rPr>
                <w:b/>
              </w:rPr>
              <w:t>«Статья 744. Объект обложения</w:t>
            </w:r>
          </w:p>
          <w:p w:rsidR="00233ECE" w:rsidRPr="00CA22A2" w:rsidRDefault="00233ECE" w:rsidP="00233ECE">
            <w:pPr>
              <w:ind w:firstLine="318"/>
              <w:jc w:val="both"/>
              <w:rPr>
                <w:b/>
              </w:rPr>
            </w:pPr>
            <w:r w:rsidRPr="00CA22A2">
              <w:rPr>
                <w:b/>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233ECE" w:rsidRPr="00CA22A2" w:rsidRDefault="00233ECE" w:rsidP="00233ECE">
            <w:pPr>
              <w:ind w:firstLine="318"/>
              <w:jc w:val="both"/>
            </w:pPr>
            <w:r w:rsidRPr="00CA22A2">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w:t>
            </w:r>
            <w:r w:rsidRPr="00CA22A2">
              <w:lastRenderedPageBreak/>
              <w:t>фактических потерь за налоговый период в пределах нормируемых потерь,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w:t>
            </w:r>
          </w:p>
          <w:p w:rsidR="00233ECE" w:rsidRPr="00CA22A2" w:rsidRDefault="00233ECE" w:rsidP="00233ECE">
            <w:pPr>
              <w:ind w:firstLine="318"/>
              <w:jc w:val="both"/>
            </w:pPr>
            <w:r w:rsidRPr="00CA22A2">
              <w:t>При этом к потерям не относятся объемы отходов производства, образованных в процессе первичной переработки минерального сырья.</w:t>
            </w:r>
          </w:p>
          <w:p w:rsidR="00233ECE" w:rsidRPr="00CA22A2" w:rsidRDefault="00233ECE" w:rsidP="00233ECE">
            <w:pPr>
              <w:ind w:firstLine="318"/>
              <w:jc w:val="both"/>
              <w:rPr>
                <w:b/>
              </w:rPr>
            </w:pPr>
            <w:r w:rsidRPr="00CA22A2">
              <w:rPr>
                <w:b/>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254)</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r w:rsidRPr="00CA22A2">
              <w:rPr>
                <w:rStyle w:val="s1"/>
                <w:b w:val="0"/>
                <w:sz w:val="24"/>
                <w:szCs w:val="24"/>
              </w:rPr>
              <w:t>абзац первый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254) части вторую и третью статьи 744 изложить в следующей редакции:</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абзацы второй, третий и шестой </w:t>
            </w:r>
            <w:r>
              <w:rPr>
                <w:rStyle w:val="s1"/>
                <w:sz w:val="24"/>
                <w:szCs w:val="24"/>
              </w:rPr>
              <w:t>исключить;</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pPr>
            <w:r w:rsidRPr="00CA22A2">
              <w:rPr>
                <w:rStyle w:val="s1"/>
                <w:b w:val="0"/>
                <w:sz w:val="24"/>
                <w:szCs w:val="24"/>
              </w:rPr>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rPr>
                <w:rStyle w:val="normal-h"/>
                <w:b/>
                <w:color w:val="000000" w:themeColor="text1"/>
              </w:rPr>
            </w:pPr>
          </w:p>
          <w:p w:rsidR="00233ECE" w:rsidRDefault="00233ECE" w:rsidP="00233ECE">
            <w:pPr>
              <w:widowControl w:val="0"/>
              <w:jc w:val="center"/>
              <w:rPr>
                <w:rStyle w:val="normal-h"/>
                <w:i/>
                <w:color w:val="000000" w:themeColor="text1"/>
              </w:rPr>
            </w:pPr>
            <w:r w:rsidRPr="00CA22A2">
              <w:rPr>
                <w:rStyle w:val="normal-h"/>
                <w:i/>
                <w:color w:val="000000" w:themeColor="text1"/>
              </w:rPr>
              <w:t>Вводится в действие с 1 января 2020 года</w:t>
            </w:r>
          </w:p>
          <w:p w:rsidR="00233ECE" w:rsidRDefault="00233ECE" w:rsidP="00233ECE">
            <w:pPr>
              <w:widowControl w:val="0"/>
              <w:jc w:val="center"/>
              <w:rPr>
                <w:rStyle w:val="normal-h"/>
                <w:i/>
                <w:color w:val="000000" w:themeColor="text1"/>
              </w:rPr>
            </w:pPr>
          </w:p>
          <w:p w:rsidR="00233ECE" w:rsidRDefault="00233ECE" w:rsidP="00233ECE">
            <w:pPr>
              <w:widowControl w:val="0"/>
              <w:jc w:val="center"/>
              <w:rPr>
                <w:rStyle w:val="normal-h"/>
                <w:i/>
                <w:color w:val="000000" w:themeColor="text1"/>
              </w:rPr>
            </w:pPr>
          </w:p>
          <w:p w:rsidR="00233ECE" w:rsidRDefault="00233ECE" w:rsidP="00233ECE">
            <w:pPr>
              <w:widowControl w:val="0"/>
              <w:jc w:val="center"/>
              <w:rPr>
                <w:rStyle w:val="normal-h"/>
                <w:i/>
                <w:color w:val="000000" w:themeColor="text1"/>
              </w:rPr>
            </w:pPr>
          </w:p>
          <w:p w:rsidR="00233ECE" w:rsidRPr="00CA22A2" w:rsidRDefault="00233ECE" w:rsidP="00233ECE">
            <w:pPr>
              <w:widowControl w:val="0"/>
              <w:jc w:val="center"/>
              <w:rPr>
                <w:rStyle w:val="normal-h"/>
                <w:i/>
                <w:color w:val="000000" w:themeColor="text1"/>
              </w:rPr>
            </w:pPr>
            <w:r>
              <w:rPr>
                <w:rStyle w:val="normal-h"/>
                <w:i/>
                <w:color w:val="000000" w:themeColor="text1"/>
              </w:rPr>
              <w:t>Отработать с Асетбек</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 254)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744. Объект обложения</w:t>
            </w:r>
          </w:p>
          <w:p w:rsidR="00233ECE" w:rsidRPr="00CA22A2" w:rsidRDefault="00233ECE" w:rsidP="00233ECE">
            <w:pPr>
              <w:ind w:firstLine="426"/>
              <w:jc w:val="both"/>
              <w:rPr>
                <w:rStyle w:val="s1"/>
                <w:b w:val="0"/>
                <w:sz w:val="24"/>
                <w:szCs w:val="24"/>
              </w:rPr>
            </w:pPr>
            <w:r w:rsidRPr="00CA22A2">
              <w:rPr>
                <w:rStyle w:val="s1"/>
                <w:b w:val="0"/>
                <w:sz w:val="24"/>
                <w:szCs w:val="24"/>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233ECE" w:rsidRPr="00CA22A2" w:rsidRDefault="00233ECE" w:rsidP="00233ECE">
            <w:pPr>
              <w:ind w:firstLine="426"/>
              <w:jc w:val="both"/>
              <w:rPr>
                <w:rStyle w:val="s1"/>
                <w:b w:val="0"/>
                <w:sz w:val="24"/>
                <w:szCs w:val="24"/>
              </w:rPr>
            </w:pPr>
            <w:r w:rsidRPr="00CA22A2">
              <w:rPr>
                <w:rStyle w:val="s1"/>
                <w:b w:val="0"/>
                <w:sz w:val="24"/>
                <w:szCs w:val="24"/>
              </w:rPr>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w:t>
            </w:r>
            <w:r w:rsidRPr="00CA22A2">
              <w:rPr>
                <w:rStyle w:val="s1"/>
                <w:sz w:val="24"/>
                <w:szCs w:val="24"/>
              </w:rPr>
              <w:t>нормируемых потерь</w:t>
            </w:r>
            <w:r w:rsidRPr="00CA22A2">
              <w:rPr>
                <w:rStyle w:val="s1"/>
                <w:b w:val="0"/>
                <w:sz w:val="24"/>
                <w:szCs w:val="24"/>
              </w:rPr>
              <w:t xml:space="preserve"> за налоговый период.</w:t>
            </w:r>
          </w:p>
          <w:p w:rsidR="00233ECE" w:rsidRPr="00CA22A2" w:rsidRDefault="00233ECE" w:rsidP="00233ECE">
            <w:pPr>
              <w:ind w:firstLine="426"/>
              <w:jc w:val="both"/>
              <w:rPr>
                <w:rStyle w:val="s1"/>
                <w:sz w:val="24"/>
                <w:szCs w:val="24"/>
              </w:rPr>
            </w:pPr>
            <w:r w:rsidRPr="00CA22A2">
              <w:rPr>
                <w:rStyle w:val="s1"/>
                <w:sz w:val="24"/>
                <w:szCs w:val="24"/>
              </w:rPr>
              <w:t xml:space="preserve">Объем нормируемых потерь устанавливается на основании технического </w:t>
            </w:r>
            <w:r w:rsidRPr="00CA22A2">
              <w:rPr>
                <w:rStyle w:val="s1"/>
                <w:sz w:val="24"/>
                <w:szCs w:val="24"/>
              </w:rPr>
              <w:lastRenderedPageBreak/>
              <w:t>проекта разработки месторождения, утвержденного уполномоченным для этих целей государственным органом Республики Казахстан.</w:t>
            </w:r>
          </w:p>
          <w:p w:rsidR="00233ECE" w:rsidRPr="00CA22A2" w:rsidRDefault="00233ECE" w:rsidP="00233ECE">
            <w:pPr>
              <w:ind w:firstLine="426"/>
              <w:jc w:val="both"/>
              <w:rPr>
                <w:rStyle w:val="s1"/>
                <w:b w:val="0"/>
                <w:sz w:val="24"/>
                <w:szCs w:val="24"/>
              </w:rPr>
            </w:pPr>
            <w:r w:rsidRPr="00CA22A2">
              <w:rPr>
                <w:rStyle w:val="s1"/>
                <w:b w:val="0"/>
                <w:sz w:val="24"/>
                <w:szCs w:val="24"/>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2977" w:type="dxa"/>
          </w:tcPr>
          <w:p w:rsidR="00233ECE" w:rsidRPr="00CA22A2" w:rsidRDefault="00233ECE" w:rsidP="00233ECE">
            <w:pPr>
              <w:ind w:firstLine="708"/>
              <w:jc w:val="both"/>
            </w:pPr>
            <w:r w:rsidRPr="00CA22A2">
              <w:lastRenderedPageBreak/>
              <w:t>254)</w:t>
            </w:r>
            <w:r w:rsidRPr="00CA22A2">
              <w:tab/>
              <w:t>статью 744 изложить в следующей редакции:</w:t>
            </w:r>
          </w:p>
          <w:p w:rsidR="00233ECE" w:rsidRPr="00CA22A2" w:rsidRDefault="00233ECE" w:rsidP="00233ECE">
            <w:pPr>
              <w:ind w:firstLine="708"/>
              <w:jc w:val="both"/>
            </w:pPr>
            <w:r w:rsidRPr="00CA22A2">
              <w:t>«Статья 744. Объект обложения</w:t>
            </w:r>
          </w:p>
          <w:p w:rsidR="00233ECE" w:rsidRPr="00CA22A2" w:rsidRDefault="00233ECE" w:rsidP="00233ECE">
            <w:pPr>
              <w:ind w:firstLine="708"/>
              <w:jc w:val="both"/>
            </w:pPr>
            <w:r w:rsidRPr="00CA22A2">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233ECE" w:rsidRPr="00CA22A2" w:rsidRDefault="00233ECE" w:rsidP="00233ECE">
            <w:pPr>
              <w:ind w:firstLine="708"/>
              <w:jc w:val="both"/>
              <w:rPr>
                <w:b/>
              </w:rPr>
            </w:pPr>
            <w:r w:rsidRPr="00CA22A2">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w:t>
            </w:r>
            <w:r w:rsidRPr="00CA22A2">
              <w:rPr>
                <w:b/>
              </w:rPr>
              <w:t>фактических потерь</w:t>
            </w:r>
            <w:r w:rsidRPr="00CA22A2">
              <w:t xml:space="preserve"> за налоговый период в пределах нормируемых потерь, установленных техническим проектом разработки месторождения, утвержденным уполномоченным для этих </w:t>
            </w:r>
            <w:r w:rsidRPr="00CA22A2">
              <w:lastRenderedPageBreak/>
              <w:t>целей государственным органом Республики Казахстан.</w:t>
            </w:r>
          </w:p>
          <w:p w:rsidR="00233ECE" w:rsidRPr="00CA22A2" w:rsidRDefault="00233ECE" w:rsidP="00233ECE">
            <w:pPr>
              <w:ind w:firstLine="708"/>
              <w:jc w:val="both"/>
              <w:rPr>
                <w:b/>
              </w:rPr>
            </w:pPr>
            <w:r w:rsidRPr="00CA22A2">
              <w:rPr>
                <w:b/>
              </w:rPr>
              <w:t>При этом к потерям не относятся объемы отходов производства, образованных в процессе первичной переработки минерального сырья.</w:t>
            </w:r>
          </w:p>
          <w:p w:rsidR="00233ECE" w:rsidRPr="00CA22A2" w:rsidRDefault="00233ECE" w:rsidP="00233ECE">
            <w:pPr>
              <w:ind w:firstLine="708"/>
              <w:jc w:val="both"/>
            </w:pPr>
            <w:r w:rsidRPr="00CA22A2">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3119" w:type="dxa"/>
          </w:tcPr>
          <w:p w:rsidR="00233ECE" w:rsidRPr="00CA22A2" w:rsidRDefault="00233ECE" w:rsidP="00233ECE">
            <w:pPr>
              <w:ind w:firstLine="426"/>
              <w:jc w:val="both"/>
              <w:rPr>
                <w:rStyle w:val="s1"/>
                <w:sz w:val="24"/>
                <w:szCs w:val="24"/>
              </w:rPr>
            </w:pPr>
            <w:r w:rsidRPr="00CA22A2">
              <w:rPr>
                <w:rStyle w:val="s1"/>
                <w:sz w:val="24"/>
                <w:szCs w:val="24"/>
              </w:rPr>
              <w:lastRenderedPageBreak/>
              <w:t>Абзац пятый</w:t>
            </w:r>
            <w:r w:rsidRPr="00CA22A2">
              <w:rPr>
                <w:rStyle w:val="s1"/>
                <w:b w:val="0"/>
                <w:sz w:val="24"/>
                <w:szCs w:val="24"/>
              </w:rPr>
              <w:t xml:space="preserve"> подпункта 254) пункта 6 статьи 1 проекта </w:t>
            </w:r>
            <w:r>
              <w:rPr>
                <w:rStyle w:val="s1"/>
                <w:sz w:val="24"/>
                <w:szCs w:val="24"/>
              </w:rPr>
              <w:t>исключить;</w:t>
            </w:r>
          </w:p>
          <w:p w:rsidR="00233ECE" w:rsidRPr="00CA22A2" w:rsidRDefault="00233ECE" w:rsidP="00233ECE">
            <w:pPr>
              <w:ind w:firstLine="426"/>
              <w:jc w:val="both"/>
              <w:rPr>
                <w:rStyle w:val="s1"/>
                <w:sz w:val="24"/>
                <w:szCs w:val="24"/>
              </w:rPr>
            </w:pPr>
          </w:p>
          <w:p w:rsidR="00233ECE" w:rsidRPr="00CA22A2" w:rsidRDefault="00233ECE" w:rsidP="00233ECE">
            <w:pPr>
              <w:ind w:firstLine="426"/>
              <w:jc w:val="both"/>
              <w:rPr>
                <w:rStyle w:val="s1"/>
                <w:b w:val="0"/>
                <w:i/>
                <w:sz w:val="24"/>
                <w:szCs w:val="24"/>
              </w:rPr>
            </w:pPr>
            <w:r w:rsidRPr="00CA22A2">
              <w:rPr>
                <w:rStyle w:val="s1"/>
                <w:b w:val="0"/>
                <w:i/>
                <w:sz w:val="24"/>
                <w:szCs w:val="24"/>
              </w:rPr>
              <w:t>Вводится в действие с 1 января 2020 года</w:t>
            </w:r>
          </w:p>
        </w:tc>
        <w:tc>
          <w:tcPr>
            <w:tcW w:w="2692" w:type="dxa"/>
          </w:tcPr>
          <w:p w:rsidR="00233ECE" w:rsidRPr="00CA22A2" w:rsidRDefault="00233ECE" w:rsidP="00233ECE">
            <w:pPr>
              <w:jc w:val="center"/>
              <w:rPr>
                <w:b/>
              </w:rPr>
            </w:pPr>
            <w:r w:rsidRPr="00CA22A2">
              <w:rPr>
                <w:b/>
              </w:rPr>
              <w:t>Депутат</w:t>
            </w:r>
          </w:p>
          <w:p w:rsidR="00233ECE" w:rsidRPr="00CA22A2" w:rsidRDefault="00233ECE" w:rsidP="00233ECE">
            <w:pPr>
              <w:jc w:val="center"/>
              <w:rPr>
                <w:b/>
              </w:rPr>
            </w:pPr>
            <w:r w:rsidRPr="00CA22A2">
              <w:rPr>
                <w:b/>
              </w:rPr>
              <w:t>А. Кожахметов</w:t>
            </w:r>
          </w:p>
          <w:p w:rsidR="00233ECE" w:rsidRPr="00CA22A2" w:rsidRDefault="00233ECE" w:rsidP="00233ECE">
            <w:pPr>
              <w:jc w:val="center"/>
              <w:rPr>
                <w:b/>
              </w:rPr>
            </w:pPr>
          </w:p>
          <w:p w:rsidR="00233ECE" w:rsidRPr="00CA22A2" w:rsidRDefault="00233ECE" w:rsidP="00233ECE">
            <w:pPr>
              <w:jc w:val="both"/>
            </w:pPr>
            <w:r w:rsidRPr="00CA22A2">
              <w:t>Считаем, что предлагаемая разработчиком редакция статьи 744 Кодекса РК О налогах и других обязательных платежей в бюджет (Налоговый кодекс) не является уточняющей, а изменяет принципы учета потерь при добыче.</w:t>
            </w:r>
          </w:p>
          <w:p w:rsidR="00233ECE" w:rsidRPr="00CA22A2" w:rsidRDefault="00233ECE" w:rsidP="00233ECE">
            <w:pPr>
              <w:jc w:val="both"/>
            </w:pPr>
            <w:r w:rsidRPr="00CA22A2">
              <w:t xml:space="preserve">Вычет фактических потерь в пределах нормируемых потерь, т. е. принятие нормируемых потерь, когда фактические потери выше чем нормируемые и наоборот приведут к существенному завышению. Потери в основном связаны с соблюдением безопасности при ведении горных работ и технологическими особенностями и </w:t>
            </w:r>
            <w:r w:rsidRPr="00CA22A2">
              <w:lastRenderedPageBreak/>
              <w:t>состоит из множества видов потерь на каждом этапе производства, в проектных документах приводятся общие потери в целом по выемочной единице (панели, уступы, блока и т. д.) либо по всему месторождению, при этом окончательный объем фактических потерь устанавливаются после отработки всей выемочной единицы путем замера оставленных целиков, когда они уже сформированы.</w:t>
            </w:r>
          </w:p>
          <w:p w:rsidR="00233ECE" w:rsidRPr="00CA22A2" w:rsidRDefault="00233ECE" w:rsidP="00233ECE">
            <w:pPr>
              <w:jc w:val="both"/>
            </w:pPr>
            <w:r w:rsidRPr="00CA22A2">
              <w:t xml:space="preserve">При этом выемочные единицы отрабатываются в течение 1,5 – 2х лет, соответственно окончательный объем фактических потерь по выемочной единице может быть установлен по истечении 2-лет с начала </w:t>
            </w:r>
            <w:proofErr w:type="gramStart"/>
            <w:r w:rsidRPr="00CA22A2">
              <w:t xml:space="preserve">работ.  </w:t>
            </w:r>
            <w:proofErr w:type="gramEnd"/>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color w:val="000000" w:themeColor="text1"/>
              </w:rPr>
            </w:pPr>
          </w:p>
          <w:p w:rsidR="00233ECE" w:rsidRPr="00CA22A2" w:rsidRDefault="00233ECE" w:rsidP="00233ECE">
            <w:pPr>
              <w:widowControl w:val="0"/>
              <w:jc w:val="center"/>
              <w:rPr>
                <w:rStyle w:val="normal-h"/>
                <w:color w:val="000000" w:themeColor="text1"/>
              </w:rPr>
            </w:pPr>
          </w:p>
          <w:p w:rsidR="00233ECE" w:rsidRDefault="00233ECE" w:rsidP="00233ECE">
            <w:pPr>
              <w:widowControl w:val="0"/>
              <w:jc w:val="center"/>
              <w:rPr>
                <w:rFonts w:eastAsia="SimSun"/>
              </w:rPr>
            </w:pPr>
            <w:r>
              <w:rPr>
                <w:rFonts w:eastAsia="SimSun"/>
              </w:rPr>
              <w:t>Поддержано</w:t>
            </w:r>
          </w:p>
          <w:p w:rsidR="00233ECE" w:rsidRPr="00CA22A2" w:rsidRDefault="00233ECE" w:rsidP="00233ECE">
            <w:pPr>
              <w:widowControl w:val="0"/>
              <w:jc w:val="center"/>
              <w:rPr>
                <w:rStyle w:val="normal-h"/>
                <w:color w:val="000000" w:themeColor="text1"/>
              </w:rPr>
            </w:pPr>
            <w:r>
              <w:rPr>
                <w:rFonts w:eastAsia="SimSun"/>
              </w:rPr>
              <w:t xml:space="preserve">закл. прав. </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Подпункт</w:t>
            </w:r>
          </w:p>
          <w:p w:rsidR="00233ECE" w:rsidRPr="00CA22A2" w:rsidRDefault="00233ECE" w:rsidP="00233ECE">
            <w:pPr>
              <w:jc w:val="center"/>
            </w:pPr>
            <w:r w:rsidRPr="00CA22A2">
              <w:t>256) 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t>Статья 746. Ставки налога на добычу полезных ископаемых</w:t>
            </w:r>
          </w:p>
          <w:p w:rsidR="00233ECE" w:rsidRPr="00CA22A2" w:rsidRDefault="00233ECE" w:rsidP="00233ECE">
            <w:pPr>
              <w:ind w:firstLine="426"/>
              <w:jc w:val="both"/>
              <w:rPr>
                <w:rStyle w:val="s1"/>
                <w:b w:val="0"/>
                <w:sz w:val="24"/>
                <w:szCs w:val="24"/>
              </w:rPr>
            </w:pPr>
            <w:r w:rsidRPr="00CA22A2">
              <w:rPr>
                <w:rStyle w:val="s1"/>
                <w:b w:val="0"/>
                <w:sz w:val="24"/>
                <w:szCs w:val="24"/>
              </w:rPr>
              <w:t>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w:t>
            </w:r>
          </w:p>
          <w:p w:rsidR="00233ECE" w:rsidRPr="00CA22A2" w:rsidRDefault="00233ECE" w:rsidP="00233ECE">
            <w:pPr>
              <w:ind w:firstLine="426"/>
              <w:jc w:val="both"/>
              <w:rPr>
                <w:rStyle w:val="s1"/>
                <w:b w:val="0"/>
                <w:sz w:val="24"/>
                <w:szCs w:val="24"/>
              </w:rPr>
            </w:pPr>
            <w:r w:rsidRPr="00CA22A2">
              <w:rPr>
                <w:rStyle w:val="s1"/>
                <w:b w:val="0"/>
                <w:sz w:val="24"/>
                <w:szCs w:val="24"/>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sz w:val="24"/>
                <w:szCs w:val="24"/>
              </w:rPr>
            </w:pPr>
            <w:r w:rsidRPr="00CA22A2">
              <w:rPr>
                <w:rStyle w:val="s1"/>
                <w:sz w:val="24"/>
                <w:szCs w:val="24"/>
              </w:rPr>
              <w:t xml:space="preserve">Отсутствует. </w:t>
            </w:r>
          </w:p>
        </w:tc>
        <w:tc>
          <w:tcPr>
            <w:tcW w:w="2977" w:type="dxa"/>
          </w:tcPr>
          <w:p w:rsidR="00233ECE" w:rsidRPr="00CA22A2" w:rsidRDefault="00233ECE" w:rsidP="00233ECE">
            <w:pPr>
              <w:spacing w:after="200" w:line="276" w:lineRule="auto"/>
              <w:ind w:firstLine="459"/>
              <w:contextualSpacing/>
              <w:jc w:val="both"/>
            </w:pPr>
            <w:r w:rsidRPr="00CA22A2">
              <w:t>256) в статье 746:</w:t>
            </w:r>
          </w:p>
          <w:p w:rsidR="00233ECE" w:rsidRPr="00CA22A2" w:rsidRDefault="00233ECE" w:rsidP="00233ECE">
            <w:pPr>
              <w:spacing w:after="200" w:line="276" w:lineRule="auto"/>
              <w:contextualSpacing/>
              <w:jc w:val="both"/>
            </w:pPr>
          </w:p>
          <w:p w:rsidR="00233ECE" w:rsidRPr="00CA22A2" w:rsidRDefault="00233ECE" w:rsidP="00233ECE">
            <w:pPr>
              <w:spacing w:after="200" w:line="276" w:lineRule="auto"/>
              <w:contextualSpacing/>
              <w:jc w:val="both"/>
            </w:pPr>
          </w:p>
          <w:p w:rsidR="00233ECE" w:rsidRPr="00CA22A2" w:rsidRDefault="00233ECE" w:rsidP="00233ECE">
            <w:pPr>
              <w:ind w:left="176" w:firstLine="283"/>
              <w:contextualSpacing/>
              <w:jc w:val="both"/>
              <w:rPr>
                <w:b/>
              </w:rPr>
            </w:pPr>
            <w:r w:rsidRPr="00CA22A2">
              <w:rPr>
                <w:b/>
              </w:rPr>
              <w:t>строку 9 таблицы части первой изложить в следующей редакции:</w:t>
            </w:r>
          </w:p>
          <w:p w:rsidR="00233ECE" w:rsidRPr="00CA22A2" w:rsidRDefault="00233ECE" w:rsidP="00233ECE">
            <w:pPr>
              <w:ind w:left="176" w:firstLine="283"/>
              <w:contextualSpacing/>
              <w:jc w:val="both"/>
              <w:rPr>
                <w:b/>
              </w:rPr>
            </w:pPr>
            <w:r w:rsidRPr="00CA22A2">
              <w:rPr>
                <w:b/>
              </w:rPr>
              <w:t>…</w:t>
            </w:r>
          </w:p>
          <w:p w:rsidR="00233ECE" w:rsidRPr="00CA22A2" w:rsidRDefault="00233ECE" w:rsidP="00233ECE">
            <w:pPr>
              <w:ind w:left="176" w:firstLine="283"/>
              <w:contextualSpacing/>
              <w:jc w:val="both"/>
              <w:rPr>
                <w:b/>
              </w:rPr>
            </w:pPr>
            <w:r w:rsidRPr="00CA22A2">
              <w:rPr>
                <w:b/>
              </w:rPr>
              <w:t>строку 13 таблицы части первой изложить в следующей редакции:</w:t>
            </w:r>
          </w:p>
          <w:p w:rsidR="00233ECE" w:rsidRPr="00CA22A2" w:rsidRDefault="00233ECE" w:rsidP="00233ECE">
            <w:pPr>
              <w:ind w:left="34" w:firstLine="425"/>
              <w:contextualSpacing/>
              <w:jc w:val="both"/>
            </w:pPr>
            <w:r w:rsidRPr="00CA22A2">
              <w:t>…;</w:t>
            </w:r>
          </w:p>
          <w:p w:rsidR="00233ECE" w:rsidRPr="00CA22A2" w:rsidRDefault="00233ECE" w:rsidP="00233ECE">
            <w:pPr>
              <w:ind w:left="34" w:firstLine="425"/>
              <w:contextualSpacing/>
              <w:jc w:val="both"/>
            </w:pPr>
            <w:r w:rsidRPr="00CA22A2">
              <w:t xml:space="preserve">дополнить </w:t>
            </w:r>
            <w:r w:rsidRPr="00CA22A2">
              <w:rPr>
                <w:b/>
              </w:rPr>
              <w:t xml:space="preserve">частью второй </w:t>
            </w:r>
            <w:r w:rsidRPr="00CA22A2">
              <w:t>следующего содержания:</w:t>
            </w:r>
          </w:p>
          <w:p w:rsidR="00233ECE" w:rsidRPr="00CA22A2" w:rsidRDefault="00233ECE" w:rsidP="00233ECE">
            <w:pPr>
              <w:ind w:left="34" w:firstLine="425"/>
              <w:contextualSpacing/>
              <w:jc w:val="both"/>
              <w:rPr>
                <w:lang w:eastAsia="x-none"/>
              </w:rPr>
            </w:pPr>
            <w:r w:rsidRPr="00CA22A2">
              <w:rPr>
                <w:lang w:eastAsia="x-none"/>
              </w:rPr>
              <w:t>…</w:t>
            </w:r>
          </w:p>
          <w:p w:rsidR="00233ECE" w:rsidRPr="00CA22A2" w:rsidRDefault="00233ECE" w:rsidP="00233ECE">
            <w:pPr>
              <w:ind w:left="34" w:firstLine="425"/>
              <w:contextualSpacing/>
              <w:jc w:val="both"/>
              <w:rPr>
                <w:b/>
              </w:rPr>
            </w:pPr>
            <w:r w:rsidRPr="00CA22A2">
              <w:rPr>
                <w:b/>
              </w:rPr>
              <w:t>дополнить частью пятой следующего содержания:</w:t>
            </w:r>
          </w:p>
          <w:p w:rsidR="00233ECE" w:rsidRPr="00CA22A2" w:rsidRDefault="00233ECE" w:rsidP="00233ECE">
            <w:pPr>
              <w:ind w:left="34" w:firstLine="425"/>
              <w:contextualSpacing/>
              <w:jc w:val="both"/>
            </w:pPr>
          </w:p>
          <w:p w:rsidR="00233ECE" w:rsidRPr="00CA22A2" w:rsidRDefault="00233ECE" w:rsidP="00233ECE">
            <w:pPr>
              <w:ind w:left="34" w:firstLine="425"/>
              <w:contextualSpacing/>
              <w:jc w:val="both"/>
            </w:pPr>
            <w:r w:rsidRPr="00CA22A2">
              <w:t>«В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w:t>
            </w:r>
            <w:r w:rsidRPr="00CA22A2">
              <w:rPr>
                <w:b/>
              </w:rPr>
              <w:t>, приведенной в настоящей статье</w:t>
            </w:r>
            <w:r w:rsidRPr="00CA22A2">
              <w:t xml:space="preserve">, меньше суммы произведения </w:t>
            </w:r>
            <w:r w:rsidRPr="00CA22A2">
              <w:lastRenderedPageBreak/>
              <w:t>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налог на добычу полезных ископаемых по такому 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p>
          <w:p w:rsidR="00233ECE" w:rsidRPr="00CA22A2" w:rsidRDefault="00233ECE" w:rsidP="00233ECE">
            <w:pPr>
              <w:ind w:firstLine="708"/>
              <w:jc w:val="both"/>
            </w:pP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lastRenderedPageBreak/>
              <w:t>в подпункте 256)</w:t>
            </w:r>
            <w:r w:rsidRPr="00CA22A2">
              <w:t xml:space="preserve"> </w:t>
            </w:r>
            <w:r w:rsidRPr="00CA22A2">
              <w:rPr>
                <w:rStyle w:val="s1"/>
                <w:b w:val="0"/>
                <w:sz w:val="24"/>
                <w:szCs w:val="24"/>
              </w:rPr>
              <w:t>пункта 6 статьи 1 проекта:</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второй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строки 9 и 13 таблицы части первой изложить в следующей редакции:</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 четвертый </w:t>
            </w:r>
            <w:r w:rsidRPr="00CA22A2">
              <w:rPr>
                <w:rStyle w:val="s1"/>
                <w:sz w:val="24"/>
                <w:szCs w:val="24"/>
              </w:rPr>
              <w:t>исключить;</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абзац шестой изложить в следующей редакции:</w:t>
            </w:r>
          </w:p>
          <w:p w:rsidR="00233ECE" w:rsidRPr="00CA22A2" w:rsidRDefault="00233ECE" w:rsidP="00233ECE">
            <w:pPr>
              <w:ind w:firstLine="426"/>
              <w:jc w:val="both"/>
              <w:rPr>
                <w:rStyle w:val="s1"/>
                <w:b w:val="0"/>
                <w:sz w:val="24"/>
                <w:szCs w:val="24"/>
              </w:rPr>
            </w:pPr>
            <w:r w:rsidRPr="00CA22A2">
              <w:rPr>
                <w:rStyle w:val="s1"/>
                <w:b w:val="0"/>
                <w:sz w:val="24"/>
                <w:szCs w:val="24"/>
              </w:rPr>
              <w:t>«</w:t>
            </w:r>
            <w:r w:rsidRPr="00CA22A2">
              <w:rPr>
                <w:rStyle w:val="s1"/>
                <w:sz w:val="24"/>
                <w:szCs w:val="24"/>
              </w:rPr>
              <w:t>дополнить частями второй и четвертой следующего содержания:</w:t>
            </w:r>
            <w:r w:rsidRPr="00CA22A2">
              <w:rPr>
                <w:rStyle w:val="s1"/>
                <w:b w:val="0"/>
                <w:sz w:val="24"/>
                <w:szCs w:val="24"/>
              </w:rPr>
              <w:t>»;</w:t>
            </w:r>
          </w:p>
          <w:p w:rsidR="00233ECE" w:rsidRPr="00CA22A2" w:rsidRDefault="00233ECE" w:rsidP="00233ECE">
            <w:pPr>
              <w:ind w:firstLine="426"/>
              <w:jc w:val="both"/>
              <w:rPr>
                <w:rStyle w:val="s1"/>
                <w:b w:val="0"/>
                <w:sz w:val="24"/>
                <w:szCs w:val="24"/>
              </w:rPr>
            </w:pPr>
            <w:r w:rsidRPr="00CA22A2">
              <w:rPr>
                <w:rStyle w:val="s1"/>
                <w:b w:val="0"/>
                <w:sz w:val="24"/>
                <w:szCs w:val="24"/>
              </w:rPr>
              <w:t xml:space="preserve">абзац семнадцатый </w:t>
            </w:r>
            <w:r>
              <w:rPr>
                <w:rStyle w:val="s1"/>
                <w:sz w:val="24"/>
                <w:szCs w:val="24"/>
              </w:rPr>
              <w:t>исключить</w:t>
            </w:r>
            <w:r w:rsidRPr="009228EC">
              <w:rPr>
                <w:rStyle w:val="s1"/>
                <w:sz w:val="24"/>
                <w:szCs w:val="24"/>
                <w:highlight w:val="cyan"/>
              </w:rPr>
              <w:t>;</w:t>
            </w:r>
          </w:p>
          <w:p w:rsidR="00233ECE" w:rsidRPr="00CA22A2" w:rsidRDefault="00233ECE" w:rsidP="00233ECE">
            <w:pPr>
              <w:ind w:firstLine="426"/>
              <w:jc w:val="both"/>
              <w:rPr>
                <w:rStyle w:val="s1"/>
                <w:b w:val="0"/>
                <w:sz w:val="24"/>
                <w:szCs w:val="24"/>
              </w:rPr>
            </w:pPr>
          </w:p>
          <w:p w:rsidR="00233ECE" w:rsidRPr="00CA22A2" w:rsidRDefault="00233ECE" w:rsidP="00233ECE">
            <w:pPr>
              <w:ind w:firstLine="426"/>
              <w:jc w:val="both"/>
              <w:rPr>
                <w:rStyle w:val="s1"/>
                <w:b w:val="0"/>
                <w:sz w:val="24"/>
                <w:szCs w:val="24"/>
              </w:rPr>
            </w:pPr>
            <w:r w:rsidRPr="00CA22A2">
              <w:rPr>
                <w:rStyle w:val="s1"/>
                <w:b w:val="0"/>
                <w:sz w:val="24"/>
                <w:szCs w:val="24"/>
              </w:rPr>
              <w:t xml:space="preserve">в абзаце восемнадцатом слова </w:t>
            </w:r>
            <w:r w:rsidRPr="00CA22A2">
              <w:rPr>
                <w:rStyle w:val="s1"/>
                <w:sz w:val="24"/>
                <w:szCs w:val="24"/>
              </w:rPr>
              <w:t>«, приведенной в настоящей статье</w:t>
            </w:r>
            <w:r w:rsidRPr="00CA22A2">
              <w:rPr>
                <w:rStyle w:val="s1"/>
                <w:b w:val="0"/>
                <w:sz w:val="24"/>
                <w:szCs w:val="24"/>
              </w:rPr>
              <w:t>» заменить словами «</w:t>
            </w:r>
            <w:r w:rsidRPr="00CA22A2">
              <w:rPr>
                <w:rStyle w:val="s1"/>
                <w:sz w:val="24"/>
                <w:szCs w:val="24"/>
              </w:rPr>
              <w:t>части первой настоящей статьи</w:t>
            </w:r>
            <w:r>
              <w:rPr>
                <w:rStyle w:val="s1"/>
                <w:b w:val="0"/>
                <w:sz w:val="24"/>
                <w:szCs w:val="24"/>
              </w:rPr>
              <w:t>»</w:t>
            </w:r>
            <w:r w:rsidRPr="009228EC">
              <w:rPr>
                <w:rStyle w:val="s1"/>
                <w:b w:val="0"/>
                <w:sz w:val="24"/>
                <w:szCs w:val="24"/>
                <w:highlight w:val="cyan"/>
              </w:rPr>
              <w:t>;</w:t>
            </w:r>
          </w:p>
          <w:p w:rsidR="00233ECE" w:rsidRPr="00CA22A2" w:rsidRDefault="00233ECE" w:rsidP="00233ECE">
            <w:pPr>
              <w:ind w:firstLine="426"/>
              <w:jc w:val="both"/>
              <w:rPr>
                <w:rStyle w:val="s1"/>
                <w:b w:val="0"/>
                <w:sz w:val="24"/>
                <w:szCs w:val="24"/>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t>редакционное уточнение.</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bCs/>
                <w:i/>
                <w:color w:val="000000" w:themeColor="text1"/>
              </w:rPr>
            </w:pPr>
            <w:r w:rsidRPr="00CA22A2">
              <w:rPr>
                <w:bCs/>
                <w:i/>
                <w:color w:val="000000" w:themeColor="text1"/>
              </w:rPr>
              <w:t>Вводится в действие с 1 января 2021 года</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jc w:val="center"/>
            </w:pPr>
            <w:r w:rsidRPr="00CA22A2">
              <w:t xml:space="preserve">Новый подпункт 258) </w:t>
            </w:r>
            <w:r w:rsidRPr="00CA22A2">
              <w:lastRenderedPageBreak/>
              <w:t>пункта 6 статьи 1 проекта</w:t>
            </w:r>
          </w:p>
        </w:tc>
        <w:tc>
          <w:tcPr>
            <w:tcW w:w="2410" w:type="dxa"/>
          </w:tcPr>
          <w:p w:rsidR="00233ECE" w:rsidRPr="00CA22A2" w:rsidRDefault="00233ECE" w:rsidP="00233ECE">
            <w:pPr>
              <w:ind w:firstLine="426"/>
              <w:jc w:val="both"/>
              <w:rPr>
                <w:rStyle w:val="s1"/>
                <w:sz w:val="24"/>
                <w:szCs w:val="24"/>
              </w:rPr>
            </w:pPr>
            <w:r w:rsidRPr="00CA22A2">
              <w:rPr>
                <w:rStyle w:val="s1"/>
                <w:sz w:val="24"/>
                <w:szCs w:val="24"/>
              </w:rPr>
              <w:lastRenderedPageBreak/>
              <w:t xml:space="preserve">Статья 748. Ставки налога на </w:t>
            </w:r>
            <w:r w:rsidRPr="00CA22A2">
              <w:rPr>
                <w:rStyle w:val="s1"/>
                <w:sz w:val="24"/>
                <w:szCs w:val="24"/>
              </w:rPr>
              <w:lastRenderedPageBreak/>
              <w:t>добычу полезных ископаемых</w:t>
            </w:r>
          </w:p>
          <w:p w:rsidR="00233ECE" w:rsidRPr="00CA22A2" w:rsidRDefault="00233ECE" w:rsidP="00233ECE">
            <w:pPr>
              <w:ind w:firstLine="426"/>
              <w:jc w:val="both"/>
              <w:rPr>
                <w:rStyle w:val="s1"/>
                <w:sz w:val="24"/>
                <w:szCs w:val="24"/>
              </w:rPr>
            </w:pPr>
            <w:r w:rsidRPr="00CA22A2">
              <w:rPr>
                <w:rStyle w:val="s1"/>
                <w:sz w:val="24"/>
                <w:szCs w:val="24"/>
              </w:rPr>
              <w:t>…</w:t>
            </w:r>
          </w:p>
          <w:p w:rsidR="00233ECE" w:rsidRPr="00CA22A2" w:rsidRDefault="00233ECE" w:rsidP="00233ECE">
            <w:pPr>
              <w:shd w:val="clear" w:color="auto" w:fill="FFFFFF"/>
              <w:spacing w:after="360" w:line="285" w:lineRule="atLeast"/>
              <w:jc w:val="both"/>
              <w:textAlignment w:val="baseline"/>
              <w:rPr>
                <w:color w:val="000000"/>
                <w:spacing w:val="2"/>
              </w:rPr>
            </w:pPr>
            <w:r w:rsidRPr="00CA22A2">
              <w:rPr>
                <w:rFonts w:ascii="Courier New" w:hAnsi="Courier New" w:cs="Courier New"/>
                <w:color w:val="000000"/>
                <w:spacing w:val="2"/>
                <w:sz w:val="20"/>
                <w:szCs w:val="20"/>
              </w:rPr>
              <w:t> </w:t>
            </w:r>
            <w:r w:rsidRPr="00CA22A2">
              <w:rPr>
                <w:color w:val="000000"/>
                <w:spacing w:val="2"/>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tbl>
            <w:tblPr>
              <w:tblW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1418"/>
              <w:gridCol w:w="567"/>
            </w:tblGrid>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 п/п</w:t>
                  </w:r>
                </w:p>
              </w:tc>
              <w:tc>
                <w:tcPr>
                  <w:tcW w:w="1418"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Наименование полезных ископаемых</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Ставки, в МРП</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w:t>
                  </w:r>
                </w:p>
              </w:tc>
              <w:tc>
                <w:tcPr>
                  <w:tcW w:w="1418"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2</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за исключением подземных вод, </w:t>
                  </w:r>
                  <w:r w:rsidRPr="00CA22A2">
                    <w:rPr>
                      <w:color w:val="000000"/>
                      <w:spacing w:val="2"/>
                      <w:sz w:val="16"/>
                      <w:szCs w:val="16"/>
                    </w:rPr>
                    <w:lastRenderedPageBreak/>
                    <w:t>указанных в строках 2-14 настоящей таблицы</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1,000</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2.</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являющимся субъектом естественной монополии, и использованная им для предоставления услуг водоснабжения водопотребителям и организациям по водоснабжению в соответствии с законодательством Республики Казахстан о естественных монополиях</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0,001</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3.</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реализованная им субъекту естественной монополии, предоставляющему услуги водоснабжения в соответствии с законодательством Республики Казахстан о естественных монополиях</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0,001</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4.</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w:t>
                  </w:r>
                  <w:r w:rsidRPr="00CA22A2">
                    <w:rPr>
                      <w:color w:val="000000"/>
                      <w:spacing w:val="2"/>
                      <w:sz w:val="16"/>
                      <w:szCs w:val="16"/>
                    </w:rPr>
                    <w:lastRenderedPageBreak/>
                    <w:t>ем и использованная им:</w:t>
                  </w:r>
                  <w:r w:rsidRPr="00CA22A2">
                    <w:rPr>
                      <w:color w:val="000000"/>
                      <w:spacing w:val="2"/>
                      <w:sz w:val="16"/>
                      <w:szCs w:val="16"/>
                    </w:rPr>
                    <w:br/>
                    <w:t> </w:t>
                  </w:r>
                </w:p>
              </w:tc>
              <w:tc>
                <w:tcPr>
                  <w:tcW w:w="567" w:type="dxa"/>
                  <w:shd w:val="clear" w:color="auto" w:fill="auto"/>
                  <w:tcMar>
                    <w:top w:w="45" w:type="dxa"/>
                    <w:left w:w="75" w:type="dxa"/>
                    <w:bottom w:w="45" w:type="dxa"/>
                    <w:right w:w="75" w:type="dxa"/>
                  </w:tcMar>
                  <w:hideMark/>
                </w:tcPr>
                <w:p w:rsidR="00233ECE" w:rsidRPr="00CA22A2" w:rsidRDefault="00233ECE" w:rsidP="00233ECE">
                  <w:pPr>
                    <w:rPr>
                      <w:color w:val="000000"/>
                      <w:sz w:val="16"/>
                      <w:szCs w:val="16"/>
                    </w:rPr>
                  </w:pP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4.1.</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при добыче (в том числе первичной переработке) и переработке других видов полезных ископаемых и (или) реализованная им другому недропользователю для использования последним при добыче (в том числе первичной переработке) и переработке других видов полезных ископаемых в пределах фактически переданной по системам водоснабжения воды, объем которой по показаниям прибора учета отражен в согласованном недропользователями документе</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4.2.</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для выполнения обязанности работодателя по созданию работникам санитарно-гигиенических условий труда в </w:t>
                  </w:r>
                  <w:r w:rsidRPr="00CA22A2">
                    <w:rPr>
                      <w:color w:val="000000"/>
                      <w:spacing w:val="2"/>
                      <w:sz w:val="16"/>
                      <w:szCs w:val="16"/>
                    </w:rPr>
                    <w:lastRenderedPageBreak/>
                    <w:t>соответствии с трудовым законодательством Республики Казахстан, в том числе для обеспечения санитарно-бытовых помещений (прачечные, туалеты, умывальные, душевые)</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5.</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(шахтная, карьерная, рудничная), попутно добытая (попутно забранная, откачанная) при разведке и (или) добыче твердых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6.</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и использованная им при эксплуатации объектов </w:t>
                  </w:r>
                  <w:r w:rsidRPr="00CA22A2">
                    <w:rPr>
                      <w:color w:val="000000"/>
                      <w:spacing w:val="2"/>
                      <w:sz w:val="16"/>
                      <w:szCs w:val="16"/>
                    </w:rPr>
                    <w:lastRenderedPageBreak/>
                    <w:t>социальной сферы, определенных </w:t>
                  </w:r>
                  <w:hyperlink r:id="rId122" w:anchor="z239" w:history="1">
                    <w:r w:rsidRPr="00CA22A2">
                      <w:rPr>
                        <w:color w:val="073A5E"/>
                        <w:spacing w:val="2"/>
                        <w:sz w:val="16"/>
                        <w:szCs w:val="16"/>
                        <w:u w:val="single"/>
                      </w:rPr>
                      <w:t>статьей 239</w:t>
                    </w:r>
                  </w:hyperlink>
                  <w:r w:rsidRPr="00CA22A2">
                    <w:rPr>
                      <w:color w:val="000000"/>
                      <w:spacing w:val="2"/>
                      <w:sz w:val="16"/>
                      <w:szCs w:val="16"/>
                    </w:rPr>
                    <w:t> настоящего Кодекса, для осуществления медицинской деятельности, деятельности по организации отдыха работников, членов их семей, работников и членов семей взаимосвязанных сторон, а также деятельности по организации общественного питания работников</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7.</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 для содержания объектов социальной сферы, осуществляемого в рамках исполнения контрактных обязательств по развитию социальной сферы региона</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8.</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и использованная им для </w:t>
                  </w:r>
                  <w:r w:rsidRPr="00CA22A2">
                    <w:rPr>
                      <w:color w:val="000000"/>
                      <w:spacing w:val="2"/>
                      <w:sz w:val="16"/>
                      <w:szCs w:val="16"/>
                    </w:rPr>
                    <w:lastRenderedPageBreak/>
                    <w:t>выполнения обязанности работодателя по организации питания работников, работающих вахтовым методом, в период нахождения их на объекте производства работ в соответствии с трудовым законодательством Республики Казахстан</w:t>
                  </w:r>
                  <w:r w:rsidRPr="00CA22A2">
                    <w:rPr>
                      <w:color w:val="000000"/>
                      <w:spacing w:val="2"/>
                      <w:sz w:val="16"/>
                      <w:szCs w:val="16"/>
                    </w:rPr>
                    <w:br/>
                    <w:t> </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9.</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и использованная недропользователем для производства сельскохозяйственной продукции и (или) ее переработки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10.</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являющимся санаторно-курортной организацией (санаторий, профилакторий), и использованная им для оказания услуг по санаторно-курортному лечению в соответствии с законодательство</w:t>
                  </w:r>
                  <w:r w:rsidRPr="00CA22A2">
                    <w:rPr>
                      <w:color w:val="000000"/>
                      <w:spacing w:val="2"/>
                      <w:sz w:val="16"/>
                      <w:szCs w:val="16"/>
                    </w:rPr>
                    <w:lastRenderedPageBreak/>
                    <w:t>м Республики Казахстан о здравоохранении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11.</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реализованная им санаторно-курортной организации (санаторию, профилакторию) для оказания услуг по санаторно-курортному лечению в соответствии с законодательством Республики Казахстан о здравоохранении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12.</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Подземная вода, добытая недропользователем и использованная им для эксплуатации мест размещения туристов в соответствии с законодательством Республики Казахстан о туристской деятельности</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13.</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 xml:space="preserve">Подземная вода, добытая недропользователем, являющимся детским оздоровительным лагерем в соответствии с </w:t>
                  </w:r>
                  <w:r w:rsidRPr="00CA22A2">
                    <w:rPr>
                      <w:color w:val="000000"/>
                      <w:spacing w:val="2"/>
                      <w:sz w:val="16"/>
                      <w:szCs w:val="16"/>
                    </w:rPr>
                    <w:lastRenderedPageBreak/>
                    <w:t>законодательством Республики Казахстан об образовании, и использованная им для целей функционирования детского оздоровительного лагеря</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lastRenderedPageBreak/>
                    <w:t>0,003</w:t>
                  </w:r>
                </w:p>
              </w:tc>
            </w:tr>
            <w:tr w:rsidR="00233ECE" w:rsidRPr="00CA22A2" w:rsidTr="00B84F3E">
              <w:tc>
                <w:tcPr>
                  <w:tcW w:w="454"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14.</w:t>
                  </w:r>
                </w:p>
              </w:tc>
              <w:tc>
                <w:tcPr>
                  <w:tcW w:w="1418" w:type="dxa"/>
                  <w:shd w:val="clear" w:color="auto" w:fill="auto"/>
                  <w:tcMar>
                    <w:top w:w="45" w:type="dxa"/>
                    <w:left w:w="75" w:type="dxa"/>
                    <w:bottom w:w="45" w:type="dxa"/>
                    <w:right w:w="75" w:type="dxa"/>
                  </w:tcMar>
                  <w:hideMark/>
                </w:tcPr>
                <w:p w:rsidR="00233ECE" w:rsidRPr="00CA22A2" w:rsidRDefault="00233ECE" w:rsidP="00233ECE">
                  <w:pPr>
                    <w:textAlignment w:val="baseline"/>
                    <w:rPr>
                      <w:color w:val="000000"/>
                      <w:spacing w:val="2"/>
                      <w:sz w:val="16"/>
                      <w:szCs w:val="16"/>
                    </w:rPr>
                  </w:pPr>
                  <w:r w:rsidRPr="00CA22A2">
                    <w:rPr>
                      <w:color w:val="000000"/>
                      <w:spacing w:val="2"/>
                      <w:sz w:val="16"/>
                      <w:szCs w:val="16"/>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tc>
              <w:tc>
                <w:tcPr>
                  <w:tcW w:w="567" w:type="dxa"/>
                  <w:shd w:val="clear" w:color="auto" w:fill="auto"/>
                  <w:tcMar>
                    <w:top w:w="45" w:type="dxa"/>
                    <w:left w:w="75" w:type="dxa"/>
                    <w:bottom w:w="45" w:type="dxa"/>
                    <w:right w:w="75" w:type="dxa"/>
                  </w:tcMar>
                  <w:hideMark/>
                </w:tcPr>
                <w:p w:rsidR="00233ECE" w:rsidRPr="00CA22A2" w:rsidRDefault="00233ECE" w:rsidP="00233ECE">
                  <w:pPr>
                    <w:jc w:val="center"/>
                    <w:textAlignment w:val="baseline"/>
                    <w:rPr>
                      <w:color w:val="000000"/>
                      <w:spacing w:val="2"/>
                      <w:sz w:val="16"/>
                      <w:szCs w:val="16"/>
                    </w:rPr>
                  </w:pPr>
                  <w:r w:rsidRPr="00CA22A2">
                    <w:rPr>
                      <w:color w:val="000000"/>
                      <w:spacing w:val="2"/>
                      <w:sz w:val="16"/>
                      <w:szCs w:val="16"/>
                    </w:rPr>
                    <w:t>0,250</w:t>
                  </w:r>
                </w:p>
              </w:tc>
            </w:tr>
          </w:tbl>
          <w:p w:rsidR="00233ECE" w:rsidRPr="00CA22A2" w:rsidRDefault="00233ECE" w:rsidP="00233ECE">
            <w:pPr>
              <w:jc w:val="both"/>
            </w:pPr>
          </w:p>
        </w:tc>
        <w:tc>
          <w:tcPr>
            <w:tcW w:w="2977" w:type="dxa"/>
          </w:tcPr>
          <w:p w:rsidR="00233ECE" w:rsidRPr="00CA22A2" w:rsidRDefault="00233ECE" w:rsidP="00233ECE">
            <w:pPr>
              <w:ind w:firstLine="708"/>
              <w:jc w:val="both"/>
              <w:rPr>
                <w:b/>
              </w:rPr>
            </w:pPr>
            <w:r w:rsidRPr="00CA22A2">
              <w:rPr>
                <w:b/>
              </w:rPr>
              <w:lastRenderedPageBreak/>
              <w:t xml:space="preserve">Отсутствует. </w:t>
            </w:r>
          </w:p>
        </w:tc>
        <w:tc>
          <w:tcPr>
            <w:tcW w:w="3119" w:type="dxa"/>
          </w:tcPr>
          <w:p w:rsidR="00233ECE" w:rsidRPr="00CA22A2" w:rsidRDefault="00233ECE" w:rsidP="00233ECE">
            <w:pPr>
              <w:ind w:firstLine="426"/>
              <w:jc w:val="both"/>
              <w:rPr>
                <w:rStyle w:val="s1"/>
                <w:b w:val="0"/>
                <w:sz w:val="24"/>
                <w:szCs w:val="24"/>
              </w:rPr>
            </w:pPr>
            <w:r w:rsidRPr="00CA22A2">
              <w:rPr>
                <w:rStyle w:val="s1"/>
                <w:b w:val="0"/>
                <w:sz w:val="24"/>
                <w:szCs w:val="24"/>
              </w:rPr>
              <w:t xml:space="preserve">Пункт 6 статьи 1 проекта дополнить новым </w:t>
            </w:r>
            <w:r w:rsidRPr="00CA22A2">
              <w:rPr>
                <w:rStyle w:val="s1"/>
                <w:b w:val="0"/>
                <w:sz w:val="24"/>
                <w:szCs w:val="24"/>
              </w:rPr>
              <w:lastRenderedPageBreak/>
              <w:t>подпунктом 258) следующего содержания:</w:t>
            </w:r>
          </w:p>
          <w:p w:rsidR="00233ECE" w:rsidRPr="00CA22A2" w:rsidRDefault="00233ECE" w:rsidP="00233ECE">
            <w:pPr>
              <w:ind w:firstLine="426"/>
              <w:jc w:val="both"/>
              <w:rPr>
                <w:rStyle w:val="s1"/>
                <w:b w:val="0"/>
                <w:sz w:val="24"/>
                <w:szCs w:val="24"/>
              </w:rPr>
            </w:pPr>
            <w:r w:rsidRPr="00CA22A2">
              <w:rPr>
                <w:rStyle w:val="s1"/>
                <w:b w:val="0"/>
                <w:sz w:val="24"/>
                <w:szCs w:val="24"/>
              </w:rPr>
              <w:t>«таблицу пункта 2 статьи 748 изложить в следующей редакции:</w:t>
            </w:r>
          </w:p>
          <w:p w:rsidR="00233ECE" w:rsidRPr="00CA22A2" w:rsidRDefault="00233ECE" w:rsidP="00233ECE">
            <w:pPr>
              <w:ind w:firstLine="426"/>
              <w:jc w:val="both"/>
              <w:rPr>
                <w:b/>
                <w:bCs/>
                <w:color w:val="000000"/>
              </w:rPr>
            </w:pPr>
            <w:r w:rsidRPr="00CA22A2">
              <w:rPr>
                <w:rStyle w:val="s1"/>
                <w:sz w:val="24"/>
                <w:szCs w:val="24"/>
              </w:rPr>
              <w:t xml:space="preserve">« </w:t>
            </w:r>
          </w:p>
          <w:tbl>
            <w:tblPr>
              <w:tblW w:w="3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2061"/>
              <w:gridCol w:w="709"/>
            </w:tblGrid>
            <w:tr w:rsidR="00233ECE" w:rsidRPr="00CA22A2" w:rsidTr="00EC678E">
              <w:trPr>
                <w:trHeight w:val="550"/>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 п/п</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Наименование полезных ископаемых</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 xml:space="preserve">Ставки, в </w:t>
                  </w:r>
                  <w:hyperlink r:id="rId123" w:history="1">
                    <w:r w:rsidRPr="00CA22A2">
                      <w:rPr>
                        <w:rFonts w:eastAsia="Calibri"/>
                        <w:sz w:val="16"/>
                        <w:szCs w:val="16"/>
                        <w:u w:val="single"/>
                        <w:lang w:eastAsia="en-US"/>
                      </w:rPr>
                      <w:t>МРП</w:t>
                    </w:r>
                  </w:hyperlink>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1</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2</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3</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1.</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both"/>
                    <w:rPr>
                      <w:rFonts w:eastAsia="Calibri"/>
                      <w:sz w:val="16"/>
                      <w:szCs w:val="16"/>
                      <w:lang w:eastAsia="en-US"/>
                    </w:rPr>
                  </w:pPr>
                  <w:r w:rsidRPr="00CA22A2">
                    <w:rPr>
                      <w:rFonts w:eastAsia="Calibri"/>
                      <w:sz w:val="16"/>
                      <w:szCs w:val="16"/>
                      <w:lang w:eastAsia="en-US"/>
                    </w:rPr>
                    <w:t>Подземная вода, добытая недропользователем, за исключением подземных вод, указанных в строках 2-</w:t>
                  </w:r>
                  <w:r w:rsidRPr="00CA22A2">
                    <w:rPr>
                      <w:rFonts w:eastAsia="Calibri"/>
                      <w:b/>
                      <w:sz w:val="16"/>
                      <w:szCs w:val="16"/>
                      <w:lang w:eastAsia="en-US"/>
                    </w:rPr>
                    <w:t>5</w:t>
                  </w:r>
                  <w:r w:rsidRPr="00CA22A2">
                    <w:rPr>
                      <w:rFonts w:eastAsia="Calibri"/>
                      <w:sz w:val="16"/>
                      <w:szCs w:val="16"/>
                      <w:lang w:eastAsia="en-US"/>
                    </w:rPr>
                    <w:t xml:space="preserve"> настоящей таблицы </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sz w:val="16"/>
                      <w:szCs w:val="16"/>
                      <w:lang w:eastAsia="en-US"/>
                    </w:rPr>
                  </w:pPr>
                  <w:r w:rsidRPr="00CA22A2">
                    <w:rPr>
                      <w:rFonts w:eastAsia="Calibri"/>
                      <w:sz w:val="16"/>
                      <w:szCs w:val="16"/>
                      <w:lang w:eastAsia="en-US"/>
                    </w:rPr>
                    <w:t>0,003</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2.</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ECE" w:rsidRPr="00CA22A2" w:rsidRDefault="00233ECE" w:rsidP="00233ECE">
                  <w:pPr>
                    <w:jc w:val="both"/>
                    <w:rPr>
                      <w:rFonts w:eastAsia="Calibri"/>
                      <w:b/>
                      <w:sz w:val="16"/>
                      <w:szCs w:val="16"/>
                      <w:lang w:eastAsia="en-US"/>
                    </w:rPr>
                  </w:pPr>
                  <w:r w:rsidRPr="00CA22A2">
                    <w:rPr>
                      <w:rFonts w:eastAsia="Calibri"/>
                      <w:sz w:val="16"/>
                      <w:szCs w:val="16"/>
                      <w:lang w:eastAsia="en-US"/>
                    </w:rPr>
                    <w:t xml:space="preserve">Подземная вода, добытая недропользователем </w:t>
                  </w:r>
                  <w:r w:rsidRPr="00CA22A2">
                    <w:rPr>
                      <w:rFonts w:eastAsia="Calibri"/>
                      <w:b/>
                      <w:sz w:val="16"/>
                      <w:szCs w:val="16"/>
                      <w:lang w:eastAsia="en-US"/>
                    </w:rPr>
                    <w:t>для осуществлени</w:t>
                  </w:r>
                  <w:r w:rsidRPr="00CA22A2">
                    <w:rPr>
                      <w:rFonts w:eastAsia="Calibri"/>
                      <w:b/>
                      <w:bCs/>
                      <w:sz w:val="16"/>
                      <w:szCs w:val="16"/>
                      <w:lang w:eastAsia="en-US"/>
                    </w:rPr>
                    <w:t>я</w:t>
                  </w:r>
                  <w:r w:rsidRPr="00CA22A2">
                    <w:rPr>
                      <w:rFonts w:eastAsia="Calibri"/>
                      <w:b/>
                      <w:sz w:val="16"/>
                      <w:szCs w:val="16"/>
                      <w:lang w:eastAsia="en-US"/>
                    </w:rPr>
                    <w:t xml:space="preserve"> деятельности, регулируемой </w:t>
                  </w:r>
                  <w:hyperlink r:id="rId124"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w:t>
                  </w:r>
                  <w:hyperlink r:id="rId125"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w:t>
                  </w:r>
                </w:p>
                <w:p w:rsidR="00233ECE" w:rsidRPr="00CA22A2" w:rsidRDefault="00233ECE" w:rsidP="00233ECE">
                  <w:pPr>
                    <w:jc w:val="both"/>
                    <w:rPr>
                      <w:rFonts w:eastAsia="Calibri"/>
                      <w:sz w:val="16"/>
                      <w:szCs w:val="16"/>
                      <w:lang w:eastAsia="en-US"/>
                    </w:rPr>
                  </w:pP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sz w:val="16"/>
                      <w:szCs w:val="16"/>
                      <w:lang w:eastAsia="en-US"/>
                    </w:rPr>
                  </w:pPr>
                  <w:r w:rsidRPr="00CA22A2">
                    <w:rPr>
                      <w:rFonts w:eastAsia="Calibri"/>
                      <w:sz w:val="16"/>
                      <w:szCs w:val="16"/>
                      <w:lang w:eastAsia="en-US"/>
                    </w:rPr>
                    <w:t>0,001</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3.</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both"/>
                    <w:rPr>
                      <w:rFonts w:eastAsia="Calibri"/>
                      <w:b/>
                      <w:sz w:val="16"/>
                      <w:szCs w:val="16"/>
                      <w:lang w:eastAsia="en-US"/>
                    </w:rPr>
                  </w:pPr>
                  <w:r w:rsidRPr="00CA22A2">
                    <w:rPr>
                      <w:rFonts w:eastAsia="Calibri"/>
                      <w:b/>
                      <w:sz w:val="16"/>
                      <w:szCs w:val="16"/>
                      <w:lang w:eastAsia="en-US"/>
                    </w:rPr>
                    <w:t xml:space="preserve">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безалкогольных напитков и (или) </w:t>
                  </w:r>
                  <w:r w:rsidRPr="00CA22A2">
                    <w:rPr>
                      <w:rFonts w:eastAsia="Calibri"/>
                      <w:b/>
                      <w:sz w:val="16"/>
                      <w:szCs w:val="16"/>
                      <w:lang w:eastAsia="en-US"/>
                    </w:rPr>
                    <w:lastRenderedPageBreak/>
                    <w:t>пищевой продукции (за исключением производства сельскохозяйственной продукции и (или) ее переработки)</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b/>
                      <w:sz w:val="16"/>
                      <w:szCs w:val="16"/>
                      <w:lang w:eastAsia="en-US"/>
                    </w:rPr>
                  </w:pPr>
                  <w:r w:rsidRPr="00CA22A2">
                    <w:rPr>
                      <w:rFonts w:eastAsia="Calibri"/>
                      <w:b/>
                      <w:sz w:val="16"/>
                      <w:szCs w:val="16"/>
                      <w:lang w:eastAsia="en-US"/>
                    </w:rPr>
                    <w:lastRenderedPageBreak/>
                    <w:t>0,250</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4.</w:t>
                  </w:r>
                </w:p>
              </w:tc>
              <w:tc>
                <w:tcPr>
                  <w:tcW w:w="319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33ECE" w:rsidRPr="00CA22A2" w:rsidRDefault="00233ECE" w:rsidP="00233ECE">
                  <w:pPr>
                    <w:ind w:left="5" w:hanging="5"/>
                    <w:contextualSpacing/>
                    <w:jc w:val="both"/>
                    <w:rPr>
                      <w:rFonts w:eastAsia="Calibri"/>
                      <w:b/>
                      <w:sz w:val="16"/>
                      <w:szCs w:val="16"/>
                      <w:lang w:eastAsia="en-US"/>
                    </w:rPr>
                  </w:pPr>
                  <w:r w:rsidRPr="00CA22A2">
                    <w:rPr>
                      <w:rFonts w:eastAsia="Calibri"/>
                      <w:b/>
                      <w:sz w:val="16"/>
                      <w:szCs w:val="16"/>
                      <w:shd w:val="clear" w:color="auto" w:fill="FFFFFF"/>
                      <w:lang w:eastAsia="en-US"/>
                    </w:rPr>
                    <w:t xml:space="preserve">Фактические потери хозяйственно питьевой подземной воды при осуществлении деятельности, регулируемой </w:t>
                  </w:r>
                  <w:hyperlink r:id="rId126" w:history="1">
                    <w:r w:rsidRPr="00CA22A2">
                      <w:rPr>
                        <w:rFonts w:eastAsia="Calibri"/>
                        <w:b/>
                        <w:sz w:val="16"/>
                        <w:szCs w:val="16"/>
                        <w:shd w:val="clear" w:color="auto" w:fill="FFFFFF"/>
                        <w:lang w:eastAsia="en-US"/>
                      </w:rPr>
                      <w:t>законодательством</w:t>
                    </w:r>
                  </w:hyperlink>
                  <w:r w:rsidRPr="00CA22A2">
                    <w:rPr>
                      <w:rFonts w:eastAsia="Calibri"/>
                      <w:b/>
                      <w:sz w:val="16"/>
                      <w:szCs w:val="16"/>
                      <w:shd w:val="clear" w:color="auto" w:fill="FFFFFF"/>
                      <w:lang w:eastAsia="en-US"/>
                    </w:rPr>
                    <w:t xml:space="preserve"> Республики Казахстан о естественных монополиях, и</w:t>
                  </w:r>
                  <w:r w:rsidRPr="00CA22A2">
                    <w:rPr>
                      <w:rFonts w:eastAsia="Calibri"/>
                      <w:b/>
                      <w:sz w:val="16"/>
                      <w:szCs w:val="16"/>
                      <w:lang w:eastAsia="en-US"/>
                    </w:rPr>
                    <w:t xml:space="preserve"> (или) последующей реализации субъекту естественной монополии для осуществления деятельности, регулируемой </w:t>
                  </w:r>
                  <w:hyperlink r:id="rId127" w:history="1">
                    <w:r w:rsidRPr="00CA22A2">
                      <w:rPr>
                        <w:rFonts w:eastAsia="Calibri"/>
                        <w:b/>
                        <w:sz w:val="16"/>
                        <w:szCs w:val="16"/>
                        <w:lang w:eastAsia="en-US"/>
                      </w:rPr>
                      <w:t>законодательством</w:t>
                    </w:r>
                  </w:hyperlink>
                  <w:r w:rsidRPr="00CA22A2">
                    <w:rPr>
                      <w:rFonts w:eastAsia="Calibri"/>
                      <w:b/>
                      <w:sz w:val="16"/>
                      <w:szCs w:val="16"/>
                      <w:lang w:eastAsia="en-US"/>
                    </w:rPr>
                    <w:t xml:space="preserve"> Республики Казахстан о естественных монополиях</w:t>
                  </w:r>
                </w:p>
                <w:p w:rsidR="00233ECE" w:rsidRPr="00CA22A2" w:rsidRDefault="00233ECE" w:rsidP="00233ECE">
                  <w:pPr>
                    <w:jc w:val="both"/>
                    <w:rPr>
                      <w:rFonts w:eastAsia="Calibri"/>
                      <w:b/>
                      <w:sz w:val="16"/>
                      <w:szCs w:val="16"/>
                      <w:lang w:eastAsia="en-US"/>
                    </w:rPr>
                  </w:pP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b/>
                      <w:sz w:val="16"/>
                      <w:szCs w:val="16"/>
                      <w:lang w:eastAsia="en-US"/>
                    </w:rPr>
                  </w:pPr>
                  <w:r w:rsidRPr="00CA22A2">
                    <w:rPr>
                      <w:rFonts w:eastAsia="Calibri"/>
                      <w:b/>
                      <w:sz w:val="16"/>
                      <w:szCs w:val="16"/>
                      <w:lang w:eastAsia="en-US"/>
                    </w:rPr>
                    <w:t>0,005</w:t>
                  </w:r>
                </w:p>
              </w:tc>
            </w:tr>
            <w:tr w:rsidR="00233ECE" w:rsidRPr="00CA22A2" w:rsidTr="00EC678E">
              <w:trPr>
                <w:jc w:val="center"/>
              </w:trPr>
              <w:tc>
                <w:tcPr>
                  <w:tcW w:w="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center"/>
                    <w:rPr>
                      <w:rFonts w:eastAsia="Calibri"/>
                      <w:sz w:val="16"/>
                      <w:szCs w:val="16"/>
                      <w:lang w:eastAsia="en-US"/>
                    </w:rPr>
                  </w:pPr>
                  <w:r w:rsidRPr="00CA22A2">
                    <w:rPr>
                      <w:rFonts w:eastAsia="Calibri"/>
                      <w:sz w:val="16"/>
                      <w:szCs w:val="16"/>
                      <w:lang w:eastAsia="en-US"/>
                    </w:rPr>
                    <w:t>5.</w:t>
                  </w:r>
                </w:p>
              </w:tc>
              <w:tc>
                <w:tcPr>
                  <w:tcW w:w="31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jc w:val="both"/>
                    <w:rPr>
                      <w:rFonts w:eastAsia="Calibri"/>
                      <w:b/>
                      <w:sz w:val="16"/>
                      <w:szCs w:val="16"/>
                      <w:lang w:eastAsia="en-US"/>
                    </w:rPr>
                  </w:pPr>
                  <w:r w:rsidRPr="00CA22A2">
                    <w:rPr>
                      <w:rFonts w:eastAsia="Calibri"/>
                      <w:b/>
                      <w:sz w:val="16"/>
                      <w:szCs w:val="16"/>
                      <w:shd w:val="clear" w:color="auto" w:fill="FFFFFF"/>
                      <w:lang w:eastAsia="en-US"/>
                    </w:rPr>
                    <w:t>Фактические потери минеральной подземной воды,</w:t>
                  </w:r>
                  <w:r w:rsidRPr="00CA22A2">
                    <w:rPr>
                      <w:rFonts w:eastAsia="Calibri"/>
                      <w:b/>
                      <w:sz w:val="16"/>
                      <w:szCs w:val="16"/>
                      <w:lang w:eastAsia="en-US"/>
                    </w:rPr>
                    <w:t xml:space="preserve"> хозяйственно питьевой подземной воды, добытой недропользователем, за исключением подземных вод, указанных в строке 4 настоящей таблицы</w:t>
                  </w:r>
                </w:p>
              </w:tc>
              <w:tc>
                <w:tcPr>
                  <w:tcW w:w="11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3ECE" w:rsidRPr="00CA22A2" w:rsidRDefault="00233ECE" w:rsidP="00233ECE">
                  <w:pPr>
                    <w:rPr>
                      <w:rFonts w:eastAsia="Calibri"/>
                      <w:b/>
                      <w:sz w:val="16"/>
                      <w:szCs w:val="16"/>
                      <w:lang w:eastAsia="en-US"/>
                    </w:rPr>
                  </w:pPr>
                  <w:r w:rsidRPr="00CA22A2">
                    <w:rPr>
                      <w:rFonts w:eastAsia="Calibri"/>
                      <w:b/>
                      <w:sz w:val="16"/>
                      <w:szCs w:val="16"/>
                      <w:lang w:eastAsia="en-US"/>
                    </w:rPr>
                    <w:t>1,000</w:t>
                  </w:r>
                </w:p>
              </w:tc>
            </w:tr>
          </w:tbl>
          <w:p w:rsidR="00233ECE" w:rsidRPr="00CA22A2" w:rsidRDefault="00233ECE" w:rsidP="00233ECE">
            <w:pPr>
              <w:ind w:firstLine="708"/>
              <w:jc w:val="both"/>
            </w:pPr>
            <w:r w:rsidRPr="00CA22A2">
              <w:t>»;</w:t>
            </w:r>
          </w:p>
        </w:tc>
        <w:tc>
          <w:tcPr>
            <w:tcW w:w="2692" w:type="dxa"/>
          </w:tcPr>
          <w:p w:rsidR="00233ECE" w:rsidRPr="00CA22A2" w:rsidRDefault="00233ECE" w:rsidP="00233ECE">
            <w:pPr>
              <w:jc w:val="center"/>
              <w:rPr>
                <w:b/>
              </w:rPr>
            </w:pPr>
            <w:r w:rsidRPr="00CA22A2">
              <w:rPr>
                <w:b/>
              </w:rPr>
              <w:lastRenderedPageBreak/>
              <w:t>Депутаты</w:t>
            </w:r>
          </w:p>
          <w:p w:rsidR="00233ECE" w:rsidRPr="00CA22A2" w:rsidRDefault="00233ECE" w:rsidP="00233ECE">
            <w:pPr>
              <w:jc w:val="center"/>
              <w:rPr>
                <w:b/>
              </w:rPr>
            </w:pPr>
            <w:r w:rsidRPr="00CA22A2">
              <w:rPr>
                <w:b/>
              </w:rPr>
              <w:t>А. Кожахметов</w:t>
            </w:r>
          </w:p>
          <w:p w:rsidR="00233ECE" w:rsidRPr="00CA22A2" w:rsidRDefault="00233ECE" w:rsidP="00233ECE">
            <w:pPr>
              <w:jc w:val="center"/>
              <w:rPr>
                <w:b/>
              </w:rPr>
            </w:pPr>
            <w:r w:rsidRPr="00CA22A2">
              <w:rPr>
                <w:b/>
              </w:rPr>
              <w:t>А. Жамалов</w:t>
            </w:r>
          </w:p>
          <w:p w:rsidR="00233ECE" w:rsidRPr="00CA22A2" w:rsidRDefault="00233ECE" w:rsidP="00233ECE">
            <w:pPr>
              <w:rPr>
                <w:b/>
              </w:rPr>
            </w:pPr>
          </w:p>
          <w:p w:rsidR="00233ECE" w:rsidRPr="00CA22A2" w:rsidRDefault="00233ECE" w:rsidP="00233ECE">
            <w:pPr>
              <w:ind w:firstLine="459"/>
              <w:jc w:val="both"/>
              <w:rPr>
                <w:b/>
              </w:rPr>
            </w:pPr>
            <w:r w:rsidRPr="00CA22A2">
              <w:rPr>
                <w:b/>
              </w:rPr>
              <w:t xml:space="preserve">Уточнение редакции. </w:t>
            </w:r>
          </w:p>
          <w:p w:rsidR="00233ECE" w:rsidRPr="00CA22A2" w:rsidRDefault="00233ECE" w:rsidP="00233ECE">
            <w:pPr>
              <w:ind w:firstLine="459"/>
              <w:jc w:val="both"/>
            </w:pPr>
            <w:r w:rsidRPr="00CA22A2">
              <w:rPr>
                <w:b/>
              </w:rPr>
              <w:t>Вводится в действие с 1 января 2018 г.</w:t>
            </w:r>
            <w:r w:rsidRPr="00CA22A2">
              <w:t xml:space="preserve"> </w:t>
            </w:r>
          </w:p>
          <w:p w:rsidR="00233ECE" w:rsidRPr="00CA22A2" w:rsidRDefault="00233ECE" w:rsidP="00233ECE">
            <w:pPr>
              <w:ind w:firstLine="459"/>
              <w:jc w:val="both"/>
            </w:pPr>
          </w:p>
          <w:p w:rsidR="00233ECE" w:rsidRPr="00CA22A2" w:rsidRDefault="00233ECE" w:rsidP="00233ECE">
            <w:pPr>
              <w:spacing w:line="276" w:lineRule="auto"/>
              <w:ind w:firstLine="459"/>
              <w:jc w:val="both"/>
            </w:pPr>
            <w:r w:rsidRPr="00CA22A2">
              <w:rPr>
                <w:rFonts w:eastAsia="Calibri"/>
                <w:lang w:eastAsia="en-US"/>
              </w:rPr>
              <w:t xml:space="preserve">В </w:t>
            </w:r>
            <w:r w:rsidRPr="00CA22A2">
              <w:t xml:space="preserve">целях исключения двоякого толкования действующей нормы п.2 ст. 748 Налогового кодекса предлагается уточнить, в отношении каких объемов воды </w:t>
            </w:r>
            <w:r w:rsidRPr="00CA22A2">
              <w:rPr>
                <w:rFonts w:eastAsia="Calibri"/>
                <w:lang w:eastAsia="en-US"/>
              </w:rPr>
              <w:t>недропользователями применяется максимальная ставка НДПИ в 1 МРП на 1 кубометр</w:t>
            </w:r>
            <w:r w:rsidRPr="00CA22A2">
              <w:t xml:space="preserve">. </w:t>
            </w:r>
          </w:p>
          <w:p w:rsidR="00233ECE" w:rsidRPr="00CA22A2" w:rsidRDefault="00233ECE" w:rsidP="00233ECE">
            <w:pPr>
              <w:spacing w:line="276" w:lineRule="auto"/>
              <w:ind w:firstLine="459"/>
              <w:jc w:val="both"/>
            </w:pPr>
            <w:r w:rsidRPr="00CA22A2">
              <w:t xml:space="preserve">Кроме того, предлагается обобщить перечень случаев применения ставки 0,003 МРП с целью упрощения администрирования данной нормы. </w:t>
            </w:r>
          </w:p>
          <w:p w:rsidR="00233ECE" w:rsidRPr="00CA22A2" w:rsidRDefault="00233ECE" w:rsidP="00233ECE">
            <w:pPr>
              <w:spacing w:line="276" w:lineRule="auto"/>
              <w:ind w:firstLine="459"/>
              <w:jc w:val="both"/>
              <w:rPr>
                <w:rFonts w:eastAsia="Calibri"/>
                <w:lang w:eastAsia="en-US"/>
              </w:rPr>
            </w:pPr>
            <w:r w:rsidRPr="00CA22A2">
              <w:rPr>
                <w:rFonts w:eastAsia="Calibri"/>
                <w:lang w:eastAsia="en-US"/>
              </w:rPr>
              <w:lastRenderedPageBreak/>
              <w:t xml:space="preserve">Также считаем целесообразным конкретизировать порядок применения субъектами естественных монополий (СЕМ) пониженной ставки 0,001 МРП за 1 м3 добытых подземных вод, поскольку действующая редакция может быть интерпретирована таким образом, что СЕМ не вправе применить данную ставку по всем регулируемым видам деятельности (например, по теплоснабжению и водоотведению), а также если единовременно не выполняется условие по кругу потребителей, в адрес которых </w:t>
            </w:r>
            <w:r w:rsidRPr="00CA22A2">
              <w:rPr>
                <w:rFonts w:eastAsia="Calibri"/>
                <w:lang w:eastAsia="en-US"/>
              </w:rPr>
              <w:lastRenderedPageBreak/>
              <w:t xml:space="preserve">предоставлена услуга водоснабжения. </w:t>
            </w:r>
          </w:p>
          <w:p w:rsidR="00233ECE" w:rsidRPr="00CA22A2" w:rsidRDefault="00233ECE" w:rsidP="00233ECE">
            <w:pPr>
              <w:spacing w:line="276" w:lineRule="auto"/>
              <w:ind w:firstLine="459"/>
              <w:jc w:val="both"/>
              <w:rPr>
                <w:rFonts w:eastAsia="Calibri"/>
                <w:lang w:eastAsia="en-US"/>
              </w:rPr>
            </w:pPr>
            <w:r w:rsidRPr="00CA22A2">
              <w:t xml:space="preserve">В целом предлагаемая редакция пункта 2 статьи 748 НК согласуется с идеологией введения в 2015-2016гг. действующего порядка исчисления НДПИ на подземные воды. </w:t>
            </w:r>
          </w:p>
          <w:p w:rsidR="00233ECE" w:rsidRPr="00CA22A2" w:rsidRDefault="00233ECE" w:rsidP="00233ECE">
            <w:pPr>
              <w:jc w:val="both"/>
            </w:pPr>
          </w:p>
        </w:tc>
        <w:tc>
          <w:tcPr>
            <w:tcW w:w="2552" w:type="dxa"/>
          </w:tcPr>
          <w:p w:rsidR="00233ECE" w:rsidRPr="00CA22A2" w:rsidRDefault="00C81D08" w:rsidP="00233ECE">
            <w:pPr>
              <w:widowControl w:val="0"/>
              <w:jc w:val="center"/>
              <w:rPr>
                <w:rStyle w:val="normal-h"/>
                <w:b/>
                <w:color w:val="000000" w:themeColor="text1"/>
              </w:rPr>
            </w:pPr>
            <w:r>
              <w:rPr>
                <w:rStyle w:val="normal-h"/>
                <w:b/>
                <w:color w:val="000000" w:themeColor="text1"/>
              </w:rPr>
              <w:lastRenderedPageBreak/>
              <w:t>Доработано</w:t>
            </w: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Pr="00CA22A2" w:rsidRDefault="00233ECE" w:rsidP="00233ECE">
            <w:pPr>
              <w:widowControl w:val="0"/>
              <w:jc w:val="center"/>
              <w:rPr>
                <w:rStyle w:val="normal-h"/>
                <w:b/>
                <w:color w:val="000000" w:themeColor="text1"/>
              </w:rPr>
            </w:pPr>
          </w:p>
          <w:p w:rsidR="00233ECE" w:rsidRDefault="00233ECE" w:rsidP="00233ECE">
            <w:pPr>
              <w:widowControl w:val="0"/>
              <w:jc w:val="center"/>
              <w:rPr>
                <w:rFonts w:eastAsia="SimSun"/>
              </w:rPr>
            </w:pPr>
            <w:r>
              <w:rPr>
                <w:rFonts w:eastAsia="SimSun"/>
              </w:rPr>
              <w:t xml:space="preserve">Поддержано </w:t>
            </w:r>
          </w:p>
          <w:p w:rsidR="00233ECE" w:rsidRDefault="00233ECE" w:rsidP="00233ECE">
            <w:pPr>
              <w:widowControl w:val="0"/>
              <w:jc w:val="center"/>
              <w:rPr>
                <w:rFonts w:eastAsia="SimSun"/>
              </w:rPr>
            </w:pPr>
            <w:r>
              <w:rPr>
                <w:rFonts w:eastAsia="SimSun"/>
              </w:rPr>
              <w:t>закл. Прав</w:t>
            </w:r>
          </w:p>
          <w:p w:rsidR="00233ECE" w:rsidRDefault="00233ECE" w:rsidP="00233ECE">
            <w:pPr>
              <w:widowControl w:val="0"/>
              <w:jc w:val="center"/>
              <w:rPr>
                <w:rFonts w:eastAsia="SimSun"/>
              </w:rPr>
            </w:pPr>
          </w:p>
          <w:p w:rsidR="00233ECE" w:rsidRPr="00CA22A2" w:rsidRDefault="00233ECE" w:rsidP="00233ECE">
            <w:pPr>
              <w:widowControl w:val="0"/>
              <w:jc w:val="center"/>
              <w:rPr>
                <w:rStyle w:val="normal-h"/>
                <w:i/>
                <w:color w:val="000000" w:themeColor="text1"/>
                <w:sz w:val="20"/>
                <w:szCs w:val="20"/>
              </w:rPr>
            </w:pPr>
          </w:p>
          <w:p w:rsidR="00233ECE" w:rsidRPr="00CA22A2" w:rsidRDefault="00233ECE" w:rsidP="00233ECE">
            <w:pPr>
              <w:widowControl w:val="0"/>
              <w:jc w:val="center"/>
              <w:rPr>
                <w:rStyle w:val="normal-h"/>
                <w:i/>
                <w:color w:val="000000" w:themeColor="text1"/>
                <w:sz w:val="20"/>
                <w:szCs w:val="20"/>
              </w:rPr>
            </w:pPr>
            <w:r w:rsidRPr="00CA22A2">
              <w:rPr>
                <w:rStyle w:val="normal-h"/>
                <w:i/>
                <w:color w:val="000000" w:themeColor="text1"/>
                <w:sz w:val="20"/>
                <w:szCs w:val="20"/>
              </w:rPr>
              <w:t xml:space="preserve">При принятии уточнить по срокам введения не противоречит ли </w:t>
            </w:r>
          </w:p>
          <w:p w:rsidR="00233ECE" w:rsidRPr="00CA22A2" w:rsidRDefault="00233ECE" w:rsidP="00233ECE">
            <w:pPr>
              <w:widowControl w:val="0"/>
              <w:jc w:val="center"/>
              <w:rPr>
                <w:rStyle w:val="normal-h"/>
                <w:b/>
                <w:color w:val="000000" w:themeColor="text1"/>
              </w:rPr>
            </w:pPr>
            <w:r w:rsidRPr="00CA22A2">
              <w:rPr>
                <w:rStyle w:val="normal-h"/>
                <w:i/>
                <w:color w:val="000000" w:themeColor="text1"/>
                <w:sz w:val="20"/>
                <w:szCs w:val="20"/>
              </w:rPr>
              <w:t>пункту 2 статьи 3 НК</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shd w:val="clear" w:color="auto" w:fill="auto"/>
          </w:tcPr>
          <w:p w:rsidR="00233ECE" w:rsidRPr="00CA22A2" w:rsidRDefault="00233ECE" w:rsidP="00233ECE">
            <w:pPr>
              <w:jc w:val="center"/>
            </w:pPr>
            <w:r w:rsidRPr="00CA22A2">
              <w:t>Новый подпункт 258) пункта 6 статьи 1 проекта</w:t>
            </w:r>
          </w:p>
        </w:tc>
        <w:tc>
          <w:tcPr>
            <w:tcW w:w="2410" w:type="dxa"/>
            <w:shd w:val="clear" w:color="auto" w:fill="auto"/>
          </w:tcPr>
          <w:p w:rsidR="00233ECE" w:rsidRPr="00CA22A2" w:rsidRDefault="00233ECE" w:rsidP="00233ECE">
            <w:pPr>
              <w:ind w:firstLine="317"/>
              <w:jc w:val="both"/>
            </w:pPr>
            <w:r w:rsidRPr="00CA22A2">
              <w:rPr>
                <w:b/>
                <w:bCs/>
                <w:color w:val="000000"/>
                <w:spacing w:val="2"/>
                <w:bdr w:val="none" w:sz="0" w:space="0" w:color="auto" w:frame="1"/>
                <w:shd w:val="clear" w:color="auto" w:fill="FFFFFF"/>
              </w:rPr>
              <w:t>Статья 748. Ставки налога на добычу полезных ископаемых</w:t>
            </w:r>
          </w:p>
          <w:p w:rsidR="00233ECE" w:rsidRPr="00CA22A2" w:rsidRDefault="00233ECE" w:rsidP="00233ECE">
            <w:pPr>
              <w:ind w:firstLine="317"/>
              <w:jc w:val="both"/>
            </w:pPr>
            <w:r w:rsidRPr="00CA22A2">
              <w:t>…</w:t>
            </w:r>
          </w:p>
          <w:p w:rsidR="00233ECE" w:rsidRPr="00CA22A2" w:rsidRDefault="00233ECE" w:rsidP="00233ECE">
            <w:pPr>
              <w:ind w:firstLine="317"/>
              <w:jc w:val="both"/>
            </w:pPr>
            <w:r w:rsidRPr="00CA22A2">
              <w:t xml:space="preserve">  2. Ставки налога на добычу полезных </w:t>
            </w:r>
            <w:r w:rsidRPr="00CA22A2">
              <w:lastRenderedPageBreak/>
              <w:t>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233ECE" w:rsidRPr="00CA22A2" w:rsidRDefault="00233ECE" w:rsidP="00233ECE">
            <w:pPr>
              <w:ind w:firstLine="317"/>
              <w:jc w:val="both"/>
            </w:pPr>
            <w:r w:rsidRPr="00CA22A2">
              <w:t>…</w:t>
            </w:r>
          </w:p>
          <w:p w:rsidR="00233ECE" w:rsidRPr="00CA22A2" w:rsidRDefault="00233ECE" w:rsidP="00233ECE">
            <w:pPr>
              <w:ind w:firstLine="317"/>
              <w:jc w:val="both"/>
            </w:pPr>
          </w:p>
          <w:tbl>
            <w:tblPr>
              <w:tblW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851"/>
              <w:gridCol w:w="1134"/>
            </w:tblGrid>
            <w:tr w:rsidR="00233ECE" w:rsidRPr="00CA22A2" w:rsidTr="00F938A3">
              <w:tc>
                <w:tcPr>
                  <w:tcW w:w="45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 п/п</w:t>
                  </w:r>
                </w:p>
              </w:tc>
              <w:tc>
                <w:tcPr>
                  <w:tcW w:w="851"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Наименование полезных ископаемых</w:t>
                  </w:r>
                </w:p>
              </w:tc>
              <w:tc>
                <w:tcPr>
                  <w:tcW w:w="113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Ставки, в МРП</w:t>
                  </w:r>
                </w:p>
              </w:tc>
            </w:tr>
            <w:tr w:rsidR="00233ECE" w:rsidRPr="00CA22A2" w:rsidTr="00F938A3">
              <w:tc>
                <w:tcPr>
                  <w:tcW w:w="45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w:t>
                  </w:r>
                </w:p>
              </w:tc>
              <w:tc>
                <w:tcPr>
                  <w:tcW w:w="851"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2</w:t>
                  </w:r>
                </w:p>
              </w:tc>
              <w:tc>
                <w:tcPr>
                  <w:tcW w:w="113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3</w:t>
                  </w:r>
                </w:p>
              </w:tc>
            </w:tr>
            <w:tr w:rsidR="00233ECE" w:rsidRPr="00CA22A2" w:rsidTr="00F938A3">
              <w:tc>
                <w:tcPr>
                  <w:tcW w:w="45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lastRenderedPageBreak/>
                    <w:t>1.</w:t>
                  </w:r>
                </w:p>
              </w:tc>
              <w:tc>
                <w:tcPr>
                  <w:tcW w:w="851"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textAlignment w:val="baseline"/>
                    <w:rPr>
                      <w:color w:val="000000"/>
                      <w:spacing w:val="2"/>
                      <w:sz w:val="20"/>
                      <w:szCs w:val="20"/>
                    </w:rPr>
                  </w:pPr>
                  <w:r w:rsidRPr="00CA22A2">
                    <w:rPr>
                      <w:color w:val="000000"/>
                      <w:spacing w:val="2"/>
                      <w:sz w:val="20"/>
                      <w:szCs w:val="20"/>
                    </w:rPr>
                    <w:t xml:space="preserve">Подземная вода, добытая недропользователем, за исключением подземных вод, указанных в строках </w:t>
                  </w:r>
                  <w:r w:rsidRPr="00CA22A2">
                    <w:rPr>
                      <w:b/>
                      <w:color w:val="000000"/>
                      <w:spacing w:val="2"/>
                      <w:sz w:val="20"/>
                      <w:szCs w:val="20"/>
                    </w:rPr>
                    <w:t>2-14</w:t>
                  </w:r>
                  <w:r w:rsidRPr="00CA22A2">
                    <w:rPr>
                      <w:color w:val="000000"/>
                      <w:spacing w:val="2"/>
                      <w:sz w:val="20"/>
                      <w:szCs w:val="20"/>
                    </w:rPr>
                    <w:t xml:space="preserve"> настоящей таблицы</w:t>
                  </w:r>
                </w:p>
              </w:tc>
              <w:tc>
                <w:tcPr>
                  <w:tcW w:w="1134" w:type="dxa"/>
                  <w:shd w:val="clear" w:color="auto" w:fill="auto"/>
                  <w:tcMar>
                    <w:top w:w="45" w:type="dxa"/>
                    <w:left w:w="75" w:type="dxa"/>
                    <w:bottom w:w="45" w:type="dxa"/>
                    <w:right w:w="75" w:type="dxa"/>
                  </w:tcMar>
                  <w:hideMark/>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1,000</w:t>
                  </w:r>
                </w:p>
              </w:tc>
            </w:tr>
            <w:tr w:rsidR="00233ECE" w:rsidRPr="00CA22A2" w:rsidTr="00F938A3">
              <w:tc>
                <w:tcPr>
                  <w:tcW w:w="45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w:t>
                  </w:r>
                </w:p>
              </w:tc>
              <w:tc>
                <w:tcPr>
                  <w:tcW w:w="851"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color w:val="000000"/>
                      <w:spacing w:val="2"/>
                      <w:sz w:val="20"/>
                      <w:szCs w:val="20"/>
                    </w:rPr>
                  </w:pPr>
                  <w:r w:rsidRPr="00CA22A2">
                    <w:rPr>
                      <w:color w:val="000000"/>
                      <w:spacing w:val="2"/>
                      <w:sz w:val="20"/>
                      <w:szCs w:val="20"/>
                    </w:rPr>
                    <w:t>…</w:t>
                  </w:r>
                </w:p>
              </w:tc>
              <w:tc>
                <w:tcPr>
                  <w:tcW w:w="113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w:t>
                  </w:r>
                </w:p>
              </w:tc>
            </w:tr>
            <w:tr w:rsidR="00233ECE" w:rsidRPr="00CA22A2" w:rsidTr="00F938A3">
              <w:tc>
                <w:tcPr>
                  <w:tcW w:w="45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15.</w:t>
                  </w:r>
                </w:p>
              </w:tc>
              <w:tc>
                <w:tcPr>
                  <w:tcW w:w="851"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color w:val="000000"/>
                      <w:spacing w:val="2"/>
                      <w:sz w:val="20"/>
                      <w:szCs w:val="20"/>
                    </w:rPr>
                  </w:pPr>
                  <w:r w:rsidRPr="00CA22A2">
                    <w:rPr>
                      <w:color w:val="000000"/>
                      <w:spacing w:val="2"/>
                      <w:sz w:val="20"/>
                      <w:szCs w:val="20"/>
                    </w:rPr>
                    <w:t>…</w:t>
                  </w:r>
                </w:p>
              </w:tc>
              <w:tc>
                <w:tcPr>
                  <w:tcW w:w="113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w:t>
                  </w:r>
                </w:p>
              </w:tc>
            </w:tr>
          </w:tbl>
          <w:p w:rsidR="00233ECE" w:rsidRPr="00CA22A2" w:rsidRDefault="00233ECE" w:rsidP="00233ECE">
            <w:pPr>
              <w:ind w:firstLine="317"/>
              <w:jc w:val="both"/>
            </w:pPr>
          </w:p>
          <w:p w:rsidR="00233ECE" w:rsidRPr="00CA22A2" w:rsidRDefault="00233ECE" w:rsidP="00233ECE">
            <w:pPr>
              <w:jc w:val="both"/>
            </w:pPr>
          </w:p>
          <w:p w:rsidR="00233ECE" w:rsidRPr="00CA22A2" w:rsidRDefault="00233ECE" w:rsidP="00233ECE">
            <w:pPr>
              <w:rPr>
                <w:b/>
              </w:rPr>
            </w:pPr>
          </w:p>
        </w:tc>
        <w:tc>
          <w:tcPr>
            <w:tcW w:w="2977" w:type="dxa"/>
          </w:tcPr>
          <w:p w:rsidR="00233ECE" w:rsidRPr="00CA22A2" w:rsidRDefault="00233ECE" w:rsidP="00233ECE">
            <w:pPr>
              <w:jc w:val="both"/>
              <w:rPr>
                <w:b/>
              </w:rPr>
            </w:pPr>
            <w:r w:rsidRPr="00CA22A2">
              <w:rPr>
                <w:b/>
                <w:bCs/>
              </w:rPr>
              <w:lastRenderedPageBreak/>
              <w:t>Отсутствует.</w:t>
            </w:r>
          </w:p>
        </w:tc>
        <w:tc>
          <w:tcPr>
            <w:tcW w:w="3119" w:type="dxa"/>
            <w:shd w:val="clear" w:color="auto" w:fill="auto"/>
          </w:tcPr>
          <w:p w:rsidR="00233ECE" w:rsidRPr="00CA22A2" w:rsidRDefault="00233ECE" w:rsidP="00233ECE">
            <w:pPr>
              <w:ind w:firstLine="317"/>
              <w:jc w:val="both"/>
            </w:pPr>
            <w:r w:rsidRPr="00CA22A2">
              <w:t>Подпункт 258) пункта 6 статьи 1 проекта изложить в следующей редакции:</w:t>
            </w:r>
          </w:p>
          <w:p w:rsidR="00233ECE" w:rsidRPr="00CA22A2" w:rsidRDefault="00233ECE" w:rsidP="00233ECE">
            <w:pPr>
              <w:ind w:firstLine="317"/>
              <w:jc w:val="both"/>
            </w:pPr>
            <w:r w:rsidRPr="00CA22A2">
              <w:t>«258) в строке 1 таблицы цифры «</w:t>
            </w:r>
            <w:r w:rsidRPr="00CA22A2">
              <w:rPr>
                <w:b/>
                <w:bCs/>
              </w:rPr>
              <w:t>2-14</w:t>
            </w:r>
            <w:r w:rsidRPr="00CA22A2">
              <w:t>» заменить цифрами «</w:t>
            </w:r>
            <w:r w:rsidRPr="00CA22A2">
              <w:rPr>
                <w:b/>
                <w:bCs/>
              </w:rPr>
              <w:t>2-15</w:t>
            </w:r>
            <w:r w:rsidRPr="00CA22A2">
              <w:t>»;</w:t>
            </w:r>
          </w:p>
          <w:p w:rsidR="00233ECE" w:rsidRPr="00CA22A2" w:rsidRDefault="00233ECE" w:rsidP="00233ECE">
            <w:pPr>
              <w:ind w:firstLine="317"/>
              <w:jc w:val="both"/>
            </w:pPr>
          </w:p>
          <w:p w:rsidR="00233ECE" w:rsidRPr="00CA22A2" w:rsidRDefault="00233ECE" w:rsidP="00233ECE">
            <w:pPr>
              <w:jc w:val="both"/>
              <w:rPr>
                <w:bCs/>
              </w:rPr>
            </w:pPr>
            <w:r w:rsidRPr="00CA22A2">
              <w:lastRenderedPageBreak/>
              <w:t>д</w:t>
            </w:r>
            <w:r w:rsidRPr="00CA22A2">
              <w:rPr>
                <w:bCs/>
              </w:rPr>
              <w:t>ополнить таблицу строкой 15 в следующего содержания:</w:t>
            </w:r>
          </w:p>
          <w:tbl>
            <w:tblPr>
              <w:tblW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1985"/>
              <w:gridCol w:w="567"/>
            </w:tblGrid>
            <w:tr w:rsidR="00233ECE" w:rsidRPr="00CA22A2" w:rsidTr="00DE578F">
              <w:tc>
                <w:tcPr>
                  <w:tcW w:w="454" w:type="dxa"/>
                  <w:shd w:val="clear" w:color="auto" w:fill="auto"/>
                  <w:tcMar>
                    <w:top w:w="45" w:type="dxa"/>
                    <w:left w:w="75" w:type="dxa"/>
                    <w:bottom w:w="45" w:type="dxa"/>
                    <w:right w:w="75" w:type="dxa"/>
                  </w:tcMar>
                </w:tcPr>
                <w:p w:rsidR="00233ECE" w:rsidRPr="00CA22A2" w:rsidRDefault="00233ECE" w:rsidP="00233ECE">
                  <w:pPr>
                    <w:spacing w:after="360" w:line="285" w:lineRule="atLeast"/>
                    <w:jc w:val="center"/>
                    <w:textAlignment w:val="baseline"/>
                    <w:rPr>
                      <w:color w:val="000000"/>
                      <w:spacing w:val="2"/>
                      <w:sz w:val="20"/>
                      <w:szCs w:val="20"/>
                    </w:rPr>
                  </w:pPr>
                  <w:r w:rsidRPr="00CA22A2">
                    <w:rPr>
                      <w:color w:val="000000"/>
                      <w:spacing w:val="2"/>
                      <w:sz w:val="20"/>
                      <w:szCs w:val="20"/>
                    </w:rPr>
                    <w:t>15.</w:t>
                  </w:r>
                </w:p>
              </w:tc>
              <w:tc>
                <w:tcPr>
                  <w:tcW w:w="1985" w:type="dxa"/>
                  <w:shd w:val="clear" w:color="auto" w:fill="auto"/>
                  <w:tcMar>
                    <w:top w:w="45" w:type="dxa"/>
                    <w:left w:w="75" w:type="dxa"/>
                    <w:bottom w:w="45" w:type="dxa"/>
                    <w:right w:w="75" w:type="dxa"/>
                  </w:tcMar>
                </w:tcPr>
                <w:p w:rsidR="00233ECE" w:rsidRPr="00CA22A2" w:rsidRDefault="00233ECE" w:rsidP="00233ECE">
                  <w:pPr>
                    <w:jc w:val="both"/>
                    <w:rPr>
                      <w:sz w:val="20"/>
                      <w:szCs w:val="20"/>
                    </w:rPr>
                  </w:pPr>
                  <w:r w:rsidRPr="00CA22A2">
                    <w:rPr>
                      <w:sz w:val="20"/>
                      <w:szCs w:val="20"/>
                    </w:rPr>
                    <w:t>Подземная вода, добытая недропользователем и использованная в производственно-технических, санитарно-гигиенических и (или) хозяйственно-питьевых нуждах (за исключением подземной воды, указанной в строках 2 и 3 настоящей таблицы):</w:t>
                  </w:r>
                </w:p>
                <w:p w:rsidR="00233ECE" w:rsidRPr="00CA22A2" w:rsidRDefault="00233ECE" w:rsidP="00233ECE">
                  <w:pPr>
                    <w:jc w:val="both"/>
                    <w:rPr>
                      <w:sz w:val="20"/>
                      <w:szCs w:val="20"/>
                    </w:rPr>
                  </w:pPr>
                </w:p>
                <w:p w:rsidR="00233ECE" w:rsidRPr="00CA22A2" w:rsidRDefault="00233ECE" w:rsidP="00233ECE">
                  <w:pPr>
                    <w:jc w:val="both"/>
                    <w:rPr>
                      <w:sz w:val="20"/>
                      <w:szCs w:val="20"/>
                    </w:rPr>
                  </w:pPr>
                  <w:r w:rsidRPr="00CA22A2">
                    <w:rPr>
                      <w:sz w:val="20"/>
                      <w:szCs w:val="20"/>
                    </w:rPr>
                    <w:t>–</w:t>
                  </w:r>
                  <w:r w:rsidRPr="00CA22A2">
                    <w:rPr>
                      <w:sz w:val="20"/>
                      <w:szCs w:val="20"/>
                    </w:rPr>
                    <w:tab/>
                    <w:t xml:space="preserve">самим недропользователем для осуществления деятельности в сфере </w:t>
                  </w:r>
                  <w:r w:rsidRPr="00CA22A2">
                    <w:rPr>
                      <w:bCs/>
                      <w:sz w:val="20"/>
                      <w:szCs w:val="20"/>
                    </w:rPr>
                    <w:t xml:space="preserve">отдыха и (или) </w:t>
                  </w:r>
                  <w:r w:rsidRPr="00CA22A2">
                    <w:rPr>
                      <w:sz w:val="20"/>
                      <w:szCs w:val="20"/>
                    </w:rPr>
                    <w:t>развлечений, физической культуры и (или) спорта (торгово-развлекательные центры, аквапарки, бассейны, зоны отдыха и прочие);</w:t>
                  </w:r>
                </w:p>
                <w:p w:rsidR="00233ECE" w:rsidRPr="00CA22A2" w:rsidRDefault="00233ECE" w:rsidP="00233ECE">
                  <w:pPr>
                    <w:jc w:val="both"/>
                    <w:rPr>
                      <w:sz w:val="20"/>
                      <w:szCs w:val="20"/>
                    </w:rPr>
                  </w:pPr>
                  <w:r w:rsidRPr="00CA22A2">
                    <w:rPr>
                      <w:sz w:val="20"/>
                      <w:szCs w:val="20"/>
                    </w:rPr>
                    <w:t>–</w:t>
                  </w:r>
                  <w:r w:rsidRPr="00CA22A2">
                    <w:rPr>
                      <w:sz w:val="20"/>
                      <w:szCs w:val="20"/>
                    </w:rPr>
                    <w:tab/>
                    <w:t xml:space="preserve">любым иным лицом, осуществляющим деятельность в сфере </w:t>
                  </w:r>
                  <w:r w:rsidRPr="00CA22A2">
                    <w:rPr>
                      <w:bCs/>
                      <w:sz w:val="20"/>
                      <w:szCs w:val="20"/>
                    </w:rPr>
                    <w:t xml:space="preserve">отдыха и (или) </w:t>
                  </w:r>
                  <w:r w:rsidRPr="00CA22A2">
                    <w:rPr>
                      <w:sz w:val="20"/>
                      <w:szCs w:val="20"/>
                    </w:rPr>
                    <w:t xml:space="preserve">развлечений, </w:t>
                  </w:r>
                  <w:r w:rsidRPr="00CA22A2">
                    <w:rPr>
                      <w:sz w:val="20"/>
                      <w:szCs w:val="20"/>
                    </w:rPr>
                    <w:lastRenderedPageBreak/>
                    <w:t>физической культуры и (или) спорта (торгово-развлекательные центры, аквапарки, бассейны, зоны отдыха и прочие), которого недропользователь обеспечивает подземной водой для целей осуществления таким лицом указанной деятельности.</w:t>
                  </w:r>
                </w:p>
              </w:tc>
              <w:tc>
                <w:tcPr>
                  <w:tcW w:w="567" w:type="dxa"/>
                  <w:shd w:val="clear" w:color="auto" w:fill="auto"/>
                  <w:tcMar>
                    <w:top w:w="45" w:type="dxa"/>
                    <w:left w:w="75" w:type="dxa"/>
                    <w:bottom w:w="45" w:type="dxa"/>
                    <w:right w:w="75" w:type="dxa"/>
                  </w:tcMar>
                </w:tcPr>
                <w:p w:rsidR="00233ECE" w:rsidRPr="00CA22A2" w:rsidRDefault="00233ECE" w:rsidP="00233ECE">
                  <w:pPr>
                    <w:spacing w:after="360" w:line="285" w:lineRule="atLeast"/>
                    <w:textAlignment w:val="baseline"/>
                    <w:rPr>
                      <w:color w:val="000000"/>
                      <w:spacing w:val="2"/>
                      <w:sz w:val="20"/>
                      <w:szCs w:val="20"/>
                    </w:rPr>
                  </w:pPr>
                </w:p>
              </w:tc>
            </w:tr>
          </w:tbl>
          <w:p w:rsidR="00233ECE" w:rsidRPr="00CA22A2" w:rsidRDefault="00233ECE" w:rsidP="00233ECE">
            <w:pPr>
              <w:jc w:val="both"/>
              <w:rPr>
                <w:bCs/>
              </w:rPr>
            </w:pPr>
          </w:p>
          <w:p w:rsidR="00233ECE" w:rsidRPr="00CA22A2" w:rsidRDefault="00233ECE" w:rsidP="00233ECE">
            <w:pPr>
              <w:jc w:val="both"/>
              <w:rPr>
                <w:bCs/>
              </w:rPr>
            </w:pPr>
          </w:p>
          <w:p w:rsidR="00233ECE" w:rsidRPr="00CA22A2" w:rsidRDefault="00233ECE" w:rsidP="00233ECE">
            <w:pPr>
              <w:jc w:val="both"/>
            </w:pPr>
          </w:p>
          <w:p w:rsidR="00233ECE" w:rsidRPr="00CA22A2" w:rsidRDefault="00233ECE" w:rsidP="00233ECE">
            <w:pPr>
              <w:jc w:val="both"/>
              <w:rPr>
                <w:b/>
              </w:rPr>
            </w:pPr>
          </w:p>
        </w:tc>
        <w:tc>
          <w:tcPr>
            <w:tcW w:w="2692" w:type="dxa"/>
            <w:shd w:val="clear" w:color="auto" w:fill="auto"/>
          </w:tcPr>
          <w:p w:rsidR="00233ECE" w:rsidRPr="00CA22A2" w:rsidRDefault="00233ECE" w:rsidP="00233ECE">
            <w:pPr>
              <w:jc w:val="center"/>
              <w:rPr>
                <w:b/>
              </w:rPr>
            </w:pPr>
            <w:r w:rsidRPr="00CA22A2">
              <w:rPr>
                <w:b/>
              </w:rPr>
              <w:lastRenderedPageBreak/>
              <w:t>Депутаты</w:t>
            </w:r>
          </w:p>
          <w:p w:rsidR="00233ECE" w:rsidRPr="00CA22A2" w:rsidRDefault="00233ECE" w:rsidP="00233ECE">
            <w:pPr>
              <w:jc w:val="center"/>
              <w:rPr>
                <w:b/>
              </w:rPr>
            </w:pPr>
            <w:r w:rsidRPr="00CA22A2">
              <w:rPr>
                <w:b/>
              </w:rPr>
              <w:t>Е. Никитинская</w:t>
            </w:r>
          </w:p>
          <w:p w:rsidR="00233ECE" w:rsidRPr="00CA22A2" w:rsidRDefault="00233ECE" w:rsidP="00233ECE">
            <w:pPr>
              <w:jc w:val="center"/>
              <w:rPr>
                <w:b/>
              </w:rPr>
            </w:pPr>
            <w:r w:rsidRPr="00CA22A2">
              <w:rPr>
                <w:b/>
              </w:rPr>
              <w:t>А. Перуашев</w:t>
            </w:r>
          </w:p>
          <w:p w:rsidR="00233ECE" w:rsidRPr="00CA22A2" w:rsidRDefault="00233ECE" w:rsidP="00233ECE">
            <w:pPr>
              <w:jc w:val="both"/>
            </w:pPr>
          </w:p>
          <w:p w:rsidR="00233ECE" w:rsidRPr="00CA22A2" w:rsidRDefault="00233ECE" w:rsidP="00233ECE">
            <w:pPr>
              <w:ind w:firstLine="318"/>
              <w:jc w:val="both"/>
            </w:pPr>
            <w:r w:rsidRPr="00CA22A2">
              <w:t xml:space="preserve">Текущая редакция не учитывает подземную воду, добываемую </w:t>
            </w:r>
            <w:r w:rsidRPr="00CA22A2">
              <w:lastRenderedPageBreak/>
              <w:t>недропользователями, действующими в сфере отдыха и (или) развлечений, физической культуры и (или) спорта: торгово-развлекательные центры, аквапарки, бассейны, зоны отдыха, и прочие.</w:t>
            </w:r>
          </w:p>
          <w:p w:rsidR="00233ECE" w:rsidRPr="00CA22A2" w:rsidRDefault="00233ECE" w:rsidP="00233ECE">
            <w:pPr>
              <w:ind w:firstLine="318"/>
              <w:jc w:val="both"/>
            </w:pPr>
            <w:r w:rsidRPr="00CA22A2">
              <w:t xml:space="preserve">Предлагаемой поправкой уравнивается ставка НДПИ для субъектов в сфере отдыха и (или) развлечений, физической культуры и (или) спорта со ставками НДПИ, установленными для субъектов АПК, субъектов естественной монополии, предоставляющих услуги водоснабжения, субъектов добывающих отраслей (горнорудной отрасли), санитарно-курортных организаций, субъектов в сфере туризма, </w:t>
            </w:r>
            <w:r w:rsidRPr="00CA22A2">
              <w:lastRenderedPageBreak/>
              <w:t>субъектов социальной сферы.</w:t>
            </w:r>
          </w:p>
          <w:p w:rsidR="00233ECE" w:rsidRPr="00CA22A2" w:rsidRDefault="00233ECE" w:rsidP="00233ECE">
            <w:pPr>
              <w:ind w:firstLine="318"/>
              <w:jc w:val="both"/>
            </w:pPr>
            <w:r w:rsidRPr="00CA22A2">
              <w:t xml:space="preserve">Неурегулированность данного вопроса приводит к существенной налоговой нагрузке на этих недропользователей, добывающих и использующих подземную воду. Отсутствие такой нормы обязывает таких недропользователей оплачивать НДПИ на подземные воды по ставке 1 МРП за 1 куб. метр. Учитывая большие объемы добычи и потребления подземной воды, уплата НДПИ на подземные воды по указанной ставке может являться неподъемным бременем для таких недропользователей и как следствие может повлечь за собой закрытие многих из таких компаний, </w:t>
            </w:r>
            <w:r w:rsidRPr="00CA22A2">
              <w:lastRenderedPageBreak/>
              <w:t>использующих производственно-техническую подземную воду для целей осуществления своей бизнес-деятельности, но не подпадающих под сниженные ставки НДПИ на подземные воды. Результатом закрытия компаний, безусловно, будет являться сокращение большого количества рабочих мест.</w:t>
            </w:r>
          </w:p>
          <w:p w:rsidR="00233ECE" w:rsidRPr="00CA22A2" w:rsidRDefault="00233ECE" w:rsidP="00233ECE">
            <w:pPr>
              <w:ind w:firstLine="318"/>
              <w:jc w:val="both"/>
            </w:pPr>
            <w:r w:rsidRPr="00CA22A2">
              <w:t xml:space="preserve">Дополнительно сообщаем, что ставка НДПИ на подземные воды в большой степени отличается от тарифов коммунальных служб для юридических лиц, использующих водные ресурсы на основе специальных приборов учета. Тариф на водоснабжение для юридических лиц за последние четыре года увеличивается и уплачивается в среднем </w:t>
            </w:r>
            <w:r w:rsidRPr="00CA22A2">
              <w:lastRenderedPageBreak/>
              <w:t>размере 269,68 тг. за 1 куб. метр в 2020 г. Это почти в 10 (десять) раз меньше максимальной ставки НДПИ на подземные воды в размере 1 МРП (2 651 тг.) за 1 куб. метр.</w:t>
            </w:r>
          </w:p>
          <w:p w:rsidR="00233ECE" w:rsidRPr="00CA22A2" w:rsidRDefault="00233ECE" w:rsidP="00233ECE">
            <w:pPr>
              <w:ind w:firstLine="318"/>
              <w:jc w:val="both"/>
            </w:pPr>
          </w:p>
          <w:p w:rsidR="00233ECE" w:rsidRPr="00CA22A2" w:rsidRDefault="00233ECE" w:rsidP="00233ECE">
            <w:pPr>
              <w:ind w:firstLine="318"/>
              <w:jc w:val="both"/>
            </w:pPr>
            <w:r w:rsidRPr="00CA22A2">
              <w:t xml:space="preserve">В дополнении, </w:t>
            </w:r>
            <w:r w:rsidRPr="00CA22A2">
              <w:rPr>
                <w:i/>
                <w:iCs/>
              </w:rPr>
              <w:t>субъекты горнорудной и нефтегазовой отраслей, а также субъекты, производящие алкогольную, безалкогольную и пищевую</w:t>
            </w:r>
            <w:r w:rsidRPr="00CA22A2">
              <w:t xml:space="preserve"> продукции в РК, уплачивают НДПИ на подземную воду по ставке 0,003 МРП (7,59 тг.) и 0,250 МРП (662,75 тг.) за 1 куб. метр добытой и используемой подземной воды, соответственно. В то время как субъекты в сфере отдыха и (или) развлечений, физической культуры и (или) спорта, </w:t>
            </w:r>
            <w:r w:rsidRPr="00CA22A2">
              <w:lastRenderedPageBreak/>
              <w:t>оказывающих культурных, спортивных, досуговых услуг населению, должны уплачивать НДПИ на подземные воды по ставке 1 МРП (2 651 тг.) за 1 куб. метр. Исходя из этого можно предположить, что присутствует экономически необоснованная диспропорция между ставками НДПИ на подземные воды в разных отраслях экономики.</w:t>
            </w:r>
          </w:p>
          <w:p w:rsidR="00233ECE" w:rsidRPr="00CA22A2" w:rsidRDefault="00233ECE" w:rsidP="00233ECE">
            <w:pPr>
              <w:ind w:firstLine="318"/>
              <w:jc w:val="both"/>
            </w:pPr>
            <w:r w:rsidRPr="00CA22A2">
              <w:t xml:space="preserve">Международный опыт показывает, что налоговые ставки на добытые подземные воды в странах СНГ для аналогичных видов деятельности, варьируются в среднем от 5 (пяти) до 15 (пятнадцати) тенге за 1 куб. метр добытой подземной воды. В то время как казахстанские </w:t>
            </w:r>
            <w:r w:rsidRPr="00CA22A2">
              <w:lastRenderedPageBreak/>
              <w:t xml:space="preserve">бизнесмены должны выплачивать налог в 125 (сто двадцать пять) раз выше, чем предприниматели из соседних стран. </w:t>
            </w:r>
          </w:p>
          <w:p w:rsidR="00233ECE" w:rsidRPr="00CA22A2" w:rsidRDefault="00233ECE" w:rsidP="00233ECE">
            <w:pPr>
              <w:ind w:firstLine="318"/>
              <w:jc w:val="both"/>
            </w:pPr>
            <w:r w:rsidRPr="00CA22A2">
              <w:t xml:space="preserve">Предлагаемая поправка в п. 2 ст. 748 Налогового Кодекса РК будут способствовать увеличению количества предпринимателей малого и среднего бизнеса, развитию регионов РК, а также в целом развитию экономики РК. </w:t>
            </w:r>
          </w:p>
        </w:tc>
        <w:tc>
          <w:tcPr>
            <w:tcW w:w="2552" w:type="dxa"/>
          </w:tcPr>
          <w:p w:rsidR="00233ECE" w:rsidRDefault="00233ECE" w:rsidP="00233ECE">
            <w:pPr>
              <w:widowControl w:val="0"/>
              <w:jc w:val="center"/>
              <w:rPr>
                <w:rStyle w:val="normal-h"/>
                <w:b/>
                <w:color w:val="000000" w:themeColor="text1"/>
              </w:rPr>
            </w:pPr>
            <w:r w:rsidRPr="00CA22A2">
              <w:rPr>
                <w:rStyle w:val="normal-h"/>
                <w:b/>
                <w:color w:val="000000" w:themeColor="text1"/>
              </w:rPr>
              <w:lastRenderedPageBreak/>
              <w:t>Доработать</w:t>
            </w:r>
          </w:p>
          <w:p w:rsidR="00233ECE" w:rsidRDefault="00233ECE" w:rsidP="00233ECE">
            <w:pPr>
              <w:widowControl w:val="0"/>
              <w:jc w:val="center"/>
              <w:rPr>
                <w:rStyle w:val="normal-h"/>
                <w:b/>
                <w:color w:val="000000" w:themeColor="text1"/>
              </w:rPr>
            </w:pPr>
          </w:p>
          <w:p w:rsidR="00233ECE" w:rsidRPr="00C81D08" w:rsidRDefault="00C81D08" w:rsidP="00233ECE">
            <w:pPr>
              <w:widowControl w:val="0"/>
              <w:jc w:val="center"/>
              <w:rPr>
                <w:rStyle w:val="normal-h"/>
                <w:b/>
                <w:i/>
                <w:color w:val="000000" w:themeColor="text1"/>
              </w:rPr>
            </w:pPr>
            <w:r w:rsidRPr="00C81D08">
              <w:rPr>
                <w:rStyle w:val="normal-h"/>
                <w:b/>
                <w:i/>
                <w:color w:val="000000" w:themeColor="text1"/>
              </w:rPr>
              <w:t>Не поддержано</w:t>
            </w:r>
          </w:p>
          <w:p w:rsidR="00C81D08" w:rsidRPr="00C81D08" w:rsidRDefault="00C81D08" w:rsidP="00233ECE">
            <w:pPr>
              <w:widowControl w:val="0"/>
              <w:jc w:val="center"/>
              <w:rPr>
                <w:rStyle w:val="normal-h"/>
                <w:b/>
                <w:i/>
                <w:color w:val="000000" w:themeColor="text1"/>
              </w:rPr>
            </w:pPr>
            <w:r w:rsidRPr="00C81D08">
              <w:rPr>
                <w:rStyle w:val="normal-h"/>
                <w:b/>
                <w:i/>
                <w:color w:val="000000" w:themeColor="text1"/>
              </w:rPr>
              <w:t>закл ПРК</w:t>
            </w:r>
          </w:p>
          <w:p w:rsidR="00233ECE" w:rsidRPr="006907BF" w:rsidRDefault="00233ECE" w:rsidP="00233ECE">
            <w:pPr>
              <w:ind w:firstLine="708"/>
              <w:jc w:val="both"/>
              <w:rPr>
                <w:rFonts w:eastAsiaTheme="minorHAnsi"/>
                <w:lang w:eastAsia="en-US"/>
              </w:rPr>
            </w:pPr>
            <w:r w:rsidRPr="006907BF">
              <w:rPr>
                <w:rFonts w:eastAsiaTheme="minorHAnsi"/>
                <w:lang w:eastAsia="en-US"/>
              </w:rPr>
              <w:t xml:space="preserve">Предложения, предусматривающие внесение поправок в </w:t>
            </w:r>
            <w:r w:rsidRPr="006907BF">
              <w:rPr>
                <w:rFonts w:eastAsiaTheme="minorHAnsi"/>
                <w:lang w:eastAsia="en-US"/>
              </w:rPr>
              <w:lastRenderedPageBreak/>
              <w:t>статью 748 Налогового кодекса,</w:t>
            </w:r>
            <w:r w:rsidRPr="006907BF">
              <w:rPr>
                <w:rFonts w:eastAsiaTheme="minorHAnsi"/>
                <w:b/>
                <w:lang w:eastAsia="en-US"/>
              </w:rPr>
              <w:t xml:space="preserve"> не поддерживаются, </w:t>
            </w:r>
            <w:r w:rsidRPr="006907BF">
              <w:rPr>
                <w:rFonts w:eastAsiaTheme="minorHAnsi"/>
                <w:lang w:eastAsia="en-US"/>
              </w:rPr>
              <w:t>так как предлагаемые поправки учтены в редакции, изложенной в пункте 82 Сравнительной таблицы, в поправках в статью 748 Налогового кодекса.</w:t>
            </w:r>
          </w:p>
          <w:p w:rsidR="00233ECE" w:rsidRPr="00CA22A2" w:rsidRDefault="00233ECE" w:rsidP="00233ECE">
            <w:pPr>
              <w:widowControl w:val="0"/>
              <w:jc w:val="center"/>
              <w:rPr>
                <w:rStyle w:val="normal-h"/>
                <w:b/>
                <w:color w:val="000000" w:themeColor="text1"/>
              </w:rPr>
            </w:pP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rPr>
                <w:b/>
              </w:rPr>
            </w:pPr>
            <w:r w:rsidRPr="00A600E8">
              <w:rPr>
                <w:rStyle w:val="s1"/>
                <w:b w:val="0"/>
                <w:lang w:val="kk-KZ"/>
              </w:rPr>
              <w:t>Подпункт 260) пункта 6 статьи 1 проекта</w:t>
            </w:r>
          </w:p>
        </w:tc>
        <w:tc>
          <w:tcPr>
            <w:tcW w:w="2410" w:type="dxa"/>
          </w:tcPr>
          <w:p w:rsidR="00233ECE" w:rsidRPr="00A600E8" w:rsidRDefault="00233ECE" w:rsidP="00233ECE">
            <w:pPr>
              <w:pStyle w:val="a6"/>
              <w:shd w:val="clear" w:color="auto" w:fill="FFFFFF"/>
              <w:spacing w:before="0" w:beforeAutospacing="0" w:after="0" w:afterAutospacing="0" w:line="285" w:lineRule="atLeast"/>
              <w:ind w:firstLine="460"/>
              <w:jc w:val="both"/>
              <w:textAlignment w:val="baseline"/>
              <w:rPr>
                <w:color w:val="000000"/>
                <w:spacing w:val="2"/>
              </w:rPr>
            </w:pPr>
            <w:r w:rsidRPr="00A600E8">
              <w:rPr>
                <w:b/>
                <w:bCs/>
                <w:color w:val="000000"/>
                <w:spacing w:val="2"/>
                <w:bdr w:val="none" w:sz="0" w:space="0" w:color="auto" w:frame="1"/>
              </w:rPr>
              <w:t>Статья 774. Плательщики единого совокупного платежа</w:t>
            </w:r>
          </w:p>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xml:space="preserve">      1. Плательщиками единого совокупного платежа признаются физические лица, осуществляющие предпринимательскую деятельность без регистрации в </w:t>
            </w:r>
            <w:r w:rsidRPr="00A600E8">
              <w:rPr>
                <w:color w:val="000000"/>
                <w:spacing w:val="2"/>
              </w:rPr>
              <w:lastRenderedPageBreak/>
              <w:t>качестве индивидуального предпринимателя, которые одновременно соответствуют следующим условиям:</w:t>
            </w:r>
          </w:p>
          <w:p w:rsidR="00233ECE" w:rsidRPr="00A600E8" w:rsidRDefault="00233ECE" w:rsidP="00233ECE">
            <w:pPr>
              <w:pStyle w:val="a6"/>
              <w:shd w:val="clear" w:color="auto" w:fill="FFFFFF"/>
              <w:spacing w:before="0" w:beforeAutospacing="0" w:after="0" w:afterAutospacing="0" w:line="285" w:lineRule="atLeast"/>
              <w:ind w:firstLine="460"/>
              <w:jc w:val="both"/>
              <w:textAlignment w:val="baseline"/>
              <w:rPr>
                <w:color w:val="000000"/>
                <w:spacing w:val="2"/>
              </w:rPr>
            </w:pPr>
            <w:r w:rsidRPr="00A600E8">
              <w:rPr>
                <w:color w:val="000000"/>
                <w:spacing w:val="2"/>
              </w:rPr>
              <w:t>…</w:t>
            </w:r>
          </w:p>
          <w:p w:rsidR="00233ECE" w:rsidRPr="00A600E8" w:rsidRDefault="00233ECE" w:rsidP="00233ECE">
            <w:pPr>
              <w:pStyle w:val="a6"/>
              <w:shd w:val="clear" w:color="auto" w:fill="FFFFFF"/>
              <w:spacing w:before="0" w:beforeAutospacing="0" w:after="0" w:afterAutospacing="0" w:line="285" w:lineRule="atLeast"/>
              <w:jc w:val="both"/>
              <w:textAlignment w:val="baseline"/>
              <w:rPr>
                <w:color w:val="000000"/>
                <w:spacing w:val="2"/>
              </w:rPr>
            </w:pPr>
            <w:r w:rsidRPr="00A600E8">
              <w:rPr>
                <w:color w:val="000000"/>
                <w:spacing w:val="2"/>
              </w:rPr>
              <w:t>     3) оказывают услуги исключительно физическим лицам, не являющимся налоговыми агентами,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rsidR="00233ECE" w:rsidRPr="00A600E8" w:rsidRDefault="00233ECE" w:rsidP="00233ECE">
            <w:pPr>
              <w:pStyle w:val="a6"/>
              <w:shd w:val="clear" w:color="auto" w:fill="FFFFFF"/>
              <w:spacing w:before="0" w:beforeAutospacing="0" w:after="0" w:afterAutospacing="0" w:line="285" w:lineRule="atLeast"/>
              <w:ind w:firstLine="318"/>
              <w:jc w:val="both"/>
              <w:textAlignment w:val="baseline"/>
              <w:rPr>
                <w:color w:val="000000"/>
                <w:spacing w:val="2"/>
              </w:rPr>
            </w:pPr>
            <w:r w:rsidRPr="00A600E8">
              <w:rPr>
                <w:color w:val="000000"/>
                <w:spacing w:val="2"/>
              </w:rPr>
              <w:lastRenderedPageBreak/>
              <w:t>…</w:t>
            </w:r>
          </w:p>
        </w:tc>
        <w:tc>
          <w:tcPr>
            <w:tcW w:w="2977" w:type="dxa"/>
          </w:tcPr>
          <w:p w:rsidR="00233ECE" w:rsidRPr="00A600E8" w:rsidRDefault="00233ECE" w:rsidP="00233ECE">
            <w:pPr>
              <w:jc w:val="both"/>
            </w:pPr>
            <w:r>
              <w:lastRenderedPageBreak/>
              <w:t xml:space="preserve">260) </w:t>
            </w:r>
            <w:r w:rsidRPr="00A600E8">
              <w:t xml:space="preserve"> подпункт 3)</w:t>
            </w:r>
          </w:p>
          <w:p w:rsidR="00233ECE" w:rsidRPr="00A600E8" w:rsidRDefault="00233ECE" w:rsidP="00233ECE">
            <w:pPr>
              <w:jc w:val="both"/>
            </w:pPr>
            <w:r w:rsidRPr="00A600E8">
              <w:t>пункта 1 статьи 774 изложить в следующей редакции:</w:t>
            </w:r>
          </w:p>
          <w:p w:rsidR="00233ECE" w:rsidRPr="00A600E8" w:rsidRDefault="00233ECE" w:rsidP="00233ECE">
            <w:pPr>
              <w:contextualSpacing/>
              <w:jc w:val="both"/>
            </w:pPr>
            <w:r w:rsidRPr="00A600E8">
              <w:t xml:space="preserve"> «3) оказывают услуги исключительно физическим лицам, не являющимся налоговыми агентами, </w:t>
            </w:r>
            <w:r w:rsidRPr="00A600E8">
              <w:rPr>
                <w:b/>
              </w:rPr>
              <w:t>при соответствии требованиям,</w:t>
            </w:r>
            <w:r w:rsidRPr="00A600E8">
              <w:t xml:space="preserve"> установленным законодательными актами Республики Казахстан, и (или) реализуют </w:t>
            </w:r>
            <w:r w:rsidRPr="00A600E8">
              <w:lastRenderedPageBreak/>
              <w:t>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rsidR="00233ECE" w:rsidRPr="00A600E8" w:rsidRDefault="00233ECE" w:rsidP="00233ECE">
            <w:pPr>
              <w:spacing w:after="200"/>
              <w:ind w:firstLine="318"/>
              <w:contextualSpacing/>
              <w:jc w:val="both"/>
            </w:pPr>
          </w:p>
        </w:tc>
        <w:tc>
          <w:tcPr>
            <w:tcW w:w="3119" w:type="dxa"/>
          </w:tcPr>
          <w:p w:rsidR="00233ECE" w:rsidRPr="00A600E8" w:rsidRDefault="00233ECE" w:rsidP="00233ECE">
            <w:pPr>
              <w:shd w:val="clear" w:color="auto" w:fill="FFFFFF"/>
              <w:ind w:left="-96" w:firstLine="496"/>
              <w:contextualSpacing/>
              <w:jc w:val="both"/>
              <w:rPr>
                <w:rStyle w:val="s1"/>
                <w:b w:val="0"/>
              </w:rPr>
            </w:pPr>
            <w:r w:rsidRPr="00A600E8">
              <w:rPr>
                <w:rStyle w:val="s1"/>
                <w:b w:val="0"/>
              </w:rPr>
              <w:lastRenderedPageBreak/>
              <w:t>в абзаце втором подпункта 260) пункта 6 статьи 1 проекта:</w:t>
            </w:r>
          </w:p>
          <w:p w:rsidR="00233ECE" w:rsidRPr="00A600E8" w:rsidRDefault="00233ECE" w:rsidP="00233ECE">
            <w:pPr>
              <w:shd w:val="clear" w:color="auto" w:fill="FFFFFF"/>
              <w:ind w:left="-96" w:firstLine="496"/>
              <w:contextualSpacing/>
              <w:jc w:val="both"/>
              <w:rPr>
                <w:rStyle w:val="s1"/>
                <w:b w:val="0"/>
              </w:rPr>
            </w:pPr>
            <w:r w:rsidRPr="00A600E8">
              <w:rPr>
                <w:rStyle w:val="s1"/>
                <w:b w:val="0"/>
              </w:rPr>
              <w:t>слова «</w:t>
            </w:r>
            <w:r w:rsidRPr="00A600E8">
              <w:rPr>
                <w:rStyle w:val="s1"/>
              </w:rPr>
              <w:t>при соответствии</w:t>
            </w:r>
            <w:r w:rsidRPr="00A600E8">
              <w:rPr>
                <w:rStyle w:val="s1"/>
                <w:b w:val="0"/>
              </w:rPr>
              <w:t>» заменить словами «</w:t>
            </w:r>
            <w:r w:rsidRPr="00A600E8">
              <w:rPr>
                <w:rStyle w:val="s1"/>
              </w:rPr>
              <w:t>а также соответствуют</w:t>
            </w:r>
            <w:r w:rsidRPr="00A600E8">
              <w:rPr>
                <w:rStyle w:val="s1"/>
                <w:b w:val="0"/>
              </w:rPr>
              <w:t>»;</w:t>
            </w:r>
          </w:p>
          <w:p w:rsidR="00233ECE" w:rsidRPr="00A600E8" w:rsidRDefault="00233ECE" w:rsidP="00233ECE">
            <w:pPr>
              <w:shd w:val="clear" w:color="auto" w:fill="FFFFFF"/>
              <w:ind w:left="-96" w:firstLine="496"/>
              <w:contextualSpacing/>
              <w:jc w:val="both"/>
              <w:rPr>
                <w:bCs/>
                <w:color w:val="000000"/>
              </w:rPr>
            </w:pPr>
            <w:r w:rsidRPr="00A600E8">
              <w:rPr>
                <w:rStyle w:val="s1"/>
                <w:b w:val="0"/>
              </w:rPr>
              <w:t>слова «</w:t>
            </w:r>
            <w:r w:rsidRPr="00A600E8">
              <w:rPr>
                <w:rStyle w:val="s1"/>
              </w:rPr>
              <w:t>законодательными актами</w:t>
            </w:r>
            <w:r w:rsidRPr="00A600E8">
              <w:rPr>
                <w:rStyle w:val="s1"/>
                <w:b w:val="0"/>
              </w:rPr>
              <w:t>» заменить словом «</w:t>
            </w:r>
            <w:r w:rsidRPr="00A600E8">
              <w:rPr>
                <w:rStyle w:val="s1"/>
              </w:rPr>
              <w:t>законодательством</w:t>
            </w:r>
            <w:r w:rsidRPr="00A600E8">
              <w:rPr>
                <w:rStyle w:val="s1"/>
                <w:b w:val="0"/>
              </w:rPr>
              <w:t>»;</w:t>
            </w:r>
          </w:p>
          <w:p w:rsidR="00233ECE" w:rsidRPr="00A600E8" w:rsidRDefault="00233ECE" w:rsidP="00233ECE">
            <w:pPr>
              <w:jc w:val="both"/>
              <w:rPr>
                <w:rFonts w:eastAsia="Calibri"/>
                <w:lang w:eastAsia="en-US"/>
              </w:rPr>
            </w:pPr>
          </w:p>
        </w:tc>
        <w:tc>
          <w:tcPr>
            <w:tcW w:w="2692" w:type="dxa"/>
          </w:tcPr>
          <w:p w:rsidR="00233ECE" w:rsidRPr="00A600E8" w:rsidRDefault="00233ECE" w:rsidP="00233ECE">
            <w:pPr>
              <w:shd w:val="clear" w:color="auto" w:fill="FFFFFF"/>
              <w:contextualSpacing/>
              <w:jc w:val="both"/>
              <w:rPr>
                <w:b/>
                <w:bCs/>
              </w:rPr>
            </w:pPr>
            <w:r w:rsidRPr="00A600E8">
              <w:rPr>
                <w:b/>
                <w:bCs/>
              </w:rPr>
              <w:t xml:space="preserve">Отдел законодательства </w:t>
            </w:r>
          </w:p>
          <w:p w:rsidR="00233ECE" w:rsidRPr="00A600E8" w:rsidRDefault="00233ECE" w:rsidP="00233ECE">
            <w:pPr>
              <w:shd w:val="clear" w:color="auto" w:fill="FFFFFF"/>
              <w:contextualSpacing/>
              <w:jc w:val="both"/>
              <w:rPr>
                <w:b/>
                <w:bCs/>
              </w:rPr>
            </w:pPr>
          </w:p>
          <w:p w:rsidR="00233ECE" w:rsidRPr="00A600E8" w:rsidRDefault="00233ECE" w:rsidP="00233ECE">
            <w:pPr>
              <w:shd w:val="clear" w:color="auto" w:fill="FFFFFF"/>
              <w:contextualSpacing/>
              <w:jc w:val="both"/>
            </w:pPr>
            <w:r w:rsidRPr="00A600E8">
              <w:t>Уточнение редакции.</w:t>
            </w:r>
          </w:p>
          <w:p w:rsidR="00233ECE" w:rsidRPr="00A600E8" w:rsidRDefault="00233ECE" w:rsidP="00233ECE">
            <w:pPr>
              <w:shd w:val="clear" w:color="auto" w:fill="FFFFFF"/>
              <w:ind w:firstLine="217"/>
              <w:contextualSpacing/>
              <w:jc w:val="both"/>
              <w:rPr>
                <w:sz w:val="28"/>
                <w:szCs w:val="28"/>
              </w:rPr>
            </w:pPr>
          </w:p>
          <w:p w:rsidR="00233ECE" w:rsidRPr="00A600E8" w:rsidRDefault="00233ECE" w:rsidP="00233ECE">
            <w:pPr>
              <w:shd w:val="clear" w:color="auto" w:fill="FFFFFF"/>
              <w:ind w:firstLine="217"/>
              <w:contextualSpacing/>
              <w:jc w:val="both"/>
              <w:rPr>
                <w:sz w:val="28"/>
                <w:szCs w:val="28"/>
              </w:rPr>
            </w:pP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C6D32">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A600E8" w:rsidRDefault="00233ECE" w:rsidP="00233ECE">
            <w:pPr>
              <w:jc w:val="center"/>
            </w:pPr>
            <w:r w:rsidRPr="00A600E8">
              <w:rPr>
                <w:rStyle w:val="s1"/>
                <w:b w:val="0"/>
                <w:lang w:val="kk-KZ"/>
              </w:rPr>
              <w:t>Подпункт 261) пункта 6 статьи 1 проекта</w:t>
            </w:r>
          </w:p>
        </w:tc>
        <w:tc>
          <w:tcPr>
            <w:tcW w:w="2410" w:type="dxa"/>
          </w:tcPr>
          <w:p w:rsidR="00233ECE" w:rsidRPr="00A600E8" w:rsidRDefault="00233ECE" w:rsidP="00233ECE">
            <w:pPr>
              <w:shd w:val="clear" w:color="auto" w:fill="FFFFFF"/>
              <w:ind w:firstLine="496"/>
              <w:contextualSpacing/>
              <w:jc w:val="both"/>
              <w:rPr>
                <w:rStyle w:val="s1"/>
              </w:rPr>
            </w:pPr>
            <w:r w:rsidRPr="00A600E8">
              <w:rPr>
                <w:rStyle w:val="s1"/>
              </w:rPr>
              <w:t>Статья 775. Порядок исчисления и уплаты единого совокупного платежа</w:t>
            </w:r>
          </w:p>
          <w:p w:rsidR="00233ECE" w:rsidRPr="00A600E8" w:rsidRDefault="00233ECE" w:rsidP="00233ECE">
            <w:pPr>
              <w:shd w:val="clear" w:color="auto" w:fill="FFFFFF"/>
              <w:ind w:firstLine="496"/>
              <w:contextualSpacing/>
              <w:jc w:val="both"/>
              <w:rPr>
                <w:rStyle w:val="s1"/>
                <w:b w:val="0"/>
              </w:rPr>
            </w:pPr>
            <w:r w:rsidRPr="00A600E8">
              <w:rPr>
                <w:rStyle w:val="s1"/>
                <w:b w:val="0"/>
              </w:rPr>
              <w:t>…</w:t>
            </w:r>
          </w:p>
          <w:p w:rsidR="00233ECE" w:rsidRPr="00A600E8" w:rsidRDefault="00233ECE" w:rsidP="00233ECE">
            <w:pPr>
              <w:shd w:val="clear" w:color="auto" w:fill="FFFFFF"/>
              <w:ind w:firstLine="496"/>
              <w:contextualSpacing/>
              <w:jc w:val="both"/>
              <w:rPr>
                <w:rStyle w:val="s1"/>
                <w:b w:val="0"/>
              </w:rPr>
            </w:pPr>
            <w:r w:rsidRPr="00A600E8">
              <w:rPr>
                <w:rStyle w:val="s1"/>
                <w:b w:val="0"/>
              </w:rPr>
              <w:t xml:space="preserve">4. Единый совокупный платеж подлежит </w:t>
            </w:r>
            <w:r w:rsidRPr="00A600E8">
              <w:rPr>
                <w:rStyle w:val="s1"/>
              </w:rPr>
              <w:t>уплате</w:t>
            </w:r>
            <w:r w:rsidRPr="00A600E8">
              <w:rPr>
                <w:rStyle w:val="s1"/>
                <w:b w:val="0"/>
              </w:rPr>
              <w:t xml:space="preserve"> общей суммой путем перечисления через банки второго уровня или организации, осуществляющие отдельные виды банковских операций, на банковский счет Государственной корпорации "Правительство для граждан".</w:t>
            </w:r>
          </w:p>
          <w:p w:rsidR="00233ECE" w:rsidRPr="00A600E8" w:rsidRDefault="00233ECE" w:rsidP="00233ECE">
            <w:pPr>
              <w:pStyle w:val="a6"/>
              <w:shd w:val="clear" w:color="auto" w:fill="FFFFFF"/>
              <w:spacing w:before="0" w:beforeAutospacing="0" w:after="0" w:afterAutospacing="0"/>
              <w:jc w:val="both"/>
              <w:textAlignment w:val="baseline"/>
              <w:rPr>
                <w:rStyle w:val="s1"/>
                <w:b w:val="0"/>
              </w:rPr>
            </w:pPr>
            <w:r w:rsidRPr="00A600E8">
              <w:rPr>
                <w:rStyle w:val="s1"/>
                <w:b w:val="0"/>
              </w:rPr>
              <w:t xml:space="preserve">      Уплата, распределение и перечисление единого совокупного платежа в виде индивидуального подоходного налога и социальных платежей, а также их возврат осуществляются в порядке, определяемом Правительством Республики Казахстан.</w:t>
            </w:r>
          </w:p>
          <w:p w:rsidR="00233ECE" w:rsidRPr="00A600E8" w:rsidRDefault="00233ECE" w:rsidP="00233ECE">
            <w:pPr>
              <w:pStyle w:val="a6"/>
              <w:shd w:val="clear" w:color="auto" w:fill="FFFFFF"/>
              <w:spacing w:before="0" w:beforeAutospacing="0" w:after="0" w:afterAutospacing="0"/>
              <w:jc w:val="both"/>
              <w:textAlignment w:val="baseline"/>
              <w:rPr>
                <w:bCs/>
                <w:color w:val="000000"/>
                <w:spacing w:val="2"/>
                <w:bdr w:val="none" w:sz="0" w:space="0" w:color="auto" w:frame="1"/>
              </w:rPr>
            </w:pPr>
            <w:r w:rsidRPr="00A600E8">
              <w:rPr>
                <w:rStyle w:val="s1"/>
              </w:rPr>
              <w:t xml:space="preserve">Отсутствует. </w:t>
            </w:r>
          </w:p>
        </w:tc>
        <w:tc>
          <w:tcPr>
            <w:tcW w:w="2977" w:type="dxa"/>
          </w:tcPr>
          <w:p w:rsidR="00233ECE" w:rsidRPr="00A600E8" w:rsidRDefault="00233ECE" w:rsidP="00233ECE">
            <w:pPr>
              <w:pStyle w:val="a4"/>
              <w:numPr>
                <w:ilvl w:val="0"/>
                <w:numId w:val="37"/>
              </w:numPr>
              <w:ind w:left="0" w:firstLine="318"/>
              <w:jc w:val="both"/>
            </w:pPr>
            <w:r w:rsidRPr="00A600E8">
              <w:t xml:space="preserve"> статью 775 дополнить пунктом 5 следующего содержания:</w:t>
            </w:r>
          </w:p>
          <w:p w:rsidR="00233ECE" w:rsidRPr="00A600E8" w:rsidRDefault="00233ECE" w:rsidP="00233ECE">
            <w:pPr>
              <w:pStyle w:val="a4"/>
              <w:ind w:left="0" w:firstLine="318"/>
              <w:jc w:val="both"/>
            </w:pPr>
            <w:r w:rsidRPr="00A600E8">
              <w:t>«</w:t>
            </w:r>
            <w:r w:rsidRPr="00A600E8">
              <w:rPr>
                <w:spacing w:val="2"/>
              </w:rPr>
              <w:t xml:space="preserve">5. </w:t>
            </w:r>
            <w:r w:rsidRPr="00A600E8">
              <w:t>Уплата единого совокупного платежа физическими лицами производится по месту жительства.».</w:t>
            </w:r>
          </w:p>
          <w:p w:rsidR="00233ECE" w:rsidRPr="00A600E8" w:rsidRDefault="00233ECE" w:rsidP="00233ECE">
            <w:pPr>
              <w:spacing w:after="200"/>
              <w:ind w:firstLine="318"/>
              <w:contextualSpacing/>
              <w:jc w:val="both"/>
            </w:pPr>
          </w:p>
        </w:tc>
        <w:tc>
          <w:tcPr>
            <w:tcW w:w="3119" w:type="dxa"/>
          </w:tcPr>
          <w:p w:rsidR="00233ECE" w:rsidRPr="00A600E8" w:rsidRDefault="00233ECE" w:rsidP="00233ECE">
            <w:pPr>
              <w:shd w:val="clear" w:color="auto" w:fill="FFFFFF"/>
              <w:ind w:left="-96" w:firstLine="496"/>
              <w:contextualSpacing/>
              <w:jc w:val="both"/>
              <w:rPr>
                <w:rStyle w:val="s1"/>
                <w:b w:val="0"/>
              </w:rPr>
            </w:pPr>
            <w:r w:rsidRPr="00A600E8">
              <w:rPr>
                <w:rStyle w:val="s1"/>
                <w:b w:val="0"/>
              </w:rPr>
              <w:t>подпункт 261) пункта 6 статьи 1 проекта изложить в следующей редакции:</w:t>
            </w:r>
          </w:p>
          <w:p w:rsidR="00233ECE" w:rsidRPr="00A600E8" w:rsidRDefault="00233ECE" w:rsidP="00233ECE">
            <w:pPr>
              <w:shd w:val="clear" w:color="auto" w:fill="FFFFFF"/>
              <w:ind w:left="-96" w:firstLine="496"/>
              <w:contextualSpacing/>
              <w:jc w:val="both"/>
              <w:rPr>
                <w:b/>
                <w:color w:val="000000"/>
                <w:lang w:val="kk-KZ"/>
              </w:rPr>
            </w:pPr>
            <w:r w:rsidRPr="00A600E8">
              <w:rPr>
                <w:rStyle w:val="s1"/>
                <w:b w:val="0"/>
              </w:rPr>
              <w:t>«261) часть первую пункта 4 статьи 775 после слова «</w:t>
            </w:r>
            <w:r w:rsidRPr="00A600E8">
              <w:rPr>
                <w:rStyle w:val="s1"/>
              </w:rPr>
              <w:t>уплате</w:t>
            </w:r>
            <w:r w:rsidRPr="00A600E8">
              <w:rPr>
                <w:rStyle w:val="s1"/>
                <w:b w:val="0"/>
              </w:rPr>
              <w:t>» дополнить словами «</w:t>
            </w:r>
            <w:r w:rsidRPr="00A600E8">
              <w:rPr>
                <w:b/>
                <w:color w:val="000000"/>
                <w:lang w:val="kk-KZ"/>
              </w:rPr>
              <w:t>по месту жительства плательщика,»;</w:t>
            </w:r>
          </w:p>
          <w:p w:rsidR="00233ECE" w:rsidRPr="00A600E8" w:rsidRDefault="00233ECE" w:rsidP="00233ECE">
            <w:pPr>
              <w:shd w:val="clear" w:color="auto" w:fill="FFFFFF"/>
              <w:ind w:left="-96" w:firstLine="496"/>
              <w:contextualSpacing/>
              <w:jc w:val="both"/>
              <w:rPr>
                <w:rFonts w:eastAsia="Calibri"/>
                <w:lang w:eastAsia="en-US"/>
              </w:rPr>
            </w:pPr>
          </w:p>
        </w:tc>
        <w:tc>
          <w:tcPr>
            <w:tcW w:w="2692" w:type="dxa"/>
          </w:tcPr>
          <w:p w:rsidR="00233ECE" w:rsidRPr="00A600E8" w:rsidRDefault="00233ECE" w:rsidP="00233ECE">
            <w:pPr>
              <w:shd w:val="clear" w:color="auto" w:fill="FFFFFF"/>
              <w:contextualSpacing/>
              <w:jc w:val="center"/>
              <w:rPr>
                <w:b/>
                <w:bCs/>
              </w:rPr>
            </w:pPr>
            <w:r w:rsidRPr="00A600E8">
              <w:rPr>
                <w:b/>
                <w:bCs/>
              </w:rPr>
              <w:t>Отдел законодательства</w:t>
            </w:r>
          </w:p>
          <w:p w:rsidR="00233ECE" w:rsidRPr="00A600E8" w:rsidRDefault="00233ECE" w:rsidP="00233ECE">
            <w:pPr>
              <w:shd w:val="clear" w:color="auto" w:fill="FFFFFF"/>
              <w:contextualSpacing/>
              <w:jc w:val="both"/>
              <w:rPr>
                <w:bCs/>
              </w:rPr>
            </w:pPr>
          </w:p>
          <w:p w:rsidR="00233ECE" w:rsidRPr="00A600E8" w:rsidRDefault="00233ECE" w:rsidP="00233ECE">
            <w:pPr>
              <w:shd w:val="clear" w:color="auto" w:fill="FFFFFF"/>
              <w:contextualSpacing/>
              <w:jc w:val="both"/>
              <w:rPr>
                <w:rFonts w:eastAsia="SimSun"/>
                <w:b/>
              </w:rPr>
            </w:pPr>
            <w:r w:rsidRPr="00A600E8">
              <w:rPr>
                <w:bCs/>
              </w:rPr>
              <w:t>Улучшение редакции.</w:t>
            </w:r>
          </w:p>
          <w:p w:rsidR="00233ECE" w:rsidRPr="00A600E8" w:rsidRDefault="00233ECE" w:rsidP="00233ECE">
            <w:pPr>
              <w:shd w:val="clear" w:color="auto" w:fill="FFFFFF"/>
              <w:contextualSpacing/>
              <w:jc w:val="both"/>
              <w:rPr>
                <w:rFonts w:eastAsia="SimSun"/>
                <w:b/>
              </w:rPr>
            </w:pPr>
          </w:p>
          <w:p w:rsidR="00233ECE" w:rsidRPr="00A600E8" w:rsidRDefault="00233ECE" w:rsidP="00233ECE">
            <w:pPr>
              <w:shd w:val="clear" w:color="auto" w:fill="FFFFFF"/>
              <w:contextualSpacing/>
              <w:jc w:val="both"/>
              <w:rPr>
                <w:rFonts w:eastAsia="SimSun"/>
                <w:b/>
              </w:rPr>
            </w:pPr>
          </w:p>
          <w:p w:rsidR="00233ECE" w:rsidRPr="00A600E8" w:rsidRDefault="00233ECE" w:rsidP="00233ECE">
            <w:pPr>
              <w:shd w:val="clear" w:color="auto" w:fill="FFFFFF"/>
              <w:contextualSpacing/>
              <w:jc w:val="both"/>
              <w:rPr>
                <w:rFonts w:eastAsia="SimSun"/>
                <w:b/>
              </w:rPr>
            </w:pPr>
          </w:p>
          <w:p w:rsidR="00233ECE" w:rsidRPr="00A600E8" w:rsidRDefault="00233ECE" w:rsidP="00233ECE">
            <w:pPr>
              <w:jc w:val="center"/>
              <w:rPr>
                <w:b/>
              </w:rPr>
            </w:pPr>
          </w:p>
        </w:tc>
        <w:tc>
          <w:tcPr>
            <w:tcW w:w="2552" w:type="dxa"/>
          </w:tcPr>
          <w:p w:rsidR="00233ECE" w:rsidRPr="00A600E8" w:rsidRDefault="00233ECE" w:rsidP="00233ECE">
            <w:pPr>
              <w:widowControl w:val="0"/>
              <w:jc w:val="both"/>
              <w:rPr>
                <w:rStyle w:val="normal-h"/>
                <w:b/>
                <w:color w:val="000000" w:themeColor="text1"/>
              </w:rPr>
            </w:pPr>
            <w:r w:rsidRPr="00A31714">
              <w:rPr>
                <w:rStyle w:val="normal-h"/>
                <w:b/>
                <w:color w:val="000000" w:themeColor="text1"/>
              </w:rPr>
              <w:t>Принято</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tcBorders>
          </w:tcPr>
          <w:p w:rsidR="00233ECE" w:rsidRPr="00C81D08" w:rsidRDefault="00233ECE" w:rsidP="00233ECE">
            <w:pPr>
              <w:jc w:val="center"/>
            </w:pPr>
            <w:r w:rsidRPr="00C81D08">
              <w:rPr>
                <w:bCs/>
              </w:rPr>
              <w:t>Подпункт 262) пункта 6 статьи 1 проекта</w:t>
            </w:r>
          </w:p>
        </w:tc>
        <w:tc>
          <w:tcPr>
            <w:tcW w:w="2410" w:type="dxa"/>
            <w:tcBorders>
              <w:top w:val="single" w:sz="4" w:space="0" w:color="auto"/>
              <w:bottom w:val="single" w:sz="4" w:space="0" w:color="auto"/>
            </w:tcBorders>
          </w:tcPr>
          <w:p w:rsidR="00233ECE" w:rsidRPr="00C81D08" w:rsidRDefault="00233ECE" w:rsidP="00233ECE">
            <w:pPr>
              <w:ind w:firstLine="544"/>
              <w:jc w:val="both"/>
              <w:rPr>
                <w:b/>
                <w:bCs/>
              </w:rPr>
            </w:pPr>
            <w:r w:rsidRPr="00C81D08">
              <w:rPr>
                <w:b/>
                <w:bCs/>
              </w:rPr>
              <w:t>Отсутствует.</w:t>
            </w:r>
          </w:p>
        </w:tc>
        <w:tc>
          <w:tcPr>
            <w:tcW w:w="2977" w:type="dxa"/>
            <w:tcBorders>
              <w:top w:val="single" w:sz="4" w:space="0" w:color="auto"/>
              <w:bottom w:val="single" w:sz="4" w:space="0" w:color="auto"/>
            </w:tcBorders>
          </w:tcPr>
          <w:p w:rsidR="00233ECE" w:rsidRPr="00C81D08" w:rsidRDefault="00233ECE" w:rsidP="00233ECE">
            <w:pPr>
              <w:jc w:val="both"/>
              <w:rPr>
                <w:b/>
                <w:bCs/>
              </w:rPr>
            </w:pPr>
            <w:r w:rsidRPr="00C81D08">
              <w:rPr>
                <w:b/>
                <w:bCs/>
              </w:rPr>
              <w:t>Отсутствует.</w:t>
            </w:r>
          </w:p>
        </w:tc>
        <w:tc>
          <w:tcPr>
            <w:tcW w:w="3119" w:type="dxa"/>
            <w:tcBorders>
              <w:top w:val="single" w:sz="4" w:space="0" w:color="auto"/>
            </w:tcBorders>
          </w:tcPr>
          <w:p w:rsidR="00233ECE" w:rsidRPr="00C81D08" w:rsidRDefault="00233ECE" w:rsidP="00233ECE">
            <w:pPr>
              <w:ind w:firstLine="473"/>
              <w:contextualSpacing/>
              <w:jc w:val="both"/>
              <w:rPr>
                <w:bCs/>
              </w:rPr>
            </w:pPr>
            <w:r w:rsidRPr="00C81D08">
              <w:rPr>
                <w:bCs/>
              </w:rPr>
              <w:t>пункт 6 статьи 1 проекта дополнить новым подпунктом 262) следующего содержания:</w:t>
            </w:r>
          </w:p>
          <w:p w:rsidR="00233ECE" w:rsidRPr="00C81D08" w:rsidRDefault="00233ECE" w:rsidP="00233ECE">
            <w:pPr>
              <w:ind w:firstLine="473"/>
              <w:contextualSpacing/>
              <w:jc w:val="both"/>
              <w:rPr>
                <w:b/>
                <w:bCs/>
              </w:rPr>
            </w:pPr>
            <w:r w:rsidRPr="00C81D08">
              <w:rPr>
                <w:b/>
                <w:bCs/>
              </w:rPr>
              <w:t xml:space="preserve">«Раздел 25. </w:t>
            </w:r>
            <w:r w:rsidRPr="00C81D08">
              <w:rPr>
                <w:b/>
                <w:bCs/>
                <w:lang w:val="kk-KZ"/>
              </w:rPr>
              <w:t xml:space="preserve">Особенности налогообложения иностранных компаний, при </w:t>
            </w:r>
            <w:r w:rsidRPr="00C81D08">
              <w:rPr>
                <w:b/>
                <w:bCs/>
              </w:rPr>
              <w:t xml:space="preserve">осуществлении </w:t>
            </w:r>
            <w:r w:rsidRPr="00C81D08">
              <w:rPr>
                <w:b/>
              </w:rPr>
              <w:t>электронной торговли товарами</w:t>
            </w:r>
            <w:r w:rsidRPr="00C81D08">
              <w:rPr>
                <w:b/>
                <w:bCs/>
              </w:rPr>
              <w:t>, оказании услуг в электронной форме физическим лицам</w:t>
            </w:r>
          </w:p>
          <w:p w:rsidR="00233ECE" w:rsidRPr="00C81D08" w:rsidRDefault="00233ECE" w:rsidP="00233ECE">
            <w:pPr>
              <w:tabs>
                <w:tab w:val="left" w:pos="520"/>
              </w:tabs>
              <w:ind w:firstLine="359"/>
              <w:jc w:val="both"/>
              <w:rPr>
                <w:b/>
                <w:bCs/>
              </w:rPr>
            </w:pPr>
            <w:r w:rsidRPr="00C81D08">
              <w:rPr>
                <w:b/>
                <w:bCs/>
              </w:rPr>
              <w:t xml:space="preserve">Глава 90. </w:t>
            </w:r>
            <w:r w:rsidRPr="00C81D08">
              <w:rPr>
                <w:b/>
                <w:bCs/>
                <w:lang w:val="kk-KZ"/>
              </w:rPr>
              <w:t xml:space="preserve">Особенности налогообложения иностранной компании, при </w:t>
            </w:r>
            <w:r w:rsidRPr="00C81D08">
              <w:rPr>
                <w:b/>
                <w:bCs/>
              </w:rPr>
              <w:t xml:space="preserve">осуществлении </w:t>
            </w:r>
            <w:r w:rsidRPr="00C81D08">
              <w:rPr>
                <w:b/>
              </w:rPr>
              <w:t>электронной торговли товарами</w:t>
            </w:r>
            <w:r w:rsidRPr="00C81D08">
              <w:rPr>
                <w:b/>
                <w:bCs/>
              </w:rPr>
              <w:t>, оказании услуг в электронной форме физическим лицам</w:t>
            </w:r>
          </w:p>
          <w:p w:rsidR="00233ECE" w:rsidRPr="00C81D08" w:rsidRDefault="00233ECE" w:rsidP="00233ECE">
            <w:pPr>
              <w:tabs>
                <w:tab w:val="left" w:pos="520"/>
              </w:tabs>
              <w:ind w:firstLine="359"/>
              <w:jc w:val="both"/>
            </w:pPr>
            <w:r w:rsidRPr="00C81D08">
              <w:rPr>
                <w:b/>
                <w:bCs/>
              </w:rPr>
              <w:t>Статья 777. Основные понятия, используемые в настоящем разделе</w:t>
            </w:r>
          </w:p>
          <w:p w:rsidR="00233ECE" w:rsidRPr="00C81D08" w:rsidRDefault="00233ECE" w:rsidP="00233ECE">
            <w:pPr>
              <w:pStyle w:val="a4"/>
              <w:numPr>
                <w:ilvl w:val="0"/>
                <w:numId w:val="32"/>
              </w:numPr>
              <w:tabs>
                <w:tab w:val="left" w:pos="520"/>
              </w:tabs>
              <w:ind w:left="0" w:firstLine="359"/>
              <w:jc w:val="both"/>
            </w:pPr>
            <w:r w:rsidRPr="00C81D08">
              <w:t xml:space="preserve"> Основные понятия, используемые в настоящем разделе:</w:t>
            </w:r>
          </w:p>
          <w:p w:rsidR="00233ECE" w:rsidRPr="00C81D08" w:rsidRDefault="00233ECE" w:rsidP="00233ECE">
            <w:pPr>
              <w:tabs>
                <w:tab w:val="left" w:pos="520"/>
              </w:tabs>
              <w:ind w:firstLine="359"/>
              <w:jc w:val="both"/>
            </w:pPr>
            <w:r w:rsidRPr="00C81D08">
              <w:rPr>
                <w:bCs/>
              </w:rPr>
              <w:t xml:space="preserve">1) </w:t>
            </w:r>
            <w:r w:rsidRPr="00C81D08">
              <w:t>услуги в электронной форме – услуги, оказываемые физическим лицам, через информационно-</w:t>
            </w:r>
            <w:r w:rsidRPr="00C81D08">
              <w:lastRenderedPageBreak/>
              <w:t>телекоммуникационную сеть (сеть электросвязи), в том числе через Интернет;</w:t>
            </w:r>
          </w:p>
          <w:p w:rsidR="00233ECE" w:rsidRPr="00C81D08" w:rsidRDefault="00233ECE" w:rsidP="00233ECE">
            <w:pPr>
              <w:tabs>
                <w:tab w:val="left" w:pos="520"/>
              </w:tabs>
              <w:ind w:firstLine="359"/>
              <w:jc w:val="both"/>
            </w:pPr>
            <w:r w:rsidRPr="00C81D08">
              <w:t xml:space="preserve">2) электронная торговля товарами – предпринимательская деятельность по реализации товаров физическим лицам, осуществляемая через интернет-площадку;     </w:t>
            </w:r>
          </w:p>
          <w:p w:rsidR="00233ECE" w:rsidRPr="00C81D08" w:rsidRDefault="00233ECE" w:rsidP="00233ECE">
            <w:pPr>
              <w:tabs>
                <w:tab w:val="left" w:pos="520"/>
              </w:tabs>
              <w:ind w:firstLine="359"/>
              <w:jc w:val="both"/>
            </w:pPr>
            <w:r w:rsidRPr="00C81D08">
              <w:t>3) интернет-площадка – информационная система, размещенная в Интернете, для организации электронной торговли товарами;</w:t>
            </w:r>
          </w:p>
          <w:p w:rsidR="00233ECE" w:rsidRPr="00C81D08" w:rsidRDefault="00233ECE" w:rsidP="00233ECE">
            <w:pPr>
              <w:ind w:firstLine="151"/>
              <w:contextualSpacing/>
              <w:jc w:val="both"/>
            </w:pPr>
            <w:r w:rsidRPr="00C81D08">
              <w:t>4) иностранная компания – юридическое лицо-нерезидент или иная форма иностранной организации предпринимательской деятельности без образования юридического лица.</w:t>
            </w:r>
          </w:p>
          <w:p w:rsidR="00233ECE" w:rsidRPr="00C81D08" w:rsidRDefault="00233ECE" w:rsidP="00233ECE">
            <w:pPr>
              <w:ind w:firstLine="151"/>
              <w:contextualSpacing/>
              <w:jc w:val="both"/>
              <w:rPr>
                <w:b/>
              </w:rPr>
            </w:pPr>
          </w:p>
          <w:p w:rsidR="00233ECE" w:rsidRPr="00C81D08" w:rsidRDefault="00233ECE" w:rsidP="00233ECE">
            <w:pPr>
              <w:tabs>
                <w:tab w:val="left" w:pos="520"/>
              </w:tabs>
              <w:ind w:firstLine="359"/>
              <w:jc w:val="both"/>
              <w:rPr>
                <w:b/>
                <w:bCs/>
              </w:rPr>
            </w:pPr>
            <w:r w:rsidRPr="00C81D08">
              <w:rPr>
                <w:b/>
              </w:rPr>
              <w:t xml:space="preserve">Статья 778. Условная регистрация </w:t>
            </w:r>
            <w:r w:rsidRPr="00C81D08">
              <w:rPr>
                <w:b/>
                <w:bCs/>
              </w:rPr>
              <w:t>иностранной компании</w:t>
            </w:r>
          </w:p>
          <w:p w:rsidR="00233ECE" w:rsidRPr="00C81D08" w:rsidRDefault="00233ECE" w:rsidP="00233ECE">
            <w:pPr>
              <w:shd w:val="clear" w:color="auto" w:fill="FFFFFF"/>
              <w:ind w:firstLine="426"/>
              <w:jc w:val="both"/>
              <w:textAlignment w:val="baseline"/>
              <w:rPr>
                <w:color w:val="000000"/>
              </w:rPr>
            </w:pPr>
            <w:r w:rsidRPr="00C81D08">
              <w:rPr>
                <w:color w:val="000000"/>
              </w:rPr>
              <w:t xml:space="preserve">1. Для условной регистрации в качестве налогоплательщика, </w:t>
            </w:r>
            <w:r w:rsidRPr="00C81D08">
              <w:rPr>
                <w:bCs/>
              </w:rPr>
              <w:t xml:space="preserve">иностранная компания </w:t>
            </w:r>
            <w:r w:rsidRPr="00C81D08">
              <w:rPr>
                <w:color w:val="000000"/>
              </w:rPr>
              <w:lastRenderedPageBreak/>
              <w:t>направляет письмо-подтверждение по почте на бумажном носителе в орган государственных доходов с указанием:</w:t>
            </w:r>
          </w:p>
          <w:p w:rsidR="00233ECE" w:rsidRPr="00C81D08" w:rsidRDefault="00233ECE" w:rsidP="00233ECE">
            <w:pPr>
              <w:tabs>
                <w:tab w:val="left" w:pos="520"/>
              </w:tabs>
              <w:jc w:val="both"/>
              <w:rPr>
                <w:bCs/>
              </w:rPr>
            </w:pPr>
            <w:r w:rsidRPr="00C81D08">
              <w:rPr>
                <w:color w:val="000000"/>
              </w:rPr>
              <w:t xml:space="preserve">     1) полного наименования </w:t>
            </w:r>
            <w:r w:rsidRPr="00C81D08">
              <w:rPr>
                <w:bCs/>
              </w:rPr>
              <w:t>иностранной компании;</w:t>
            </w:r>
          </w:p>
          <w:p w:rsidR="00233ECE" w:rsidRPr="00C81D08" w:rsidRDefault="00233ECE" w:rsidP="00233ECE">
            <w:pPr>
              <w:tabs>
                <w:tab w:val="left" w:pos="520"/>
              </w:tabs>
              <w:jc w:val="both"/>
              <w:rPr>
                <w:color w:val="000000"/>
              </w:rPr>
            </w:pPr>
            <w:r w:rsidRPr="00C81D08">
              <w:rPr>
                <w:bCs/>
              </w:rPr>
              <w:t xml:space="preserve">     2)  </w:t>
            </w:r>
            <w:r w:rsidRPr="00C81D08">
              <w:rPr>
                <w:color w:val="000000"/>
              </w:rPr>
              <w:t>номер налоговой регистрации (или его аналога), при наличии такого номера в стране инкорпорации или стране резидентства нерезидента;</w:t>
            </w:r>
          </w:p>
          <w:p w:rsidR="00233ECE" w:rsidRPr="00C81D08" w:rsidRDefault="00233ECE" w:rsidP="00233ECE">
            <w:pPr>
              <w:shd w:val="clear" w:color="auto" w:fill="FFFFFF"/>
              <w:ind w:firstLine="426"/>
              <w:jc w:val="both"/>
              <w:textAlignment w:val="baseline"/>
              <w:rPr>
                <w:color w:val="000000"/>
              </w:rPr>
            </w:pPr>
            <w:r w:rsidRPr="00C81D08">
              <w:rPr>
                <w:color w:val="000000"/>
              </w:rPr>
              <w:t>3) номер государственной регистрации (или его аналога) в стране инкорпорации нерезидента, с указанием или стране резидентства нерезидента;</w:t>
            </w:r>
          </w:p>
          <w:p w:rsidR="00233ECE" w:rsidRPr="00C81D08" w:rsidRDefault="00233ECE" w:rsidP="00233ECE">
            <w:pPr>
              <w:shd w:val="clear" w:color="auto" w:fill="FFFFFF"/>
              <w:ind w:firstLine="425"/>
              <w:jc w:val="both"/>
              <w:textAlignment w:val="baseline"/>
              <w:rPr>
                <w:color w:val="000000"/>
              </w:rPr>
            </w:pPr>
            <w:r w:rsidRPr="00C81D08">
              <w:rPr>
                <w:color w:val="000000"/>
              </w:rPr>
              <w:t xml:space="preserve">4) банковские реквизиты, с которого будет производиться уплата </w:t>
            </w:r>
            <w:r w:rsidRPr="00C81D08">
              <w:rPr>
                <w:bCs/>
              </w:rPr>
              <w:t xml:space="preserve">налога на добавленную стоимость при осуществлении </w:t>
            </w:r>
            <w:r w:rsidRPr="00C81D08">
              <w:t>электронной торговли товарами</w:t>
            </w:r>
            <w:r w:rsidRPr="00C81D08">
              <w:rPr>
                <w:bCs/>
              </w:rPr>
              <w:t>, оказании услуг в электронной форме физическим лицам</w:t>
            </w:r>
            <w:r w:rsidRPr="00C81D08">
              <w:rPr>
                <w:color w:val="000000"/>
              </w:rPr>
              <w:t>;</w:t>
            </w:r>
          </w:p>
          <w:p w:rsidR="00233ECE" w:rsidRPr="00C81D08" w:rsidRDefault="00233ECE" w:rsidP="00233ECE">
            <w:pPr>
              <w:shd w:val="clear" w:color="auto" w:fill="FFFFFF"/>
              <w:ind w:firstLine="426"/>
              <w:jc w:val="both"/>
              <w:textAlignment w:val="baseline"/>
              <w:rPr>
                <w:color w:val="000000"/>
              </w:rPr>
            </w:pPr>
            <w:r w:rsidRPr="00C81D08">
              <w:rPr>
                <w:color w:val="000000"/>
              </w:rPr>
              <w:t xml:space="preserve">5) почтовые реквизиты (официальный электронный </w:t>
            </w:r>
            <w:r w:rsidRPr="00C81D08">
              <w:rPr>
                <w:color w:val="000000"/>
              </w:rPr>
              <w:lastRenderedPageBreak/>
              <w:t>адрес, адрес местонахождения в стране инкорпорации или стране резидентства нерезидента).</w:t>
            </w:r>
          </w:p>
          <w:p w:rsidR="00233ECE" w:rsidRPr="00C81D08" w:rsidRDefault="00233ECE" w:rsidP="00233ECE">
            <w:pPr>
              <w:shd w:val="clear" w:color="auto" w:fill="FFFFFF"/>
              <w:ind w:firstLine="426"/>
              <w:jc w:val="both"/>
              <w:textAlignment w:val="baseline"/>
              <w:rPr>
                <w:bCs/>
              </w:rPr>
            </w:pPr>
            <w:r w:rsidRPr="00C81D08">
              <w:rPr>
                <w:bCs/>
              </w:rPr>
              <w:t>В целях настоящего раздела на иностранную компанию не распространяется положение главы 9 настоящего Кодекса.</w:t>
            </w:r>
          </w:p>
          <w:p w:rsidR="00233ECE" w:rsidRPr="00C81D08" w:rsidRDefault="00233ECE" w:rsidP="00233ECE">
            <w:pPr>
              <w:shd w:val="clear" w:color="auto" w:fill="FFFFFF"/>
              <w:ind w:firstLine="426"/>
              <w:jc w:val="both"/>
              <w:textAlignment w:val="baseline"/>
              <w:rPr>
                <w:color w:val="000000"/>
              </w:rPr>
            </w:pPr>
          </w:p>
          <w:p w:rsidR="00233ECE" w:rsidRPr="00C81D08" w:rsidRDefault="00233ECE" w:rsidP="00233ECE">
            <w:pPr>
              <w:tabs>
                <w:tab w:val="left" w:pos="520"/>
              </w:tabs>
              <w:ind w:firstLine="345"/>
              <w:jc w:val="both"/>
              <w:rPr>
                <w:b/>
                <w:bCs/>
              </w:rPr>
            </w:pPr>
            <w:r w:rsidRPr="00C81D08">
              <w:rPr>
                <w:b/>
                <w:bCs/>
              </w:rPr>
              <w:t>Статья 779. Общие положения</w:t>
            </w:r>
          </w:p>
          <w:p w:rsidR="00233ECE" w:rsidRPr="00C81D08" w:rsidRDefault="00233ECE" w:rsidP="00233ECE">
            <w:pPr>
              <w:pStyle w:val="a4"/>
              <w:numPr>
                <w:ilvl w:val="0"/>
                <w:numId w:val="33"/>
              </w:numPr>
              <w:tabs>
                <w:tab w:val="left" w:pos="520"/>
              </w:tabs>
              <w:ind w:left="0" w:firstLine="345"/>
              <w:jc w:val="both"/>
              <w:rPr>
                <w:bCs/>
              </w:rPr>
            </w:pPr>
            <w:r w:rsidRPr="00C81D08">
              <w:rPr>
                <w:bCs/>
              </w:rPr>
              <w:t>Плательщиками налога на добавленную стоимость признается иностранная компания:</w:t>
            </w:r>
          </w:p>
          <w:p w:rsidR="00233ECE" w:rsidRPr="00C81D08" w:rsidRDefault="00233ECE" w:rsidP="00233ECE">
            <w:pPr>
              <w:tabs>
                <w:tab w:val="left" w:pos="520"/>
              </w:tabs>
              <w:ind w:firstLine="345"/>
              <w:jc w:val="both"/>
              <w:rPr>
                <w:bCs/>
              </w:rPr>
            </w:pPr>
            <w:r w:rsidRPr="00C81D08">
              <w:rPr>
                <w:bCs/>
              </w:rPr>
              <w:t xml:space="preserve">через </w:t>
            </w:r>
            <w:r w:rsidRPr="00C81D08">
              <w:t xml:space="preserve">интернет-площадку, которого </w:t>
            </w:r>
            <w:r w:rsidRPr="00C81D08">
              <w:rPr>
                <w:bCs/>
              </w:rPr>
              <w:t>осуществляется электронная торговля товарами;</w:t>
            </w:r>
          </w:p>
          <w:p w:rsidR="00233ECE" w:rsidRPr="00C81D08" w:rsidRDefault="00233ECE" w:rsidP="00233ECE">
            <w:pPr>
              <w:tabs>
                <w:tab w:val="left" w:pos="520"/>
              </w:tabs>
              <w:ind w:firstLine="345"/>
              <w:jc w:val="both"/>
              <w:rPr>
                <w:bCs/>
              </w:rPr>
            </w:pPr>
            <w:r w:rsidRPr="00C81D08">
              <w:rPr>
                <w:bCs/>
              </w:rPr>
              <w:t xml:space="preserve">оказывающие услуги в электронной форме. </w:t>
            </w:r>
          </w:p>
          <w:p w:rsidR="00233ECE" w:rsidRPr="00C81D08" w:rsidRDefault="00233ECE" w:rsidP="00233ECE">
            <w:pPr>
              <w:tabs>
                <w:tab w:val="left" w:pos="520"/>
              </w:tabs>
              <w:ind w:firstLine="345"/>
              <w:jc w:val="both"/>
              <w:rPr>
                <w:bCs/>
              </w:rPr>
            </w:pPr>
            <w:r w:rsidRPr="00C81D08">
              <w:rPr>
                <w:bCs/>
              </w:rPr>
              <w:t xml:space="preserve">В целях настоящего </w:t>
            </w:r>
            <w:proofErr w:type="gramStart"/>
            <w:r w:rsidRPr="00C81D08">
              <w:rPr>
                <w:bCs/>
              </w:rPr>
              <w:t>подпункта,  к</w:t>
            </w:r>
            <w:proofErr w:type="gramEnd"/>
            <w:r w:rsidRPr="00C81D08">
              <w:rPr>
                <w:bCs/>
              </w:rPr>
              <w:t xml:space="preserve"> иностранной компании не относятся, лица по которым произведена постановка на регистрационный учет по налогу на добавленную стоимость в соответствии со </w:t>
            </w:r>
            <w:r w:rsidRPr="00C81D08">
              <w:rPr>
                <w:bCs/>
              </w:rPr>
              <w:lastRenderedPageBreak/>
              <w:t>статьями 82 и 83 настоящего Кодекса.</w:t>
            </w:r>
          </w:p>
          <w:p w:rsidR="00233ECE" w:rsidRPr="00C81D08" w:rsidRDefault="00233ECE" w:rsidP="00233ECE">
            <w:pPr>
              <w:tabs>
                <w:tab w:val="left" w:pos="520"/>
              </w:tabs>
              <w:ind w:firstLine="345"/>
              <w:jc w:val="both"/>
              <w:rPr>
                <w:bCs/>
              </w:rPr>
            </w:pPr>
            <w:r w:rsidRPr="00C81D08">
              <w:rPr>
                <w:bCs/>
              </w:rPr>
              <w:t>2. Плательщик</w:t>
            </w:r>
            <w:r w:rsidRPr="00C81D08">
              <w:t xml:space="preserve"> </w:t>
            </w:r>
            <w:r w:rsidRPr="00C81D08">
              <w:rPr>
                <w:bCs/>
              </w:rPr>
              <w:t xml:space="preserve">налога на добавленную стоимость, исчисляет налог на добавленную стоимость при осуществлении </w:t>
            </w:r>
            <w:r w:rsidRPr="00C81D08">
              <w:t>электронной торговли товарами</w:t>
            </w:r>
            <w:r w:rsidRPr="00C81D08">
              <w:rPr>
                <w:bCs/>
              </w:rPr>
              <w:t>, оказании услуг в электронной форме физическим лицам, в порядке, установленном настоящим разделом, если выполняется одно из следующих условий:</w:t>
            </w:r>
          </w:p>
          <w:p w:rsidR="00233ECE" w:rsidRPr="00C81D08" w:rsidRDefault="00233ECE" w:rsidP="00233ECE">
            <w:pPr>
              <w:tabs>
                <w:tab w:val="left" w:pos="520"/>
              </w:tabs>
              <w:ind w:firstLine="345"/>
              <w:jc w:val="both"/>
              <w:rPr>
                <w:bCs/>
              </w:rPr>
            </w:pPr>
            <w:r w:rsidRPr="00C81D08">
              <w:rPr>
                <w:bCs/>
              </w:rPr>
              <w:t>местом жительства физического лица - покупателя является Республика Казахстан;</w:t>
            </w:r>
          </w:p>
          <w:p w:rsidR="00233ECE" w:rsidRPr="00C81D08" w:rsidRDefault="00233ECE" w:rsidP="00233ECE">
            <w:pPr>
              <w:tabs>
                <w:tab w:val="left" w:pos="520"/>
              </w:tabs>
              <w:ind w:firstLine="345"/>
              <w:jc w:val="both"/>
              <w:rPr>
                <w:bCs/>
              </w:rPr>
            </w:pPr>
            <w:r w:rsidRPr="00C81D08">
              <w:rPr>
                <w:bCs/>
              </w:rPr>
              <w:t>местом нахождения банка, в котором открыт банковский счет, используемый физическим лицом - покупателем для оплаты услуг, или оператора электронных денег, через которого физическим лицом - покупателем осуществляется оплата услуг, является территория Республики Казахстан;</w:t>
            </w:r>
          </w:p>
          <w:p w:rsidR="00233ECE" w:rsidRPr="00C81D08" w:rsidRDefault="00233ECE" w:rsidP="00233ECE">
            <w:pPr>
              <w:tabs>
                <w:tab w:val="left" w:pos="520"/>
              </w:tabs>
              <w:ind w:firstLine="345"/>
              <w:jc w:val="both"/>
              <w:rPr>
                <w:bCs/>
              </w:rPr>
            </w:pPr>
            <w:r w:rsidRPr="00C81D08">
              <w:rPr>
                <w:bCs/>
              </w:rPr>
              <w:lastRenderedPageBreak/>
              <w:t>сетевой адрес физического лица - покупателя, использованный при приобретении услуг, зарегистрирован в Республике Казахстан;</w:t>
            </w:r>
          </w:p>
          <w:p w:rsidR="00233ECE" w:rsidRPr="00C81D08" w:rsidRDefault="00233ECE" w:rsidP="00233ECE">
            <w:pPr>
              <w:tabs>
                <w:tab w:val="left" w:pos="520"/>
              </w:tabs>
              <w:ind w:firstLine="345"/>
              <w:jc w:val="both"/>
              <w:rPr>
                <w:bCs/>
              </w:rPr>
            </w:pPr>
            <w:r w:rsidRPr="00C81D08">
              <w:rPr>
                <w:bCs/>
              </w:rPr>
              <w:t xml:space="preserve">международный код страны телефонного номера (в том числе мобильного), используемого для приобретения или оплаты услуг, присвоен Республикой Казахстан. </w:t>
            </w:r>
          </w:p>
          <w:p w:rsidR="00233ECE" w:rsidRPr="00C81D08" w:rsidRDefault="00233ECE" w:rsidP="00233ECE">
            <w:pPr>
              <w:pStyle w:val="a4"/>
              <w:numPr>
                <w:ilvl w:val="0"/>
                <w:numId w:val="34"/>
              </w:numPr>
              <w:tabs>
                <w:tab w:val="left" w:pos="520"/>
              </w:tabs>
              <w:ind w:left="0" w:firstLine="360"/>
              <w:jc w:val="both"/>
              <w:rPr>
                <w:bCs/>
              </w:rPr>
            </w:pPr>
            <w:r w:rsidRPr="00C81D08">
              <w:rPr>
                <w:bCs/>
              </w:rPr>
              <w:t xml:space="preserve">Выписка счетов-фактур плательщиком налога на добавленную стоимость по реализованным товарам, оказанным услугам в электронной форме не требуется. </w:t>
            </w:r>
          </w:p>
          <w:p w:rsidR="00233ECE" w:rsidRPr="00C81D08" w:rsidRDefault="00233ECE" w:rsidP="00233ECE">
            <w:pPr>
              <w:pStyle w:val="a4"/>
              <w:numPr>
                <w:ilvl w:val="0"/>
                <w:numId w:val="34"/>
              </w:numPr>
              <w:tabs>
                <w:tab w:val="left" w:pos="520"/>
              </w:tabs>
              <w:ind w:left="0" w:firstLine="360"/>
              <w:jc w:val="both"/>
              <w:rPr>
                <w:bCs/>
              </w:rPr>
            </w:pPr>
            <w:r w:rsidRPr="00C81D08">
              <w:rPr>
                <w:bCs/>
              </w:rPr>
              <w:t xml:space="preserve">Налог на добавленную стоимость при осуществлении </w:t>
            </w:r>
            <w:r w:rsidRPr="00C81D08">
              <w:t>электронной торговли товарами</w:t>
            </w:r>
            <w:r w:rsidRPr="00C81D08">
              <w:rPr>
                <w:bCs/>
              </w:rPr>
              <w:t>, оказании услуг в электронной форме физическим лицам</w:t>
            </w:r>
            <w:r w:rsidRPr="00C81D08">
              <w:rPr>
                <w:color w:val="000000"/>
              </w:rPr>
              <w:t>, не подлежит исчислению и уплате, если:</w:t>
            </w:r>
          </w:p>
          <w:p w:rsidR="00233ECE" w:rsidRPr="00C81D08" w:rsidRDefault="00233ECE" w:rsidP="00233ECE">
            <w:pPr>
              <w:tabs>
                <w:tab w:val="left" w:pos="520"/>
              </w:tabs>
              <w:ind w:firstLine="501"/>
              <w:jc w:val="both"/>
              <w:rPr>
                <w:color w:val="000000"/>
              </w:rPr>
            </w:pPr>
            <w:r w:rsidRPr="00C81D08">
              <w:rPr>
                <w:color w:val="000000"/>
              </w:rPr>
              <w:lastRenderedPageBreak/>
              <w:t>1)  стоимость таких товаров, услуг включена в таможенную стоимость импортируемых товаров, услуг определяемую в соответствии с таможенным законодательством Евразийского экономического союза и (или) таможенным законодательством Республики Казахстан, по которой налог на добавленную стоимость на ввозимые товары уплачен в бюджет Республики Казахстан и не подлежит возврату в соответствии с таможенным законодательством Республики Казахстан;</w:t>
            </w:r>
          </w:p>
          <w:p w:rsidR="00233ECE" w:rsidRPr="00C81D08" w:rsidRDefault="00233ECE" w:rsidP="00233ECE">
            <w:pPr>
              <w:ind w:firstLine="151"/>
              <w:contextualSpacing/>
              <w:jc w:val="both"/>
              <w:rPr>
                <w:color w:val="000000"/>
              </w:rPr>
            </w:pPr>
            <w:r w:rsidRPr="00C81D08">
              <w:rPr>
                <w:color w:val="000000"/>
              </w:rPr>
              <w:t xml:space="preserve">2) стоимость таких товаров, услуг включена в размер облагаемого импорта, определяемый в соответствии со статьей 444 настоящего Кодекса, по которому налог на добавленную стоимость на ввозимые товары из государств-членов Евразийского </w:t>
            </w:r>
            <w:r w:rsidRPr="00C81D08">
              <w:rPr>
                <w:color w:val="000000"/>
              </w:rPr>
              <w:lastRenderedPageBreak/>
              <w:t>экономического союза уплачен в бюджет Республики Казахстан и не подлежит возврату в соответствии с главой 50 настоящего Кодекса.</w:t>
            </w:r>
          </w:p>
          <w:p w:rsidR="00233ECE" w:rsidRPr="00C81D08" w:rsidRDefault="00233ECE" w:rsidP="00233ECE">
            <w:pPr>
              <w:tabs>
                <w:tab w:val="left" w:pos="520"/>
              </w:tabs>
              <w:ind w:firstLine="345"/>
              <w:jc w:val="both"/>
              <w:rPr>
                <w:b/>
                <w:bCs/>
              </w:rPr>
            </w:pPr>
            <w:r w:rsidRPr="00C81D08">
              <w:rPr>
                <w:b/>
                <w:bCs/>
              </w:rPr>
              <w:t xml:space="preserve">Статья 780. Порядок исчисления и уплаты налога на добавленную стоимость при осуществлении </w:t>
            </w:r>
            <w:r w:rsidRPr="00C81D08">
              <w:rPr>
                <w:b/>
              </w:rPr>
              <w:t>электронной торговли товарами</w:t>
            </w:r>
            <w:r w:rsidRPr="00C81D08">
              <w:rPr>
                <w:b/>
                <w:bCs/>
              </w:rPr>
              <w:t>, оказании услуг в электронной форме физическим лицам</w:t>
            </w:r>
          </w:p>
          <w:p w:rsidR="00233ECE" w:rsidRPr="00C81D08" w:rsidRDefault="00233ECE" w:rsidP="00233ECE">
            <w:pPr>
              <w:tabs>
                <w:tab w:val="left" w:pos="520"/>
              </w:tabs>
              <w:ind w:firstLine="345"/>
              <w:jc w:val="both"/>
              <w:rPr>
                <w:bCs/>
              </w:rPr>
            </w:pPr>
            <w:r w:rsidRPr="00C81D08">
              <w:rPr>
                <w:bCs/>
              </w:rPr>
              <w:t xml:space="preserve">1. Налог на добавленную стоимость при осуществлении </w:t>
            </w:r>
            <w:r w:rsidRPr="00C81D08">
              <w:t>электронной торговли товарами</w:t>
            </w:r>
            <w:r w:rsidRPr="00C81D08">
              <w:rPr>
                <w:bCs/>
              </w:rPr>
              <w:t xml:space="preserve">, оказании услуг в электронной форме физическим лицам исчисляется путем применения ставки налога, установленной пунктом 1 статьи 422 настоящего Кодекса к стоимости реализованных в электронной форме товаров, услуг. </w:t>
            </w:r>
          </w:p>
          <w:p w:rsidR="00233ECE" w:rsidRPr="00C81D08" w:rsidRDefault="00233ECE" w:rsidP="00233ECE">
            <w:pPr>
              <w:tabs>
                <w:tab w:val="left" w:pos="520"/>
              </w:tabs>
              <w:ind w:firstLine="345"/>
              <w:jc w:val="both"/>
              <w:rPr>
                <w:bCs/>
              </w:rPr>
            </w:pPr>
            <w:r w:rsidRPr="00C81D08">
              <w:rPr>
                <w:bCs/>
              </w:rPr>
              <w:t xml:space="preserve">Стоимость реализованных в </w:t>
            </w:r>
            <w:r w:rsidRPr="00C81D08">
              <w:rPr>
                <w:bCs/>
              </w:rPr>
              <w:lastRenderedPageBreak/>
              <w:t>электронной форме товаров, оказанных услуг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поступления оплаты за товар, услугу.</w:t>
            </w:r>
          </w:p>
          <w:p w:rsidR="00233ECE" w:rsidRPr="00C81D08" w:rsidRDefault="00233ECE" w:rsidP="00233ECE">
            <w:pPr>
              <w:ind w:firstLine="151"/>
              <w:contextualSpacing/>
              <w:jc w:val="both"/>
              <w:rPr>
                <w:color w:val="000000"/>
              </w:rPr>
            </w:pPr>
            <w:r w:rsidRPr="00C81D08">
              <w:rPr>
                <w:bCs/>
              </w:rPr>
              <w:t xml:space="preserve">Иностранная компания обязана уплатить исчисленный налог на добавленную стоимость при осуществлении </w:t>
            </w:r>
            <w:r w:rsidRPr="00C81D08">
              <w:t>электронной торговли товарами</w:t>
            </w:r>
            <w:r w:rsidRPr="00C81D08">
              <w:rPr>
                <w:bCs/>
              </w:rPr>
              <w:t>, оказании услуг в электронной форме физическим лицам в бюджет, за каждый квартал не позднее 25 числа второго месяца, следующего за кварталом, в котором осуществлена реализация товаров, оказание услуг.</w:t>
            </w:r>
          </w:p>
          <w:p w:rsidR="00233ECE" w:rsidRPr="00C81D08" w:rsidRDefault="00233ECE" w:rsidP="00233ECE">
            <w:pPr>
              <w:ind w:firstLine="151"/>
              <w:contextualSpacing/>
              <w:jc w:val="both"/>
            </w:pPr>
          </w:p>
        </w:tc>
        <w:tc>
          <w:tcPr>
            <w:tcW w:w="2692" w:type="dxa"/>
            <w:tcBorders>
              <w:top w:val="single" w:sz="4" w:space="0" w:color="auto"/>
            </w:tcBorders>
          </w:tcPr>
          <w:p w:rsidR="00233ECE" w:rsidRPr="00C81D08" w:rsidRDefault="00233ECE" w:rsidP="00233ECE">
            <w:pPr>
              <w:contextualSpacing/>
              <w:jc w:val="center"/>
              <w:rPr>
                <w:b/>
              </w:rPr>
            </w:pPr>
            <w:r w:rsidRPr="00C81D08">
              <w:rPr>
                <w:b/>
              </w:rPr>
              <w:lastRenderedPageBreak/>
              <w:t>Депутаты</w:t>
            </w:r>
          </w:p>
          <w:p w:rsidR="00233ECE" w:rsidRPr="00C81D08" w:rsidRDefault="00233ECE" w:rsidP="00233ECE">
            <w:pPr>
              <w:contextualSpacing/>
              <w:jc w:val="center"/>
              <w:rPr>
                <w:b/>
              </w:rPr>
            </w:pPr>
            <w:r w:rsidRPr="00C81D08">
              <w:rPr>
                <w:b/>
              </w:rPr>
              <w:t>С. Симонов</w:t>
            </w:r>
          </w:p>
          <w:p w:rsidR="00233ECE" w:rsidRPr="00C81D08" w:rsidRDefault="00233ECE" w:rsidP="00233ECE">
            <w:pPr>
              <w:contextualSpacing/>
              <w:jc w:val="center"/>
              <w:rPr>
                <w:b/>
              </w:rPr>
            </w:pPr>
            <w:r w:rsidRPr="00C81D08">
              <w:rPr>
                <w:b/>
              </w:rPr>
              <w:t>Г. Карагусова</w:t>
            </w:r>
          </w:p>
          <w:p w:rsidR="00233ECE" w:rsidRPr="00C81D08" w:rsidRDefault="00233ECE" w:rsidP="00233ECE">
            <w:pPr>
              <w:contextualSpacing/>
              <w:jc w:val="both"/>
              <w:rPr>
                <w:b/>
              </w:rPr>
            </w:pPr>
          </w:p>
          <w:p w:rsidR="00233ECE" w:rsidRPr="00C81D08" w:rsidRDefault="00233ECE" w:rsidP="00233ECE">
            <w:pPr>
              <w:contextualSpacing/>
              <w:jc w:val="both"/>
              <w:rPr>
                <w:b/>
              </w:rPr>
            </w:pPr>
            <w:r w:rsidRPr="00C81D08">
              <w:rPr>
                <w:b/>
              </w:rPr>
              <w:t>Вводится в действие с 1 января 2022 года</w:t>
            </w:r>
          </w:p>
          <w:p w:rsidR="00233ECE" w:rsidRPr="00C81D08" w:rsidRDefault="00233ECE" w:rsidP="00233ECE">
            <w:pPr>
              <w:autoSpaceDE w:val="0"/>
              <w:autoSpaceDN w:val="0"/>
              <w:adjustRightInd w:val="0"/>
              <w:contextualSpacing/>
              <w:jc w:val="both"/>
            </w:pPr>
            <w:r w:rsidRPr="00C81D08">
              <w:t>В рамках законопроекта предусмотрены поправки, по обложению НДС (налог на «</w:t>
            </w:r>
            <w:r w:rsidRPr="00C81D08">
              <w:rPr>
                <w:lang w:val="en-US"/>
              </w:rPr>
              <w:t>Google</w:t>
            </w:r>
            <w:r w:rsidRPr="00C81D08">
              <w:t>») иностранные компании, оказывающие работы и услуги гражданам Казахстана.</w:t>
            </w:r>
          </w:p>
          <w:p w:rsidR="00233ECE" w:rsidRPr="00C81D08" w:rsidRDefault="00233ECE" w:rsidP="00233ECE">
            <w:pPr>
              <w:autoSpaceDE w:val="0"/>
              <w:autoSpaceDN w:val="0"/>
              <w:adjustRightInd w:val="0"/>
              <w:ind w:firstLine="352"/>
              <w:contextualSpacing/>
              <w:jc w:val="both"/>
            </w:pPr>
            <w:r w:rsidRPr="00C81D08">
              <w:t>В настоящее время в Казахстане процедуры налогообложения данной сферы отсутствует.</w:t>
            </w:r>
          </w:p>
          <w:p w:rsidR="00233ECE" w:rsidRPr="00C81D08" w:rsidRDefault="00233ECE" w:rsidP="00233ECE">
            <w:pPr>
              <w:autoSpaceDE w:val="0"/>
              <w:autoSpaceDN w:val="0"/>
              <w:adjustRightInd w:val="0"/>
              <w:ind w:firstLine="352"/>
              <w:contextualSpacing/>
              <w:jc w:val="both"/>
            </w:pPr>
            <w:r w:rsidRPr="00C81D08">
              <w:t>В странах ЕАЭС уже существует порядок налогообложения иностранных компаний, предоставляющих услуги в электронной форме.</w:t>
            </w:r>
          </w:p>
          <w:p w:rsidR="00233ECE" w:rsidRPr="00C81D08" w:rsidRDefault="00233ECE" w:rsidP="00233ECE">
            <w:pPr>
              <w:autoSpaceDE w:val="0"/>
              <w:autoSpaceDN w:val="0"/>
              <w:adjustRightInd w:val="0"/>
              <w:ind w:firstLine="352"/>
              <w:contextualSpacing/>
              <w:jc w:val="both"/>
            </w:pPr>
            <w:r w:rsidRPr="00C81D08">
              <w:t xml:space="preserve">К примеру, в Российской Федерации налогообложение электронной торговли услугами внедрено с 1 </w:t>
            </w:r>
            <w:r w:rsidRPr="00C81D08">
              <w:lastRenderedPageBreak/>
              <w:t>января 2017 года (зарегистрировано 798 иностранных компаний, которые за 2018 год в бюджет уплатили 12 млрд. руб. или более 70 млрд. тенге). С 1 января 2018 года опыту Российской Федерации последовала и Республика Беларусь (зарегистрировано 59 иностранных компаний, которые за 2018 год в бюджет уплатили 8 млн.долларов или 3,1 млрд. тенге).</w:t>
            </w:r>
          </w:p>
          <w:p w:rsidR="00233ECE" w:rsidRPr="00C81D08" w:rsidRDefault="00233ECE" w:rsidP="00233ECE">
            <w:pPr>
              <w:autoSpaceDE w:val="0"/>
              <w:autoSpaceDN w:val="0"/>
              <w:adjustRightInd w:val="0"/>
              <w:ind w:firstLine="352"/>
              <w:jc w:val="both"/>
            </w:pPr>
            <w:r w:rsidRPr="00C81D08">
              <w:t>Понятие «услуги в электронной форме» предлагается в соответствии с протоколом заседания рабочей группы по вопросу налогообложения электронной торговли услугами и товарами в ЕАЭС №09-23ПР от 27-29 ноября 2019 года.</w:t>
            </w:r>
          </w:p>
          <w:p w:rsidR="00233ECE" w:rsidRPr="00C81D08" w:rsidRDefault="00233ECE" w:rsidP="00233ECE">
            <w:pPr>
              <w:autoSpaceDE w:val="0"/>
              <w:autoSpaceDN w:val="0"/>
              <w:adjustRightInd w:val="0"/>
              <w:jc w:val="both"/>
            </w:pPr>
          </w:p>
          <w:p w:rsidR="00233ECE" w:rsidRPr="00C81D08" w:rsidRDefault="00233ECE" w:rsidP="00233ECE">
            <w:pPr>
              <w:autoSpaceDE w:val="0"/>
              <w:autoSpaceDN w:val="0"/>
              <w:adjustRightInd w:val="0"/>
              <w:ind w:firstLine="352"/>
              <w:jc w:val="both"/>
            </w:pPr>
          </w:p>
          <w:p w:rsidR="00233ECE" w:rsidRPr="00C81D08" w:rsidRDefault="00233ECE" w:rsidP="00233ECE">
            <w:pPr>
              <w:autoSpaceDE w:val="0"/>
              <w:autoSpaceDN w:val="0"/>
              <w:adjustRightInd w:val="0"/>
              <w:ind w:firstLine="352"/>
              <w:jc w:val="both"/>
            </w:pPr>
          </w:p>
          <w:p w:rsidR="00233ECE" w:rsidRPr="00C81D08" w:rsidRDefault="00233ECE" w:rsidP="00233ECE">
            <w:pPr>
              <w:autoSpaceDE w:val="0"/>
              <w:autoSpaceDN w:val="0"/>
              <w:adjustRightInd w:val="0"/>
              <w:ind w:firstLine="352"/>
              <w:jc w:val="both"/>
            </w:pPr>
            <w:r w:rsidRPr="00C81D08">
              <w:lastRenderedPageBreak/>
              <w:t>В целях оптимизации гос. услуги по регистрации налогоплательщиков, предусматривается условная регистрация в качестве налогоплательщика, которая не предполагает представление налогового заявления. Условная регистрация будет осуществляться путем направления сообщения на официальный электронный адрес комитета государственных доходов, с приложением определенных документов.</w:t>
            </w: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p>
          <w:p w:rsidR="00233ECE" w:rsidRPr="00C81D08" w:rsidRDefault="00233ECE" w:rsidP="00233ECE">
            <w:pPr>
              <w:contextualSpacing/>
              <w:jc w:val="both"/>
            </w:pPr>
          </w:p>
          <w:p w:rsidR="00233ECE" w:rsidRPr="00C81D08" w:rsidRDefault="00233ECE" w:rsidP="00233ECE">
            <w:pPr>
              <w:ind w:firstLine="151"/>
              <w:contextualSpacing/>
              <w:jc w:val="both"/>
            </w:pPr>
          </w:p>
          <w:p w:rsidR="00233ECE" w:rsidRPr="00C81D08" w:rsidRDefault="00233ECE" w:rsidP="00233ECE">
            <w:pPr>
              <w:ind w:firstLine="151"/>
              <w:contextualSpacing/>
              <w:jc w:val="both"/>
            </w:pPr>
            <w:r w:rsidRPr="00C81D08">
              <w:t>В связи с введением нового раздела 25 в кодексе касательно налогообложения электронной торговли товарами и электронных услуг, работ.</w:t>
            </w:r>
          </w:p>
          <w:p w:rsidR="00233ECE" w:rsidRPr="00C81D08" w:rsidRDefault="00233ECE" w:rsidP="00233ECE">
            <w:pPr>
              <w:ind w:firstLine="151"/>
              <w:contextualSpacing/>
              <w:jc w:val="both"/>
            </w:pPr>
            <w:r w:rsidRPr="00C81D08">
              <w:t xml:space="preserve">В целях признания местом реализации </w:t>
            </w:r>
            <w:r w:rsidRPr="00C81D08">
              <w:lastRenderedPageBreak/>
              <w:t>товаров и (или) оказания услуг в электронной форме юридическим лицом-нерезидентом Республики Казахстан.</w:t>
            </w:r>
          </w:p>
          <w:p w:rsidR="00233ECE" w:rsidRPr="00C81D08" w:rsidRDefault="00233ECE" w:rsidP="00233ECE">
            <w:pPr>
              <w:ind w:firstLine="151"/>
              <w:contextualSpacing/>
              <w:jc w:val="both"/>
            </w:pPr>
            <w:r w:rsidRPr="00C81D08">
              <w:t>Для уплаты НДС предполагается, что иностранной организации, осуществляющей электронную торговлю товарами и (или) оказывающей услуги в электронной форме, будут предоставлены особые условия, в том числе признание плательщиком НДС без регистрации в качестве плательщика НДС в рамках статей 82, 83 Налогового кодекса.</w:t>
            </w:r>
          </w:p>
        </w:tc>
        <w:tc>
          <w:tcPr>
            <w:tcW w:w="2552" w:type="dxa"/>
          </w:tcPr>
          <w:p w:rsidR="00233ECE" w:rsidRPr="00C81D08" w:rsidRDefault="00233ECE" w:rsidP="00233ECE">
            <w:pPr>
              <w:widowControl w:val="0"/>
              <w:jc w:val="center"/>
              <w:rPr>
                <w:rFonts w:eastAsia="SimSun"/>
                <w:b/>
              </w:rPr>
            </w:pPr>
            <w:r w:rsidRPr="00C81D08">
              <w:rPr>
                <w:rFonts w:eastAsia="SimSun"/>
                <w:b/>
              </w:rPr>
              <w:lastRenderedPageBreak/>
              <w:t>Доработать</w:t>
            </w:r>
          </w:p>
          <w:p w:rsidR="00233ECE" w:rsidRDefault="00233ECE" w:rsidP="00233ECE">
            <w:pPr>
              <w:widowControl w:val="0"/>
              <w:jc w:val="center"/>
              <w:rPr>
                <w:rFonts w:eastAsia="SimSun"/>
                <w:highlight w:val="magenta"/>
              </w:rPr>
            </w:pPr>
          </w:p>
          <w:p w:rsidR="00C81D08" w:rsidRPr="00C81D08" w:rsidRDefault="00233ECE" w:rsidP="00233ECE">
            <w:pPr>
              <w:contextualSpacing/>
              <w:jc w:val="both"/>
              <w:rPr>
                <w:rFonts w:eastAsiaTheme="minorHAnsi"/>
                <w:b/>
                <w:i/>
                <w:iCs/>
                <w:lang w:eastAsia="en-US"/>
              </w:rPr>
            </w:pPr>
            <w:r w:rsidRPr="00C81D08">
              <w:rPr>
                <w:rFonts w:eastAsiaTheme="minorHAnsi"/>
                <w:b/>
                <w:i/>
                <w:iCs/>
                <w:lang w:eastAsia="en-US"/>
              </w:rPr>
              <w:t xml:space="preserve">Поддержано </w:t>
            </w:r>
          </w:p>
          <w:p w:rsidR="00233ECE" w:rsidRPr="00C81D08" w:rsidRDefault="00233ECE" w:rsidP="00233ECE">
            <w:pPr>
              <w:contextualSpacing/>
              <w:jc w:val="both"/>
              <w:rPr>
                <w:rFonts w:eastAsiaTheme="minorHAnsi"/>
                <w:b/>
                <w:i/>
                <w:iCs/>
                <w:lang w:eastAsia="en-US"/>
              </w:rPr>
            </w:pPr>
            <w:r w:rsidRPr="00C81D08">
              <w:rPr>
                <w:rFonts w:eastAsiaTheme="minorHAnsi"/>
                <w:b/>
                <w:i/>
                <w:iCs/>
                <w:lang w:eastAsia="en-US"/>
              </w:rPr>
              <w:t>закл. ПРК</w:t>
            </w:r>
          </w:p>
          <w:p w:rsidR="00233ECE" w:rsidRDefault="00233ECE" w:rsidP="00233ECE">
            <w:pPr>
              <w:ind w:firstLine="709"/>
              <w:contextualSpacing/>
              <w:jc w:val="both"/>
              <w:rPr>
                <w:rFonts w:eastAsiaTheme="minorHAnsi"/>
                <w:iCs/>
                <w:lang w:eastAsia="en-US"/>
              </w:rPr>
            </w:pPr>
          </w:p>
          <w:p w:rsidR="00233ECE" w:rsidRPr="000F2B30" w:rsidRDefault="00233ECE" w:rsidP="00233ECE">
            <w:pPr>
              <w:ind w:firstLine="709"/>
              <w:contextualSpacing/>
              <w:jc w:val="both"/>
              <w:rPr>
                <w:rFonts w:eastAsiaTheme="minorHAnsi"/>
                <w:lang w:eastAsia="en-US"/>
              </w:rPr>
            </w:pPr>
            <w:r w:rsidRPr="000F2B30">
              <w:rPr>
                <w:rFonts w:eastAsiaTheme="minorHAnsi"/>
                <w:iCs/>
                <w:lang w:eastAsia="en-US"/>
              </w:rPr>
              <w:t xml:space="preserve">Предложение, </w:t>
            </w:r>
            <w:r w:rsidRPr="000F2B30">
              <w:rPr>
                <w:rFonts w:eastAsiaTheme="minorHAnsi"/>
                <w:lang w:eastAsia="en-US"/>
              </w:rPr>
              <w:t xml:space="preserve">предусматривающее введение нового раздела </w:t>
            </w:r>
            <w:r w:rsidRPr="000F2B30">
              <w:rPr>
                <w:rFonts w:eastAsiaTheme="minorHAnsi"/>
                <w:lang w:eastAsia="en-US"/>
              </w:rPr>
              <w:br/>
              <w:t xml:space="preserve">25 Налогового кодекса, касательно налогообложения иностранных компаний при осуществлении электронной торговли товарами, оказании услуг в электронной форме физическим лицам, </w:t>
            </w:r>
            <w:r w:rsidRPr="000F2B30">
              <w:rPr>
                <w:rFonts w:eastAsiaTheme="minorHAnsi"/>
                <w:b/>
                <w:bCs/>
                <w:lang w:eastAsia="en-US"/>
              </w:rPr>
              <w:t>поддерживается.</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В целях упрощения бизнес-процессов, связанных с уплатой налога на добавленную стоимость иностранными интернет-компаниями, разработаны следующие поправки:</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lastRenderedPageBreak/>
              <w:t>выведены в отдельную главу 90 Налогового кодекса все статьи, связанные с обложением налогом на добавленную стоимость иностранных интернет-компаний;</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изменен порядок регистрации иностранных интернет компаний с обязательного на уведомительный (необходимо только письмо-подтверждение от иностранного юридического лица);</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исключено обязательство по предоставлению налоговой отчетности.</w:t>
            </w:r>
          </w:p>
          <w:p w:rsidR="00233ECE" w:rsidRPr="000F2B30" w:rsidRDefault="00233ECE" w:rsidP="00233ECE">
            <w:pPr>
              <w:ind w:firstLine="709"/>
              <w:contextualSpacing/>
              <w:jc w:val="both"/>
              <w:rPr>
                <w:rFonts w:eastAsiaTheme="minorHAnsi"/>
                <w:lang w:eastAsia="en-US"/>
              </w:rPr>
            </w:pPr>
            <w:r w:rsidRPr="000F2B30">
              <w:rPr>
                <w:rFonts w:eastAsiaTheme="minorHAnsi"/>
                <w:lang w:eastAsia="en-US"/>
              </w:rPr>
              <w:t xml:space="preserve">Также, предлагается расширение налогооблагаемой базы, путем распространения обязательств по уплате налога на </w:t>
            </w:r>
            <w:r w:rsidRPr="000F2B30">
              <w:rPr>
                <w:rFonts w:eastAsiaTheme="minorHAnsi"/>
                <w:lang w:eastAsia="en-US"/>
              </w:rPr>
              <w:lastRenderedPageBreak/>
              <w:t>добавленную стоимость на обороты по реализации товаров гражданам Республики Казахстан через зарубежные интернет-магазины.</w:t>
            </w:r>
          </w:p>
          <w:p w:rsidR="00233ECE" w:rsidRPr="000F2B30" w:rsidRDefault="00233ECE" w:rsidP="00233ECE">
            <w:pPr>
              <w:tabs>
                <w:tab w:val="left" w:pos="709"/>
              </w:tabs>
              <w:ind w:firstLine="709"/>
              <w:contextualSpacing/>
              <w:jc w:val="both"/>
              <w:rPr>
                <w:rFonts w:eastAsiaTheme="minorHAnsi"/>
                <w:lang w:eastAsia="en-US"/>
              </w:rPr>
            </w:pPr>
            <w:r w:rsidRPr="000F2B30">
              <w:rPr>
                <w:rFonts w:eastAsiaTheme="minorHAnsi"/>
                <w:lang w:eastAsia="en-US"/>
              </w:rPr>
              <w:t>Нормы, указанные в разделе 25 Налогового кодекса, вводятся в действие с 1 января 2022 года.</w:t>
            </w:r>
          </w:p>
          <w:p w:rsidR="00233ECE" w:rsidRPr="00A55BBD" w:rsidRDefault="00233ECE" w:rsidP="00233ECE">
            <w:pPr>
              <w:widowControl w:val="0"/>
              <w:jc w:val="center"/>
              <w:rPr>
                <w:b/>
                <w:highlight w:val="magenta"/>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color w:val="000000" w:themeColor="text1"/>
              </w:rPr>
              <w:t xml:space="preserve">Пункты 7-24 статьи 1 </w:t>
            </w:r>
            <w:r w:rsidRPr="00CA22A2">
              <w:rPr>
                <w:color w:val="000000" w:themeColor="text1"/>
              </w:rPr>
              <w:lastRenderedPageBreak/>
              <w:t>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233ECE" w:rsidRPr="00CA22A2" w:rsidRDefault="00233ECE" w:rsidP="00233ECE">
            <w:pPr>
              <w:ind w:firstLine="460"/>
              <w:contextualSpacing/>
              <w:jc w:val="both"/>
            </w:pPr>
            <w:r w:rsidRPr="00CA22A2">
              <w:rPr>
                <w:b/>
                <w:bCs/>
              </w:rPr>
              <w:t>Статья 1.</w:t>
            </w:r>
            <w:r w:rsidRPr="00CA22A2">
              <w:rPr>
                <w:bCs/>
              </w:rPr>
              <w:t xml:space="preserve"> </w:t>
            </w:r>
            <w:r w:rsidRPr="00CA22A2">
              <w:t xml:space="preserve">Внести изменения и дополнения в следующие </w:t>
            </w:r>
            <w:r w:rsidRPr="00CA22A2">
              <w:lastRenderedPageBreak/>
              <w:t>законодательные акты Республики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7. В Кодекс Республики Казахстан от 26 декабря 2017 года </w:t>
            </w:r>
            <w:r w:rsidRPr="00CA22A2">
              <w:br/>
              <w:t>«О таможенном регулировании в Республике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8. В Кодекс Республики Казахстан от 27 декабря 2017 года «О недрах и недропользовании»: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9. В Закон Республики Казахстан от 31 августа 1995 года «О банках и банковской деятельности в Республике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10. В Закон Республики Казахстан от 16 июля 1999 года </w:t>
            </w:r>
            <w:r w:rsidRPr="00CA22A2">
              <w:br/>
              <w:t>«О государственном регулировании производства и оборота этилового спирта и алкогольной продукции»: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rPr>
                <w:rFonts w:eastAsia="Calibri"/>
                <w:bCs/>
              </w:rPr>
            </w:pPr>
            <w:r w:rsidRPr="00CA22A2">
              <w:t xml:space="preserve">11. </w:t>
            </w:r>
            <w:r w:rsidRPr="00CA22A2">
              <w:rPr>
                <w:rFonts w:eastAsia="Calibri"/>
                <w:bCs/>
              </w:rPr>
              <w:t xml:space="preserve">В Закон </w:t>
            </w:r>
            <w:r w:rsidRPr="00CA22A2">
              <w:rPr>
                <w:rFonts w:eastAsia="Calibri"/>
                <w:bCs/>
              </w:rPr>
              <w:lastRenderedPageBreak/>
              <w:t xml:space="preserve">Республики Казахстан от 18 декабря 2000 года </w:t>
            </w:r>
            <w:r w:rsidRPr="00CA22A2">
              <w:rPr>
                <w:rFonts w:eastAsia="Calibri"/>
                <w:bCs/>
              </w:rPr>
              <w:br/>
              <w:t>«О страховой деятельности»:</w:t>
            </w:r>
          </w:p>
          <w:p w:rsidR="00233ECE" w:rsidRPr="00CA22A2" w:rsidRDefault="00233ECE" w:rsidP="00233ECE">
            <w:pPr>
              <w:widowControl w:val="0"/>
              <w:ind w:firstLine="460"/>
              <w:jc w:val="both"/>
              <w:rPr>
                <w:rFonts w:eastAsia="Calibri"/>
                <w:bCs/>
              </w:rPr>
            </w:pPr>
            <w:r w:rsidRPr="00CA22A2">
              <w:rPr>
                <w:rFonts w:eastAsia="Calibri"/>
                <w:bCs/>
              </w:rPr>
              <w:t>…</w:t>
            </w:r>
          </w:p>
          <w:p w:rsidR="00233ECE" w:rsidRPr="00CA22A2" w:rsidRDefault="00233ECE" w:rsidP="00233ECE">
            <w:pPr>
              <w:widowControl w:val="0"/>
              <w:ind w:firstLine="460"/>
              <w:jc w:val="both"/>
              <w:rPr>
                <w:rFonts w:eastAsia="Calibri"/>
                <w:bCs/>
              </w:rPr>
            </w:pPr>
            <w:r w:rsidRPr="00CA22A2">
              <w:rPr>
                <w:rFonts w:eastAsia="Calibri"/>
                <w:bCs/>
              </w:rPr>
              <w:t xml:space="preserve">12. В Закон Республики Казахстан от 12 июня 2003 года № 439 </w:t>
            </w:r>
            <w:r w:rsidRPr="00CA22A2">
              <w:rPr>
                <w:rFonts w:eastAsia="Calibri"/>
                <w:bCs/>
              </w:rPr>
              <w:br/>
              <w:t>«О государственном регулировании производства и оборота табачных изделий»:</w:t>
            </w:r>
          </w:p>
          <w:p w:rsidR="00233ECE" w:rsidRPr="00CA22A2" w:rsidRDefault="00233ECE" w:rsidP="00233ECE">
            <w:pPr>
              <w:widowControl w:val="0"/>
              <w:ind w:firstLine="460"/>
              <w:jc w:val="both"/>
              <w:rPr>
                <w:rFonts w:eastAsia="Calibri"/>
                <w:bCs/>
              </w:rPr>
            </w:pPr>
            <w:r w:rsidRPr="00CA22A2">
              <w:rPr>
                <w:rFonts w:eastAsia="Calibri"/>
                <w:bCs/>
              </w:rPr>
              <w:t>…</w:t>
            </w:r>
          </w:p>
          <w:p w:rsidR="00233ECE" w:rsidRPr="00CA22A2" w:rsidRDefault="00233ECE" w:rsidP="00233ECE">
            <w:pPr>
              <w:widowControl w:val="0"/>
              <w:ind w:firstLine="460"/>
              <w:jc w:val="both"/>
            </w:pPr>
            <w:r w:rsidRPr="00CA22A2">
              <w:rPr>
                <w:rFonts w:eastAsia="Calibri"/>
                <w:bCs/>
              </w:rPr>
              <w:t xml:space="preserve">13. </w:t>
            </w:r>
            <w:r w:rsidRPr="00CA22A2">
              <w:t xml:space="preserve">В Закон Республики Казахстан от 6 июля 2004 года </w:t>
            </w:r>
            <w:r w:rsidRPr="00CA22A2">
              <w:br/>
              <w:t>«О кредитных бюро и формировании кредитных историй в Республике Казахстан»:</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14. В Закон Республики Казахстан от 12 января 2007 года </w:t>
            </w:r>
            <w:r w:rsidRPr="00CA22A2">
              <w:br/>
              <w:t>«О национальных реестрах идентификационных номеров»:</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15. В Закон Республики Казахстан от 5 июля 2008 года </w:t>
            </w:r>
            <w:r w:rsidRPr="00CA22A2">
              <w:br/>
              <w:t xml:space="preserve">«О трансфертном </w:t>
            </w:r>
            <w:r w:rsidRPr="00CA22A2">
              <w:lastRenderedPageBreak/>
              <w:t>ценообразовании»: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16. В Закон Республики Казахстан от 15 ноября 2010 года </w:t>
            </w:r>
            <w:r w:rsidRPr="00CA22A2">
              <w:br/>
              <w:t>«О государственном регулировании производства и оборота биотоплива»:</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17. В Закон Республики Казахстан от 20 июля 2011 года </w:t>
            </w:r>
            <w:r w:rsidRPr="00CA22A2">
              <w:br/>
              <w:t>«О государственном регулировании производства и оборота отдельных видов нефтепродуктов»:</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18. В Закон Республики Казахстан от 9 января 2012 года </w:t>
            </w:r>
            <w:r w:rsidRPr="00CA22A2">
              <w:br/>
              <w:t>«О газе и газоснабжении»:</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19. В Закон Республики Казахстан от 15 апреля 2013 года </w:t>
            </w:r>
            <w:r w:rsidRPr="00CA22A2">
              <w:br/>
              <w:t>«О государственных услугах»:</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rPr>
                <w:noProof/>
              </w:rPr>
            </w:pPr>
            <w:r w:rsidRPr="00CA22A2">
              <w:t xml:space="preserve">20. В Закон </w:t>
            </w:r>
            <w:r w:rsidRPr="00CA22A2">
              <w:rPr>
                <w:noProof/>
              </w:rPr>
              <w:t xml:space="preserve">Республики Казахстан от </w:t>
            </w:r>
            <w:r w:rsidRPr="00CA22A2">
              <w:rPr>
                <w:noProof/>
              </w:rPr>
              <w:lastRenderedPageBreak/>
              <w:t xml:space="preserve">16 мая 2014 года </w:t>
            </w:r>
            <w:r w:rsidRPr="00CA22A2">
              <w:rPr>
                <w:noProof/>
              </w:rPr>
              <w:br/>
              <w:t>«О разрешениях и уведомлениях»:</w:t>
            </w:r>
          </w:p>
          <w:p w:rsidR="00233ECE" w:rsidRPr="00CA22A2" w:rsidRDefault="00233ECE" w:rsidP="00233ECE">
            <w:pPr>
              <w:widowControl w:val="0"/>
              <w:ind w:firstLine="460"/>
              <w:jc w:val="both"/>
              <w:rPr>
                <w:noProof/>
              </w:rPr>
            </w:pPr>
            <w:r w:rsidRPr="00CA22A2">
              <w:rPr>
                <w:noProof/>
              </w:rPr>
              <w:t>…</w:t>
            </w:r>
          </w:p>
          <w:p w:rsidR="00233ECE" w:rsidRPr="00CA22A2" w:rsidRDefault="00233ECE" w:rsidP="00233ECE">
            <w:pPr>
              <w:widowControl w:val="0"/>
              <w:ind w:firstLine="460"/>
              <w:jc w:val="both"/>
            </w:pPr>
            <w:r w:rsidRPr="00CA22A2">
              <w:rPr>
                <w:noProof/>
              </w:rPr>
              <w:t xml:space="preserve">21. </w:t>
            </w:r>
            <w:r w:rsidRPr="00CA22A2">
              <w:t xml:space="preserve">В Закон Республики Казахстан от 31 октября 2015 года </w:t>
            </w:r>
            <w:r w:rsidRPr="00CA22A2">
              <w:br/>
              <w:t>«О государственно-частном партнерстве»:</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 xml:space="preserve">22. В Закон Республики Казахстан от 4 декабря 2015 года </w:t>
            </w:r>
            <w:r w:rsidRPr="00CA22A2">
              <w:br/>
              <w:t>«О государственных закупках»:</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23. В Закон Республики Казахстан от 26 июля 2016 года «О платежах и платежных системах»:</w:t>
            </w:r>
          </w:p>
          <w:p w:rsidR="00233ECE" w:rsidRPr="00CA22A2" w:rsidRDefault="00233ECE" w:rsidP="00233ECE">
            <w:pPr>
              <w:widowControl w:val="0"/>
              <w:ind w:firstLine="460"/>
              <w:jc w:val="both"/>
            </w:pPr>
            <w:r w:rsidRPr="00CA22A2">
              <w:t>…</w:t>
            </w:r>
          </w:p>
          <w:p w:rsidR="00233ECE" w:rsidRPr="00CA22A2" w:rsidRDefault="00233ECE" w:rsidP="00233ECE">
            <w:pPr>
              <w:widowControl w:val="0"/>
              <w:ind w:firstLine="460"/>
              <w:jc w:val="both"/>
            </w:pPr>
            <w:r w:rsidRPr="00CA22A2">
              <w:t>24. В Закон Республики Казахстан «О коллекторской деятельности» от 6 мая 2017 года:</w:t>
            </w:r>
          </w:p>
          <w:p w:rsidR="00233ECE" w:rsidRPr="00CA22A2" w:rsidRDefault="00233ECE" w:rsidP="00233ECE">
            <w:pPr>
              <w:widowControl w:val="0"/>
              <w:ind w:firstLine="460"/>
              <w:jc w:val="both"/>
              <w:rPr>
                <w:sz w:val="28"/>
                <w:szCs w:val="28"/>
              </w:rPr>
            </w:pPr>
            <w:r w:rsidRPr="00CA22A2">
              <w:t>…</w:t>
            </w:r>
          </w:p>
        </w:tc>
        <w:tc>
          <w:tcPr>
            <w:tcW w:w="3119" w:type="dxa"/>
          </w:tcPr>
          <w:p w:rsidR="00233ECE" w:rsidRPr="00CA22A2" w:rsidRDefault="00233ECE" w:rsidP="00233ECE">
            <w:pPr>
              <w:widowControl w:val="0"/>
              <w:ind w:firstLine="317"/>
              <w:jc w:val="both"/>
              <w:rPr>
                <w:b/>
                <w:color w:val="000000" w:themeColor="text1"/>
              </w:rPr>
            </w:pPr>
            <w:r w:rsidRPr="00CA22A2">
              <w:rPr>
                <w:b/>
                <w:color w:val="000000" w:themeColor="text1"/>
              </w:rPr>
              <w:lastRenderedPageBreak/>
              <w:t>Пункты 7-24 статьи 1 про</w:t>
            </w:r>
            <w:r>
              <w:rPr>
                <w:b/>
                <w:color w:val="000000" w:themeColor="text1"/>
              </w:rPr>
              <w:t>екта исключит</w:t>
            </w:r>
            <w:r w:rsidRPr="00C81D08">
              <w:rPr>
                <w:b/>
                <w:color w:val="000000" w:themeColor="text1"/>
              </w:rPr>
              <w:t>ь;</w:t>
            </w:r>
          </w:p>
        </w:tc>
        <w:tc>
          <w:tcPr>
            <w:tcW w:w="2692" w:type="dxa"/>
          </w:tcPr>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233ECE" w:rsidRPr="00CA22A2" w:rsidRDefault="00233ECE" w:rsidP="00233ECE">
            <w:pPr>
              <w:pStyle w:val="af0"/>
              <w:widowControl w:val="0"/>
              <w:ind w:left="-108"/>
              <w:jc w:val="center"/>
              <w:rPr>
                <w:rFonts w:ascii="Times New Roman" w:hAnsi="Times New Roman"/>
                <w:b/>
                <w:sz w:val="24"/>
                <w:szCs w:val="24"/>
              </w:rPr>
            </w:pPr>
          </w:p>
          <w:p w:rsidR="00233ECE" w:rsidRPr="00CA22A2" w:rsidRDefault="00233ECE" w:rsidP="00233ECE">
            <w:pPr>
              <w:pStyle w:val="af0"/>
              <w:widowControl w:val="0"/>
              <w:ind w:left="-108"/>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233ECE" w:rsidRPr="00CA22A2" w:rsidRDefault="00233ECE" w:rsidP="00233ECE">
            <w:pPr>
              <w:pStyle w:val="af0"/>
              <w:widowControl w:val="0"/>
              <w:ind w:left="-108"/>
              <w:jc w:val="center"/>
              <w:rPr>
                <w:rFonts w:ascii="Times New Roman" w:hAnsi="Times New Roman"/>
                <w:b/>
                <w:sz w:val="24"/>
                <w:szCs w:val="24"/>
              </w:rPr>
            </w:pPr>
          </w:p>
          <w:p w:rsidR="00233ECE" w:rsidRPr="00CA22A2" w:rsidRDefault="00233ECE" w:rsidP="00233ECE">
            <w:pPr>
              <w:widowControl w:val="0"/>
              <w:ind w:left="-108"/>
              <w:jc w:val="both"/>
              <w:rPr>
                <w:b/>
                <w:color w:val="000000" w:themeColor="text1"/>
              </w:rPr>
            </w:pPr>
            <w:r w:rsidRPr="00CA22A2">
              <w:t xml:space="preserve">Приведение в соответствие с пунктом 4 статьи 3 Налогового кодекса, согласно которой </w:t>
            </w:r>
            <w:r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tc>
      </w:tr>
      <w:tr w:rsidR="00233ECE" w:rsidRPr="00CA22A2" w:rsidTr="00BB49AA">
        <w:tc>
          <w:tcPr>
            <w:tcW w:w="15735" w:type="dxa"/>
            <w:gridSpan w:val="7"/>
          </w:tcPr>
          <w:p w:rsidR="00233ECE" w:rsidRPr="00CA22A2" w:rsidRDefault="00233ECE" w:rsidP="00233ECE">
            <w:pPr>
              <w:widowControl w:val="0"/>
              <w:jc w:val="center"/>
              <w:rPr>
                <w:rFonts w:eastAsia="Calibri"/>
                <w:b/>
                <w:lang w:eastAsia="en-US"/>
              </w:rPr>
            </w:pPr>
            <w:r w:rsidRPr="00CA22A2">
              <w:rPr>
                <w:rFonts w:eastAsia="Calibri"/>
                <w:b/>
                <w:lang w:eastAsia="en-US"/>
              </w:rPr>
              <w:lastRenderedPageBreak/>
              <w:t xml:space="preserve">25. Закон Республики Казахстан «О введении в действие Кодекса Республики Казахстан </w:t>
            </w:r>
          </w:p>
          <w:p w:rsidR="00233ECE" w:rsidRPr="00CA22A2" w:rsidRDefault="00233ECE" w:rsidP="00233ECE">
            <w:pPr>
              <w:widowControl w:val="0"/>
              <w:jc w:val="center"/>
              <w:rPr>
                <w:rStyle w:val="normal-h"/>
                <w:b/>
                <w:color w:val="000000" w:themeColor="text1"/>
              </w:rPr>
            </w:pPr>
            <w:r w:rsidRPr="00CA22A2">
              <w:rPr>
                <w:rFonts w:eastAsia="Calibri"/>
                <w:b/>
                <w:lang w:eastAsia="en-US"/>
              </w:rPr>
              <w:t>«О налогах и других обязательных платежах в бюджет» (Налоговый кодекс)» от 25 декабря 2017 года</w:t>
            </w: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81D08" w:rsidRDefault="00233ECE" w:rsidP="00233ECE">
            <w:pPr>
              <w:widowControl w:val="0"/>
              <w:jc w:val="center"/>
              <w:textAlignment w:val="baseline"/>
            </w:pPr>
            <w:r w:rsidRPr="00C81D08">
              <w:t xml:space="preserve">Подпункт 2) пункта </w:t>
            </w:r>
            <w:r w:rsidRPr="00C81D08">
              <w:lastRenderedPageBreak/>
              <w:t>25 статьи 1 проекта</w:t>
            </w:r>
          </w:p>
        </w:tc>
        <w:tc>
          <w:tcPr>
            <w:tcW w:w="2410" w:type="dxa"/>
          </w:tcPr>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lastRenderedPageBreak/>
              <w:t xml:space="preserve">Статья 1. Ввести в действие Кодекс </w:t>
            </w:r>
            <w:r w:rsidRPr="00C81D08">
              <w:rPr>
                <w:rFonts w:ascii="Times New Roman" w:hAnsi="Times New Roman"/>
                <w:color w:val="000000" w:themeColor="text1"/>
                <w:sz w:val="24"/>
                <w:szCs w:val="24"/>
              </w:rPr>
              <w:lastRenderedPageBreak/>
              <w:t>Республики Казахстан «О налогах и других обязательных платежах в бюджет» (Налоговый кодекс) (далее - Налоговый кодекс) с 1 января 2018 года, за исключением:</w:t>
            </w:r>
          </w:p>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w:t>
            </w:r>
          </w:p>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3) заголовка статьи 176 оглавления, подпунктов 63) и 71) пункта 1 статьи 1, части второй статьи 11, подпункта 7) пункта 3 статьи 69, пункта 6 статьи 140, подпункта 15) пункта 1 статьи 142, статьи 176, </w:t>
            </w:r>
            <w:r w:rsidRPr="00C81D08">
              <w:rPr>
                <w:rFonts w:ascii="Times New Roman" w:hAnsi="Times New Roman"/>
                <w:b/>
                <w:color w:val="000000" w:themeColor="text1"/>
                <w:sz w:val="24"/>
                <w:szCs w:val="24"/>
              </w:rPr>
              <w:t>пункта 6 статьи 215,</w:t>
            </w:r>
            <w:r w:rsidRPr="00C81D08">
              <w:rPr>
                <w:rFonts w:ascii="Times New Roman" w:hAnsi="Times New Roman"/>
                <w:color w:val="000000" w:themeColor="text1"/>
                <w:sz w:val="24"/>
                <w:szCs w:val="24"/>
              </w:rPr>
              <w:t xml:space="preserve"> подпункта 2) пункта 3 статьи 484, пункта 2 статьи 678, абзаца третьего части второй пункта 4 статьи 709, которые вводятся в действие с 1 января 2020 года;</w:t>
            </w:r>
          </w:p>
          <w:p w:rsidR="00233ECE" w:rsidRPr="00C81D08" w:rsidRDefault="00233ECE" w:rsidP="00233ECE">
            <w:pPr>
              <w:pStyle w:val="af0"/>
              <w:ind w:firstLine="459"/>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lastRenderedPageBreak/>
              <w:t xml:space="preserve">4) заголовков статей 23, 72, параграфа 2 главы 11 и главы 71 оглавления, подпункта 8) пункта 1 и подпункта 15) пункта 2 статьи 19,статьи 23, абзаца третьего части первой подпункта 13) и подпункта 14) части первой статьи 24, пунктов 13, 14, 15, 16, 17, 18 и 19 статьи 26, подпунктов 15), 16) и 17) пункта 1 статьи 30, пункта 5 статьи 69,статьи 72, подпункта 6) пункта 1 статьи 73,параграфа 2 главы 11, подпункта 6) пункта 2 статьи 114, пункта 5 статьи 208, пункта 4, подпункта 5) пункта 5 статьи 209, подпункта 7) пункта 5 статьи 211, пункта 5 статьи 212, подпункта 12) пункта </w:t>
            </w:r>
            <w:r w:rsidRPr="00C81D08">
              <w:rPr>
                <w:rFonts w:ascii="Times New Roman" w:hAnsi="Times New Roman"/>
                <w:color w:val="000000" w:themeColor="text1"/>
                <w:sz w:val="24"/>
                <w:szCs w:val="24"/>
              </w:rPr>
              <w:lastRenderedPageBreak/>
              <w:t>5 статьи 412, главы 71, которые вводятся в действие с 1 января 2021 года.</w:t>
            </w:r>
          </w:p>
          <w:p w:rsidR="00233ECE" w:rsidRPr="00C81D08" w:rsidRDefault="00233ECE" w:rsidP="00233ECE">
            <w:pPr>
              <w:pStyle w:val="af0"/>
              <w:ind w:firstLine="459"/>
              <w:jc w:val="both"/>
              <w:rPr>
                <w:rFonts w:ascii="Times New Roman" w:hAnsi="Times New Roman"/>
                <w:b/>
                <w:color w:val="000000" w:themeColor="text1"/>
                <w:sz w:val="24"/>
                <w:szCs w:val="24"/>
              </w:rPr>
            </w:pPr>
            <w:r w:rsidRPr="00C81D08">
              <w:rPr>
                <w:rFonts w:ascii="Times New Roman" w:hAnsi="Times New Roman"/>
                <w:b/>
                <w:color w:val="000000" w:themeColor="text1"/>
                <w:sz w:val="24"/>
                <w:szCs w:val="24"/>
              </w:rPr>
              <w:t xml:space="preserve">5) отсутствует. </w:t>
            </w:r>
          </w:p>
        </w:tc>
        <w:tc>
          <w:tcPr>
            <w:tcW w:w="2977" w:type="dxa"/>
          </w:tcPr>
          <w:p w:rsidR="00233ECE" w:rsidRPr="00C81D08" w:rsidRDefault="00233ECE" w:rsidP="00233ECE">
            <w:pPr>
              <w:pStyle w:val="af0"/>
              <w:ind w:firstLine="458"/>
              <w:jc w:val="both"/>
              <w:rPr>
                <w:rFonts w:ascii="Times New Roman" w:hAnsi="Times New Roman"/>
                <w:b/>
                <w:color w:val="000000" w:themeColor="text1"/>
                <w:sz w:val="24"/>
                <w:szCs w:val="24"/>
              </w:rPr>
            </w:pPr>
            <w:r w:rsidRPr="00C81D08">
              <w:rPr>
                <w:rFonts w:ascii="Times New Roman" w:hAnsi="Times New Roman"/>
                <w:b/>
                <w:color w:val="000000" w:themeColor="text1"/>
                <w:sz w:val="24"/>
                <w:szCs w:val="24"/>
              </w:rPr>
              <w:lastRenderedPageBreak/>
              <w:t xml:space="preserve">Отсутствует. </w:t>
            </w:r>
          </w:p>
        </w:tc>
        <w:tc>
          <w:tcPr>
            <w:tcW w:w="3119" w:type="dxa"/>
          </w:tcPr>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Пункт 25 статьи 1 проекта дополнить </w:t>
            </w:r>
            <w:r w:rsidRPr="00C81D08">
              <w:rPr>
                <w:rFonts w:ascii="Times New Roman" w:hAnsi="Times New Roman"/>
                <w:color w:val="000000" w:themeColor="text1"/>
                <w:sz w:val="24"/>
                <w:szCs w:val="24"/>
              </w:rPr>
              <w:lastRenderedPageBreak/>
              <w:t>подпунктом 2) следующего содержания:</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в статье 1:</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в подпункте 3):</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слова «</w:t>
            </w:r>
            <w:r w:rsidRPr="00C81D08">
              <w:rPr>
                <w:rFonts w:ascii="Times New Roman" w:hAnsi="Times New Roman"/>
                <w:b/>
                <w:color w:val="000000" w:themeColor="text1"/>
                <w:sz w:val="24"/>
                <w:szCs w:val="24"/>
              </w:rPr>
              <w:t>пункта 6 статьи 215,</w:t>
            </w:r>
            <w:r w:rsidRPr="00C81D08">
              <w:rPr>
                <w:rFonts w:ascii="Times New Roman" w:hAnsi="Times New Roman"/>
                <w:color w:val="000000" w:themeColor="text1"/>
                <w:sz w:val="24"/>
                <w:szCs w:val="24"/>
              </w:rPr>
              <w:t>» исключить;</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в подпункте 4): </w:t>
            </w:r>
          </w:p>
          <w:p w:rsidR="00233ECE" w:rsidRPr="00C81D08" w:rsidRDefault="00233ECE" w:rsidP="00233ECE">
            <w:pPr>
              <w:pStyle w:val="af0"/>
              <w:ind w:firstLine="458"/>
              <w:jc w:val="both"/>
              <w:rPr>
                <w:rFonts w:ascii="Times New Roman" w:hAnsi="Times New Roman"/>
                <w:color w:val="000000" w:themeColor="text1"/>
                <w:sz w:val="24"/>
                <w:szCs w:val="24"/>
              </w:rPr>
            </w:pPr>
            <w:r w:rsidRPr="00C81D08">
              <w:rPr>
                <w:rFonts w:ascii="Times New Roman" w:hAnsi="Times New Roman"/>
                <w:color w:val="000000" w:themeColor="text1"/>
                <w:sz w:val="24"/>
                <w:szCs w:val="24"/>
              </w:rPr>
              <w:t xml:space="preserve">слова «, </w:t>
            </w:r>
            <w:r w:rsidRPr="00C81D08">
              <w:rPr>
                <w:rFonts w:ascii="Times New Roman" w:hAnsi="Times New Roman"/>
                <w:b/>
                <w:color w:val="000000" w:themeColor="text1"/>
                <w:sz w:val="24"/>
                <w:szCs w:val="24"/>
              </w:rPr>
              <w:t>параграфа 2 главы 11</w:t>
            </w:r>
            <w:r w:rsidRPr="00C81D08">
              <w:rPr>
                <w:rFonts w:ascii="Times New Roman" w:hAnsi="Times New Roman"/>
                <w:color w:val="000000" w:themeColor="text1"/>
                <w:sz w:val="24"/>
                <w:szCs w:val="24"/>
              </w:rPr>
              <w:t>» исключить;</w:t>
            </w:r>
          </w:p>
          <w:p w:rsidR="00233ECE" w:rsidRPr="00C81D08" w:rsidRDefault="00233ECE" w:rsidP="00233ECE">
            <w:pPr>
              <w:pStyle w:val="af0"/>
              <w:ind w:firstLine="458"/>
              <w:jc w:val="both"/>
              <w:rPr>
                <w:rFonts w:ascii="Times New Roman" w:hAnsi="Times New Roman"/>
                <w:b/>
                <w:color w:val="000000" w:themeColor="text1"/>
                <w:sz w:val="24"/>
                <w:szCs w:val="24"/>
              </w:rPr>
            </w:pPr>
            <w:r w:rsidRPr="00C81D08">
              <w:rPr>
                <w:rFonts w:ascii="Times New Roman" w:hAnsi="Times New Roman"/>
                <w:color w:val="000000" w:themeColor="text1"/>
                <w:sz w:val="24"/>
                <w:szCs w:val="24"/>
              </w:rPr>
              <w:t>слова «</w:t>
            </w:r>
            <w:r w:rsidRPr="00C81D08">
              <w:rPr>
                <w:rFonts w:ascii="Times New Roman" w:hAnsi="Times New Roman"/>
                <w:b/>
                <w:color w:val="000000" w:themeColor="text1"/>
                <w:sz w:val="24"/>
                <w:szCs w:val="24"/>
              </w:rPr>
              <w:t>главы 71</w:t>
            </w:r>
            <w:r w:rsidRPr="00C81D08">
              <w:rPr>
                <w:rFonts w:ascii="Times New Roman" w:hAnsi="Times New Roman"/>
                <w:color w:val="000000" w:themeColor="text1"/>
                <w:sz w:val="24"/>
                <w:szCs w:val="24"/>
              </w:rPr>
              <w:t>» заменить словами «</w:t>
            </w:r>
            <w:r w:rsidRPr="00C81D08">
              <w:rPr>
                <w:rFonts w:ascii="Times New Roman" w:hAnsi="Times New Roman"/>
                <w:b/>
                <w:color w:val="000000" w:themeColor="text1"/>
                <w:sz w:val="24"/>
                <w:szCs w:val="24"/>
              </w:rPr>
              <w:t xml:space="preserve">статей 630 – 632, пунктов 1 – 3, подпунктов 1) – 4), 6), 7) пункта 4, пунктов 5, 6 статьи 633, пункта 1, </w:t>
            </w:r>
            <w:proofErr w:type="gramStart"/>
            <w:r w:rsidRPr="00C81D08">
              <w:rPr>
                <w:rFonts w:ascii="Times New Roman" w:hAnsi="Times New Roman"/>
                <w:b/>
                <w:color w:val="000000" w:themeColor="text1"/>
                <w:sz w:val="24"/>
                <w:szCs w:val="24"/>
              </w:rPr>
              <w:t>подпунктов  1</w:t>
            </w:r>
            <w:proofErr w:type="gramEnd"/>
            <w:r w:rsidRPr="00C81D08">
              <w:rPr>
                <w:rFonts w:ascii="Times New Roman" w:hAnsi="Times New Roman"/>
                <w:b/>
                <w:color w:val="000000" w:themeColor="text1"/>
                <w:sz w:val="24"/>
                <w:szCs w:val="24"/>
              </w:rPr>
              <w:t>) – 3) пункта 2, пунктов 3 - 5 статьи 634, статьи 635»</w:t>
            </w:r>
            <w:r w:rsidRPr="00C81D08">
              <w:rPr>
                <w:rFonts w:ascii="Times New Roman" w:hAnsi="Times New Roman"/>
                <w:color w:val="000000" w:themeColor="text1"/>
                <w:sz w:val="24"/>
                <w:szCs w:val="24"/>
              </w:rPr>
              <w:t>;</w:t>
            </w:r>
          </w:p>
          <w:p w:rsidR="00233ECE" w:rsidRPr="00C81D08" w:rsidRDefault="00233ECE" w:rsidP="00233ECE">
            <w:pPr>
              <w:pStyle w:val="af0"/>
              <w:ind w:firstLine="458"/>
              <w:jc w:val="both"/>
              <w:rPr>
                <w:rFonts w:ascii="Times New Roman" w:hAnsi="Times New Roman"/>
                <w:b/>
                <w:color w:val="000000" w:themeColor="text1"/>
                <w:sz w:val="24"/>
                <w:szCs w:val="24"/>
              </w:rPr>
            </w:pPr>
            <w:r w:rsidRPr="00C81D08">
              <w:rPr>
                <w:rFonts w:ascii="Times New Roman" w:hAnsi="Times New Roman"/>
                <w:color w:val="000000" w:themeColor="text1"/>
                <w:sz w:val="24"/>
                <w:szCs w:val="24"/>
              </w:rPr>
              <w:t>дополнить подпунктом 5) следующего содержания:</w:t>
            </w:r>
            <w:r w:rsidRPr="00C81D08">
              <w:rPr>
                <w:rFonts w:ascii="Times New Roman" w:hAnsi="Times New Roman"/>
                <w:b/>
                <w:color w:val="000000" w:themeColor="text1"/>
                <w:sz w:val="24"/>
                <w:szCs w:val="24"/>
              </w:rPr>
              <w:t xml:space="preserve"> «5) заголовков параграфа 2 главы 11, статей 636 – 643 оглавления, параграфа 2 главы 11, пункта 6 статьи 215, подпункта 5) пункта 4 статьи 633, подпункта 4) пункта 2 статьи 634, статьи 636 – 643, которые вводятся в действие с 1 января 2025 года.»;</w:t>
            </w:r>
          </w:p>
          <w:p w:rsidR="00233ECE" w:rsidRPr="00C81D08" w:rsidRDefault="00233ECE" w:rsidP="00233ECE">
            <w:pPr>
              <w:pStyle w:val="af0"/>
              <w:ind w:firstLine="458"/>
              <w:jc w:val="both"/>
              <w:rPr>
                <w:rFonts w:ascii="Times New Roman" w:hAnsi="Times New Roman"/>
                <w:b/>
                <w:color w:val="000000" w:themeColor="text1"/>
                <w:sz w:val="24"/>
                <w:szCs w:val="24"/>
              </w:rPr>
            </w:pPr>
          </w:p>
        </w:tc>
        <w:tc>
          <w:tcPr>
            <w:tcW w:w="2692" w:type="dxa"/>
          </w:tcPr>
          <w:p w:rsidR="00233ECE" w:rsidRPr="00C81D08" w:rsidRDefault="00233ECE" w:rsidP="00233ECE">
            <w:pPr>
              <w:ind w:firstLine="176"/>
              <w:jc w:val="center"/>
              <w:rPr>
                <w:b/>
                <w:spacing w:val="2"/>
              </w:rPr>
            </w:pPr>
            <w:r w:rsidRPr="00C81D08">
              <w:rPr>
                <w:b/>
                <w:spacing w:val="2"/>
              </w:rPr>
              <w:lastRenderedPageBreak/>
              <w:t>Депутаты</w:t>
            </w:r>
          </w:p>
          <w:p w:rsidR="00233ECE" w:rsidRPr="00C81D08" w:rsidRDefault="00233ECE" w:rsidP="00233ECE">
            <w:pPr>
              <w:ind w:firstLine="176"/>
              <w:jc w:val="center"/>
              <w:rPr>
                <w:b/>
                <w:spacing w:val="2"/>
              </w:rPr>
            </w:pPr>
            <w:r w:rsidRPr="00C81D08">
              <w:rPr>
                <w:b/>
                <w:spacing w:val="2"/>
              </w:rPr>
              <w:t>Г. Карагусова</w:t>
            </w:r>
          </w:p>
          <w:p w:rsidR="00233ECE" w:rsidRPr="00C81D08" w:rsidRDefault="00233ECE" w:rsidP="00233ECE">
            <w:pPr>
              <w:ind w:firstLine="176"/>
              <w:jc w:val="center"/>
              <w:rPr>
                <w:b/>
                <w:spacing w:val="2"/>
              </w:rPr>
            </w:pPr>
            <w:r w:rsidRPr="00C81D08">
              <w:rPr>
                <w:b/>
                <w:spacing w:val="2"/>
              </w:rPr>
              <w:lastRenderedPageBreak/>
              <w:t>А. Жамалов</w:t>
            </w:r>
          </w:p>
          <w:p w:rsidR="00233ECE" w:rsidRPr="00C81D08" w:rsidRDefault="00233ECE" w:rsidP="00233ECE">
            <w:pPr>
              <w:ind w:firstLine="176"/>
              <w:jc w:val="center"/>
              <w:rPr>
                <w:b/>
                <w:spacing w:val="2"/>
              </w:rPr>
            </w:pPr>
            <w:r w:rsidRPr="00C81D08">
              <w:rPr>
                <w:b/>
                <w:spacing w:val="2"/>
              </w:rPr>
              <w:t>С. Симонов</w:t>
            </w:r>
          </w:p>
          <w:p w:rsidR="00233ECE" w:rsidRPr="00C81D08" w:rsidRDefault="00233ECE" w:rsidP="00233ECE">
            <w:pPr>
              <w:ind w:firstLine="176"/>
              <w:jc w:val="both"/>
              <w:rPr>
                <w:b/>
                <w:spacing w:val="2"/>
              </w:rPr>
            </w:pPr>
          </w:p>
          <w:p w:rsidR="00233ECE" w:rsidRPr="00C81D08" w:rsidRDefault="00233ECE" w:rsidP="00233ECE">
            <w:pPr>
              <w:ind w:firstLine="176"/>
              <w:jc w:val="both"/>
              <w:rPr>
                <w:b/>
                <w:spacing w:val="2"/>
              </w:rPr>
            </w:pPr>
            <w:r w:rsidRPr="00C81D08">
              <w:rPr>
                <w:b/>
                <w:spacing w:val="2"/>
              </w:rPr>
              <w:t>Вводится в действие с 1 января 2021 года</w:t>
            </w:r>
          </w:p>
          <w:p w:rsidR="00233ECE" w:rsidRPr="00C81D08" w:rsidRDefault="00233ECE" w:rsidP="00233ECE">
            <w:pPr>
              <w:shd w:val="clear" w:color="auto" w:fill="FFFFFF"/>
              <w:tabs>
                <w:tab w:val="left" w:pos="426"/>
              </w:tabs>
              <w:ind w:firstLine="459"/>
              <w:jc w:val="both"/>
              <w:rPr>
                <w:color w:val="000000" w:themeColor="text1"/>
              </w:rPr>
            </w:pPr>
          </w:p>
          <w:p w:rsidR="00233ECE" w:rsidRPr="00C81D08" w:rsidRDefault="00233ECE" w:rsidP="00233ECE">
            <w:pPr>
              <w:shd w:val="clear" w:color="auto" w:fill="FFFFFF"/>
              <w:tabs>
                <w:tab w:val="left" w:pos="426"/>
              </w:tabs>
              <w:ind w:firstLine="459"/>
              <w:jc w:val="both"/>
              <w:rPr>
                <w:color w:val="000000" w:themeColor="text1"/>
              </w:rPr>
            </w:pPr>
            <w:r w:rsidRPr="00C81D08">
              <w:rPr>
                <w:color w:val="000000" w:themeColor="text1"/>
              </w:rPr>
              <w:t xml:space="preserve">В соответствии с нормами ЗРК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лица, занимающиеся </w:t>
            </w:r>
            <w:proofErr w:type="gramStart"/>
            <w:r w:rsidRPr="00C81D08">
              <w:rPr>
                <w:color w:val="000000" w:themeColor="text1"/>
              </w:rPr>
              <w:t>частной практикой</w:t>
            </w:r>
            <w:proofErr w:type="gramEnd"/>
            <w:r w:rsidRPr="00C81D08">
              <w:rPr>
                <w:color w:val="000000" w:themeColor="text1"/>
              </w:rPr>
              <w:t xml:space="preserve"> переходят в систему всеобщего декларирования доходов и имущества гражданами Республики Казахстан с 2025 года. Соответственно, возникает </w:t>
            </w:r>
            <w:r w:rsidRPr="00C81D08">
              <w:rPr>
                <w:color w:val="000000" w:themeColor="text1"/>
              </w:rPr>
              <w:lastRenderedPageBreak/>
              <w:t>необходимость в переносе обязательства для данной категории лиц обязательства по ведению налоговых регистров на 2025 год.</w:t>
            </w:r>
          </w:p>
          <w:p w:rsidR="00233ECE" w:rsidRPr="00C81D08" w:rsidRDefault="00233ECE" w:rsidP="00233ECE">
            <w:pPr>
              <w:shd w:val="clear" w:color="auto" w:fill="FFFFFF"/>
              <w:tabs>
                <w:tab w:val="left" w:pos="426"/>
              </w:tabs>
              <w:ind w:firstLine="459"/>
              <w:jc w:val="both"/>
              <w:rPr>
                <w:color w:val="000000" w:themeColor="text1"/>
              </w:rPr>
            </w:pPr>
            <w:r w:rsidRPr="00C81D08">
              <w:rPr>
                <w:color w:val="000000" w:themeColor="text1"/>
              </w:rPr>
              <w:t xml:space="preserve">Учитывая, что положения статей 636 - </w:t>
            </w:r>
            <w:proofErr w:type="gramStart"/>
            <w:r w:rsidRPr="00C81D08">
              <w:rPr>
                <w:color w:val="000000" w:themeColor="text1"/>
              </w:rPr>
              <w:t>643  главы</w:t>
            </w:r>
            <w:proofErr w:type="gramEnd"/>
            <w:r w:rsidRPr="00C81D08">
              <w:rPr>
                <w:color w:val="000000" w:themeColor="text1"/>
              </w:rPr>
              <w:t xml:space="preserve"> 71 НК дублируют положения статей 357-364 НК, действующих в редакции статьи 33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до 2025 года, предлагается действие статей 636 - 643  главы 71 НК приостановить до 2025 года.</w:t>
            </w:r>
          </w:p>
        </w:tc>
        <w:tc>
          <w:tcPr>
            <w:tcW w:w="2552" w:type="dxa"/>
          </w:tcPr>
          <w:p w:rsidR="00233ECE" w:rsidRPr="00C81D08" w:rsidRDefault="00C81D08" w:rsidP="00233ECE">
            <w:pPr>
              <w:widowControl w:val="0"/>
              <w:jc w:val="center"/>
              <w:rPr>
                <w:rFonts w:eastAsia="SimSun"/>
                <w:b/>
              </w:rPr>
            </w:pPr>
            <w:r>
              <w:rPr>
                <w:rFonts w:eastAsia="SimSun"/>
                <w:b/>
              </w:rPr>
              <w:lastRenderedPageBreak/>
              <w:t>Доработано</w:t>
            </w:r>
          </w:p>
          <w:p w:rsidR="00233ECE" w:rsidRPr="00C81D08" w:rsidRDefault="00233ECE" w:rsidP="00233ECE">
            <w:pPr>
              <w:widowControl w:val="0"/>
              <w:jc w:val="center"/>
              <w:rPr>
                <w:rFonts w:eastAsia="SimSun"/>
              </w:rPr>
            </w:pPr>
            <w:r w:rsidRPr="00C81D08">
              <w:rPr>
                <w:rFonts w:eastAsia="SimSun"/>
              </w:rPr>
              <w:t xml:space="preserve"> </w:t>
            </w:r>
          </w:p>
          <w:p w:rsidR="00233ECE" w:rsidRPr="00C81D08" w:rsidRDefault="00233ECE" w:rsidP="00233ECE">
            <w:pPr>
              <w:widowControl w:val="0"/>
              <w:jc w:val="center"/>
              <w:rPr>
                <w:rFonts w:eastAsia="SimSun"/>
              </w:rPr>
            </w:pPr>
            <w:r w:rsidRPr="00C81D08">
              <w:rPr>
                <w:rFonts w:eastAsia="SimSun"/>
              </w:rPr>
              <w:lastRenderedPageBreak/>
              <w:t>Поддержано</w:t>
            </w:r>
          </w:p>
          <w:p w:rsidR="00233ECE" w:rsidRPr="00C81D08" w:rsidRDefault="00233ECE" w:rsidP="00233ECE">
            <w:pPr>
              <w:widowControl w:val="0"/>
              <w:jc w:val="center"/>
              <w:rPr>
                <w:rFonts w:eastAsia="SimSun"/>
              </w:rPr>
            </w:pPr>
            <w:r w:rsidRPr="00C81D08">
              <w:rPr>
                <w:rFonts w:eastAsia="SimSun"/>
              </w:rPr>
              <w:t>закл ПРК</w:t>
            </w:r>
          </w:p>
          <w:p w:rsidR="00233ECE" w:rsidRPr="00C81D08" w:rsidRDefault="00233ECE" w:rsidP="00233ECE">
            <w:pPr>
              <w:widowControl w:val="0"/>
              <w:jc w:val="center"/>
              <w:rPr>
                <w:b/>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2)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2. Установить, что:</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w:t>
            </w:r>
          </w:p>
        </w:tc>
        <w:tc>
          <w:tcPr>
            <w:tcW w:w="2977" w:type="dxa"/>
          </w:tcPr>
          <w:p w:rsidR="00233ECE" w:rsidRPr="00CA22A2" w:rsidRDefault="00233ECE" w:rsidP="00233ECE">
            <w:pPr>
              <w:ind w:firstLine="318"/>
              <w:jc w:val="both"/>
              <w:rPr>
                <w:rFonts w:eastAsia="Calibri"/>
                <w:bCs/>
              </w:rPr>
            </w:pPr>
            <w:r w:rsidRPr="00CA22A2">
              <w:rPr>
                <w:rFonts w:eastAsia="Calibri"/>
                <w:bCs/>
              </w:rPr>
              <w:t>2)</w:t>
            </w:r>
            <w:r w:rsidRPr="00CA22A2">
              <w:rPr>
                <w:rFonts w:eastAsia="Calibri"/>
                <w:bCs/>
              </w:rPr>
              <w:tab/>
              <w:t>в статье 2:</w:t>
            </w:r>
          </w:p>
          <w:p w:rsidR="00233ECE" w:rsidRPr="00CA22A2" w:rsidRDefault="00233ECE" w:rsidP="00233ECE">
            <w:pPr>
              <w:ind w:firstLine="318"/>
              <w:jc w:val="both"/>
              <w:rPr>
                <w:rFonts w:eastAsia="Calibri"/>
                <w:bCs/>
              </w:rPr>
            </w:pPr>
            <w:r w:rsidRPr="00CA22A2">
              <w:rPr>
                <w:rFonts w:eastAsia="Calibri"/>
                <w:bCs/>
              </w:rPr>
              <w:t xml:space="preserve">подпункты </w:t>
            </w:r>
            <w:r w:rsidRPr="00CA22A2">
              <w:rPr>
                <w:rFonts w:eastAsia="Calibri"/>
                <w:b/>
                <w:bCs/>
              </w:rPr>
              <w:t>2) и 3)</w:t>
            </w:r>
            <w:r w:rsidRPr="00CA22A2">
              <w:rPr>
                <w:rFonts w:eastAsia="Calibri"/>
                <w:bCs/>
              </w:rPr>
              <w:t xml:space="preserve">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w:t>
            </w:r>
          </w:p>
          <w:p w:rsidR="00233ECE" w:rsidRPr="00CA22A2" w:rsidRDefault="00233ECE" w:rsidP="00233ECE">
            <w:pPr>
              <w:ind w:firstLine="318"/>
              <w:jc w:val="both"/>
              <w:rPr>
                <w:rFonts w:eastAsia="Calibri"/>
                <w:bCs/>
              </w:rPr>
            </w:pPr>
            <w:r w:rsidRPr="00CA22A2">
              <w:rPr>
                <w:rFonts w:eastAsia="Calibri"/>
                <w:bCs/>
              </w:rPr>
              <w:t xml:space="preserve">подпункт </w:t>
            </w:r>
            <w:r w:rsidRPr="00CA22A2">
              <w:rPr>
                <w:rFonts w:eastAsia="Calibri"/>
                <w:b/>
                <w:bCs/>
              </w:rPr>
              <w:t>6)</w:t>
            </w:r>
            <w:r w:rsidRPr="00CA22A2">
              <w:rPr>
                <w:rFonts w:eastAsia="Calibri"/>
                <w:bCs/>
              </w:rPr>
              <w:t xml:space="preserve">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w:t>
            </w:r>
          </w:p>
        </w:tc>
        <w:tc>
          <w:tcPr>
            <w:tcW w:w="3119" w:type="dxa"/>
          </w:tcPr>
          <w:p w:rsidR="00233ECE" w:rsidRPr="00CA22A2" w:rsidRDefault="00233ECE" w:rsidP="00233ECE">
            <w:pPr>
              <w:widowControl w:val="0"/>
              <w:ind w:firstLine="317"/>
              <w:jc w:val="both"/>
              <w:rPr>
                <w:color w:val="000000" w:themeColor="text1"/>
              </w:rPr>
            </w:pPr>
            <w:r w:rsidRPr="00CA22A2">
              <w:rPr>
                <w:color w:val="000000" w:themeColor="text1"/>
              </w:rPr>
              <w:t>в подпункте 2)</w:t>
            </w:r>
            <w:r w:rsidRPr="00CA22A2">
              <w:t xml:space="preserve"> </w:t>
            </w:r>
            <w:r w:rsidRPr="00CA22A2">
              <w:rPr>
                <w:color w:val="000000" w:themeColor="text1"/>
              </w:rPr>
              <w:t>пункта 25 статьи 1 проекта:</w:t>
            </w:r>
          </w:p>
          <w:p w:rsidR="00233ECE" w:rsidRPr="00CA22A2" w:rsidRDefault="00233ECE" w:rsidP="00233ECE">
            <w:pPr>
              <w:widowControl w:val="0"/>
              <w:ind w:firstLine="317"/>
              <w:jc w:val="both"/>
              <w:rPr>
                <w:color w:val="000000" w:themeColor="text1"/>
              </w:rPr>
            </w:pPr>
            <w:r w:rsidRPr="00CA22A2">
              <w:rPr>
                <w:color w:val="000000" w:themeColor="text1"/>
              </w:rPr>
              <w:t>абзац второй изложить в следующей редакции:</w:t>
            </w:r>
          </w:p>
          <w:p w:rsidR="00233ECE" w:rsidRPr="00CA22A2" w:rsidRDefault="00233ECE" w:rsidP="00233ECE">
            <w:pPr>
              <w:widowControl w:val="0"/>
              <w:ind w:firstLine="317"/>
              <w:jc w:val="both"/>
              <w:rPr>
                <w:color w:val="000000" w:themeColor="text1"/>
              </w:rPr>
            </w:pPr>
            <w:r w:rsidRPr="00CA22A2">
              <w:rPr>
                <w:color w:val="000000" w:themeColor="text1"/>
              </w:rPr>
              <w:t>«</w:t>
            </w:r>
            <w:r w:rsidRPr="00B35954">
              <w:rPr>
                <w:b/>
                <w:color w:val="000000" w:themeColor="text1"/>
              </w:rPr>
              <w:t>подпункты 2), 3) и 6) изложить в следующей редакции:</w:t>
            </w:r>
            <w:r w:rsidRPr="00CA22A2">
              <w:rPr>
                <w:color w:val="000000" w:themeColor="text1"/>
              </w:rPr>
              <w:t>»;</w:t>
            </w:r>
          </w:p>
          <w:p w:rsidR="00233ECE" w:rsidRPr="00CA22A2" w:rsidRDefault="00233ECE" w:rsidP="00233ECE">
            <w:pPr>
              <w:widowControl w:val="0"/>
              <w:ind w:firstLine="317"/>
              <w:jc w:val="both"/>
              <w:rPr>
                <w:color w:val="000000" w:themeColor="text1"/>
              </w:rPr>
            </w:pPr>
            <w:r>
              <w:rPr>
                <w:color w:val="000000" w:themeColor="text1"/>
              </w:rPr>
              <w:t>абзац пятый исключит</w:t>
            </w:r>
            <w:r w:rsidRPr="00B35954">
              <w:rPr>
                <w:color w:val="000000" w:themeColor="text1"/>
                <w:highlight w:val="cyan"/>
              </w:rPr>
              <w:t>ь;</w:t>
            </w:r>
            <w:r w:rsidRPr="00CA22A2">
              <w:rPr>
                <w:color w:val="000000" w:themeColor="text1"/>
              </w:rPr>
              <w:t xml:space="preserve"> </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r w:rsidRPr="00CA22A2">
              <w:t>Юридическая техника.</w:t>
            </w:r>
          </w:p>
          <w:p w:rsidR="00233ECE" w:rsidRPr="00CA22A2" w:rsidRDefault="00233ECE" w:rsidP="00233ECE">
            <w:pPr>
              <w:widowControl w:val="0"/>
              <w:jc w:val="center"/>
            </w:pP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3)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3. Действие налогового законодательства Республики Казахстан</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 xml:space="preserve">1. Налоговое </w:t>
            </w:r>
            <w:r w:rsidRPr="00CA22A2">
              <w:rPr>
                <w:b w:val="0"/>
                <w:bCs w:val="0"/>
                <w:color w:val="000000" w:themeColor="text1"/>
                <w:sz w:val="24"/>
                <w:szCs w:val="24"/>
              </w:rPr>
              <w:lastRenderedPageBreak/>
              <w:t>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 w:val="0"/>
                <w:bCs w:val="0"/>
                <w:color w:val="000000" w:themeColor="text1"/>
                <w:sz w:val="24"/>
                <w:szCs w:val="24"/>
              </w:rPr>
              <w:t xml:space="preserve">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w:t>
            </w:r>
            <w:r w:rsidRPr="00CA22A2">
              <w:rPr>
                <w:bCs w:val="0"/>
                <w:color w:val="000000" w:themeColor="text1"/>
                <w:sz w:val="24"/>
                <w:szCs w:val="24"/>
              </w:rPr>
              <w:t xml:space="preserve">при </w:t>
            </w:r>
            <w:r w:rsidRPr="00CA22A2">
              <w:rPr>
                <w:bCs w:val="0"/>
                <w:color w:val="000000" w:themeColor="text1"/>
                <w:sz w:val="24"/>
                <w:szCs w:val="24"/>
              </w:rPr>
              <w:lastRenderedPageBreak/>
              <w:t>изменении</w:t>
            </w:r>
            <w:r w:rsidRPr="00CA22A2">
              <w:rPr>
                <w:b w:val="0"/>
                <w:bCs w:val="0"/>
                <w:color w:val="000000" w:themeColor="text1"/>
                <w:sz w:val="24"/>
                <w:szCs w:val="24"/>
              </w:rPr>
              <w:t xml:space="preserve">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r w:rsidRPr="00CA22A2">
              <w:rPr>
                <w:bCs w:val="0"/>
                <w:color w:val="000000" w:themeColor="text1"/>
                <w:sz w:val="24"/>
                <w:szCs w:val="24"/>
              </w:rPr>
              <w:t>".</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 w:val="0"/>
                <w:bCs w:val="0"/>
                <w:i/>
                <w:color w:val="000000" w:themeColor="text1"/>
                <w:sz w:val="24"/>
                <w:szCs w:val="24"/>
              </w:rPr>
            </w:pPr>
            <w:r w:rsidRPr="00CA22A2">
              <w:rPr>
                <w:b w:val="0"/>
                <w:bCs w:val="0"/>
                <w:i/>
                <w:color w:val="000000" w:themeColor="text1"/>
                <w:sz w:val="24"/>
                <w:szCs w:val="24"/>
              </w:rPr>
              <w:t>Сноска. Статья 4 в редакции Закона РК от 27.12.2019 № 291-VІ (вводится в действие с 01.01.2019).</w:t>
            </w:r>
          </w:p>
        </w:tc>
        <w:tc>
          <w:tcPr>
            <w:tcW w:w="2977" w:type="dxa"/>
          </w:tcPr>
          <w:p w:rsidR="00233ECE" w:rsidRPr="00CA22A2" w:rsidRDefault="00233ECE" w:rsidP="00233ECE">
            <w:pPr>
              <w:jc w:val="both"/>
              <w:rPr>
                <w:rFonts w:eastAsia="Calibri"/>
                <w:bCs/>
              </w:rPr>
            </w:pPr>
            <w:r w:rsidRPr="00CA22A2">
              <w:rPr>
                <w:rFonts w:eastAsia="Calibri"/>
                <w:bCs/>
              </w:rPr>
              <w:lastRenderedPageBreak/>
              <w:t>3)</w:t>
            </w:r>
            <w:r w:rsidRPr="00CA22A2">
              <w:rPr>
                <w:rFonts w:eastAsia="Calibri"/>
                <w:bCs/>
              </w:rPr>
              <w:tab/>
              <w:t>статью 4 изложить в следующей редакции:</w:t>
            </w:r>
          </w:p>
          <w:p w:rsidR="00233ECE" w:rsidRPr="00CA22A2" w:rsidRDefault="00233ECE" w:rsidP="00233ECE">
            <w:pPr>
              <w:jc w:val="both"/>
              <w:rPr>
                <w:rFonts w:eastAsia="Calibri"/>
                <w:bCs/>
              </w:rPr>
            </w:pPr>
            <w:r w:rsidRPr="00CA22A2">
              <w:rPr>
                <w:rFonts w:eastAsia="Calibri"/>
                <w:bCs/>
              </w:rPr>
              <w:t>«Статья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233ECE" w:rsidRPr="00CA22A2" w:rsidRDefault="00233ECE" w:rsidP="00233ECE">
            <w:pPr>
              <w:jc w:val="both"/>
              <w:rPr>
                <w:rFonts w:eastAsia="Calibri"/>
                <w:bCs/>
              </w:rPr>
            </w:pPr>
            <w:r w:rsidRPr="00CA22A2">
              <w:rPr>
                <w:rFonts w:eastAsia="Calibri"/>
                <w:bCs/>
              </w:rPr>
              <w:t>«Статья 3. Действие налогового законодательства Республики Казахстан</w:t>
            </w:r>
          </w:p>
          <w:p w:rsidR="00233ECE" w:rsidRPr="00CA22A2" w:rsidRDefault="00233ECE" w:rsidP="00233ECE">
            <w:pPr>
              <w:jc w:val="both"/>
              <w:rPr>
                <w:rFonts w:eastAsia="Calibri"/>
                <w:bCs/>
              </w:rPr>
            </w:pPr>
            <w:r w:rsidRPr="00CA22A2">
              <w:rPr>
                <w:rFonts w:eastAsia="Calibri"/>
                <w:bCs/>
              </w:rPr>
              <w:t xml:space="preserve">1. Налоговое законодательство Республики Казахстан действует на всей территории Республики </w:t>
            </w:r>
            <w:r w:rsidRPr="00CA22A2">
              <w:rPr>
                <w:rFonts w:eastAsia="Calibri"/>
                <w:bCs/>
              </w:rPr>
              <w:lastRenderedPageBreak/>
              <w:t>Казахстан и распространяется на физические лица, юридические лица и их структурные подразделения.</w:t>
            </w:r>
          </w:p>
          <w:p w:rsidR="00233ECE" w:rsidRPr="00CA22A2" w:rsidRDefault="00233ECE" w:rsidP="00233ECE">
            <w:pPr>
              <w:jc w:val="both"/>
              <w:rPr>
                <w:rFonts w:eastAsia="Calibri"/>
                <w:bCs/>
              </w:rPr>
            </w:pPr>
            <w:r w:rsidRPr="00CA22A2">
              <w:rPr>
                <w:rFonts w:eastAsia="Calibri"/>
                <w:bCs/>
              </w:rPr>
              <w:t xml:space="preserve">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w:t>
            </w:r>
            <w:r w:rsidRPr="00CA22A2">
              <w:rPr>
                <w:rFonts w:eastAsia="Calibri"/>
                <w:b/>
                <w:bCs/>
              </w:rPr>
              <w:t>изменению</w:t>
            </w:r>
            <w:r w:rsidRPr="00CA22A2">
              <w:rPr>
                <w:rFonts w:eastAsia="Calibri"/>
                <w:bCs/>
              </w:rPr>
              <w:t xml:space="preserve">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p>
        </w:tc>
        <w:tc>
          <w:tcPr>
            <w:tcW w:w="3119" w:type="dxa"/>
          </w:tcPr>
          <w:p w:rsidR="00233ECE" w:rsidRPr="00B35954" w:rsidRDefault="00233ECE" w:rsidP="00233ECE">
            <w:pPr>
              <w:widowControl w:val="0"/>
              <w:ind w:firstLine="317"/>
              <w:jc w:val="both"/>
              <w:rPr>
                <w:b/>
                <w:color w:val="000000" w:themeColor="text1"/>
              </w:rPr>
            </w:pPr>
            <w:r w:rsidRPr="00B35954">
              <w:rPr>
                <w:b/>
                <w:color w:val="000000" w:themeColor="text1"/>
              </w:rPr>
              <w:lastRenderedPageBreak/>
              <w:t>подпункт 3) пункт</w:t>
            </w:r>
            <w:r>
              <w:rPr>
                <w:b/>
                <w:color w:val="000000" w:themeColor="text1"/>
              </w:rPr>
              <w:t>а 25 статьи 1 проекта исключить</w:t>
            </w:r>
            <w:r w:rsidRPr="00B35954">
              <w:rPr>
                <w:b/>
                <w:color w:val="000000" w:themeColor="text1"/>
                <w:highlight w:val="cyan"/>
              </w:rPr>
              <w:t>;</w:t>
            </w:r>
          </w:p>
          <w:p w:rsidR="00233ECE" w:rsidRPr="00CA22A2" w:rsidRDefault="00233ECE" w:rsidP="00233ECE">
            <w:pPr>
              <w:widowControl w:val="0"/>
              <w:ind w:firstLine="317"/>
              <w:jc w:val="both"/>
              <w:rPr>
                <w:i/>
                <w:color w:val="000000" w:themeColor="text1"/>
              </w:rPr>
            </w:pPr>
          </w:p>
          <w:p w:rsidR="00233ECE" w:rsidRPr="00CA22A2" w:rsidRDefault="00233ECE" w:rsidP="00233ECE">
            <w:pPr>
              <w:widowControl w:val="0"/>
              <w:ind w:firstLine="317"/>
              <w:jc w:val="both"/>
              <w:rPr>
                <w:i/>
                <w:color w:val="000000" w:themeColor="text1"/>
              </w:rPr>
            </w:pPr>
            <w:r w:rsidRPr="00CA22A2">
              <w:rPr>
                <w:i/>
                <w:color w:val="000000" w:themeColor="text1"/>
              </w:rPr>
              <w:t>соответственно изменить последующую нумерацию подпунктов</w:t>
            </w: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both"/>
            </w:pPr>
            <w:r w:rsidRPr="00CA22A2">
              <w:rPr>
                <w:color w:val="000000" w:themeColor="text1"/>
              </w:rPr>
              <w:t>приведение в соответствие с пунктом 3 статьи 24 Закона Республики Казахстан «О правовых актах».</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Pr>
          <w:p w:rsidR="00233ECE" w:rsidRPr="00CA22A2" w:rsidRDefault="00233ECE" w:rsidP="00233ECE">
            <w:pPr>
              <w:widowControl w:val="0"/>
              <w:jc w:val="center"/>
              <w:rPr>
                <w:rStyle w:val="normal-h"/>
                <w:color w:val="000000" w:themeColor="text1"/>
              </w:rPr>
            </w:pPr>
            <w:r w:rsidRPr="00CA22A2">
              <w:rPr>
                <w:rStyle w:val="normal-h"/>
                <w:color w:val="000000" w:themeColor="text1"/>
              </w:rPr>
              <w:t>Подпункт</w:t>
            </w:r>
          </w:p>
          <w:p w:rsidR="00233ECE" w:rsidRPr="00CA22A2" w:rsidRDefault="00233ECE" w:rsidP="00233ECE">
            <w:pPr>
              <w:widowControl w:val="0"/>
              <w:jc w:val="center"/>
              <w:rPr>
                <w:rStyle w:val="normal-h"/>
                <w:color w:val="000000" w:themeColor="text1"/>
              </w:rPr>
            </w:pPr>
            <w:r w:rsidRPr="00CA22A2">
              <w:rPr>
                <w:rStyle w:val="normal-h"/>
                <w:color w:val="000000" w:themeColor="text1"/>
              </w:rPr>
              <w:t>4) пункта 25 статьи 1 проекта</w:t>
            </w:r>
          </w:p>
        </w:tc>
        <w:tc>
          <w:tcPr>
            <w:tcW w:w="2410" w:type="dxa"/>
          </w:tcPr>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7. Приостановить до 1 января 2020 года действие статьи 48 Налогового кодекса, установив, что в период приостановления данная статья действует в следующей редакции:</w:t>
            </w:r>
          </w:p>
          <w:p w:rsidR="00233ECE" w:rsidRPr="00CA22A2" w:rsidRDefault="00233ECE" w:rsidP="00233ECE">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w:t>
            </w:r>
          </w:p>
        </w:tc>
        <w:tc>
          <w:tcPr>
            <w:tcW w:w="2977" w:type="dxa"/>
          </w:tcPr>
          <w:p w:rsidR="00233ECE" w:rsidRPr="00CA22A2" w:rsidRDefault="00233ECE" w:rsidP="00233ECE">
            <w:pPr>
              <w:ind w:firstLine="318"/>
              <w:jc w:val="both"/>
              <w:rPr>
                <w:rFonts w:eastAsia="Calibri"/>
                <w:bCs/>
              </w:rPr>
            </w:pPr>
            <w:r w:rsidRPr="00CA22A2">
              <w:rPr>
                <w:rFonts w:eastAsia="Calibri"/>
                <w:bCs/>
              </w:rPr>
              <w:t>4)</w:t>
            </w:r>
            <w:r w:rsidRPr="00CA22A2">
              <w:rPr>
                <w:rFonts w:eastAsia="Calibri"/>
                <w:bCs/>
              </w:rPr>
              <w:tab/>
              <w:t>в статье 7:</w:t>
            </w:r>
          </w:p>
          <w:p w:rsidR="00233ECE" w:rsidRPr="00CA22A2" w:rsidRDefault="00233ECE" w:rsidP="00233ECE">
            <w:pPr>
              <w:ind w:firstLine="318"/>
              <w:jc w:val="both"/>
              <w:rPr>
                <w:rFonts w:eastAsia="Calibri"/>
                <w:bCs/>
              </w:rPr>
            </w:pPr>
            <w:r w:rsidRPr="00CA22A2">
              <w:rPr>
                <w:rFonts w:eastAsia="Calibri"/>
                <w:bCs/>
              </w:rPr>
              <w:t>абзац одиннадцатый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 xml:space="preserve">«4.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w:t>
            </w:r>
            <w:r w:rsidRPr="00CA22A2">
              <w:rPr>
                <w:rFonts w:eastAsia="Calibri"/>
                <w:bCs/>
              </w:rPr>
              <w:lastRenderedPageBreak/>
              <w:t>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233ECE" w:rsidRPr="00CA22A2" w:rsidRDefault="00233ECE" w:rsidP="00233ECE">
            <w:pPr>
              <w:ind w:firstLine="318"/>
              <w:jc w:val="both"/>
              <w:rPr>
                <w:rFonts w:eastAsia="Calibri"/>
                <w:bCs/>
              </w:rPr>
            </w:pPr>
            <w:r w:rsidRPr="00CA22A2">
              <w:rPr>
                <w:rFonts w:eastAsia="Calibri"/>
                <w:bCs/>
              </w:rPr>
              <w:t>налог на сверхприбыль;</w:t>
            </w:r>
          </w:p>
          <w:p w:rsidR="00233ECE" w:rsidRPr="00CA22A2" w:rsidRDefault="00233ECE" w:rsidP="00233ECE">
            <w:pPr>
              <w:ind w:firstLine="318"/>
              <w:jc w:val="both"/>
              <w:rPr>
                <w:rFonts w:eastAsia="Calibri"/>
                <w:bCs/>
              </w:rPr>
            </w:pPr>
            <w:r w:rsidRPr="00CA22A2">
              <w:rPr>
                <w:rFonts w:eastAsia="Calibri"/>
                <w:bCs/>
              </w:rPr>
              <w:t>доля Республики Казахстан по разделу продукции;</w:t>
            </w:r>
          </w:p>
          <w:p w:rsidR="00233ECE" w:rsidRPr="00CA22A2" w:rsidRDefault="00233ECE" w:rsidP="00233ECE">
            <w:pPr>
              <w:ind w:firstLine="318"/>
              <w:jc w:val="both"/>
              <w:rPr>
                <w:rFonts w:eastAsia="Calibri"/>
                <w:bCs/>
              </w:rPr>
            </w:pPr>
            <w:r w:rsidRPr="00CA22A2">
              <w:rPr>
                <w:rFonts w:eastAsia="Calibri"/>
                <w:bCs/>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p>
          <w:p w:rsidR="00233ECE" w:rsidRPr="00CA22A2" w:rsidRDefault="00233ECE" w:rsidP="00233ECE">
            <w:pPr>
              <w:ind w:firstLine="318"/>
              <w:jc w:val="both"/>
              <w:rPr>
                <w:rFonts w:eastAsia="Calibri"/>
                <w:bCs/>
              </w:rPr>
            </w:pPr>
            <w:r w:rsidRPr="00CA22A2">
              <w:rPr>
                <w:rFonts w:eastAsia="Calibri"/>
                <w:bCs/>
              </w:rPr>
              <w:t>абзац двадцать второй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 xml:space="preserve">«- в период обжалования налогоплательщиком (налоговым агентом) в установленном </w:t>
            </w:r>
            <w:r w:rsidRPr="00CA22A2">
              <w:rPr>
                <w:rFonts w:eastAsia="Calibri"/>
                <w:bCs/>
              </w:rPr>
              <w:lastRenderedPageBreak/>
              <w:t>законодательством Республики Казахстан порядке уведомления о результатах проверки, уведомления по результатам горизонтального мониторинга, а также действий (бездействия) должностных лиц налоговых органов в обжалуемой части;»;</w:t>
            </w:r>
          </w:p>
          <w:p w:rsidR="00233ECE" w:rsidRPr="00CA22A2" w:rsidRDefault="00233ECE" w:rsidP="00233ECE">
            <w:pPr>
              <w:ind w:firstLine="318"/>
              <w:jc w:val="both"/>
              <w:rPr>
                <w:rFonts w:eastAsia="Calibri"/>
                <w:bCs/>
              </w:rPr>
            </w:pPr>
            <w:r w:rsidRPr="00CA22A2">
              <w:rPr>
                <w:rFonts w:eastAsia="Calibri"/>
                <w:bCs/>
              </w:rPr>
              <w:t>абзац двадцать восьмой изложить в следующей редакции:</w:t>
            </w:r>
          </w:p>
          <w:p w:rsidR="00233ECE" w:rsidRPr="00CA22A2" w:rsidRDefault="00233ECE" w:rsidP="00233ECE">
            <w:pPr>
              <w:ind w:firstLine="318"/>
              <w:jc w:val="both"/>
              <w:rPr>
                <w:rFonts w:eastAsia="Calibri"/>
                <w:bCs/>
              </w:rPr>
            </w:pPr>
            <w:r w:rsidRPr="00CA22A2">
              <w:rPr>
                <w:rFonts w:eastAsia="Calibri"/>
                <w:bCs/>
              </w:rPr>
              <w:t>«6) со дня вручения рекомендации по результатам горизонтального мониторинга до исполнения решения по результатам горизонтального мониторинга;»;</w:t>
            </w:r>
          </w:p>
        </w:tc>
        <w:tc>
          <w:tcPr>
            <w:tcW w:w="3119" w:type="dxa"/>
          </w:tcPr>
          <w:p w:rsidR="00233ECE" w:rsidRPr="00CA22A2" w:rsidRDefault="00233ECE" w:rsidP="00233ECE">
            <w:pPr>
              <w:widowControl w:val="0"/>
              <w:ind w:firstLine="317"/>
              <w:jc w:val="both"/>
              <w:rPr>
                <w:color w:val="000000" w:themeColor="text1"/>
              </w:rPr>
            </w:pPr>
            <w:r w:rsidRPr="00CA22A2">
              <w:rPr>
                <w:color w:val="000000" w:themeColor="text1"/>
              </w:rPr>
              <w:lastRenderedPageBreak/>
              <w:t>в подпункте 4)</w:t>
            </w:r>
            <w:r w:rsidRPr="00CA22A2">
              <w:t xml:space="preserve"> </w:t>
            </w:r>
            <w:r w:rsidRPr="00CA22A2">
              <w:rPr>
                <w:color w:val="000000" w:themeColor="text1"/>
              </w:rPr>
              <w:t>пункта 25 статьи 1 проекта:</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дополнить абзацем четвертым следующего содержания:</w:t>
            </w:r>
          </w:p>
          <w:p w:rsidR="00233ECE" w:rsidRPr="00CA22A2" w:rsidRDefault="00233ECE" w:rsidP="00233ECE">
            <w:pPr>
              <w:widowControl w:val="0"/>
              <w:ind w:firstLine="317"/>
              <w:jc w:val="both"/>
              <w:rPr>
                <w:color w:val="000000" w:themeColor="text1"/>
              </w:rPr>
            </w:pPr>
            <w:r w:rsidRPr="00CA22A2">
              <w:rPr>
                <w:color w:val="000000" w:themeColor="text1"/>
              </w:rPr>
              <w:t>«</w:t>
            </w:r>
            <w:r w:rsidRPr="00CA22A2">
              <w:rPr>
                <w:b/>
                <w:color w:val="000000" w:themeColor="text1"/>
              </w:rPr>
              <w:t>дополнить абзацами двенадцатым, тринадцатым и четырнадцатым следующего содержания:</w:t>
            </w:r>
            <w:r>
              <w:rPr>
                <w:color w:val="000000" w:themeColor="text1"/>
              </w:rPr>
              <w:t>»</w:t>
            </w:r>
            <w:r w:rsidRPr="0026585C">
              <w:rPr>
                <w:color w:val="000000" w:themeColor="text1"/>
                <w:highlight w:val="cyan"/>
              </w:rPr>
              <w:t>;</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абзац седьмой изложить в следующей редакции:</w:t>
            </w:r>
          </w:p>
          <w:p w:rsidR="00233ECE" w:rsidRPr="00CA22A2" w:rsidRDefault="00233ECE" w:rsidP="00233ECE">
            <w:pPr>
              <w:widowControl w:val="0"/>
              <w:ind w:firstLine="317"/>
              <w:jc w:val="both"/>
              <w:rPr>
                <w:color w:val="000000" w:themeColor="text1"/>
              </w:rPr>
            </w:pPr>
            <w:r w:rsidRPr="00CA22A2">
              <w:rPr>
                <w:color w:val="000000" w:themeColor="text1"/>
              </w:rPr>
              <w:t>«</w:t>
            </w:r>
            <w:r w:rsidRPr="00CA22A2">
              <w:rPr>
                <w:b/>
                <w:color w:val="000000" w:themeColor="text1"/>
              </w:rPr>
              <w:t xml:space="preserve">абзац двадцать второй после слова «проверки,» </w:t>
            </w:r>
            <w:r w:rsidRPr="00CA22A2">
              <w:rPr>
                <w:b/>
                <w:color w:val="000000" w:themeColor="text1"/>
              </w:rPr>
              <w:lastRenderedPageBreak/>
              <w:t>дополнить словами «уведомления по результатам горизонтального мониторинга</w:t>
            </w:r>
            <w:r w:rsidRPr="00CA22A2">
              <w:rPr>
                <w:color w:val="000000" w:themeColor="text1"/>
              </w:rPr>
              <w:t>,»;»;</w:t>
            </w:r>
          </w:p>
          <w:p w:rsidR="00233ECE" w:rsidRPr="00CA22A2" w:rsidRDefault="00233ECE" w:rsidP="00233ECE">
            <w:pPr>
              <w:widowControl w:val="0"/>
              <w:ind w:firstLine="317"/>
              <w:jc w:val="both"/>
              <w:rPr>
                <w:color w:val="000000" w:themeColor="text1"/>
              </w:rPr>
            </w:pPr>
            <w:r w:rsidRPr="00CA22A2">
              <w:rPr>
                <w:color w:val="000000" w:themeColor="text1"/>
              </w:rPr>
              <w:t>абзац восьмой исключить;</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r w:rsidRPr="00CA22A2">
              <w:rPr>
                <w:color w:val="000000" w:themeColor="text1"/>
              </w:rPr>
              <w:t>абзац девятый изложить в следующей редакции:</w:t>
            </w:r>
          </w:p>
          <w:p w:rsidR="00233ECE" w:rsidRPr="00CA22A2" w:rsidRDefault="00233ECE" w:rsidP="00233ECE">
            <w:pPr>
              <w:widowControl w:val="0"/>
              <w:ind w:firstLine="317"/>
              <w:jc w:val="both"/>
              <w:rPr>
                <w:color w:val="000000" w:themeColor="text1"/>
              </w:rPr>
            </w:pPr>
            <w:r w:rsidRPr="00CA22A2">
              <w:rPr>
                <w:color w:val="000000" w:themeColor="text1"/>
              </w:rPr>
              <w:t>«</w:t>
            </w:r>
            <w:r w:rsidRPr="00CA22A2">
              <w:rPr>
                <w:b/>
                <w:color w:val="000000" w:themeColor="text1"/>
              </w:rPr>
              <w:t>в абзаце двадцать восьмом слово «вынесения» заменить словом «исполнения</w:t>
            </w:r>
            <w:r w:rsidRPr="00CA22A2">
              <w:rPr>
                <w:color w:val="000000" w:themeColor="text1"/>
              </w:rPr>
              <w:t>»;»;</w:t>
            </w:r>
          </w:p>
          <w:p w:rsidR="00233ECE" w:rsidRPr="00CA22A2" w:rsidRDefault="00233ECE" w:rsidP="00233ECE">
            <w:pPr>
              <w:widowControl w:val="0"/>
              <w:ind w:firstLine="317"/>
              <w:jc w:val="both"/>
              <w:rPr>
                <w:color w:val="000000" w:themeColor="text1"/>
              </w:rPr>
            </w:pPr>
            <w:r w:rsidRPr="00CA22A2">
              <w:rPr>
                <w:color w:val="000000" w:themeColor="text1"/>
              </w:rPr>
              <w:t xml:space="preserve">абзац десятый </w:t>
            </w:r>
            <w:r>
              <w:rPr>
                <w:b/>
                <w:color w:val="000000" w:themeColor="text1"/>
              </w:rPr>
              <w:t>исключить;</w:t>
            </w:r>
          </w:p>
          <w:p w:rsidR="00233ECE" w:rsidRPr="00CA22A2" w:rsidRDefault="00233ECE" w:rsidP="00233ECE">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233ECE" w:rsidRPr="00CA22A2" w:rsidRDefault="00233ECE" w:rsidP="00233ECE">
            <w:pPr>
              <w:widowControl w:val="0"/>
              <w:jc w:val="center"/>
              <w:rPr>
                <w:b/>
              </w:rPr>
            </w:pPr>
            <w:r w:rsidRPr="00CA22A2">
              <w:rPr>
                <w:b/>
              </w:rPr>
              <w:lastRenderedPageBreak/>
              <w:t>Отдел законодательства</w:t>
            </w: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jc w:val="center"/>
            </w:pPr>
          </w:p>
          <w:p w:rsidR="00233ECE" w:rsidRPr="00CA22A2" w:rsidRDefault="00233ECE" w:rsidP="00233ECE">
            <w:pPr>
              <w:widowControl w:val="0"/>
            </w:pPr>
          </w:p>
          <w:p w:rsidR="00233ECE" w:rsidRPr="00CA22A2" w:rsidRDefault="00233ECE" w:rsidP="00233ECE">
            <w:pPr>
              <w:widowControl w:val="0"/>
            </w:pPr>
            <w:r w:rsidRPr="00CA22A2">
              <w:t>Юридическая техника.</w:t>
            </w: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ind w:firstLine="317"/>
              <w:jc w:val="both"/>
              <w:rPr>
                <w:color w:val="000000" w:themeColor="text1"/>
              </w:rPr>
            </w:pPr>
          </w:p>
          <w:p w:rsidR="00233ECE" w:rsidRPr="00CA22A2" w:rsidRDefault="00233ECE" w:rsidP="00233ECE">
            <w:pPr>
              <w:widowControl w:val="0"/>
              <w:jc w:val="both"/>
              <w:rPr>
                <w:color w:val="000000" w:themeColor="text1"/>
              </w:rPr>
            </w:pPr>
            <w:r w:rsidRPr="00CA22A2">
              <w:rPr>
                <w:color w:val="000000" w:themeColor="text1"/>
              </w:rPr>
              <w:t>юридическая техника; улучшение редакции;</w:t>
            </w:r>
          </w:p>
          <w:p w:rsidR="00233ECE" w:rsidRPr="00CA22A2" w:rsidRDefault="00233ECE" w:rsidP="00233ECE">
            <w:pPr>
              <w:widowControl w:val="0"/>
              <w:ind w:firstLine="317"/>
              <w:jc w:val="both"/>
            </w:pPr>
          </w:p>
          <w:p w:rsidR="00233ECE" w:rsidRPr="00CA22A2" w:rsidRDefault="00233ECE" w:rsidP="00233ECE">
            <w:pPr>
              <w:widowControl w:val="0"/>
              <w:ind w:firstLine="317"/>
              <w:jc w:val="both"/>
            </w:pPr>
          </w:p>
          <w:p w:rsidR="00233ECE" w:rsidRPr="00CA22A2" w:rsidRDefault="00233ECE" w:rsidP="00233ECE">
            <w:pPr>
              <w:widowControl w:val="0"/>
              <w:ind w:firstLine="317"/>
              <w:jc w:val="both"/>
            </w:pPr>
          </w:p>
          <w:p w:rsidR="00233ECE" w:rsidRPr="00CA22A2" w:rsidRDefault="00233ECE" w:rsidP="00233ECE">
            <w:pPr>
              <w:widowControl w:val="0"/>
              <w:ind w:firstLine="317"/>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p>
          <w:p w:rsidR="00233ECE" w:rsidRPr="00CA22A2" w:rsidRDefault="00233ECE" w:rsidP="00233ECE">
            <w:pPr>
              <w:widowControl w:val="0"/>
              <w:jc w:val="both"/>
            </w:pPr>
            <w:r w:rsidRPr="00CA22A2">
              <w:t>улучшение редакции.</w:t>
            </w:r>
          </w:p>
        </w:tc>
        <w:tc>
          <w:tcPr>
            <w:tcW w:w="2552" w:type="dxa"/>
          </w:tcPr>
          <w:p w:rsidR="00233ECE" w:rsidRPr="00CA22A2" w:rsidRDefault="00233ECE" w:rsidP="00233ECE">
            <w:pPr>
              <w:widowControl w:val="0"/>
              <w:jc w:val="center"/>
              <w:rPr>
                <w:rStyle w:val="normal-h"/>
                <w:b/>
                <w:color w:val="000000" w:themeColor="text1"/>
              </w:rPr>
            </w:pPr>
            <w:r w:rsidRPr="00CA22A2">
              <w:rPr>
                <w:rStyle w:val="normal-h"/>
                <w:b/>
                <w:color w:val="000000" w:themeColor="text1"/>
              </w:rPr>
              <w:lastRenderedPageBreak/>
              <w:t>Принято</w:t>
            </w:r>
          </w:p>
          <w:p w:rsidR="00233ECE" w:rsidRPr="00CA22A2" w:rsidRDefault="00233ECE" w:rsidP="00233ECE">
            <w:pPr>
              <w:widowControl w:val="0"/>
              <w:jc w:val="center"/>
              <w:rPr>
                <w:rStyle w:val="normal-h"/>
                <w:b/>
                <w:color w:val="000000" w:themeColor="text1"/>
              </w:rPr>
            </w:pPr>
          </w:p>
        </w:tc>
      </w:tr>
      <w:tr w:rsidR="00233ECE" w:rsidRPr="00CA22A2" w:rsidTr="009605C6">
        <w:tc>
          <w:tcPr>
            <w:tcW w:w="709" w:type="dxa"/>
          </w:tcPr>
          <w:p w:rsidR="00233ECE" w:rsidRPr="00CA22A2" w:rsidRDefault="00233ECE" w:rsidP="00233ECE">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233ECE" w:rsidRPr="00C81D08" w:rsidRDefault="00233ECE" w:rsidP="00233ECE">
            <w:pPr>
              <w:widowControl w:val="0"/>
              <w:jc w:val="center"/>
              <w:textAlignment w:val="baseline"/>
            </w:pPr>
            <w:r w:rsidRPr="00C81D08">
              <w:t>Новый подпункт 6) пункта 25 статьи 1 проекта</w:t>
            </w:r>
          </w:p>
        </w:tc>
        <w:tc>
          <w:tcPr>
            <w:tcW w:w="2410" w:type="dxa"/>
          </w:tcPr>
          <w:p w:rsidR="00233ECE" w:rsidRPr="00C81D08" w:rsidRDefault="00233ECE" w:rsidP="00233ECE">
            <w:pPr>
              <w:ind w:firstLine="397"/>
              <w:jc w:val="both"/>
              <w:rPr>
                <w:b/>
              </w:rPr>
            </w:pPr>
            <w:r w:rsidRPr="00C81D08">
              <w:rPr>
                <w:b/>
                <w:color w:val="000000" w:themeColor="text1"/>
              </w:rPr>
              <w:t>Отсутствует.</w:t>
            </w:r>
          </w:p>
        </w:tc>
        <w:tc>
          <w:tcPr>
            <w:tcW w:w="2977" w:type="dxa"/>
          </w:tcPr>
          <w:p w:rsidR="00233ECE" w:rsidRPr="00C81D08" w:rsidRDefault="00233ECE" w:rsidP="00233ECE">
            <w:pPr>
              <w:ind w:firstLine="397"/>
              <w:jc w:val="both"/>
              <w:rPr>
                <w:b/>
              </w:rPr>
            </w:pPr>
            <w:r w:rsidRPr="00C81D08">
              <w:rPr>
                <w:b/>
                <w:color w:val="000000" w:themeColor="text1"/>
              </w:rPr>
              <w:t>Отсутствует.</w:t>
            </w:r>
            <w:r w:rsidRPr="00C81D08">
              <w:rPr>
                <w:rStyle w:val="s1"/>
              </w:rPr>
              <w:t xml:space="preserve"> </w:t>
            </w:r>
          </w:p>
        </w:tc>
        <w:tc>
          <w:tcPr>
            <w:tcW w:w="3119" w:type="dxa"/>
          </w:tcPr>
          <w:p w:rsidR="00233ECE" w:rsidRPr="00C81D08" w:rsidRDefault="00233ECE" w:rsidP="00233ECE">
            <w:pPr>
              <w:ind w:firstLine="397"/>
              <w:jc w:val="both"/>
              <w:rPr>
                <w:rStyle w:val="s1"/>
                <w:b w:val="0"/>
              </w:rPr>
            </w:pPr>
            <w:r w:rsidRPr="00C81D08">
              <w:rPr>
                <w:rStyle w:val="s1"/>
              </w:rPr>
              <w:t>Пункт 25 статьи 1 проекта дополнить подпунктом 6) следующего содержания:</w:t>
            </w:r>
          </w:p>
          <w:p w:rsidR="00233ECE" w:rsidRPr="00C81D08" w:rsidRDefault="00233ECE" w:rsidP="00233ECE">
            <w:pPr>
              <w:ind w:firstLine="397"/>
              <w:jc w:val="both"/>
              <w:rPr>
                <w:rStyle w:val="s1"/>
                <w:b w:val="0"/>
              </w:rPr>
            </w:pPr>
            <w:r w:rsidRPr="00C81D08">
              <w:rPr>
                <w:rStyle w:val="s1"/>
              </w:rPr>
              <w:t>6) дополнить статьей 30-2 следующего содержания:</w:t>
            </w:r>
          </w:p>
          <w:p w:rsidR="00233ECE" w:rsidRPr="00C81D08" w:rsidRDefault="00233ECE" w:rsidP="00233ECE">
            <w:pPr>
              <w:ind w:firstLine="397"/>
              <w:jc w:val="both"/>
              <w:rPr>
                <w:rStyle w:val="s0"/>
                <w:b/>
              </w:rPr>
            </w:pPr>
            <w:r w:rsidRPr="00C81D08">
              <w:rPr>
                <w:rStyle w:val="s1"/>
              </w:rPr>
              <w:lastRenderedPageBreak/>
              <w:t xml:space="preserve">«Статья 30-2. </w:t>
            </w:r>
            <w:r w:rsidRPr="00C81D08">
              <w:rPr>
                <w:rStyle w:val="s0"/>
                <w:b/>
              </w:rPr>
              <w:t xml:space="preserve">Приостановить до 1 января 2025 года действие </w:t>
            </w:r>
            <w:hyperlink r:id="rId128" w:history="1">
              <w:r w:rsidRPr="00C81D08">
                <w:rPr>
                  <w:rStyle w:val="a3"/>
                  <w:b/>
                </w:rPr>
                <w:t>пункта 2 статьи 257</w:t>
              </w:r>
            </w:hyperlink>
            <w:r w:rsidRPr="00C81D08">
              <w:rPr>
                <w:rStyle w:val="s0"/>
                <w:b/>
              </w:rPr>
              <w:t xml:space="preserve"> Налогового кодекса, установив, что в период приостановления данный пункт действует в следующей редакции:</w:t>
            </w:r>
          </w:p>
          <w:p w:rsidR="00233ECE" w:rsidRPr="00C81D08" w:rsidRDefault="00233ECE" w:rsidP="00233ECE">
            <w:pPr>
              <w:ind w:firstLine="397"/>
              <w:jc w:val="both"/>
              <w:rPr>
                <w:rStyle w:val="s1"/>
              </w:rPr>
            </w:pPr>
            <w:r w:rsidRPr="00C81D08">
              <w:rPr>
                <w:rStyle w:val="s1"/>
              </w:rPr>
              <w:t>«2. Вычету подлежат расходы налогоплательщика в виде выплат физическим лицам, определенных подпунктами 1), 5), 7), 8), 9), 10) и 12) пункта 2 статьи 319, подпунктами 42) и 44) пункта 1 статьи 341 настоящего Кодекса.».</w:t>
            </w:r>
          </w:p>
          <w:p w:rsidR="00233ECE" w:rsidRPr="00C81D08" w:rsidRDefault="00233ECE" w:rsidP="00233ECE">
            <w:pPr>
              <w:ind w:firstLine="397"/>
              <w:jc w:val="both"/>
              <w:rPr>
                <w:b/>
              </w:rPr>
            </w:pPr>
          </w:p>
        </w:tc>
        <w:tc>
          <w:tcPr>
            <w:tcW w:w="2692" w:type="dxa"/>
          </w:tcPr>
          <w:p w:rsidR="00233ECE" w:rsidRPr="00C81D08" w:rsidRDefault="00233ECE" w:rsidP="00233ECE">
            <w:pPr>
              <w:ind w:firstLine="176"/>
              <w:jc w:val="center"/>
              <w:rPr>
                <w:b/>
                <w:spacing w:val="2"/>
              </w:rPr>
            </w:pPr>
            <w:r w:rsidRPr="00C81D08">
              <w:rPr>
                <w:b/>
                <w:spacing w:val="2"/>
              </w:rPr>
              <w:lastRenderedPageBreak/>
              <w:t>Депутаты</w:t>
            </w:r>
          </w:p>
          <w:p w:rsidR="00233ECE" w:rsidRPr="00C81D08" w:rsidRDefault="00233ECE" w:rsidP="00233ECE">
            <w:pPr>
              <w:ind w:firstLine="176"/>
              <w:jc w:val="center"/>
              <w:rPr>
                <w:b/>
                <w:spacing w:val="2"/>
              </w:rPr>
            </w:pPr>
            <w:r w:rsidRPr="00C81D08">
              <w:rPr>
                <w:b/>
                <w:spacing w:val="2"/>
              </w:rPr>
              <w:t>Г. Карагусова</w:t>
            </w:r>
          </w:p>
          <w:p w:rsidR="00233ECE" w:rsidRPr="00C81D08" w:rsidRDefault="00233ECE" w:rsidP="00233ECE">
            <w:pPr>
              <w:ind w:firstLine="176"/>
              <w:jc w:val="center"/>
              <w:rPr>
                <w:b/>
                <w:spacing w:val="2"/>
              </w:rPr>
            </w:pPr>
            <w:r w:rsidRPr="00C81D08">
              <w:rPr>
                <w:b/>
                <w:spacing w:val="2"/>
              </w:rPr>
              <w:t>А. Жамалов</w:t>
            </w:r>
          </w:p>
          <w:p w:rsidR="00233ECE" w:rsidRPr="00C81D08" w:rsidRDefault="00233ECE" w:rsidP="00233ECE">
            <w:pPr>
              <w:ind w:firstLine="176"/>
              <w:jc w:val="center"/>
              <w:rPr>
                <w:b/>
                <w:spacing w:val="2"/>
              </w:rPr>
            </w:pPr>
            <w:r w:rsidRPr="00C81D08">
              <w:rPr>
                <w:b/>
                <w:spacing w:val="2"/>
              </w:rPr>
              <w:t>С. Симонов</w:t>
            </w:r>
          </w:p>
          <w:p w:rsidR="00233ECE" w:rsidRPr="00C81D08" w:rsidRDefault="00233ECE" w:rsidP="00233ECE">
            <w:pPr>
              <w:ind w:firstLine="176"/>
              <w:jc w:val="both"/>
              <w:rPr>
                <w:b/>
                <w:spacing w:val="2"/>
              </w:rPr>
            </w:pPr>
          </w:p>
          <w:p w:rsidR="00233ECE" w:rsidRPr="00C81D08" w:rsidRDefault="00233ECE" w:rsidP="00233ECE">
            <w:pPr>
              <w:ind w:firstLine="176"/>
              <w:jc w:val="both"/>
              <w:rPr>
                <w:b/>
                <w:spacing w:val="2"/>
              </w:rPr>
            </w:pPr>
            <w:r w:rsidRPr="00C81D08">
              <w:rPr>
                <w:b/>
                <w:spacing w:val="2"/>
              </w:rPr>
              <w:lastRenderedPageBreak/>
              <w:t>Вводится в действие с 1 января 2020 года</w:t>
            </w:r>
          </w:p>
          <w:p w:rsidR="00233ECE" w:rsidRPr="00C81D08" w:rsidRDefault="00233ECE" w:rsidP="00233ECE">
            <w:pPr>
              <w:ind w:firstLine="176"/>
              <w:jc w:val="both"/>
              <w:rPr>
                <w:b/>
                <w:spacing w:val="2"/>
              </w:rPr>
            </w:pPr>
          </w:p>
          <w:p w:rsidR="00233ECE" w:rsidRPr="00C81D08" w:rsidRDefault="00233ECE" w:rsidP="00233ECE">
            <w:pPr>
              <w:ind w:firstLine="289"/>
              <w:jc w:val="both"/>
            </w:pPr>
            <w:r w:rsidRPr="00C81D08">
              <w:t>В связи с переносом срока действия статьи 33 Закона РК «О введении в действие Кодекса Республики Казахстан «О налогах и других обязательных платежах в бюджет» (Налоговый кодекс)» на 2025 год.</w:t>
            </w:r>
          </w:p>
        </w:tc>
        <w:tc>
          <w:tcPr>
            <w:tcW w:w="2552" w:type="dxa"/>
          </w:tcPr>
          <w:p w:rsidR="00233ECE" w:rsidRPr="00C81D08" w:rsidRDefault="00C81D08" w:rsidP="00233ECE">
            <w:pPr>
              <w:widowControl w:val="0"/>
              <w:jc w:val="center"/>
              <w:rPr>
                <w:rFonts w:eastAsia="SimSun"/>
                <w:b/>
              </w:rPr>
            </w:pPr>
            <w:r>
              <w:rPr>
                <w:rFonts w:eastAsia="SimSun"/>
                <w:b/>
              </w:rPr>
              <w:lastRenderedPageBreak/>
              <w:t>Доработано</w:t>
            </w:r>
          </w:p>
          <w:p w:rsidR="00233ECE" w:rsidRPr="00C81D08" w:rsidRDefault="00233ECE" w:rsidP="00233ECE">
            <w:pPr>
              <w:widowControl w:val="0"/>
              <w:jc w:val="center"/>
              <w:rPr>
                <w:rFonts w:eastAsia="SimSun"/>
              </w:rPr>
            </w:pPr>
            <w:r w:rsidRPr="00C81D08">
              <w:rPr>
                <w:rFonts w:eastAsia="SimSun"/>
              </w:rPr>
              <w:t xml:space="preserve"> </w:t>
            </w:r>
          </w:p>
          <w:p w:rsidR="00233ECE" w:rsidRPr="00C81D08" w:rsidRDefault="00233ECE" w:rsidP="00233ECE">
            <w:pPr>
              <w:widowControl w:val="0"/>
              <w:jc w:val="center"/>
              <w:rPr>
                <w:rFonts w:eastAsia="SimSun"/>
              </w:rPr>
            </w:pPr>
            <w:r w:rsidRPr="00C81D08">
              <w:rPr>
                <w:rFonts w:eastAsia="SimSun"/>
              </w:rPr>
              <w:t>Поддержано</w:t>
            </w:r>
          </w:p>
          <w:p w:rsidR="00233ECE" w:rsidRPr="00C81D08" w:rsidRDefault="00233ECE" w:rsidP="00233ECE">
            <w:pPr>
              <w:widowControl w:val="0"/>
              <w:jc w:val="center"/>
              <w:rPr>
                <w:rFonts w:eastAsia="SimSun"/>
              </w:rPr>
            </w:pPr>
            <w:r w:rsidRPr="00C81D08">
              <w:rPr>
                <w:rFonts w:eastAsia="SimSun"/>
              </w:rPr>
              <w:t>закл ПРК</w:t>
            </w:r>
          </w:p>
          <w:p w:rsidR="00233ECE" w:rsidRPr="00C81D08" w:rsidRDefault="00233ECE" w:rsidP="00233ECE">
            <w:pPr>
              <w:widowControl w:val="0"/>
              <w:jc w:val="center"/>
              <w:rPr>
                <w:b/>
              </w:rPr>
            </w:pPr>
          </w:p>
        </w:tc>
      </w:tr>
      <w:tr w:rsidR="008B060A" w:rsidRPr="00CA22A2" w:rsidTr="00B36BD8">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433B3B" w:rsidRDefault="008B060A" w:rsidP="008B060A">
            <w:pPr>
              <w:jc w:val="center"/>
            </w:pPr>
            <w:r w:rsidRPr="00065C80">
              <w:rPr>
                <w:b/>
                <w:bCs/>
                <w:color w:val="000000"/>
                <w:spacing w:val="2"/>
                <w:bdr w:val="none" w:sz="0" w:space="0" w:color="auto" w:frame="1"/>
              </w:rPr>
              <w:t>Статья 31-1.</w:t>
            </w:r>
          </w:p>
        </w:tc>
        <w:tc>
          <w:tcPr>
            <w:tcW w:w="2410" w:type="dxa"/>
          </w:tcPr>
          <w:p w:rsidR="008B060A" w:rsidRPr="00065C80" w:rsidRDefault="008B060A" w:rsidP="008B060A">
            <w:pPr>
              <w:shd w:val="clear" w:color="auto" w:fill="FFFFFF"/>
              <w:ind w:firstLine="318"/>
              <w:jc w:val="both"/>
              <w:textAlignment w:val="baseline"/>
              <w:rPr>
                <w:b/>
                <w:bCs/>
                <w:color w:val="000000"/>
                <w:spacing w:val="2"/>
                <w:bdr w:val="none" w:sz="0" w:space="0" w:color="auto" w:frame="1"/>
              </w:rPr>
            </w:pPr>
            <w:r w:rsidRPr="00065C80">
              <w:rPr>
                <w:b/>
                <w:bCs/>
                <w:color w:val="000000"/>
                <w:spacing w:val="2"/>
                <w:bdr w:val="none" w:sz="0" w:space="0" w:color="auto" w:frame="1"/>
              </w:rPr>
              <w:t xml:space="preserve">Статья 31-1. Приостановить с 1 января 2019 года до 1 января 2021 года действие пункта 7 статьи 268 Налогового кодекса, установив, что в период приостановления данный пункт действует в </w:t>
            </w:r>
            <w:r w:rsidRPr="00065C80">
              <w:rPr>
                <w:b/>
                <w:bCs/>
                <w:color w:val="000000"/>
                <w:spacing w:val="2"/>
                <w:bdr w:val="none" w:sz="0" w:space="0" w:color="auto" w:frame="1"/>
              </w:rPr>
              <w:lastRenderedPageBreak/>
              <w:t>следующей редакции:</w:t>
            </w:r>
          </w:p>
          <w:p w:rsidR="008B060A" w:rsidRPr="00065C80" w:rsidRDefault="008B060A" w:rsidP="008B060A">
            <w:pPr>
              <w:shd w:val="clear" w:color="auto" w:fill="FFFFFF"/>
              <w:ind w:firstLine="318"/>
              <w:jc w:val="both"/>
              <w:textAlignment w:val="baseline"/>
              <w:rPr>
                <w:bCs/>
                <w:color w:val="000000"/>
                <w:spacing w:val="2"/>
                <w:bdr w:val="none" w:sz="0" w:space="0" w:color="auto" w:frame="1"/>
              </w:rPr>
            </w:pPr>
            <w:r>
              <w:rPr>
                <w:bCs/>
                <w:color w:val="000000"/>
                <w:spacing w:val="2"/>
                <w:bdr w:val="none" w:sz="0" w:space="0" w:color="auto" w:frame="1"/>
              </w:rPr>
              <w:t>«</w:t>
            </w:r>
            <w:r w:rsidRPr="00065C80">
              <w:rPr>
                <w:bCs/>
                <w:color w:val="000000"/>
                <w:spacing w:val="2"/>
                <w:bdr w:val="none" w:sz="0" w:space="0" w:color="auto" w:frame="1"/>
              </w:rPr>
              <w:t xml:space="preserve">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w:t>
            </w:r>
            <w:r w:rsidRPr="00065C80">
              <w:rPr>
                <w:bCs/>
                <w:color w:val="000000"/>
                <w:spacing w:val="2"/>
                <w:bdr w:val="none" w:sz="0" w:space="0" w:color="auto" w:frame="1"/>
              </w:rPr>
              <w:lastRenderedPageBreak/>
              <w:t xml:space="preserve">признании </w:t>
            </w:r>
            <w:r w:rsidRPr="00065C80">
              <w:rPr>
                <w:b/>
                <w:bCs/>
                <w:color w:val="000000"/>
                <w:spacing w:val="2"/>
                <w:bdr w:val="none" w:sz="0" w:space="0" w:color="auto" w:frame="1"/>
              </w:rPr>
              <w:t xml:space="preserve">в соответствии с международными стандартами финансовой отчетности и </w:t>
            </w:r>
            <w:r w:rsidRPr="00065C80">
              <w:rPr>
                <w:bCs/>
                <w:color w:val="000000"/>
                <w:spacing w:val="2"/>
                <w:bdr w:val="none" w:sz="0" w:space="0" w:color="auto" w:frame="1"/>
              </w:rPr>
              <w:t>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rsidR="008B060A" w:rsidRPr="00065C80" w:rsidRDefault="008B060A" w:rsidP="008B060A">
            <w:pPr>
              <w:shd w:val="clear" w:color="auto" w:fill="FFFFFF"/>
              <w:ind w:firstLine="318"/>
              <w:jc w:val="both"/>
              <w:textAlignment w:val="baseline"/>
              <w:rPr>
                <w:bCs/>
                <w:color w:val="000000"/>
                <w:spacing w:val="2"/>
                <w:bdr w:val="none" w:sz="0" w:space="0" w:color="auto" w:frame="1"/>
              </w:rPr>
            </w:pPr>
            <w:r w:rsidRPr="00065C80">
              <w:rPr>
                <w:bCs/>
                <w:color w:val="000000"/>
                <w:spacing w:val="2"/>
                <w:bdr w:val="none" w:sz="0" w:space="0" w:color="auto" w:frame="1"/>
              </w:rPr>
              <w:t xml:space="preserve">Стоимостный баланс подгруппы (группы) вновь возникшего юридического лица, созданного путем слияния, или юридического лица, к которому присоединилось </w:t>
            </w:r>
            <w:r w:rsidRPr="00065C80">
              <w:rPr>
                <w:bCs/>
                <w:color w:val="000000"/>
                <w:spacing w:val="2"/>
                <w:bdr w:val="none" w:sz="0" w:space="0" w:color="auto" w:frame="1"/>
              </w:rPr>
              <w:lastRenderedPageBreak/>
              <w:t>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270 настоящего Кодекса.</w:t>
            </w:r>
          </w:p>
          <w:p w:rsidR="008B060A" w:rsidRDefault="008B060A" w:rsidP="008B060A">
            <w:pPr>
              <w:shd w:val="clear" w:color="auto" w:fill="FFFFFF"/>
              <w:ind w:firstLine="318"/>
              <w:jc w:val="both"/>
              <w:textAlignment w:val="baseline"/>
              <w:rPr>
                <w:bCs/>
                <w:color w:val="000000"/>
                <w:spacing w:val="2"/>
                <w:bdr w:val="none" w:sz="0" w:space="0" w:color="auto" w:frame="1"/>
              </w:rPr>
            </w:pPr>
            <w:r w:rsidRPr="00065C80">
              <w:rPr>
                <w:bCs/>
                <w:color w:val="000000"/>
                <w:spacing w:val="2"/>
                <w:bdr w:val="none" w:sz="0" w:space="0" w:color="auto" w:frame="1"/>
              </w:rPr>
              <w:t xml:space="preserve">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w:t>
            </w:r>
            <w:r w:rsidRPr="00065C80">
              <w:rPr>
                <w:bCs/>
                <w:color w:val="000000"/>
                <w:spacing w:val="2"/>
                <w:bdr w:val="none" w:sz="0" w:space="0" w:color="auto" w:frame="1"/>
              </w:rPr>
              <w:lastRenderedPageBreak/>
              <w:t>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пункта 6</w:t>
            </w:r>
            <w:r>
              <w:rPr>
                <w:bCs/>
                <w:color w:val="000000"/>
                <w:spacing w:val="2"/>
                <w:bdr w:val="none" w:sz="0" w:space="0" w:color="auto" w:frame="1"/>
              </w:rPr>
              <w:t xml:space="preserve"> статьи 270 настоящего Кодекса.»</w:t>
            </w:r>
            <w:r w:rsidRPr="00065C80">
              <w:rPr>
                <w:bCs/>
                <w:color w:val="000000"/>
                <w:spacing w:val="2"/>
                <w:bdr w:val="none" w:sz="0" w:space="0" w:color="auto" w:frame="1"/>
              </w:rPr>
              <w:t>.</w:t>
            </w:r>
          </w:p>
          <w:p w:rsidR="008B060A" w:rsidRPr="00065C80" w:rsidRDefault="008B060A" w:rsidP="0003704B">
            <w:pPr>
              <w:pStyle w:val="3"/>
              <w:widowControl w:val="0"/>
              <w:shd w:val="clear" w:color="auto" w:fill="FFFFFF"/>
              <w:spacing w:before="0" w:beforeAutospacing="0" w:after="0" w:afterAutospacing="0"/>
              <w:ind w:firstLine="317"/>
              <w:jc w:val="both"/>
              <w:textAlignment w:val="baseline"/>
              <w:outlineLvl w:val="2"/>
              <w:rPr>
                <w:bCs w:val="0"/>
                <w:color w:val="000000"/>
                <w:spacing w:val="2"/>
                <w:bdr w:val="none" w:sz="0" w:space="0" w:color="auto" w:frame="1"/>
              </w:rPr>
            </w:pPr>
          </w:p>
        </w:tc>
        <w:tc>
          <w:tcPr>
            <w:tcW w:w="2977" w:type="dxa"/>
          </w:tcPr>
          <w:p w:rsidR="007114B3" w:rsidRPr="00CA22A2" w:rsidRDefault="007114B3" w:rsidP="007114B3">
            <w:pPr>
              <w:ind w:firstLine="459"/>
              <w:jc w:val="both"/>
              <w:rPr>
                <w:rFonts w:eastAsia="Calibri"/>
                <w:bCs/>
              </w:rPr>
            </w:pPr>
            <w:r w:rsidRPr="00CA22A2">
              <w:rPr>
                <w:rFonts w:eastAsia="Calibri"/>
                <w:bCs/>
              </w:rPr>
              <w:lastRenderedPageBreak/>
              <w:t>6)</w:t>
            </w:r>
            <w:r w:rsidRPr="00CA22A2">
              <w:rPr>
                <w:rFonts w:eastAsia="Calibri"/>
                <w:bCs/>
              </w:rPr>
              <w:tab/>
              <w:t>дополнить статьей 31-1 следующего содержания:</w:t>
            </w:r>
          </w:p>
          <w:p w:rsidR="008B060A" w:rsidRDefault="007114B3" w:rsidP="008B060A">
            <w:pPr>
              <w:ind w:firstLine="318"/>
              <w:contextualSpacing/>
              <w:jc w:val="both"/>
            </w:pPr>
            <w:r>
              <w:t>…</w:t>
            </w:r>
          </w:p>
          <w:p w:rsidR="007114B3" w:rsidRPr="007114B3" w:rsidRDefault="007114B3" w:rsidP="008B060A">
            <w:pPr>
              <w:ind w:firstLine="318"/>
              <w:contextualSpacing/>
              <w:jc w:val="both"/>
              <w:rPr>
                <w:b/>
              </w:rPr>
            </w:pPr>
            <w:r w:rsidRPr="007114B3">
              <w:rPr>
                <w:b/>
              </w:rPr>
              <w:t xml:space="preserve">Отсутствует. </w:t>
            </w:r>
          </w:p>
        </w:tc>
        <w:tc>
          <w:tcPr>
            <w:tcW w:w="3119" w:type="dxa"/>
          </w:tcPr>
          <w:p w:rsidR="008B060A" w:rsidRDefault="008B060A" w:rsidP="008B060A">
            <w:pPr>
              <w:ind w:firstLine="295"/>
              <w:jc w:val="both"/>
            </w:pPr>
            <w:r>
              <w:t xml:space="preserve">Пункт 25 Проекта дополнить подпунктом </w:t>
            </w:r>
            <w:r w:rsidRPr="00065C80">
              <w:t>6)</w:t>
            </w:r>
            <w:r>
              <w:t xml:space="preserve"> следующего содержания:</w:t>
            </w:r>
          </w:p>
          <w:p w:rsidR="008B060A" w:rsidRDefault="008B060A" w:rsidP="008B060A">
            <w:pPr>
              <w:ind w:firstLine="295"/>
              <w:jc w:val="both"/>
            </w:pPr>
            <w:r w:rsidRPr="00AC6938">
              <w:rPr>
                <w:highlight w:val="yellow"/>
              </w:rPr>
              <w:t>«6) абзац второй статьи</w:t>
            </w:r>
            <w:r w:rsidRPr="00065C80">
              <w:t xml:space="preserve"> 31-1 после слов </w:t>
            </w:r>
            <w:r w:rsidRPr="00AC6938">
              <w:rPr>
                <w:highlight w:val="yellow"/>
              </w:rPr>
              <w:t>«ф</w:t>
            </w:r>
            <w:r w:rsidRPr="00065C80">
              <w:t>инансовой отчетности и» дополнить словом «(или)»;</w:t>
            </w:r>
          </w:p>
          <w:p w:rsidR="008B060A" w:rsidRDefault="008B060A" w:rsidP="008B060A">
            <w:pPr>
              <w:ind w:firstLine="295"/>
              <w:jc w:val="both"/>
            </w:pPr>
          </w:p>
          <w:p w:rsidR="008B060A" w:rsidRPr="00065C80" w:rsidRDefault="008B060A" w:rsidP="008B060A">
            <w:pPr>
              <w:jc w:val="center"/>
              <w:rPr>
                <w:i/>
              </w:rPr>
            </w:pPr>
            <w:r w:rsidRPr="00065C80">
              <w:rPr>
                <w:i/>
              </w:rPr>
              <w:t>Соответственно изменить нумераци</w:t>
            </w:r>
            <w:r>
              <w:rPr>
                <w:i/>
              </w:rPr>
              <w:t>ю</w:t>
            </w:r>
            <w:r w:rsidRPr="00065C80">
              <w:rPr>
                <w:i/>
              </w:rPr>
              <w:t xml:space="preserve"> подпунктов пункта 25</w:t>
            </w:r>
          </w:p>
          <w:p w:rsidR="008B060A" w:rsidRPr="00873CC4" w:rsidRDefault="008B060A" w:rsidP="008B060A">
            <w:pPr>
              <w:ind w:firstLine="459"/>
              <w:jc w:val="both"/>
            </w:pPr>
          </w:p>
        </w:tc>
        <w:tc>
          <w:tcPr>
            <w:tcW w:w="2692" w:type="dxa"/>
          </w:tcPr>
          <w:p w:rsidR="008B060A" w:rsidRPr="008B060A" w:rsidRDefault="008B060A" w:rsidP="008B060A">
            <w:pPr>
              <w:pStyle w:val="af5"/>
              <w:jc w:val="center"/>
              <w:rPr>
                <w:rFonts w:ascii="Times New Roman" w:hAnsi="Times New Roman" w:cs="Times New Roman"/>
                <w:b/>
                <w:sz w:val="24"/>
                <w:szCs w:val="24"/>
                <w:lang w:val="ru-RU"/>
              </w:rPr>
            </w:pPr>
            <w:r w:rsidRPr="008B060A">
              <w:rPr>
                <w:rFonts w:ascii="Times New Roman" w:hAnsi="Times New Roman" w:cs="Times New Roman"/>
                <w:b/>
                <w:sz w:val="24"/>
                <w:szCs w:val="24"/>
                <w:lang w:val="ru-RU"/>
              </w:rPr>
              <w:t>Отдел законодательства</w:t>
            </w:r>
          </w:p>
          <w:p w:rsidR="008B060A" w:rsidRPr="00F166C4" w:rsidRDefault="008B060A" w:rsidP="008B060A">
            <w:pPr>
              <w:pStyle w:val="af5"/>
              <w:jc w:val="both"/>
              <w:rPr>
                <w:rFonts w:ascii="Times New Roman" w:hAnsi="Times New Roman" w:cs="Times New Roman"/>
                <w:sz w:val="24"/>
                <w:szCs w:val="24"/>
                <w:lang w:val="ru-RU"/>
              </w:rPr>
            </w:pPr>
          </w:p>
          <w:p w:rsidR="008B060A" w:rsidRDefault="008B060A" w:rsidP="008B060A">
            <w:pPr>
              <w:pStyle w:val="af5"/>
              <w:jc w:val="both"/>
              <w:rPr>
                <w:rFonts w:ascii="Times New Roman" w:hAnsi="Times New Roman" w:cs="Times New Roman"/>
                <w:sz w:val="24"/>
                <w:szCs w:val="24"/>
                <w:lang w:val="ru-RU"/>
              </w:rPr>
            </w:pPr>
            <w:r w:rsidRPr="00AC6938">
              <w:rPr>
                <w:rFonts w:ascii="Times New Roman" w:hAnsi="Times New Roman" w:cs="Times New Roman"/>
                <w:sz w:val="24"/>
                <w:szCs w:val="24"/>
                <w:highlight w:val="yellow"/>
                <w:lang w:val="ru-RU"/>
              </w:rPr>
              <w:t>Приведение в соответствие с поправками, внесенными в пункт 7 статьи 268 Налогового кодекса РК.</w:t>
            </w:r>
          </w:p>
          <w:p w:rsidR="008B060A" w:rsidRDefault="008B060A" w:rsidP="008B060A">
            <w:pPr>
              <w:pStyle w:val="af5"/>
              <w:jc w:val="both"/>
              <w:rPr>
                <w:rFonts w:ascii="Times New Roman" w:hAnsi="Times New Roman" w:cs="Times New Roman"/>
                <w:sz w:val="24"/>
                <w:szCs w:val="24"/>
                <w:lang w:val="ru-RU"/>
              </w:rPr>
            </w:pPr>
          </w:p>
          <w:p w:rsidR="008B060A" w:rsidRDefault="008B060A" w:rsidP="008B060A">
            <w:pPr>
              <w:pStyle w:val="af5"/>
              <w:jc w:val="both"/>
              <w:rPr>
                <w:rFonts w:ascii="Times New Roman" w:hAnsi="Times New Roman" w:cs="Times New Roman"/>
                <w:sz w:val="24"/>
                <w:szCs w:val="24"/>
                <w:lang w:val="ru-RU"/>
              </w:rPr>
            </w:pPr>
            <w:r w:rsidRPr="00AC6938">
              <w:rPr>
                <w:rFonts w:ascii="Times New Roman" w:hAnsi="Times New Roman" w:cs="Times New Roman"/>
                <w:sz w:val="24"/>
                <w:szCs w:val="24"/>
                <w:highlight w:val="yellow"/>
                <w:lang w:val="ru-RU"/>
              </w:rPr>
              <w:t>Предусмотреть введение</w:t>
            </w:r>
            <w:r>
              <w:rPr>
                <w:rFonts w:ascii="Times New Roman" w:hAnsi="Times New Roman" w:cs="Times New Roman"/>
                <w:sz w:val="24"/>
                <w:szCs w:val="24"/>
                <w:lang w:val="ru-RU"/>
              </w:rPr>
              <w:t xml:space="preserve"> в действие </w:t>
            </w:r>
            <w:r w:rsidRPr="00AC6938">
              <w:rPr>
                <w:rFonts w:ascii="Times New Roman" w:hAnsi="Times New Roman" w:cs="Times New Roman"/>
                <w:sz w:val="24"/>
                <w:szCs w:val="24"/>
                <w:highlight w:val="yellow"/>
                <w:lang w:val="ru-RU"/>
              </w:rPr>
              <w:lastRenderedPageBreak/>
              <w:t>нормы</w:t>
            </w:r>
            <w:r>
              <w:rPr>
                <w:rFonts w:ascii="Times New Roman" w:hAnsi="Times New Roman" w:cs="Times New Roman"/>
                <w:sz w:val="24"/>
                <w:szCs w:val="24"/>
                <w:lang w:val="ru-RU"/>
              </w:rPr>
              <w:t xml:space="preserve"> с 1 января 2018 года</w:t>
            </w:r>
          </w:p>
          <w:p w:rsidR="008B060A" w:rsidRPr="00433B3B" w:rsidRDefault="008B060A" w:rsidP="008B060A">
            <w:pPr>
              <w:pStyle w:val="af5"/>
              <w:jc w:val="both"/>
              <w:rPr>
                <w:rFonts w:ascii="Times New Roman" w:hAnsi="Times New Roman" w:cs="Times New Roman"/>
                <w:sz w:val="24"/>
                <w:szCs w:val="24"/>
                <w:lang w:val="ru-RU"/>
              </w:rPr>
            </w:pPr>
          </w:p>
        </w:tc>
        <w:tc>
          <w:tcPr>
            <w:tcW w:w="2552" w:type="dxa"/>
          </w:tcPr>
          <w:p w:rsidR="008B060A" w:rsidRPr="00CA22A2" w:rsidRDefault="008B060A" w:rsidP="008B060A">
            <w:pPr>
              <w:widowControl w:val="0"/>
              <w:rPr>
                <w:rStyle w:val="normal-h"/>
                <w:b/>
                <w:color w:val="000000" w:themeColor="text1"/>
              </w:rPr>
            </w:pPr>
            <w:r>
              <w:rPr>
                <w:rStyle w:val="normal-h"/>
                <w:b/>
                <w:color w:val="000000" w:themeColor="text1"/>
              </w:rPr>
              <w:lastRenderedPageBreak/>
              <w:t>Доработано</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jc w:val="center"/>
              <w:rPr>
                <w:rStyle w:val="normal-h"/>
                <w:color w:val="000000" w:themeColor="text1"/>
              </w:rPr>
            </w:pPr>
            <w:r w:rsidRPr="00CA22A2">
              <w:rPr>
                <w:rStyle w:val="normal-h"/>
                <w:color w:val="000000" w:themeColor="text1"/>
              </w:rPr>
              <w:t>Подпункт</w:t>
            </w:r>
          </w:p>
          <w:p w:rsidR="008B060A" w:rsidRPr="00CA22A2" w:rsidRDefault="008B060A" w:rsidP="008B060A">
            <w:pPr>
              <w:widowControl w:val="0"/>
              <w:jc w:val="center"/>
              <w:rPr>
                <w:rStyle w:val="normal-h"/>
                <w:color w:val="000000" w:themeColor="text1"/>
              </w:rPr>
            </w:pPr>
            <w:r w:rsidRPr="00CA22A2">
              <w:rPr>
                <w:rStyle w:val="normal-h"/>
                <w:color w:val="000000" w:themeColor="text1"/>
              </w:rPr>
              <w:t>6) пункта 25 статьи 1 проекта</w:t>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31-1. Приостановить с 1 января 2019 года до 1 января 2021 года действие пункта 7 статьи 268 Налогового кодекса, установив, что в период приостановления данный пункт действует в следующей редакции:</w:t>
            </w:r>
          </w:p>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 xml:space="preserve">"7. При </w:t>
            </w:r>
            <w:r w:rsidRPr="00CA22A2">
              <w:rPr>
                <w:b w:val="0"/>
                <w:bCs w:val="0"/>
                <w:color w:val="000000" w:themeColor="text1"/>
                <w:sz w:val="24"/>
                <w:szCs w:val="24"/>
              </w:rPr>
              <w:lastRenderedPageBreak/>
              <w:t xml:space="preserve">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w:t>
            </w:r>
            <w:r w:rsidRPr="00CA22A2">
              <w:rPr>
                <w:b w:val="0"/>
                <w:bCs w:val="0"/>
                <w:color w:val="000000" w:themeColor="text1"/>
                <w:sz w:val="24"/>
                <w:szCs w:val="24"/>
              </w:rPr>
              <w:lastRenderedPageBreak/>
              <w:t>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w:t>
            </w:r>
            <w:r w:rsidRPr="00CA22A2">
              <w:rPr>
                <w:b w:val="0"/>
                <w:bCs w:val="0"/>
                <w:color w:val="000000" w:themeColor="text1"/>
                <w:sz w:val="24"/>
                <w:szCs w:val="24"/>
              </w:rPr>
              <w:lastRenderedPageBreak/>
              <w:t>фиксированных активов по данным налогового учета в случае отражения такой стоимости в передаточном акте в соответствии с частью второй пункта 6 статьи 270 настоящего Кодекса.</w:t>
            </w:r>
          </w:p>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 xml:space="preserve">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w:t>
            </w:r>
            <w:r w:rsidRPr="00CA22A2">
              <w:rPr>
                <w:b w:val="0"/>
                <w:bCs w:val="0"/>
                <w:color w:val="000000" w:themeColor="text1"/>
                <w:sz w:val="24"/>
                <w:szCs w:val="24"/>
              </w:rPr>
              <w:lastRenderedPageBreak/>
              <w:t>фиксированных активов по данным налогового учета в случае отражения такой стоимости в передаточном акте в соответствии с частями второй и третьей пункта 6 статьи 270 настоящего Кодекса.".</w:t>
            </w:r>
          </w:p>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B060A" w:rsidRPr="00CA22A2" w:rsidRDefault="008B060A" w:rsidP="008B060A">
            <w:pPr>
              <w:ind w:firstLine="459"/>
              <w:jc w:val="both"/>
              <w:rPr>
                <w:rFonts w:eastAsia="Calibri"/>
                <w:bCs/>
              </w:rPr>
            </w:pPr>
            <w:r w:rsidRPr="00CA22A2">
              <w:rPr>
                <w:rFonts w:eastAsia="Calibri"/>
                <w:bCs/>
              </w:rPr>
              <w:lastRenderedPageBreak/>
              <w:t>6)</w:t>
            </w:r>
            <w:r w:rsidRPr="00CA22A2">
              <w:rPr>
                <w:rFonts w:eastAsia="Calibri"/>
                <w:bCs/>
              </w:rPr>
              <w:tab/>
              <w:t>дополнить статьей 31-1 следующего содержания:</w:t>
            </w:r>
          </w:p>
          <w:p w:rsidR="008B060A" w:rsidRPr="00CA22A2" w:rsidRDefault="008B060A" w:rsidP="008B060A">
            <w:pPr>
              <w:ind w:firstLine="459"/>
              <w:jc w:val="both"/>
              <w:rPr>
                <w:rFonts w:eastAsia="Calibri"/>
                <w:bCs/>
              </w:rPr>
            </w:pPr>
            <w:r w:rsidRPr="00CA22A2">
              <w:rPr>
                <w:rFonts w:eastAsia="Calibri"/>
                <w:bCs/>
              </w:rPr>
              <w:t xml:space="preserve">«Статья 31-1. Установить, что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последующие расходы, понесенные </w:t>
            </w:r>
            <w:r w:rsidRPr="00CA22A2">
              <w:rPr>
                <w:rFonts w:eastAsia="Calibri"/>
                <w:bCs/>
              </w:rPr>
              <w:lastRenderedPageBreak/>
              <w:t>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3119" w:type="dxa"/>
          </w:tcPr>
          <w:p w:rsidR="008B060A" w:rsidRPr="00CA22A2" w:rsidRDefault="008B060A" w:rsidP="008B060A">
            <w:pPr>
              <w:widowControl w:val="0"/>
              <w:spacing w:after="160" w:line="259" w:lineRule="auto"/>
              <w:ind w:firstLine="317"/>
              <w:jc w:val="both"/>
              <w:rPr>
                <w:rFonts w:eastAsia="Calibri"/>
                <w:color w:val="000000"/>
                <w:lang w:eastAsia="en-US"/>
              </w:rPr>
            </w:pPr>
            <w:r w:rsidRPr="00CA22A2">
              <w:rPr>
                <w:rFonts w:eastAsia="Calibri"/>
                <w:color w:val="000000"/>
                <w:lang w:eastAsia="en-US"/>
              </w:rPr>
              <w:lastRenderedPageBreak/>
              <w:t>В абзаце первом подпункта 6) пункта 25 статьи проекта слова «31-1» заменить на «31-3»</w:t>
            </w:r>
            <w:r w:rsidRPr="0026585C">
              <w:rPr>
                <w:rFonts w:eastAsia="Calibri"/>
                <w:color w:val="000000"/>
                <w:highlight w:val="cyan"/>
                <w:lang w:eastAsia="en-US"/>
              </w:rPr>
              <w:t>;</w:t>
            </w:r>
            <w:r w:rsidRPr="00CA22A2">
              <w:rPr>
                <w:rFonts w:eastAsia="Calibri"/>
                <w:color w:val="000000"/>
                <w:lang w:eastAsia="en-US"/>
              </w:rPr>
              <w:t xml:space="preserve"> </w:t>
            </w:r>
          </w:p>
          <w:p w:rsidR="008B060A" w:rsidRPr="00CA22A2" w:rsidRDefault="008B060A" w:rsidP="008B060A">
            <w:pPr>
              <w:widowControl w:val="0"/>
              <w:ind w:firstLine="317"/>
              <w:jc w:val="both"/>
              <w:rPr>
                <w:b/>
                <w:color w:val="000000" w:themeColor="text1"/>
              </w:rPr>
            </w:pPr>
          </w:p>
          <w:p w:rsidR="008B060A" w:rsidRPr="00CA22A2" w:rsidRDefault="008B060A" w:rsidP="008B060A">
            <w:pPr>
              <w:widowControl w:val="0"/>
              <w:ind w:firstLine="317"/>
              <w:jc w:val="both"/>
              <w:rPr>
                <w:b/>
                <w:color w:val="000000" w:themeColor="text1"/>
              </w:rPr>
            </w:pPr>
          </w:p>
          <w:p w:rsidR="008B060A" w:rsidRPr="00CA22A2" w:rsidRDefault="008B060A" w:rsidP="008B060A">
            <w:pPr>
              <w:widowControl w:val="0"/>
              <w:ind w:firstLine="317"/>
              <w:jc w:val="both"/>
              <w:rPr>
                <w:b/>
                <w:color w:val="000000" w:themeColor="text1"/>
              </w:rPr>
            </w:pPr>
          </w:p>
          <w:p w:rsidR="008B060A" w:rsidRPr="00CA22A2" w:rsidRDefault="008B060A" w:rsidP="008B060A">
            <w:pPr>
              <w:widowControl w:val="0"/>
              <w:ind w:firstLine="317"/>
              <w:jc w:val="both"/>
              <w:rPr>
                <w:b/>
                <w:color w:val="000000" w:themeColor="text1"/>
              </w:rPr>
            </w:pPr>
          </w:p>
          <w:p w:rsidR="008B060A" w:rsidRPr="00CA22A2" w:rsidRDefault="008B060A" w:rsidP="008B060A">
            <w:pPr>
              <w:widowControl w:val="0"/>
              <w:ind w:firstLine="317"/>
              <w:jc w:val="both"/>
              <w:rPr>
                <w:color w:val="000000" w:themeColor="text1"/>
              </w:rPr>
            </w:pPr>
            <w:r w:rsidRPr="00CA22A2">
              <w:rPr>
                <w:b/>
                <w:color w:val="000000" w:themeColor="text1"/>
              </w:rPr>
              <w:t>считаем необходимым доработать</w:t>
            </w:r>
            <w:r w:rsidRPr="00CA22A2">
              <w:rPr>
                <w:color w:val="000000" w:themeColor="text1"/>
              </w:rPr>
              <w:t xml:space="preserve"> подпункт 6) пункта 25 статьи 1 проекта в части расположения предлагаемой нормы в соответствии со </w:t>
            </w:r>
            <w:r w:rsidRPr="00CA22A2">
              <w:rPr>
                <w:color w:val="000000" w:themeColor="text1"/>
              </w:rPr>
              <w:lastRenderedPageBreak/>
              <w:t>стилистикой изложения норм рассматрива</w:t>
            </w:r>
            <w:r>
              <w:rPr>
                <w:color w:val="000000" w:themeColor="text1"/>
              </w:rPr>
              <w:t>емого Закона</w:t>
            </w:r>
            <w:r w:rsidRPr="0026585C">
              <w:rPr>
                <w:color w:val="000000" w:themeColor="text1"/>
                <w:highlight w:val="cyan"/>
              </w:rPr>
              <w:t>;</w:t>
            </w:r>
          </w:p>
        </w:tc>
        <w:tc>
          <w:tcPr>
            <w:tcW w:w="2692" w:type="dxa"/>
            <w:tcBorders>
              <w:top w:val="single" w:sz="4" w:space="0" w:color="auto"/>
              <w:left w:val="single" w:sz="4" w:space="0" w:color="auto"/>
              <w:right w:val="single" w:sz="4" w:space="0" w:color="auto"/>
            </w:tcBorders>
          </w:tcPr>
          <w:p w:rsidR="008B060A" w:rsidRPr="00CA22A2" w:rsidRDefault="008B060A" w:rsidP="008B060A">
            <w:pPr>
              <w:widowControl w:val="0"/>
              <w:jc w:val="center"/>
              <w:rPr>
                <w:b/>
              </w:rPr>
            </w:pPr>
            <w:r w:rsidRPr="00CA22A2">
              <w:rPr>
                <w:b/>
              </w:rPr>
              <w:lastRenderedPageBreak/>
              <w:t>Отдел законодательства</w:t>
            </w:r>
          </w:p>
          <w:p w:rsidR="008B060A" w:rsidRPr="00CA22A2" w:rsidRDefault="008B060A" w:rsidP="008B060A">
            <w:pPr>
              <w:widowControl w:val="0"/>
              <w:jc w:val="center"/>
            </w:pPr>
          </w:p>
          <w:p w:rsidR="008B060A" w:rsidRPr="00CA22A2" w:rsidRDefault="008B060A" w:rsidP="008B060A">
            <w:pPr>
              <w:widowControl w:val="0"/>
              <w:jc w:val="center"/>
            </w:pPr>
          </w:p>
        </w:tc>
        <w:tc>
          <w:tcPr>
            <w:tcW w:w="2552" w:type="dxa"/>
          </w:tcPr>
          <w:p w:rsidR="008B060A" w:rsidRPr="00CA22A2" w:rsidRDefault="008B060A" w:rsidP="008B060A">
            <w:pPr>
              <w:widowControl w:val="0"/>
              <w:rPr>
                <w:rStyle w:val="normal-h"/>
                <w:b/>
                <w:color w:val="000000" w:themeColor="text1"/>
              </w:rPr>
            </w:pPr>
            <w:r w:rsidRPr="00CA22A2">
              <w:rPr>
                <w:rStyle w:val="normal-h"/>
                <w:b/>
                <w:color w:val="000000" w:themeColor="text1"/>
              </w:rPr>
              <w:t>Доработать</w:t>
            </w:r>
          </w:p>
          <w:p w:rsidR="008B060A" w:rsidRPr="00CA22A2" w:rsidRDefault="008B060A" w:rsidP="008B060A">
            <w:pPr>
              <w:widowControl w:val="0"/>
              <w:jc w:val="center"/>
              <w:rPr>
                <w:rStyle w:val="normal-h"/>
                <w:b/>
                <w:color w:val="000000" w:themeColor="text1"/>
              </w:rPr>
            </w:pPr>
          </w:p>
          <w:p w:rsidR="008B060A" w:rsidRPr="00CA22A2" w:rsidRDefault="008B060A" w:rsidP="008B060A">
            <w:pPr>
              <w:widowControl w:val="0"/>
              <w:jc w:val="center"/>
              <w:rPr>
                <w:rStyle w:val="normal-h"/>
                <w:b/>
                <w:color w:val="000000" w:themeColor="text1"/>
              </w:rPr>
            </w:pPr>
          </w:p>
          <w:p w:rsidR="008B060A" w:rsidRPr="00CA22A2" w:rsidRDefault="008B060A" w:rsidP="008B060A">
            <w:pPr>
              <w:widowControl w:val="0"/>
              <w:jc w:val="center"/>
              <w:rPr>
                <w:rStyle w:val="normal-h"/>
                <w:b/>
                <w:color w:val="000000" w:themeColor="text1"/>
              </w:rPr>
            </w:pPr>
          </w:p>
          <w:p w:rsidR="008B060A" w:rsidRPr="00CA22A2" w:rsidRDefault="008B060A" w:rsidP="008B060A">
            <w:pPr>
              <w:widowControl w:val="0"/>
              <w:jc w:val="center"/>
              <w:rPr>
                <w:rStyle w:val="normal-h"/>
                <w:b/>
                <w:color w:val="000000" w:themeColor="text1"/>
              </w:rPr>
            </w:pPr>
          </w:p>
          <w:p w:rsidR="008B060A" w:rsidRPr="00CA22A2" w:rsidRDefault="008B060A" w:rsidP="008B060A">
            <w:pPr>
              <w:widowControl w:val="0"/>
              <w:rPr>
                <w:rStyle w:val="normal-h"/>
                <w:b/>
                <w:color w:val="000000" w:themeColor="text1"/>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jc w:val="center"/>
              <w:rPr>
                <w:rStyle w:val="normal-h"/>
                <w:color w:val="000000" w:themeColor="text1"/>
              </w:rPr>
            </w:pPr>
            <w:r w:rsidRPr="00CA22A2">
              <w:rPr>
                <w:rStyle w:val="normal-h"/>
                <w:color w:val="000000" w:themeColor="text1"/>
              </w:rPr>
              <w:t>Подпункт</w:t>
            </w:r>
          </w:p>
          <w:p w:rsidR="008B060A" w:rsidRPr="00CA22A2" w:rsidRDefault="008B060A" w:rsidP="008B060A">
            <w:pPr>
              <w:widowControl w:val="0"/>
              <w:jc w:val="center"/>
              <w:rPr>
                <w:rStyle w:val="normal-h"/>
                <w:color w:val="000000" w:themeColor="text1"/>
              </w:rPr>
            </w:pPr>
            <w:r w:rsidRPr="00CA22A2">
              <w:rPr>
                <w:rStyle w:val="normal-h"/>
                <w:color w:val="000000" w:themeColor="text1"/>
              </w:rPr>
              <w:t>7) пункта 25 статьи 1 проекта</w:t>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CA22A2">
              <w:rPr>
                <w:bCs w:val="0"/>
                <w:color w:val="000000" w:themeColor="text1"/>
                <w:sz w:val="24"/>
                <w:szCs w:val="24"/>
              </w:rPr>
              <w:t>Статья 33. Приостановить до 1 января 2021 года действие:</w:t>
            </w:r>
          </w:p>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CA22A2">
              <w:rPr>
                <w:b w:val="0"/>
                <w:bCs w:val="0"/>
                <w:color w:val="000000" w:themeColor="text1"/>
                <w:sz w:val="24"/>
                <w:szCs w:val="24"/>
              </w:rPr>
              <w:t>…</w:t>
            </w:r>
          </w:p>
        </w:tc>
        <w:tc>
          <w:tcPr>
            <w:tcW w:w="2977" w:type="dxa"/>
          </w:tcPr>
          <w:p w:rsidR="008B060A" w:rsidRPr="00CA22A2" w:rsidRDefault="008B060A" w:rsidP="008B060A">
            <w:pPr>
              <w:ind w:firstLine="318"/>
              <w:jc w:val="both"/>
              <w:rPr>
                <w:rFonts w:eastAsia="Calibri"/>
                <w:bCs/>
              </w:rPr>
            </w:pPr>
            <w:r w:rsidRPr="00CA22A2">
              <w:rPr>
                <w:rFonts w:eastAsia="Calibri"/>
                <w:bCs/>
              </w:rPr>
              <w:t>7)</w:t>
            </w:r>
            <w:r w:rsidRPr="00CA22A2">
              <w:rPr>
                <w:rFonts w:eastAsia="Calibri"/>
                <w:bCs/>
              </w:rPr>
              <w:tab/>
              <w:t>в статье 33:</w:t>
            </w:r>
          </w:p>
          <w:p w:rsidR="008B060A" w:rsidRPr="00CA22A2" w:rsidRDefault="008B060A" w:rsidP="008B060A">
            <w:pPr>
              <w:ind w:firstLine="318"/>
              <w:jc w:val="both"/>
              <w:rPr>
                <w:rFonts w:eastAsia="Calibri"/>
                <w:bCs/>
              </w:rPr>
            </w:pPr>
            <w:r w:rsidRPr="00CA22A2">
              <w:rPr>
                <w:rFonts w:eastAsia="Calibri"/>
                <w:bCs/>
              </w:rPr>
              <w:t>абзац первый изложить в следующей редакции:</w:t>
            </w:r>
          </w:p>
          <w:p w:rsidR="008B060A" w:rsidRPr="00CA22A2" w:rsidRDefault="008B060A" w:rsidP="008B060A">
            <w:pPr>
              <w:ind w:firstLine="318"/>
              <w:jc w:val="both"/>
              <w:rPr>
                <w:rFonts w:eastAsia="Calibri"/>
                <w:bCs/>
              </w:rPr>
            </w:pPr>
            <w:r w:rsidRPr="00CA22A2">
              <w:rPr>
                <w:rFonts w:eastAsia="Calibri"/>
                <w:bCs/>
              </w:rPr>
              <w:t>«Статья 33. Приостановить до 1 января 2021 года действие:»;</w:t>
            </w:r>
          </w:p>
          <w:p w:rsidR="008B060A" w:rsidRPr="00CA22A2" w:rsidRDefault="008B060A" w:rsidP="008B060A">
            <w:pPr>
              <w:ind w:firstLine="318"/>
              <w:jc w:val="both"/>
              <w:rPr>
                <w:rFonts w:eastAsia="Calibri"/>
                <w:bCs/>
              </w:rPr>
            </w:pPr>
            <w:r w:rsidRPr="00CA22A2">
              <w:rPr>
                <w:rFonts w:eastAsia="Calibri"/>
                <w:bCs/>
              </w:rPr>
              <w:t>в подпункте 2):</w:t>
            </w:r>
          </w:p>
          <w:p w:rsidR="008B060A" w:rsidRPr="00CA22A2" w:rsidRDefault="008B060A" w:rsidP="008B060A">
            <w:pPr>
              <w:ind w:firstLine="318"/>
              <w:jc w:val="both"/>
              <w:rPr>
                <w:rFonts w:eastAsia="Calibri"/>
                <w:bCs/>
              </w:rPr>
            </w:pPr>
            <w:r w:rsidRPr="00CA22A2">
              <w:rPr>
                <w:rFonts w:eastAsia="Calibri"/>
                <w:bCs/>
              </w:rPr>
              <w:t>…</w:t>
            </w:r>
          </w:p>
          <w:p w:rsidR="008B060A" w:rsidRPr="00CA22A2" w:rsidRDefault="008B060A" w:rsidP="008B060A">
            <w:pPr>
              <w:ind w:firstLine="318"/>
              <w:jc w:val="both"/>
              <w:rPr>
                <w:rFonts w:eastAsia="Calibri"/>
                <w:bCs/>
              </w:rPr>
            </w:pPr>
            <w:r w:rsidRPr="00CA22A2">
              <w:rPr>
                <w:rFonts w:eastAsia="Calibri"/>
                <w:bCs/>
              </w:rPr>
              <w:t xml:space="preserve">абзацы </w:t>
            </w:r>
            <w:r w:rsidRPr="00CA22A2">
              <w:rPr>
                <w:rFonts w:eastAsia="Calibri"/>
                <w:b/>
                <w:bCs/>
              </w:rPr>
              <w:t>двадцать пятый</w:t>
            </w:r>
            <w:r w:rsidRPr="00CA22A2">
              <w:rPr>
                <w:rFonts w:eastAsia="Calibri"/>
                <w:bCs/>
              </w:rPr>
              <w:t xml:space="preserve"> – </w:t>
            </w:r>
            <w:r w:rsidRPr="00CA22A2">
              <w:rPr>
                <w:rFonts w:eastAsia="Calibri"/>
                <w:b/>
                <w:bCs/>
              </w:rPr>
              <w:t>двадцать восьмой</w:t>
            </w:r>
            <w:r w:rsidRPr="00CA22A2">
              <w:rPr>
                <w:rFonts w:eastAsia="Calibri"/>
                <w:bCs/>
              </w:rPr>
              <w:t xml:space="preserve"> изложить в следующей редакции:</w:t>
            </w:r>
          </w:p>
          <w:p w:rsidR="008B060A" w:rsidRPr="00CA22A2" w:rsidRDefault="008B060A" w:rsidP="008B060A">
            <w:pPr>
              <w:ind w:firstLine="318"/>
              <w:jc w:val="both"/>
              <w:rPr>
                <w:rFonts w:eastAsia="Calibri"/>
                <w:bCs/>
              </w:rPr>
            </w:pPr>
            <w:r w:rsidRPr="00CA22A2">
              <w:rPr>
                <w:rFonts w:eastAsia="Calibri"/>
                <w:bCs/>
              </w:rPr>
              <w:t>…»;</w:t>
            </w:r>
          </w:p>
        </w:tc>
        <w:tc>
          <w:tcPr>
            <w:tcW w:w="3119" w:type="dxa"/>
          </w:tcPr>
          <w:p w:rsidR="008B060A" w:rsidRPr="00CA22A2" w:rsidRDefault="008B060A" w:rsidP="008B060A">
            <w:pPr>
              <w:widowControl w:val="0"/>
              <w:ind w:firstLine="317"/>
              <w:jc w:val="both"/>
              <w:rPr>
                <w:color w:val="000000" w:themeColor="text1"/>
              </w:rPr>
            </w:pPr>
            <w:r w:rsidRPr="00CA22A2">
              <w:rPr>
                <w:color w:val="000000" w:themeColor="text1"/>
              </w:rPr>
              <w:t>в подпункте 7)</w:t>
            </w:r>
            <w:r w:rsidRPr="00CA22A2">
              <w:t xml:space="preserve"> </w:t>
            </w:r>
            <w:r w:rsidRPr="00CA22A2">
              <w:rPr>
                <w:color w:val="000000" w:themeColor="text1"/>
              </w:rPr>
              <w:t>пункта 25 статьи 1 проекта:</w:t>
            </w: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r w:rsidRPr="00CA22A2">
              <w:rPr>
                <w:color w:val="000000" w:themeColor="text1"/>
              </w:rPr>
              <w:t>в абзаце седьмом:</w:t>
            </w:r>
          </w:p>
          <w:p w:rsidR="008B060A" w:rsidRPr="00CA22A2" w:rsidRDefault="008B060A" w:rsidP="008B060A">
            <w:pPr>
              <w:widowControl w:val="0"/>
              <w:ind w:firstLine="317"/>
              <w:jc w:val="both"/>
              <w:rPr>
                <w:color w:val="000000" w:themeColor="text1"/>
              </w:rPr>
            </w:pPr>
            <w:r w:rsidRPr="00CA22A2">
              <w:rPr>
                <w:color w:val="000000" w:themeColor="text1"/>
              </w:rPr>
              <w:t>слова «</w:t>
            </w:r>
            <w:r w:rsidRPr="00CA22A2">
              <w:rPr>
                <w:b/>
                <w:color w:val="000000" w:themeColor="text1"/>
              </w:rPr>
              <w:t>двадцать пятый</w:t>
            </w:r>
            <w:r w:rsidRPr="00CA22A2">
              <w:rPr>
                <w:color w:val="000000" w:themeColor="text1"/>
              </w:rPr>
              <w:t>» заменить словами «</w:t>
            </w:r>
            <w:r w:rsidRPr="00CA22A2">
              <w:rPr>
                <w:b/>
                <w:color w:val="000000" w:themeColor="text1"/>
              </w:rPr>
              <w:t>двадцать шестой</w:t>
            </w:r>
            <w:r w:rsidRPr="00CA22A2">
              <w:rPr>
                <w:color w:val="000000" w:themeColor="text1"/>
              </w:rPr>
              <w:t>»;</w:t>
            </w:r>
          </w:p>
          <w:p w:rsidR="008B060A" w:rsidRPr="00CA22A2" w:rsidRDefault="008B060A" w:rsidP="008B060A">
            <w:pPr>
              <w:widowControl w:val="0"/>
              <w:ind w:firstLine="317"/>
              <w:jc w:val="both"/>
              <w:rPr>
                <w:color w:val="000000" w:themeColor="text1"/>
              </w:rPr>
            </w:pPr>
            <w:r w:rsidRPr="00CA22A2">
              <w:rPr>
                <w:color w:val="000000" w:themeColor="text1"/>
              </w:rPr>
              <w:t>слова «</w:t>
            </w:r>
            <w:r w:rsidRPr="00CA22A2">
              <w:rPr>
                <w:b/>
                <w:color w:val="000000" w:themeColor="text1"/>
              </w:rPr>
              <w:t>двадцать восьмой</w:t>
            </w:r>
            <w:r w:rsidRPr="00CA22A2">
              <w:rPr>
                <w:color w:val="000000" w:themeColor="text1"/>
              </w:rPr>
              <w:t>» заменить словами «</w:t>
            </w:r>
            <w:r w:rsidRPr="00CA22A2">
              <w:rPr>
                <w:b/>
                <w:color w:val="000000" w:themeColor="text1"/>
              </w:rPr>
              <w:t>двадцать девятый</w:t>
            </w:r>
            <w:r>
              <w:rPr>
                <w:color w:val="000000" w:themeColor="text1"/>
              </w:rPr>
              <w:t>»</w:t>
            </w:r>
            <w:r w:rsidRPr="0026585C">
              <w:rPr>
                <w:color w:val="000000" w:themeColor="text1"/>
                <w:highlight w:val="cyan"/>
              </w:rPr>
              <w:t>;</w:t>
            </w: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r w:rsidRPr="00CA22A2">
              <w:rPr>
                <w:color w:val="000000" w:themeColor="text1"/>
              </w:rPr>
              <w:t xml:space="preserve">аналогичные </w:t>
            </w:r>
            <w:r w:rsidRPr="00CA22A2">
              <w:rPr>
                <w:b/>
                <w:color w:val="000000" w:themeColor="text1"/>
              </w:rPr>
              <w:t xml:space="preserve">уточнения произвести по всему тексту подпункта 7) </w:t>
            </w:r>
            <w:r>
              <w:rPr>
                <w:color w:val="000000" w:themeColor="text1"/>
              </w:rPr>
              <w:t>пункта 25 статьи 2 проекта</w:t>
            </w:r>
            <w:r w:rsidRPr="0026585C">
              <w:rPr>
                <w:color w:val="000000" w:themeColor="text1"/>
                <w:highlight w:val="cyan"/>
              </w:rPr>
              <w:t>;</w:t>
            </w:r>
          </w:p>
        </w:tc>
        <w:tc>
          <w:tcPr>
            <w:tcW w:w="2692" w:type="dxa"/>
            <w:tcBorders>
              <w:top w:val="single" w:sz="4" w:space="0" w:color="auto"/>
              <w:left w:val="single" w:sz="4" w:space="0" w:color="auto"/>
              <w:right w:val="single" w:sz="4" w:space="0" w:color="auto"/>
            </w:tcBorders>
          </w:tcPr>
          <w:p w:rsidR="008B060A" w:rsidRPr="00CA22A2" w:rsidRDefault="008B060A" w:rsidP="008B060A">
            <w:pPr>
              <w:widowControl w:val="0"/>
              <w:jc w:val="center"/>
              <w:rPr>
                <w:b/>
              </w:rPr>
            </w:pPr>
            <w:r w:rsidRPr="00CA22A2">
              <w:rPr>
                <w:b/>
              </w:rPr>
              <w:t>Отдел законодательства</w:t>
            </w:r>
          </w:p>
          <w:p w:rsidR="008B060A" w:rsidRPr="00CA22A2" w:rsidRDefault="008B060A" w:rsidP="008B060A">
            <w:pPr>
              <w:widowControl w:val="0"/>
              <w:jc w:val="center"/>
            </w:pPr>
          </w:p>
          <w:p w:rsidR="008B060A" w:rsidRPr="00CA22A2" w:rsidRDefault="008B060A" w:rsidP="008B060A">
            <w:pPr>
              <w:widowControl w:val="0"/>
            </w:pPr>
          </w:p>
          <w:p w:rsidR="008B060A" w:rsidRPr="00CA22A2" w:rsidRDefault="008B060A" w:rsidP="008B060A">
            <w:pPr>
              <w:widowControl w:val="0"/>
            </w:pPr>
            <w:r w:rsidRPr="00CA22A2">
              <w:t>уточнение редакции.</w:t>
            </w:r>
          </w:p>
        </w:tc>
        <w:tc>
          <w:tcPr>
            <w:tcW w:w="2552" w:type="dxa"/>
          </w:tcPr>
          <w:p w:rsidR="008B060A" w:rsidRPr="00CA22A2" w:rsidRDefault="008B060A" w:rsidP="008B060A">
            <w:pPr>
              <w:widowControl w:val="0"/>
              <w:jc w:val="center"/>
              <w:rPr>
                <w:rStyle w:val="normal-h"/>
                <w:b/>
                <w:color w:val="000000" w:themeColor="text1"/>
              </w:rPr>
            </w:pPr>
            <w:r>
              <w:rPr>
                <w:rStyle w:val="normal-h"/>
                <w:b/>
                <w:color w:val="000000" w:themeColor="text1"/>
              </w:rPr>
              <w:t>Доработать</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B060A" w:rsidRPr="004F58B8" w:rsidRDefault="008B060A" w:rsidP="008B060A">
            <w:pPr>
              <w:widowControl w:val="0"/>
              <w:jc w:val="center"/>
              <w:textAlignment w:val="baseline"/>
            </w:pPr>
            <w:r w:rsidRPr="004F58B8">
              <w:t>Подпункт 7) пункта 25 статьи 1 проекта</w:t>
            </w:r>
          </w:p>
        </w:tc>
        <w:tc>
          <w:tcPr>
            <w:tcW w:w="2410" w:type="dxa"/>
          </w:tcPr>
          <w:p w:rsidR="008B060A" w:rsidRPr="004F58B8" w:rsidRDefault="008B060A" w:rsidP="008B060A">
            <w:pPr>
              <w:pStyle w:val="af0"/>
              <w:ind w:firstLine="459"/>
              <w:rPr>
                <w:rFonts w:ascii="Times New Roman" w:hAnsi="Times New Roman"/>
                <w:color w:val="000000" w:themeColor="text1"/>
                <w:sz w:val="24"/>
                <w:szCs w:val="24"/>
              </w:rPr>
            </w:pPr>
            <w:r w:rsidRPr="004F58B8">
              <w:rPr>
                <w:rFonts w:ascii="Times New Roman" w:hAnsi="Times New Roman"/>
                <w:color w:val="000000" w:themeColor="text1"/>
                <w:sz w:val="24"/>
                <w:szCs w:val="24"/>
              </w:rPr>
              <w:t xml:space="preserve">Статья 33. Приостановить до 1 января </w:t>
            </w:r>
            <w:r w:rsidRPr="004F58B8">
              <w:rPr>
                <w:rFonts w:ascii="Times New Roman" w:hAnsi="Times New Roman"/>
                <w:b/>
                <w:color w:val="000000" w:themeColor="text1"/>
                <w:sz w:val="24"/>
                <w:szCs w:val="24"/>
              </w:rPr>
              <w:t>2021</w:t>
            </w:r>
            <w:r w:rsidRPr="004F58B8">
              <w:rPr>
                <w:rFonts w:ascii="Times New Roman" w:hAnsi="Times New Roman"/>
                <w:color w:val="000000" w:themeColor="text1"/>
                <w:sz w:val="24"/>
                <w:szCs w:val="24"/>
              </w:rPr>
              <w:t xml:space="preserve"> года действие:</w:t>
            </w:r>
          </w:p>
          <w:p w:rsidR="008B060A" w:rsidRPr="004F58B8" w:rsidRDefault="008B060A" w:rsidP="008B060A">
            <w:pPr>
              <w:pStyle w:val="af0"/>
              <w:ind w:firstLine="459"/>
              <w:rPr>
                <w:rFonts w:ascii="Times New Roman" w:hAnsi="Times New Roman"/>
                <w:color w:val="000000" w:themeColor="text1"/>
                <w:sz w:val="24"/>
                <w:szCs w:val="24"/>
              </w:rPr>
            </w:pPr>
            <w:r w:rsidRPr="004F58B8">
              <w:rPr>
                <w:rFonts w:ascii="Times New Roman" w:hAnsi="Times New Roman"/>
                <w:color w:val="000000" w:themeColor="text1"/>
                <w:sz w:val="24"/>
                <w:szCs w:val="24"/>
              </w:rPr>
              <w:lastRenderedPageBreak/>
              <w:t>…</w:t>
            </w:r>
          </w:p>
          <w:p w:rsidR="008B060A" w:rsidRPr="004F58B8" w:rsidRDefault="008B060A" w:rsidP="008B060A">
            <w:pPr>
              <w:shd w:val="clear" w:color="auto" w:fill="FFFFFF" w:themeFill="background1"/>
              <w:ind w:firstLine="459"/>
              <w:jc w:val="both"/>
              <w:rPr>
                <w:color w:val="000000" w:themeColor="text1"/>
              </w:rPr>
            </w:pPr>
          </w:p>
        </w:tc>
        <w:tc>
          <w:tcPr>
            <w:tcW w:w="2977" w:type="dxa"/>
          </w:tcPr>
          <w:p w:rsidR="008B060A" w:rsidRPr="004F58B8" w:rsidRDefault="008B060A" w:rsidP="008B060A">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lastRenderedPageBreak/>
              <w:t>7)</w:t>
            </w:r>
            <w:r w:rsidRPr="004F58B8">
              <w:rPr>
                <w:rFonts w:ascii="Times New Roman" w:hAnsi="Times New Roman"/>
                <w:color w:val="000000" w:themeColor="text1"/>
                <w:sz w:val="24"/>
                <w:szCs w:val="24"/>
              </w:rPr>
              <w:tab/>
              <w:t>в статье 33:</w:t>
            </w:r>
          </w:p>
          <w:p w:rsidR="008B060A" w:rsidRPr="004F58B8" w:rsidRDefault="008B060A" w:rsidP="008B060A">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t>абзац первый изложить в следующей редакции:</w:t>
            </w:r>
          </w:p>
          <w:p w:rsidR="008B060A" w:rsidRPr="004F58B8" w:rsidRDefault="008B060A" w:rsidP="008B060A">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lastRenderedPageBreak/>
              <w:t xml:space="preserve">«Статья 33. Приостановить до 1 января </w:t>
            </w:r>
            <w:r w:rsidRPr="004F58B8">
              <w:rPr>
                <w:rFonts w:ascii="Times New Roman" w:hAnsi="Times New Roman"/>
                <w:b/>
                <w:color w:val="000000" w:themeColor="text1"/>
                <w:sz w:val="24"/>
                <w:szCs w:val="24"/>
              </w:rPr>
              <w:t xml:space="preserve">2021 </w:t>
            </w:r>
            <w:r w:rsidRPr="004F58B8">
              <w:rPr>
                <w:rFonts w:ascii="Times New Roman" w:hAnsi="Times New Roman"/>
                <w:color w:val="000000" w:themeColor="text1"/>
                <w:sz w:val="24"/>
                <w:szCs w:val="24"/>
              </w:rPr>
              <w:t>года действие:»;</w:t>
            </w:r>
          </w:p>
          <w:p w:rsidR="008B060A" w:rsidRPr="004F58B8" w:rsidRDefault="008B060A" w:rsidP="008B060A">
            <w:pPr>
              <w:pStyle w:val="af0"/>
              <w:ind w:firstLine="459"/>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t>…</w:t>
            </w:r>
          </w:p>
        </w:tc>
        <w:tc>
          <w:tcPr>
            <w:tcW w:w="3119" w:type="dxa"/>
          </w:tcPr>
          <w:p w:rsidR="008B060A" w:rsidRPr="004F58B8" w:rsidRDefault="008B060A" w:rsidP="008B060A">
            <w:pPr>
              <w:pStyle w:val="af0"/>
              <w:ind w:firstLine="317"/>
              <w:jc w:val="both"/>
              <w:rPr>
                <w:rFonts w:ascii="Times New Roman" w:hAnsi="Times New Roman"/>
                <w:color w:val="000000" w:themeColor="text1"/>
                <w:sz w:val="24"/>
                <w:szCs w:val="24"/>
              </w:rPr>
            </w:pPr>
            <w:r w:rsidRPr="004F58B8">
              <w:rPr>
                <w:rFonts w:ascii="Times New Roman" w:hAnsi="Times New Roman"/>
                <w:color w:val="000000" w:themeColor="text1"/>
                <w:sz w:val="24"/>
                <w:szCs w:val="24"/>
              </w:rPr>
              <w:lastRenderedPageBreak/>
              <w:t xml:space="preserve">в абзаце третьем подпункта 7) пункта 25 статьи 1 проекта цифры </w:t>
            </w:r>
            <w:r w:rsidRPr="004F58B8">
              <w:rPr>
                <w:rFonts w:ascii="Times New Roman" w:hAnsi="Times New Roman"/>
                <w:color w:val="000000" w:themeColor="text1"/>
                <w:sz w:val="24"/>
                <w:szCs w:val="24"/>
              </w:rPr>
              <w:lastRenderedPageBreak/>
              <w:t>«</w:t>
            </w:r>
            <w:r w:rsidRPr="004F58B8">
              <w:rPr>
                <w:rFonts w:ascii="Times New Roman" w:hAnsi="Times New Roman"/>
                <w:b/>
                <w:color w:val="000000" w:themeColor="text1"/>
                <w:sz w:val="24"/>
                <w:szCs w:val="24"/>
              </w:rPr>
              <w:t>2021</w:t>
            </w:r>
            <w:r w:rsidRPr="004F58B8">
              <w:rPr>
                <w:rFonts w:ascii="Times New Roman" w:hAnsi="Times New Roman"/>
                <w:color w:val="000000" w:themeColor="text1"/>
                <w:sz w:val="24"/>
                <w:szCs w:val="24"/>
              </w:rPr>
              <w:t>» заменить цифрами «</w:t>
            </w:r>
            <w:r w:rsidRPr="004F58B8">
              <w:rPr>
                <w:rFonts w:ascii="Times New Roman" w:hAnsi="Times New Roman"/>
                <w:b/>
                <w:color w:val="000000" w:themeColor="text1"/>
                <w:sz w:val="24"/>
                <w:szCs w:val="24"/>
              </w:rPr>
              <w:t>2025</w:t>
            </w:r>
            <w:r w:rsidRPr="004F58B8">
              <w:rPr>
                <w:rFonts w:ascii="Times New Roman" w:hAnsi="Times New Roman"/>
                <w:color w:val="000000" w:themeColor="text1"/>
                <w:sz w:val="24"/>
                <w:szCs w:val="24"/>
              </w:rPr>
              <w:t>»;</w:t>
            </w:r>
          </w:p>
          <w:p w:rsidR="008B060A" w:rsidRPr="004F58B8" w:rsidRDefault="008B060A" w:rsidP="008B060A">
            <w:pPr>
              <w:pStyle w:val="af0"/>
              <w:rPr>
                <w:rFonts w:ascii="Times New Roman" w:hAnsi="Times New Roman"/>
                <w:color w:val="000000" w:themeColor="text1"/>
                <w:sz w:val="24"/>
                <w:szCs w:val="24"/>
              </w:rPr>
            </w:pPr>
          </w:p>
        </w:tc>
        <w:tc>
          <w:tcPr>
            <w:tcW w:w="2692" w:type="dxa"/>
          </w:tcPr>
          <w:p w:rsidR="008B060A" w:rsidRPr="004F58B8" w:rsidRDefault="008B060A" w:rsidP="008B060A">
            <w:pPr>
              <w:ind w:firstLine="176"/>
              <w:jc w:val="center"/>
              <w:rPr>
                <w:b/>
                <w:spacing w:val="2"/>
              </w:rPr>
            </w:pPr>
            <w:r w:rsidRPr="004F58B8">
              <w:rPr>
                <w:b/>
                <w:spacing w:val="2"/>
              </w:rPr>
              <w:lastRenderedPageBreak/>
              <w:t>Депутаты</w:t>
            </w:r>
          </w:p>
          <w:p w:rsidR="008B060A" w:rsidRPr="004F58B8" w:rsidRDefault="008B060A" w:rsidP="008B060A">
            <w:pPr>
              <w:ind w:firstLine="176"/>
              <w:jc w:val="center"/>
              <w:rPr>
                <w:b/>
                <w:spacing w:val="2"/>
              </w:rPr>
            </w:pPr>
            <w:r w:rsidRPr="004F58B8">
              <w:rPr>
                <w:b/>
                <w:spacing w:val="2"/>
              </w:rPr>
              <w:t>Г. Карагусова</w:t>
            </w:r>
          </w:p>
          <w:p w:rsidR="008B060A" w:rsidRPr="004F58B8" w:rsidRDefault="008B060A" w:rsidP="008B060A">
            <w:pPr>
              <w:ind w:firstLine="176"/>
              <w:jc w:val="center"/>
              <w:rPr>
                <w:b/>
                <w:spacing w:val="2"/>
              </w:rPr>
            </w:pPr>
            <w:r w:rsidRPr="004F58B8">
              <w:rPr>
                <w:b/>
                <w:spacing w:val="2"/>
              </w:rPr>
              <w:t>А. Жамалов</w:t>
            </w:r>
          </w:p>
          <w:p w:rsidR="008B060A" w:rsidRPr="004F58B8" w:rsidRDefault="008B060A" w:rsidP="008B060A">
            <w:pPr>
              <w:ind w:firstLine="176"/>
              <w:jc w:val="center"/>
              <w:rPr>
                <w:b/>
                <w:spacing w:val="2"/>
              </w:rPr>
            </w:pPr>
            <w:r w:rsidRPr="004F58B8">
              <w:rPr>
                <w:b/>
                <w:spacing w:val="2"/>
              </w:rPr>
              <w:t>С. Симонов</w:t>
            </w:r>
          </w:p>
          <w:p w:rsidR="008B060A" w:rsidRPr="004F58B8" w:rsidRDefault="008B060A" w:rsidP="008B060A">
            <w:pPr>
              <w:ind w:firstLine="176"/>
              <w:jc w:val="both"/>
              <w:rPr>
                <w:b/>
                <w:spacing w:val="2"/>
              </w:rPr>
            </w:pPr>
          </w:p>
          <w:p w:rsidR="008B060A" w:rsidRPr="004F58B8" w:rsidRDefault="008B060A" w:rsidP="008B060A">
            <w:pPr>
              <w:ind w:firstLine="176"/>
              <w:jc w:val="both"/>
              <w:rPr>
                <w:b/>
                <w:spacing w:val="2"/>
              </w:rPr>
            </w:pPr>
            <w:r w:rsidRPr="004F58B8">
              <w:rPr>
                <w:b/>
                <w:spacing w:val="2"/>
              </w:rPr>
              <w:t>Вводится в действие с 1 января 2021 года</w:t>
            </w:r>
          </w:p>
          <w:p w:rsidR="008B060A" w:rsidRPr="004F58B8" w:rsidRDefault="008B060A" w:rsidP="008B060A">
            <w:pPr>
              <w:shd w:val="clear" w:color="auto" w:fill="FFFFFF"/>
              <w:tabs>
                <w:tab w:val="left" w:pos="426"/>
              </w:tabs>
              <w:ind w:firstLine="459"/>
              <w:jc w:val="both"/>
              <w:rPr>
                <w:color w:val="000000" w:themeColor="text1"/>
              </w:rPr>
            </w:pPr>
          </w:p>
          <w:p w:rsidR="008B060A" w:rsidRPr="004F58B8" w:rsidRDefault="008B060A" w:rsidP="008B060A">
            <w:pPr>
              <w:shd w:val="clear" w:color="auto" w:fill="FFFFFF"/>
              <w:tabs>
                <w:tab w:val="left" w:pos="426"/>
              </w:tabs>
              <w:ind w:firstLine="459"/>
              <w:jc w:val="both"/>
              <w:rPr>
                <w:color w:val="000000" w:themeColor="text1"/>
              </w:rPr>
            </w:pPr>
            <w:r w:rsidRPr="004F58B8">
              <w:rPr>
                <w:color w:val="000000" w:themeColor="text1"/>
              </w:rPr>
              <w:t xml:space="preserve">Во исполнение поручения Президента Республики Казахстан о переносе сроков введения всеобщего декларирования доходов и имущества физических лиц до 2025 года </w:t>
            </w:r>
          </w:p>
        </w:tc>
        <w:tc>
          <w:tcPr>
            <w:tcW w:w="2552" w:type="dxa"/>
          </w:tcPr>
          <w:p w:rsidR="008B060A" w:rsidRPr="004F58B8" w:rsidRDefault="008B060A" w:rsidP="008B060A">
            <w:pPr>
              <w:widowControl w:val="0"/>
              <w:jc w:val="center"/>
              <w:rPr>
                <w:rFonts w:eastAsia="SimSun"/>
                <w:b/>
              </w:rPr>
            </w:pPr>
            <w:r>
              <w:rPr>
                <w:rFonts w:eastAsia="SimSun"/>
                <w:b/>
              </w:rPr>
              <w:lastRenderedPageBreak/>
              <w:t>Доработано</w:t>
            </w:r>
          </w:p>
          <w:p w:rsidR="008B060A" w:rsidRPr="004F58B8" w:rsidRDefault="008B060A" w:rsidP="008B060A">
            <w:pPr>
              <w:widowControl w:val="0"/>
              <w:jc w:val="center"/>
              <w:rPr>
                <w:rFonts w:eastAsia="SimSun"/>
              </w:rPr>
            </w:pPr>
            <w:r w:rsidRPr="004F58B8">
              <w:rPr>
                <w:rFonts w:eastAsia="SimSun"/>
              </w:rPr>
              <w:t xml:space="preserve"> </w:t>
            </w:r>
          </w:p>
          <w:p w:rsidR="008B060A" w:rsidRPr="004F58B8" w:rsidRDefault="008B060A" w:rsidP="008B060A">
            <w:pPr>
              <w:widowControl w:val="0"/>
              <w:jc w:val="center"/>
              <w:rPr>
                <w:rFonts w:eastAsia="SimSun"/>
              </w:rPr>
            </w:pPr>
            <w:r w:rsidRPr="004F58B8">
              <w:rPr>
                <w:rFonts w:eastAsia="SimSun"/>
              </w:rPr>
              <w:t>Поддержано</w:t>
            </w:r>
          </w:p>
          <w:p w:rsidR="008B060A" w:rsidRPr="004F58B8" w:rsidRDefault="008B060A" w:rsidP="008B060A">
            <w:pPr>
              <w:widowControl w:val="0"/>
              <w:jc w:val="center"/>
              <w:rPr>
                <w:rFonts w:eastAsia="SimSun"/>
              </w:rPr>
            </w:pPr>
            <w:r w:rsidRPr="004F58B8">
              <w:rPr>
                <w:rFonts w:eastAsia="SimSun"/>
              </w:rPr>
              <w:t>закл ПРК</w:t>
            </w:r>
          </w:p>
          <w:p w:rsidR="008B060A" w:rsidRPr="004F58B8" w:rsidRDefault="008B060A" w:rsidP="008B060A">
            <w:pPr>
              <w:widowControl w:val="0"/>
              <w:jc w:val="center"/>
              <w:rPr>
                <w:b/>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B060A" w:rsidRPr="005568DB" w:rsidRDefault="008B060A" w:rsidP="008B060A">
            <w:pPr>
              <w:widowControl w:val="0"/>
              <w:jc w:val="center"/>
              <w:textAlignment w:val="baseline"/>
            </w:pPr>
            <w:r w:rsidRPr="005568DB">
              <w:t>Подпункт 7) пункта 25 статьи 1 проекта</w:t>
            </w:r>
          </w:p>
        </w:tc>
        <w:tc>
          <w:tcPr>
            <w:tcW w:w="2410" w:type="dxa"/>
          </w:tcPr>
          <w:p w:rsidR="008B060A" w:rsidRPr="005568DB" w:rsidRDefault="008B060A" w:rsidP="008B060A">
            <w:pPr>
              <w:ind w:firstLine="301"/>
              <w:jc w:val="both"/>
            </w:pPr>
            <w:r w:rsidRPr="005568DB">
              <w:t xml:space="preserve">Статья 33. Приостановить до 1 января </w:t>
            </w:r>
            <w:r w:rsidRPr="005568DB">
              <w:rPr>
                <w:b/>
              </w:rPr>
              <w:t>202</w:t>
            </w:r>
            <w:r w:rsidRPr="005568DB">
              <w:rPr>
                <w:b/>
                <w:lang w:val="kk-KZ"/>
              </w:rPr>
              <w:t>1</w:t>
            </w:r>
            <w:r w:rsidRPr="005568DB">
              <w:t xml:space="preserve"> года действие:</w:t>
            </w:r>
          </w:p>
          <w:p w:rsidR="008B060A" w:rsidRPr="005568DB" w:rsidRDefault="008B060A" w:rsidP="008B060A">
            <w:pPr>
              <w:ind w:firstLine="301"/>
              <w:jc w:val="both"/>
            </w:pPr>
            <w:r w:rsidRPr="005568DB">
              <w:t>…</w:t>
            </w:r>
          </w:p>
          <w:p w:rsidR="008B060A" w:rsidRPr="005568DB" w:rsidRDefault="008B060A" w:rsidP="008B060A">
            <w:pPr>
              <w:ind w:firstLine="301"/>
              <w:jc w:val="both"/>
            </w:pPr>
            <w:r w:rsidRPr="005568DB">
              <w:t xml:space="preserve">2) разделов 8 и 9 Налогового кодекса, установив, что в период приостановления данные разделы действуют в следующей редакции:  </w:t>
            </w:r>
          </w:p>
          <w:p w:rsidR="008B060A" w:rsidRPr="005568DB" w:rsidRDefault="008B060A" w:rsidP="008B060A">
            <w:pPr>
              <w:ind w:firstLine="301"/>
              <w:jc w:val="both"/>
              <w:rPr>
                <w:shd w:val="clear" w:color="auto" w:fill="FFFFFF"/>
              </w:rPr>
            </w:pPr>
            <w:r w:rsidRPr="005568DB">
              <w:rPr>
                <w:shd w:val="clear" w:color="auto" w:fill="FFFFFF"/>
              </w:rPr>
              <w:t>…</w:t>
            </w:r>
          </w:p>
          <w:p w:rsidR="008B060A" w:rsidRPr="005568DB" w:rsidRDefault="008B060A" w:rsidP="008B060A">
            <w:pPr>
              <w:ind w:firstLine="301"/>
              <w:jc w:val="both"/>
            </w:pPr>
            <w:r w:rsidRPr="005568DB">
              <w:t xml:space="preserve">Статья 317. Особенности налогообложения </w:t>
            </w:r>
            <w:r w:rsidRPr="005568DB">
              <w:lastRenderedPageBreak/>
              <w:t>доходов в отдельных случаях</w:t>
            </w:r>
          </w:p>
          <w:p w:rsidR="008B060A" w:rsidRPr="005568DB" w:rsidRDefault="008B060A" w:rsidP="008B060A">
            <w:pPr>
              <w:ind w:firstLine="301"/>
              <w:jc w:val="both"/>
            </w:pPr>
            <w:r w:rsidRPr="005568DB">
              <w:t>…</w:t>
            </w:r>
          </w:p>
          <w:p w:rsidR="008B060A" w:rsidRPr="005568DB" w:rsidRDefault="008B060A" w:rsidP="008B060A">
            <w:pPr>
              <w:ind w:firstLine="301"/>
              <w:jc w:val="both"/>
            </w:pPr>
            <w:r w:rsidRPr="005568DB">
              <w:t>6. По доходам, полученным (подлежащим получению) плательщиком единого совокупного платежа от осуществления видов деятельности, указанных в подпункте 3) пункта 1 статьи 774 настоящего Кодекса, исчисление и уплата индивидуального подоходного налога производятся в соответствии со статьей 775 настоящего Кодекса.</w:t>
            </w:r>
          </w:p>
          <w:p w:rsidR="008B060A" w:rsidRPr="005568DB" w:rsidRDefault="008B060A" w:rsidP="008B060A">
            <w:pPr>
              <w:ind w:firstLine="301"/>
              <w:jc w:val="both"/>
            </w:pPr>
            <w:r w:rsidRPr="005568DB">
              <w:t xml:space="preserve">Представление таким лицом налоговой отчетности по индивидуальному подоходному налогу по доходам, указанным в части первой настоящего </w:t>
            </w:r>
            <w:r w:rsidRPr="005568DB">
              <w:lastRenderedPageBreak/>
              <w:t>пункта, и социальным платежам не производится.</w:t>
            </w:r>
          </w:p>
          <w:p w:rsidR="008B060A" w:rsidRPr="005568DB" w:rsidRDefault="008B060A" w:rsidP="008B060A">
            <w:pPr>
              <w:ind w:firstLine="301"/>
              <w:jc w:val="both"/>
            </w:pPr>
          </w:p>
          <w:p w:rsidR="008B060A" w:rsidRPr="005568DB" w:rsidRDefault="008B060A" w:rsidP="008B060A">
            <w:pPr>
              <w:ind w:firstLine="301"/>
              <w:contextualSpacing/>
              <w:jc w:val="both"/>
            </w:pPr>
            <w:r w:rsidRPr="005568DB">
              <w:t>Статья 363. Декларация по индивидуальному подоходному налогу</w:t>
            </w:r>
          </w:p>
          <w:p w:rsidR="008B060A" w:rsidRPr="005568DB" w:rsidRDefault="008B060A" w:rsidP="008B060A">
            <w:pPr>
              <w:ind w:firstLine="301"/>
              <w:contextualSpacing/>
              <w:jc w:val="both"/>
            </w:pPr>
            <w:r w:rsidRPr="005568DB">
              <w:t>…</w:t>
            </w:r>
          </w:p>
          <w:p w:rsidR="008B060A" w:rsidRPr="005568DB" w:rsidRDefault="008B060A" w:rsidP="008B060A">
            <w:pPr>
              <w:ind w:firstLine="301"/>
              <w:jc w:val="both"/>
            </w:pPr>
            <w:r w:rsidRPr="005568DB">
              <w:rPr>
                <w:b/>
              </w:rPr>
              <w:t xml:space="preserve">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w:t>
            </w:r>
            <w:r w:rsidRPr="005568DB">
              <w:rPr>
                <w:b/>
              </w:rPr>
              <w:lastRenderedPageBreak/>
              <w:t>Казахстан и Законом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p>
        </w:tc>
        <w:tc>
          <w:tcPr>
            <w:tcW w:w="2977" w:type="dxa"/>
          </w:tcPr>
          <w:p w:rsidR="008B060A" w:rsidRPr="005568DB" w:rsidRDefault="008B060A" w:rsidP="008B060A">
            <w:pPr>
              <w:ind w:firstLine="301"/>
              <w:jc w:val="both"/>
            </w:pPr>
          </w:p>
        </w:tc>
        <w:tc>
          <w:tcPr>
            <w:tcW w:w="3119" w:type="dxa"/>
          </w:tcPr>
          <w:p w:rsidR="008B060A" w:rsidRPr="005568DB" w:rsidRDefault="008B060A" w:rsidP="008B060A">
            <w:pPr>
              <w:ind w:firstLine="301"/>
              <w:jc w:val="both"/>
            </w:pPr>
            <w:r w:rsidRPr="005568DB">
              <w:t>в подпункте 2) статьи 33:</w:t>
            </w:r>
          </w:p>
          <w:p w:rsidR="008B060A" w:rsidRPr="005568DB" w:rsidRDefault="008B060A" w:rsidP="008B060A">
            <w:pPr>
              <w:ind w:firstLine="301"/>
              <w:jc w:val="both"/>
            </w:pPr>
            <w:r w:rsidRPr="005568DB">
              <w:t>абзац пятнадцатый дополнить словами следующего содержания:</w:t>
            </w:r>
          </w:p>
          <w:p w:rsidR="008B060A" w:rsidRPr="005568DB" w:rsidRDefault="008B060A" w:rsidP="008B060A">
            <w:pPr>
              <w:ind w:firstLine="301"/>
              <w:jc w:val="both"/>
              <w:rPr>
                <w:b/>
              </w:rPr>
            </w:pPr>
            <w:r w:rsidRPr="005568DB">
              <w:t xml:space="preserve">«, </w:t>
            </w:r>
            <w:r w:rsidRPr="005568DB">
              <w:rPr>
                <w:b/>
              </w:rPr>
              <w:t xml:space="preserve">за исключением случаев установленных главой 71 настоящего Кодекса и </w:t>
            </w:r>
            <w:proofErr w:type="gramStart"/>
            <w:r w:rsidRPr="005568DB">
              <w:rPr>
                <w:b/>
              </w:rPr>
              <w:t>Законом  Республики</w:t>
            </w:r>
            <w:proofErr w:type="gramEnd"/>
            <w:r w:rsidRPr="005568DB">
              <w:rPr>
                <w:b/>
              </w:rPr>
              <w:t xml:space="preserve"> Казахстан «О противодействии коррупции».»;</w:t>
            </w:r>
          </w:p>
          <w:p w:rsidR="008B060A" w:rsidRPr="005568DB" w:rsidRDefault="008B060A" w:rsidP="008B060A">
            <w:pPr>
              <w:ind w:firstLine="301"/>
              <w:jc w:val="both"/>
            </w:pPr>
            <w:r w:rsidRPr="005568DB">
              <w:t>дополнить абзацами восемьсот шестнадцатым и восемьсот семнадцатым следующего содержания:</w:t>
            </w:r>
          </w:p>
          <w:p w:rsidR="008B060A" w:rsidRPr="005568DB" w:rsidRDefault="008B060A" w:rsidP="008B060A">
            <w:pPr>
              <w:ind w:firstLine="301"/>
              <w:contextualSpacing/>
              <w:jc w:val="both"/>
              <w:rPr>
                <w:b/>
              </w:rPr>
            </w:pPr>
            <w:r w:rsidRPr="005568DB">
              <w:rPr>
                <w:b/>
              </w:rPr>
              <w:t xml:space="preserve">«Положения подпунктов </w:t>
            </w:r>
            <w:proofErr w:type="gramStart"/>
            <w:r w:rsidRPr="005568DB">
              <w:rPr>
                <w:b/>
              </w:rPr>
              <w:t>3)-</w:t>
            </w:r>
            <w:proofErr w:type="gramEnd"/>
            <w:r w:rsidRPr="005568DB">
              <w:rPr>
                <w:b/>
              </w:rPr>
              <w:t xml:space="preserve">7), 9) и 10) части первой настоящего пункта не </w:t>
            </w:r>
            <w:r w:rsidRPr="005568DB">
              <w:rPr>
                <w:b/>
              </w:rPr>
              <w:lastRenderedPageBreak/>
              <w:t>распространяются на лиц, на которых возложена обязанность по представлению декларации о доходах и имуществе в соответствии с главой 71 настоящего Кодекса.</w:t>
            </w:r>
          </w:p>
          <w:p w:rsidR="008B060A" w:rsidRPr="005568DB" w:rsidRDefault="008B060A" w:rsidP="008B060A">
            <w:pPr>
              <w:ind w:firstLine="301"/>
              <w:contextualSpacing/>
              <w:jc w:val="both"/>
              <w:rPr>
                <w:b/>
              </w:rPr>
            </w:pPr>
            <w:r w:rsidRPr="005568DB">
              <w:rPr>
                <w:b/>
              </w:rPr>
              <w:t>Положения подпунктов 11) и 12) части первой настоящего пункта не распространяются на лиц, на которых возложена обязанность по представлению декларации об активах и обязательствах в соответствии с главой 71 настоящего Кодекса.»;</w:t>
            </w:r>
          </w:p>
          <w:p w:rsidR="008B060A" w:rsidRPr="005568DB" w:rsidRDefault="008B060A" w:rsidP="008B060A">
            <w:pPr>
              <w:ind w:firstLine="301"/>
              <w:jc w:val="both"/>
            </w:pPr>
            <w:r w:rsidRPr="005568DB">
              <w:t>абзац восемьсот семнадцатый исключить;</w:t>
            </w:r>
          </w:p>
          <w:p w:rsidR="008B060A" w:rsidRPr="005568DB" w:rsidRDefault="008B060A" w:rsidP="008B060A">
            <w:pPr>
              <w:ind w:firstLine="301"/>
              <w:jc w:val="both"/>
            </w:pPr>
          </w:p>
          <w:p w:rsidR="008B060A" w:rsidRPr="005568DB" w:rsidRDefault="008B060A" w:rsidP="008B060A">
            <w:pPr>
              <w:ind w:firstLine="301"/>
              <w:jc w:val="both"/>
            </w:pPr>
          </w:p>
        </w:tc>
        <w:tc>
          <w:tcPr>
            <w:tcW w:w="2692" w:type="dxa"/>
          </w:tcPr>
          <w:p w:rsidR="008B060A" w:rsidRPr="005568DB" w:rsidRDefault="008B060A" w:rsidP="008B060A">
            <w:pPr>
              <w:ind w:firstLine="176"/>
              <w:jc w:val="center"/>
              <w:rPr>
                <w:b/>
                <w:spacing w:val="2"/>
              </w:rPr>
            </w:pPr>
            <w:r w:rsidRPr="005568DB">
              <w:rPr>
                <w:b/>
                <w:spacing w:val="2"/>
              </w:rPr>
              <w:lastRenderedPageBreak/>
              <w:t>Депутаты</w:t>
            </w:r>
          </w:p>
          <w:p w:rsidR="008B060A" w:rsidRPr="005568DB" w:rsidRDefault="008B060A" w:rsidP="008B060A">
            <w:pPr>
              <w:ind w:firstLine="176"/>
              <w:jc w:val="center"/>
              <w:rPr>
                <w:b/>
                <w:spacing w:val="2"/>
              </w:rPr>
            </w:pPr>
            <w:r w:rsidRPr="005568DB">
              <w:rPr>
                <w:b/>
                <w:spacing w:val="2"/>
              </w:rPr>
              <w:t>Г. Карагусова</w:t>
            </w:r>
          </w:p>
          <w:p w:rsidR="008B060A" w:rsidRPr="005568DB" w:rsidRDefault="008B060A" w:rsidP="008B060A">
            <w:pPr>
              <w:ind w:firstLine="176"/>
              <w:jc w:val="center"/>
              <w:rPr>
                <w:b/>
                <w:spacing w:val="2"/>
              </w:rPr>
            </w:pPr>
            <w:r w:rsidRPr="005568DB">
              <w:rPr>
                <w:b/>
                <w:spacing w:val="2"/>
              </w:rPr>
              <w:t>А. Жамалов</w:t>
            </w:r>
          </w:p>
          <w:p w:rsidR="008B060A" w:rsidRPr="005568DB" w:rsidRDefault="008B060A" w:rsidP="008B060A">
            <w:pPr>
              <w:ind w:firstLine="176"/>
              <w:jc w:val="center"/>
              <w:rPr>
                <w:b/>
                <w:spacing w:val="2"/>
              </w:rPr>
            </w:pPr>
            <w:r w:rsidRPr="005568DB">
              <w:rPr>
                <w:b/>
                <w:spacing w:val="2"/>
              </w:rPr>
              <w:t>С. Симонов</w:t>
            </w:r>
          </w:p>
          <w:p w:rsidR="008B060A" w:rsidRPr="005568DB" w:rsidRDefault="008B060A" w:rsidP="008B060A">
            <w:pPr>
              <w:jc w:val="both"/>
              <w:rPr>
                <w:b/>
                <w:color w:val="000000" w:themeColor="text1"/>
              </w:rPr>
            </w:pPr>
          </w:p>
          <w:p w:rsidR="008B060A" w:rsidRPr="005568DB" w:rsidRDefault="008B060A" w:rsidP="008B060A">
            <w:pPr>
              <w:ind w:firstLine="318"/>
              <w:jc w:val="both"/>
              <w:rPr>
                <w:b/>
                <w:color w:val="000000" w:themeColor="text1"/>
              </w:rPr>
            </w:pPr>
            <w:r w:rsidRPr="005568DB">
              <w:rPr>
                <w:b/>
                <w:color w:val="000000" w:themeColor="text1"/>
              </w:rPr>
              <w:t>Срок действия абзаца</w:t>
            </w:r>
            <w:r w:rsidRPr="005568DB">
              <w:rPr>
                <w:b/>
              </w:rPr>
              <w:t xml:space="preserve"> пятнадцатого подпункта 2) статьи 33 </w:t>
            </w:r>
            <w:r w:rsidRPr="005568DB">
              <w:rPr>
                <w:b/>
                <w:color w:val="000000" w:themeColor="text1"/>
              </w:rPr>
              <w:t>предусмотреть с 1 января 2021 года до 1 января 2024 года.</w:t>
            </w:r>
          </w:p>
          <w:p w:rsidR="008B060A" w:rsidRPr="005568DB" w:rsidRDefault="008B060A" w:rsidP="008B060A">
            <w:pPr>
              <w:ind w:firstLine="318"/>
              <w:jc w:val="both"/>
              <w:rPr>
                <w:color w:val="000000" w:themeColor="text1"/>
              </w:rPr>
            </w:pPr>
            <w:r w:rsidRPr="005568DB">
              <w:rPr>
                <w:color w:val="000000" w:themeColor="text1"/>
              </w:rPr>
              <w:t xml:space="preserve">Редакционная правка, в целях корреспондирования пункта 6 статьи 317 Налогового кодекса с главой 71 Налогового кодекса, </w:t>
            </w:r>
            <w:proofErr w:type="gramStart"/>
            <w:r w:rsidRPr="005568DB">
              <w:rPr>
                <w:color w:val="000000" w:themeColor="text1"/>
              </w:rPr>
              <w:t>поскольку  плательщики</w:t>
            </w:r>
            <w:proofErr w:type="gramEnd"/>
            <w:r w:rsidRPr="005568DB">
              <w:rPr>
                <w:color w:val="000000" w:themeColor="text1"/>
              </w:rPr>
              <w:t xml:space="preserve"> ЕСП, </w:t>
            </w:r>
            <w:r w:rsidRPr="005568DB">
              <w:rPr>
                <w:color w:val="000000" w:themeColor="text1"/>
              </w:rPr>
              <w:lastRenderedPageBreak/>
              <w:t xml:space="preserve">являющиеся супругами государственных служащих или лиц, приравненных к ним, обязаны представлять в 2021 году декларацию об активах и обязательствах, а с 2022 года декларацию о доходах и имуществе. </w:t>
            </w:r>
          </w:p>
          <w:p w:rsidR="008B060A" w:rsidRPr="005568DB" w:rsidRDefault="008B060A" w:rsidP="008B060A">
            <w:pPr>
              <w:ind w:firstLine="318"/>
              <w:jc w:val="both"/>
              <w:rPr>
                <w:b/>
                <w:color w:val="000000" w:themeColor="text1"/>
              </w:rPr>
            </w:pPr>
            <w:r w:rsidRPr="005568DB">
              <w:rPr>
                <w:b/>
                <w:color w:val="000000" w:themeColor="text1"/>
              </w:rPr>
              <w:t>Срок действия абзацев восемьсот шестнадцатого и восемьсот семнадцатого подпункта 2) статьи 33 предусмотреть с 1 января 2021 года.</w:t>
            </w:r>
          </w:p>
          <w:p w:rsidR="008B060A" w:rsidRPr="005568DB" w:rsidRDefault="008B060A" w:rsidP="008B060A">
            <w:pPr>
              <w:ind w:firstLine="317"/>
              <w:contextualSpacing/>
              <w:jc w:val="both"/>
              <w:rPr>
                <w:bCs/>
                <w:lang w:val="kk-KZ"/>
              </w:rPr>
            </w:pPr>
            <w:r w:rsidRPr="005568DB">
              <w:rPr>
                <w:bCs/>
                <w:lang w:val="kk-KZ"/>
              </w:rPr>
              <w:t xml:space="preserve">В целях исключения дублирования обязанности физических лиц по представлению декларации по ИПН, поскольку главой 71 Налогового кодекса предусмотрено отражение аналогичных сведений в декларации об активах и обязательствах, </w:t>
            </w:r>
            <w:r w:rsidRPr="005568DB">
              <w:rPr>
                <w:bCs/>
                <w:lang w:val="kk-KZ"/>
              </w:rPr>
              <w:lastRenderedPageBreak/>
              <w:t>декларации о доходах и имуществе.</w:t>
            </w:r>
          </w:p>
          <w:p w:rsidR="008B060A" w:rsidRPr="005568DB" w:rsidRDefault="008B060A" w:rsidP="008B060A">
            <w:pPr>
              <w:ind w:firstLine="317"/>
              <w:contextualSpacing/>
              <w:jc w:val="both"/>
              <w:rPr>
                <w:bCs/>
                <w:lang w:val="kk-KZ"/>
              </w:rPr>
            </w:pPr>
            <w:r w:rsidRPr="005568DB">
              <w:rPr>
                <w:bCs/>
                <w:lang w:val="kk-KZ"/>
              </w:rPr>
              <w:t>Кроме того, Законом РК «О противодействии коррупции» установлено обязательство по представлению декларации об активах и обязательствах, декларации о доходах и имуществе, установленных главой 71 Налогового кодекса:</w:t>
            </w:r>
          </w:p>
          <w:p w:rsidR="008B060A" w:rsidRPr="005568DB" w:rsidRDefault="008B060A" w:rsidP="008B060A">
            <w:pPr>
              <w:ind w:firstLine="317"/>
              <w:contextualSpacing/>
              <w:jc w:val="both"/>
              <w:rPr>
                <w:bCs/>
                <w:lang w:val="kk-KZ"/>
              </w:rPr>
            </w:pPr>
            <w:r w:rsidRPr="005568DB">
              <w:rPr>
                <w:bCs/>
                <w:lang w:val="kk-KZ"/>
              </w:rPr>
              <w:t>лиц,</w:t>
            </w:r>
            <w:r w:rsidRPr="005568DB">
              <w:t xml:space="preserve"> </w:t>
            </w:r>
            <w:r w:rsidRPr="005568DB">
              <w:rPr>
                <w:bCs/>
                <w:lang w:val="kk-KZ"/>
              </w:rPr>
              <w:t>занимающих ответственную государственную должность, и их супругами;</w:t>
            </w:r>
          </w:p>
          <w:p w:rsidR="008B060A" w:rsidRPr="005568DB" w:rsidRDefault="008B060A" w:rsidP="008B060A">
            <w:pPr>
              <w:ind w:firstLine="317"/>
              <w:contextualSpacing/>
              <w:jc w:val="both"/>
              <w:rPr>
                <w:bCs/>
                <w:lang w:val="kk-KZ"/>
              </w:rPr>
            </w:pPr>
            <w:r w:rsidRPr="005568DB">
              <w:rPr>
                <w:bCs/>
                <w:lang w:val="kk-KZ"/>
              </w:rPr>
              <w:t>лицами, уполномоченными на выполнение государственных функций, и их супругами;</w:t>
            </w:r>
          </w:p>
          <w:p w:rsidR="008B060A" w:rsidRPr="005568DB" w:rsidRDefault="008B060A" w:rsidP="008B060A">
            <w:pPr>
              <w:ind w:firstLine="318"/>
              <w:jc w:val="both"/>
              <w:rPr>
                <w:color w:val="000000" w:themeColor="text1"/>
              </w:rPr>
            </w:pPr>
            <w:r w:rsidRPr="005568DB">
              <w:rPr>
                <w:bCs/>
                <w:lang w:val="kk-KZ"/>
              </w:rPr>
              <w:t xml:space="preserve">лицами, приравненными к лицам, уполномоченным на выполнение государственных </w:t>
            </w:r>
            <w:r w:rsidRPr="005568DB">
              <w:rPr>
                <w:bCs/>
                <w:lang w:val="kk-KZ"/>
              </w:rPr>
              <w:lastRenderedPageBreak/>
              <w:t>функций, и их супругами.</w:t>
            </w:r>
          </w:p>
        </w:tc>
        <w:tc>
          <w:tcPr>
            <w:tcW w:w="2552" w:type="dxa"/>
          </w:tcPr>
          <w:p w:rsidR="008B060A" w:rsidRPr="005568DB" w:rsidRDefault="008B060A" w:rsidP="008B060A">
            <w:pPr>
              <w:widowControl w:val="0"/>
              <w:jc w:val="center"/>
              <w:rPr>
                <w:rFonts w:eastAsia="SimSun"/>
                <w:b/>
              </w:rPr>
            </w:pPr>
            <w:r>
              <w:rPr>
                <w:rFonts w:eastAsia="SimSun"/>
                <w:b/>
              </w:rPr>
              <w:lastRenderedPageBreak/>
              <w:t>Доработано</w:t>
            </w:r>
          </w:p>
          <w:p w:rsidR="008B060A" w:rsidRPr="005568DB" w:rsidRDefault="008B060A" w:rsidP="008B060A">
            <w:pPr>
              <w:widowControl w:val="0"/>
              <w:jc w:val="center"/>
              <w:rPr>
                <w:rFonts w:eastAsia="SimSun"/>
              </w:rPr>
            </w:pPr>
            <w:r w:rsidRPr="005568DB">
              <w:rPr>
                <w:rFonts w:eastAsia="SimSun"/>
              </w:rPr>
              <w:t xml:space="preserve"> </w:t>
            </w:r>
          </w:p>
          <w:p w:rsidR="008B060A" w:rsidRPr="005568DB" w:rsidRDefault="008B060A" w:rsidP="008B060A">
            <w:pPr>
              <w:widowControl w:val="0"/>
              <w:jc w:val="center"/>
              <w:rPr>
                <w:rFonts w:eastAsia="SimSun"/>
              </w:rPr>
            </w:pPr>
            <w:r w:rsidRPr="005568DB">
              <w:rPr>
                <w:rFonts w:eastAsia="SimSun"/>
              </w:rPr>
              <w:t>Поддержано</w:t>
            </w:r>
          </w:p>
          <w:p w:rsidR="008B060A" w:rsidRPr="005568DB" w:rsidRDefault="008B060A" w:rsidP="008B060A">
            <w:pPr>
              <w:widowControl w:val="0"/>
              <w:jc w:val="center"/>
              <w:rPr>
                <w:rFonts w:eastAsia="SimSun"/>
              </w:rPr>
            </w:pPr>
            <w:r w:rsidRPr="005568DB">
              <w:rPr>
                <w:rFonts w:eastAsia="SimSun"/>
              </w:rPr>
              <w:t>закл ПРК</w:t>
            </w:r>
          </w:p>
          <w:p w:rsidR="008B060A" w:rsidRPr="005568DB" w:rsidRDefault="008B060A" w:rsidP="008B060A">
            <w:pPr>
              <w:widowControl w:val="0"/>
              <w:jc w:val="center"/>
              <w:rPr>
                <w:b/>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B060A" w:rsidRPr="005568DB" w:rsidRDefault="008B060A" w:rsidP="008B060A">
            <w:pPr>
              <w:jc w:val="center"/>
            </w:pPr>
            <w:r w:rsidRPr="005568DB">
              <w:t>Подпункт 7) пункта 25 статьи 1 проекта</w:t>
            </w:r>
          </w:p>
          <w:p w:rsidR="008B060A" w:rsidRPr="005568DB" w:rsidRDefault="008B060A" w:rsidP="008B060A">
            <w:pPr>
              <w:jc w:val="center"/>
            </w:pPr>
          </w:p>
          <w:p w:rsidR="008B060A" w:rsidRPr="005568DB" w:rsidRDefault="008B060A" w:rsidP="008B060A">
            <w:pPr>
              <w:jc w:val="center"/>
              <w:rPr>
                <w:i/>
              </w:rPr>
            </w:pPr>
            <w:r w:rsidRPr="005568DB">
              <w:rPr>
                <w:i/>
              </w:rPr>
              <w:t>(Новый абзац семьдесят седьмой пункта 2) статьи 33)</w:t>
            </w:r>
          </w:p>
          <w:p w:rsidR="008B060A" w:rsidRPr="005568DB" w:rsidRDefault="008B060A" w:rsidP="008B060A">
            <w:pPr>
              <w:jc w:val="both"/>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B060A" w:rsidRPr="005568DB" w:rsidRDefault="008B060A" w:rsidP="008B060A">
            <w:pPr>
              <w:shd w:val="clear" w:color="auto" w:fill="FFFFFF"/>
              <w:ind w:firstLine="301"/>
              <w:contextualSpacing/>
              <w:jc w:val="both"/>
              <w:rPr>
                <w:b/>
                <w:bCs/>
                <w:color w:val="000000"/>
                <w:spacing w:val="2"/>
                <w:bdr w:val="none" w:sz="0" w:space="0" w:color="auto" w:frame="1"/>
              </w:rPr>
            </w:pPr>
            <w:r w:rsidRPr="005568DB">
              <w:rPr>
                <w:b/>
                <w:bCs/>
                <w:color w:val="000000"/>
                <w:spacing w:val="2"/>
                <w:bdr w:val="none" w:sz="0" w:space="0" w:color="auto" w:frame="1"/>
                <w:shd w:val="clear" w:color="auto" w:fill="FFFFFF"/>
              </w:rPr>
              <w:t>Статья 33. </w:t>
            </w:r>
            <w:r w:rsidRPr="005568DB">
              <w:rPr>
                <w:b/>
                <w:bCs/>
                <w:color w:val="000000"/>
                <w:spacing w:val="2"/>
                <w:bdr w:val="none" w:sz="0" w:space="0" w:color="auto" w:frame="1"/>
              </w:rPr>
              <w:t>Приостановить до 1 января 2021 года действие:</w:t>
            </w:r>
          </w:p>
          <w:p w:rsidR="008B060A" w:rsidRPr="005568DB" w:rsidRDefault="008B060A" w:rsidP="008B060A">
            <w:pPr>
              <w:shd w:val="clear" w:color="auto" w:fill="FFFFFF"/>
              <w:ind w:firstLine="301"/>
              <w:contextualSpacing/>
              <w:jc w:val="both"/>
              <w:rPr>
                <w:b/>
                <w:bCs/>
                <w:color w:val="000000"/>
                <w:spacing w:val="2"/>
                <w:bdr w:val="none" w:sz="0" w:space="0" w:color="auto" w:frame="1"/>
              </w:rPr>
            </w:pPr>
            <w:r w:rsidRPr="005568DB">
              <w:rPr>
                <w:b/>
                <w:bCs/>
                <w:color w:val="000000"/>
                <w:spacing w:val="2"/>
                <w:bdr w:val="none" w:sz="0" w:space="0" w:color="auto" w:frame="1"/>
              </w:rPr>
              <w:t>…</w:t>
            </w:r>
          </w:p>
          <w:p w:rsidR="008B060A" w:rsidRPr="005568DB" w:rsidRDefault="008B060A" w:rsidP="008B060A">
            <w:pPr>
              <w:shd w:val="clear" w:color="auto" w:fill="FFFFFF"/>
              <w:spacing w:line="285" w:lineRule="atLeast"/>
              <w:jc w:val="both"/>
              <w:textAlignment w:val="baseline"/>
              <w:rPr>
                <w:color w:val="000000"/>
                <w:spacing w:val="2"/>
              </w:rPr>
            </w:pPr>
            <w:r w:rsidRPr="005568DB">
              <w:rPr>
                <w:color w:val="000000"/>
                <w:spacing w:val="2"/>
              </w:rPr>
              <w:t> Статья 319. Годовой доход физического лица</w:t>
            </w:r>
          </w:p>
          <w:p w:rsidR="008B060A" w:rsidRPr="005568DB" w:rsidRDefault="008B060A" w:rsidP="008B060A">
            <w:pPr>
              <w:pStyle w:val="a6"/>
              <w:shd w:val="clear" w:color="auto" w:fill="FFFFFF"/>
              <w:spacing w:before="0" w:beforeAutospacing="0" w:after="0" w:afterAutospacing="0" w:line="285" w:lineRule="atLeast"/>
              <w:jc w:val="both"/>
              <w:textAlignment w:val="baseline"/>
              <w:rPr>
                <w:color w:val="000000"/>
                <w:spacing w:val="2"/>
              </w:rPr>
            </w:pPr>
            <w:r w:rsidRPr="005568DB">
              <w:rPr>
                <w:color w:val="000000"/>
                <w:spacing w:val="2"/>
              </w:rPr>
              <w:t xml:space="preserve">     1. Годовой доход физического лица состоит из доходов, подлежащих получению (полученных) </w:t>
            </w:r>
            <w:r w:rsidRPr="005568DB">
              <w:rPr>
                <w:color w:val="000000"/>
                <w:spacing w:val="2"/>
              </w:rPr>
              <w:lastRenderedPageBreak/>
              <w:t>данным лицом в Республике Казахстан и за ее пределами в течение налогового периода, в виде доходов, подлежащих налогообложению:</w:t>
            </w:r>
          </w:p>
          <w:p w:rsidR="008B060A" w:rsidRPr="005568DB" w:rsidRDefault="008B060A" w:rsidP="008B060A">
            <w:pPr>
              <w:shd w:val="clear" w:color="auto" w:fill="FFFFFF"/>
              <w:spacing w:line="285" w:lineRule="atLeast"/>
              <w:jc w:val="both"/>
              <w:textAlignment w:val="baseline"/>
              <w:rPr>
                <w:color w:val="000000"/>
                <w:spacing w:val="2"/>
              </w:rPr>
            </w:pPr>
            <w:r w:rsidRPr="005568DB">
              <w:rPr>
                <w:color w:val="000000"/>
                <w:spacing w:val="2"/>
              </w:rPr>
              <w:t>     1) у источника выплаты;</w:t>
            </w:r>
          </w:p>
          <w:p w:rsidR="008B060A" w:rsidRPr="005568DB" w:rsidRDefault="008B060A" w:rsidP="008B060A">
            <w:pPr>
              <w:shd w:val="clear" w:color="auto" w:fill="FFFFFF"/>
              <w:spacing w:line="285" w:lineRule="atLeast"/>
              <w:jc w:val="both"/>
              <w:textAlignment w:val="baseline"/>
              <w:rPr>
                <w:color w:val="000000"/>
                <w:spacing w:val="2"/>
              </w:rPr>
            </w:pPr>
            <w:r w:rsidRPr="005568DB">
              <w:rPr>
                <w:color w:val="000000"/>
                <w:spacing w:val="2"/>
              </w:rPr>
              <w:t>      2) физическим лицом самостоятельно.</w:t>
            </w:r>
          </w:p>
          <w:p w:rsidR="008B060A" w:rsidRPr="005568DB" w:rsidRDefault="008B060A" w:rsidP="008B060A">
            <w:pPr>
              <w:shd w:val="clear" w:color="auto" w:fill="FFFFFF"/>
              <w:spacing w:line="285" w:lineRule="atLeast"/>
              <w:jc w:val="both"/>
              <w:textAlignment w:val="baseline"/>
              <w:rPr>
                <w:color w:val="000000"/>
                <w:spacing w:val="2"/>
              </w:rPr>
            </w:pPr>
            <w:r w:rsidRPr="005568DB">
              <w:rPr>
                <w:color w:val="000000"/>
                <w:spacing w:val="2"/>
              </w:rPr>
              <w:t>     2. Не рассматриваются в качестве дохода физического лица:</w:t>
            </w:r>
          </w:p>
          <w:p w:rsidR="008B060A" w:rsidRPr="005568DB" w:rsidRDefault="008B060A" w:rsidP="008B060A">
            <w:pPr>
              <w:shd w:val="clear" w:color="auto" w:fill="FFFFFF"/>
              <w:spacing w:line="285" w:lineRule="atLeast"/>
              <w:ind w:firstLine="317"/>
              <w:jc w:val="both"/>
              <w:textAlignment w:val="baseline"/>
              <w:rPr>
                <w:color w:val="000000"/>
                <w:spacing w:val="2"/>
              </w:rPr>
            </w:pPr>
            <w:r w:rsidRPr="005568DB">
              <w:rPr>
                <w:color w:val="000000"/>
                <w:spacing w:val="2"/>
              </w:rPr>
              <w:t>…</w:t>
            </w:r>
          </w:p>
          <w:p w:rsidR="008B060A" w:rsidRPr="005568DB" w:rsidRDefault="008B060A" w:rsidP="008B060A">
            <w:pPr>
              <w:shd w:val="clear" w:color="auto" w:fill="FFFFFF"/>
              <w:spacing w:line="285" w:lineRule="atLeast"/>
              <w:ind w:firstLine="317"/>
              <w:jc w:val="both"/>
              <w:textAlignment w:val="baseline"/>
              <w:rPr>
                <w:color w:val="000000"/>
                <w:spacing w:val="2"/>
              </w:rPr>
            </w:pPr>
            <w:r w:rsidRPr="005568DB">
              <w:rPr>
                <w:color w:val="000000"/>
                <w:spacing w:val="2"/>
              </w:rPr>
              <w:t>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rsidR="008B060A" w:rsidRPr="005568DB" w:rsidRDefault="008B060A" w:rsidP="008B060A">
            <w:pPr>
              <w:shd w:val="clear" w:color="auto" w:fill="FFFFFF"/>
              <w:spacing w:line="285" w:lineRule="atLeast"/>
              <w:ind w:firstLine="317"/>
              <w:jc w:val="both"/>
              <w:textAlignment w:val="baseline"/>
              <w:rPr>
                <w:color w:val="000000"/>
                <w:spacing w:val="2"/>
              </w:rPr>
            </w:pPr>
            <w:r w:rsidRPr="005568DB">
              <w:rPr>
                <w:color w:val="000000"/>
                <w:spacing w:val="2"/>
              </w:rPr>
              <w:t xml:space="preserve">29) обязательные пенсионные взносы </w:t>
            </w:r>
            <w:r w:rsidRPr="005568DB">
              <w:rPr>
                <w:color w:val="000000"/>
                <w:spacing w:val="2"/>
              </w:rPr>
              <w:lastRenderedPageBreak/>
              <w:t>работодателя в единый накопительный пенсионный фонд в размере, установленном законодательством Республики Казахстан;</w:t>
            </w:r>
          </w:p>
          <w:p w:rsidR="008B060A" w:rsidRPr="005568DB" w:rsidRDefault="008B060A" w:rsidP="008B060A">
            <w:pPr>
              <w:shd w:val="clear" w:color="auto" w:fill="FFFFFF"/>
              <w:ind w:firstLine="301"/>
              <w:contextualSpacing/>
              <w:jc w:val="both"/>
              <w:rPr>
                <w:b/>
                <w:shd w:val="clear" w:color="auto" w:fill="FFFFFF"/>
              </w:rPr>
            </w:pPr>
            <w:r w:rsidRPr="005568DB">
              <w:rPr>
                <w:b/>
                <w:shd w:val="clear" w:color="auto" w:fill="FFFFFF"/>
              </w:rPr>
              <w:t>29-1) отсутствует;</w:t>
            </w:r>
          </w:p>
          <w:p w:rsidR="008B060A" w:rsidRPr="005568DB" w:rsidRDefault="008B060A" w:rsidP="008B060A">
            <w:pPr>
              <w:shd w:val="clear" w:color="auto" w:fill="FFFFFF"/>
              <w:ind w:firstLine="301"/>
              <w:contextualSpacing/>
              <w:jc w:val="both"/>
              <w:rPr>
                <w:shd w:val="clear" w:color="auto" w:fill="FFFFFF"/>
              </w:rPr>
            </w:pPr>
            <w:r w:rsidRPr="005568DB">
              <w:rPr>
                <w:shd w:val="clear" w:color="auto" w:fill="FFFFFF"/>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060A" w:rsidRPr="005568DB" w:rsidRDefault="008B060A" w:rsidP="008B060A">
            <w:pPr>
              <w:ind w:firstLine="397"/>
              <w:jc w:val="both"/>
              <w:rPr>
                <w:rStyle w:val="s0"/>
              </w:rPr>
            </w:pPr>
            <w:r w:rsidRPr="005568DB">
              <w:rPr>
                <w:rStyle w:val="s0"/>
              </w:rPr>
              <w:lastRenderedPageBreak/>
              <w:t>7)</w:t>
            </w:r>
            <w:r w:rsidRPr="005568DB">
              <w:rPr>
                <w:rStyle w:val="s0"/>
              </w:rPr>
              <w:tab/>
              <w:t>в статье 33:</w:t>
            </w:r>
          </w:p>
          <w:p w:rsidR="008B060A" w:rsidRPr="005568DB" w:rsidRDefault="008B060A" w:rsidP="008B060A">
            <w:pPr>
              <w:ind w:firstLine="397"/>
              <w:jc w:val="both"/>
              <w:rPr>
                <w:rStyle w:val="s0"/>
              </w:rPr>
            </w:pPr>
            <w:r w:rsidRPr="005568DB">
              <w:rPr>
                <w:rStyle w:val="s0"/>
              </w:rPr>
              <w:t>абзац первый изложить в следующей редакции:</w:t>
            </w:r>
          </w:p>
          <w:p w:rsidR="008B060A" w:rsidRPr="005568DB" w:rsidRDefault="008B060A" w:rsidP="008B060A">
            <w:pPr>
              <w:ind w:firstLine="397"/>
              <w:jc w:val="both"/>
              <w:rPr>
                <w:rStyle w:val="s0"/>
              </w:rPr>
            </w:pPr>
            <w:r w:rsidRPr="005568DB">
              <w:rPr>
                <w:rStyle w:val="s0"/>
              </w:rPr>
              <w:t>«</w:t>
            </w:r>
            <w:r w:rsidRPr="005568DB">
              <w:rPr>
                <w:rStyle w:val="s0"/>
                <w:b/>
              </w:rPr>
              <w:t>Статья 33. Приостановить до 1 января 2021 года действие:»;</w:t>
            </w:r>
          </w:p>
          <w:p w:rsidR="008B060A" w:rsidRPr="005568DB" w:rsidRDefault="008B060A" w:rsidP="008B060A">
            <w:pPr>
              <w:ind w:firstLine="397"/>
              <w:jc w:val="both"/>
              <w:rPr>
                <w:rStyle w:val="s0"/>
              </w:rPr>
            </w:pPr>
            <w:r w:rsidRPr="005568DB">
              <w:rPr>
                <w:rStyle w:val="s0"/>
              </w:rPr>
              <w:t>в подпункте 2):</w:t>
            </w:r>
          </w:p>
          <w:p w:rsidR="008B060A" w:rsidRPr="005568DB" w:rsidRDefault="008B060A" w:rsidP="008B060A">
            <w:pPr>
              <w:ind w:firstLine="397"/>
              <w:jc w:val="both"/>
              <w:rPr>
                <w:rStyle w:val="s0"/>
              </w:rPr>
            </w:pPr>
            <w:r w:rsidRPr="005568DB">
              <w:rPr>
                <w:rStyle w:val="s0"/>
              </w:rPr>
              <w:t>абзац пятый изложить в следующей редакции:</w:t>
            </w:r>
          </w:p>
          <w:p w:rsidR="008B060A" w:rsidRPr="005568DB" w:rsidRDefault="008B060A" w:rsidP="008B060A">
            <w:pPr>
              <w:shd w:val="clear" w:color="auto" w:fill="FFFFFF"/>
              <w:ind w:firstLine="301"/>
              <w:contextualSpacing/>
              <w:jc w:val="both"/>
              <w:rPr>
                <w:b/>
                <w:shd w:val="clear" w:color="auto" w:fill="FFFFFF"/>
              </w:rPr>
            </w:pPr>
            <w:r w:rsidRPr="005568DB">
              <w:rPr>
                <w:rStyle w:val="s0"/>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B060A" w:rsidRPr="005568DB" w:rsidRDefault="008B060A" w:rsidP="008B060A">
            <w:pPr>
              <w:ind w:firstLine="459"/>
              <w:jc w:val="both"/>
            </w:pPr>
            <w:r w:rsidRPr="005568DB">
              <w:t>Подпункт 7) пункта 25 статьи 1 проекта дополнить абзацами _________ следующего содержания:</w:t>
            </w:r>
          </w:p>
          <w:p w:rsidR="008B060A" w:rsidRPr="005568DB" w:rsidRDefault="008B060A" w:rsidP="008B060A">
            <w:pPr>
              <w:ind w:firstLine="459"/>
              <w:jc w:val="both"/>
            </w:pPr>
            <w:r w:rsidRPr="005568DB">
              <w:t xml:space="preserve">«дополнить новым абзацем семьдесят седьмой следующего содержания: </w:t>
            </w:r>
          </w:p>
          <w:p w:rsidR="008B060A" w:rsidRPr="005568DB" w:rsidRDefault="008B060A" w:rsidP="008B060A">
            <w:pPr>
              <w:ind w:firstLine="459"/>
              <w:jc w:val="both"/>
            </w:pPr>
            <w:r w:rsidRPr="005568DB">
              <w:t>«</w:t>
            </w:r>
            <w:r w:rsidRPr="005568DB">
              <w:rPr>
                <w:b/>
                <w:shd w:val="clear" w:color="auto" w:fill="FFFFFF"/>
              </w:rPr>
              <w:t xml:space="preserve">29-1) добровольные пенсионные взносы, перечисленные налоговым агентом в единый накопительный пенсионный фонд, добровольный </w:t>
            </w:r>
            <w:r w:rsidRPr="005568DB">
              <w:rPr>
                <w:b/>
                <w:shd w:val="clear" w:color="auto" w:fill="FFFFFF"/>
              </w:rPr>
              <w:lastRenderedPageBreak/>
              <w:t>накопительный пенсионный фонд в пользу работника;»;</w:t>
            </w:r>
          </w:p>
          <w:p w:rsidR="008B060A" w:rsidRPr="005568DB" w:rsidRDefault="008B060A" w:rsidP="008B060A">
            <w:pPr>
              <w:shd w:val="clear" w:color="auto" w:fill="FFFFFF"/>
              <w:ind w:firstLine="301"/>
              <w:contextualSpacing/>
              <w:jc w:val="both"/>
              <w:rPr>
                <w:shd w:val="clear" w:color="auto" w:fill="FFFFFF"/>
              </w:rPr>
            </w:pPr>
          </w:p>
          <w:p w:rsidR="008B060A" w:rsidRPr="005568DB" w:rsidRDefault="008B060A" w:rsidP="008B060A">
            <w:pPr>
              <w:shd w:val="clear" w:color="auto" w:fill="FFFFFF"/>
              <w:ind w:firstLine="301"/>
              <w:contextualSpacing/>
              <w:jc w:val="both"/>
              <w:rPr>
                <w:rStyle w:val="s1"/>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8B060A" w:rsidRPr="005568DB" w:rsidRDefault="008B060A" w:rsidP="008B060A">
            <w:pPr>
              <w:shd w:val="clear" w:color="auto" w:fill="FFFFFF"/>
              <w:ind w:firstLine="175"/>
              <w:contextualSpacing/>
              <w:jc w:val="center"/>
              <w:rPr>
                <w:b/>
                <w:bCs/>
              </w:rPr>
            </w:pPr>
            <w:r w:rsidRPr="005568DB">
              <w:rPr>
                <w:b/>
                <w:bCs/>
              </w:rPr>
              <w:lastRenderedPageBreak/>
              <w:t>Депутат</w:t>
            </w:r>
          </w:p>
          <w:p w:rsidR="008B060A" w:rsidRPr="005568DB" w:rsidRDefault="008B060A" w:rsidP="008B060A">
            <w:pPr>
              <w:shd w:val="clear" w:color="auto" w:fill="FFFFFF"/>
              <w:ind w:firstLine="175"/>
              <w:contextualSpacing/>
              <w:jc w:val="center"/>
              <w:rPr>
                <w:b/>
                <w:bCs/>
              </w:rPr>
            </w:pPr>
            <w:r w:rsidRPr="005568DB">
              <w:rPr>
                <w:b/>
                <w:bCs/>
              </w:rPr>
              <w:t>А. Жамалов</w:t>
            </w:r>
          </w:p>
          <w:p w:rsidR="008B060A" w:rsidRPr="005568DB" w:rsidRDefault="008B060A" w:rsidP="008B060A">
            <w:pPr>
              <w:shd w:val="clear" w:color="auto" w:fill="FFFFFF"/>
              <w:ind w:firstLine="175"/>
              <w:contextualSpacing/>
              <w:jc w:val="both"/>
              <w:rPr>
                <w:bCs/>
              </w:rPr>
            </w:pPr>
          </w:p>
          <w:p w:rsidR="008B060A" w:rsidRPr="005568DB" w:rsidRDefault="008B060A" w:rsidP="008B060A">
            <w:pPr>
              <w:shd w:val="clear" w:color="auto" w:fill="FFFFFF"/>
              <w:ind w:firstLine="175"/>
              <w:contextualSpacing/>
              <w:jc w:val="both"/>
              <w:rPr>
                <w:rStyle w:val="s1"/>
              </w:rPr>
            </w:pPr>
            <w:r w:rsidRPr="005568DB">
              <w:rPr>
                <w:bCs/>
              </w:rPr>
              <w:t xml:space="preserve">В целях корреспондирования </w:t>
            </w:r>
            <w:r w:rsidRPr="005568DB">
              <w:rPr>
                <w:lang w:val="kk-KZ"/>
              </w:rPr>
              <w:t xml:space="preserve"> с предложениями по дополнению </w:t>
            </w:r>
            <w:r w:rsidRPr="005568DB">
              <w:rPr>
                <w:bCs/>
              </w:rPr>
              <w:t>пунктами 4 и 5 статьи 257 Налогового кодекса</w:t>
            </w:r>
            <w:r w:rsidRPr="005568DB">
              <w:rPr>
                <w:bCs/>
                <w:i/>
              </w:rPr>
              <w:t>,</w:t>
            </w:r>
            <w:r w:rsidRPr="005568DB">
              <w:rPr>
                <w:bCs/>
              </w:rPr>
              <w:t xml:space="preserve"> а также с учетом переноса действия статьи 33 Налогового кодекса до 2025 года, </w:t>
            </w:r>
            <w:r w:rsidRPr="005568DB">
              <w:rPr>
                <w:bCs/>
                <w:i/>
              </w:rPr>
              <w:t xml:space="preserve"> </w:t>
            </w:r>
            <w:r w:rsidRPr="005568DB">
              <w:t xml:space="preserve">предлагается пункт 2 </w:t>
            </w:r>
            <w:r w:rsidRPr="005568DB">
              <w:lastRenderedPageBreak/>
              <w:t xml:space="preserve">статьи 319 дополнить подпунктом 29-1), т.к. добровольные пенсионные взносы, перечисляемые работодателями в единый накопительный пенсионный фонд в пользу работников, не относятся к доходу работника, наряду с </w:t>
            </w:r>
            <w:r w:rsidRPr="005568DB">
              <w:rPr>
                <w:shd w:val="clear" w:color="auto" w:fill="FFFFFF"/>
              </w:rPr>
              <w:t>обязательными профессиональными пенсионными взносами и обязательными пенсионными взносами работодателя, которые подлежат уплате за счет собственных расходов работодателей</w:t>
            </w:r>
            <w:r w:rsidRPr="005568DB">
              <w:t>.</w:t>
            </w:r>
          </w:p>
        </w:tc>
        <w:tc>
          <w:tcPr>
            <w:tcW w:w="2552" w:type="dxa"/>
          </w:tcPr>
          <w:p w:rsidR="008B060A" w:rsidRPr="005568DB" w:rsidRDefault="008B060A" w:rsidP="008B060A">
            <w:pPr>
              <w:widowControl w:val="0"/>
              <w:jc w:val="center"/>
              <w:rPr>
                <w:rFonts w:eastAsia="SimSun"/>
                <w:b/>
              </w:rPr>
            </w:pPr>
            <w:r w:rsidRPr="005568DB">
              <w:rPr>
                <w:rFonts w:eastAsia="SimSun"/>
                <w:b/>
              </w:rPr>
              <w:lastRenderedPageBreak/>
              <w:t>Доработать</w:t>
            </w:r>
          </w:p>
          <w:p w:rsidR="008B060A" w:rsidRPr="005568DB" w:rsidRDefault="008B060A" w:rsidP="008B060A">
            <w:pPr>
              <w:widowControl w:val="0"/>
              <w:jc w:val="center"/>
              <w:rPr>
                <w:rFonts w:eastAsia="SimSun"/>
              </w:rPr>
            </w:pPr>
          </w:p>
          <w:p w:rsidR="008B060A" w:rsidRPr="005568DB" w:rsidRDefault="008B060A" w:rsidP="008B060A">
            <w:pPr>
              <w:ind w:firstLine="709"/>
              <w:contextualSpacing/>
              <w:jc w:val="both"/>
              <w:rPr>
                <w:rFonts w:eastAsiaTheme="minorHAnsi"/>
                <w:shd w:val="clear" w:color="auto" w:fill="FFFFFF"/>
                <w:lang w:eastAsia="en-US"/>
              </w:rPr>
            </w:pPr>
            <w:r w:rsidRPr="005568DB">
              <w:rPr>
                <w:rFonts w:eastAsiaTheme="minorHAnsi"/>
                <w:lang w:eastAsia="en-US"/>
              </w:rPr>
              <w:t xml:space="preserve">Предложения по дополнению пункта 2 статьи 319 Налогового кодекса подпунктом 23-1) и статьи 33 Закона о введении в действие НК абзацем семьдесят седьмым в части исключения </w:t>
            </w:r>
            <w:r w:rsidRPr="005568DB">
              <w:rPr>
                <w:rFonts w:eastAsiaTheme="minorHAnsi"/>
                <w:shd w:val="clear" w:color="auto" w:fill="FFFFFF"/>
                <w:lang w:eastAsia="en-US"/>
              </w:rPr>
              <w:t xml:space="preserve">в качестве дохода физического лица добровольных </w:t>
            </w:r>
            <w:r w:rsidRPr="005568DB">
              <w:rPr>
                <w:rFonts w:eastAsiaTheme="minorHAnsi"/>
                <w:shd w:val="clear" w:color="auto" w:fill="FFFFFF"/>
                <w:lang w:eastAsia="en-US"/>
              </w:rPr>
              <w:lastRenderedPageBreak/>
              <w:t xml:space="preserve">пенсионных взносов, перечисленных налоговым агентом в единый накопительный пенсионный фонд, добровольный накопительный пенсионный фонд в пользу работника, </w:t>
            </w:r>
            <w:r w:rsidRPr="005568DB">
              <w:rPr>
                <w:rFonts w:eastAsiaTheme="minorHAnsi"/>
                <w:b/>
                <w:shd w:val="clear" w:color="auto" w:fill="FFFFFF"/>
                <w:lang w:eastAsia="en-US"/>
              </w:rPr>
              <w:t>поддерживаются.</w:t>
            </w:r>
          </w:p>
          <w:p w:rsidR="008B060A" w:rsidRPr="005568DB" w:rsidRDefault="008B060A" w:rsidP="008B060A">
            <w:pPr>
              <w:tabs>
                <w:tab w:val="left" w:pos="567"/>
              </w:tabs>
              <w:ind w:right="-2" w:firstLine="709"/>
              <w:contextualSpacing/>
              <w:jc w:val="both"/>
              <w:rPr>
                <w:rFonts w:eastAsiaTheme="minorHAnsi"/>
                <w:lang w:eastAsia="en-US"/>
              </w:rPr>
            </w:pPr>
            <w:r w:rsidRPr="005568DB">
              <w:rPr>
                <w:rFonts w:eastAsiaTheme="minorHAnsi"/>
                <w:lang w:eastAsia="en-US"/>
              </w:rPr>
              <w:t>Вместе с этим сообщаем, что данные нормы влекут сокращение доходов государственного бюджета и поддержаны соответствующим решением РБК.</w:t>
            </w:r>
          </w:p>
          <w:p w:rsidR="008B060A" w:rsidRPr="005568DB" w:rsidRDefault="008B060A" w:rsidP="008B060A">
            <w:pPr>
              <w:widowControl w:val="0"/>
              <w:jc w:val="center"/>
              <w:rPr>
                <w:b/>
                <w:color w:val="000000" w:themeColor="text1"/>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shd w:val="clear" w:color="auto" w:fill="FFFFFF"/>
          </w:tcPr>
          <w:p w:rsidR="008B060A" w:rsidRPr="005568DB" w:rsidRDefault="008B060A" w:rsidP="008B060A">
            <w:pPr>
              <w:jc w:val="both"/>
              <w:rPr>
                <w:rFonts w:eastAsia="SimSun"/>
                <w:noProof/>
                <w:lang w:val="kk-KZ"/>
              </w:rPr>
            </w:pPr>
            <w:r w:rsidRPr="005568DB">
              <w:rPr>
                <w:rFonts w:eastAsia="SimSun"/>
                <w:noProof/>
              </w:rPr>
              <w:t>Подпункт 7) пункта 25 статьи 1 проекта</w:t>
            </w:r>
          </w:p>
        </w:tc>
        <w:tc>
          <w:tcPr>
            <w:tcW w:w="2410" w:type="dxa"/>
            <w:shd w:val="clear" w:color="auto" w:fill="FFFFFF"/>
          </w:tcPr>
          <w:p w:rsidR="008B060A" w:rsidRPr="005568DB" w:rsidRDefault="008B060A" w:rsidP="008B060A">
            <w:pPr>
              <w:ind w:firstLine="397"/>
              <w:jc w:val="both"/>
              <w:rPr>
                <w:rStyle w:val="s0"/>
              </w:rPr>
            </w:pPr>
            <w:r w:rsidRPr="005568DB">
              <w:rPr>
                <w:rStyle w:val="s0"/>
              </w:rPr>
              <w:t>Статья 33. Приостановить до 1 января 2021 года действие:</w:t>
            </w:r>
          </w:p>
          <w:p w:rsidR="008B060A" w:rsidRPr="005568DB" w:rsidRDefault="008B060A" w:rsidP="008B060A">
            <w:pPr>
              <w:ind w:firstLine="397"/>
              <w:jc w:val="both"/>
              <w:rPr>
                <w:rStyle w:val="s0"/>
              </w:rPr>
            </w:pPr>
            <w:r w:rsidRPr="005568DB">
              <w:rPr>
                <w:rStyle w:val="s0"/>
              </w:rPr>
              <w:t>…</w:t>
            </w:r>
          </w:p>
          <w:p w:rsidR="008B060A" w:rsidRPr="005568DB" w:rsidRDefault="008B060A" w:rsidP="008B060A">
            <w:pPr>
              <w:ind w:firstLine="397"/>
              <w:jc w:val="both"/>
              <w:rPr>
                <w:rStyle w:val="s0"/>
              </w:rPr>
            </w:pPr>
            <w:r w:rsidRPr="005568DB">
              <w:rPr>
                <w:rStyle w:val="s0"/>
              </w:rPr>
              <w:t xml:space="preserve">2) </w:t>
            </w:r>
            <w:bookmarkStart w:id="234" w:name="sub1006049141"/>
            <w:r w:rsidRPr="005568DB">
              <w:rPr>
                <w:rStyle w:val="s0"/>
              </w:rPr>
              <w:t>разделов 8</w:t>
            </w:r>
            <w:bookmarkEnd w:id="234"/>
            <w:r w:rsidRPr="005568DB">
              <w:rPr>
                <w:rStyle w:val="s0"/>
              </w:rPr>
              <w:t xml:space="preserve"> и </w:t>
            </w:r>
            <w:bookmarkStart w:id="235" w:name="sub1006049193"/>
            <w:r w:rsidRPr="005568DB">
              <w:rPr>
                <w:rStyle w:val="s0"/>
              </w:rPr>
              <w:t>9</w:t>
            </w:r>
            <w:bookmarkEnd w:id="235"/>
            <w:r w:rsidRPr="005568DB">
              <w:rPr>
                <w:rStyle w:val="s0"/>
              </w:rPr>
              <w:t xml:space="preserve"> Налогового кодекса, установив, что в период приостановления данные разделы действуют в следующей редакции:</w:t>
            </w:r>
          </w:p>
          <w:p w:rsidR="008B060A" w:rsidRPr="005568DB" w:rsidRDefault="008B060A" w:rsidP="008B060A">
            <w:pPr>
              <w:ind w:firstLine="397"/>
              <w:jc w:val="both"/>
              <w:rPr>
                <w:rStyle w:val="s0"/>
              </w:rPr>
            </w:pPr>
            <w:r w:rsidRPr="005568DB">
              <w:rPr>
                <w:rStyle w:val="s0"/>
              </w:rPr>
              <w:t>«Раздел 8. Индивидуальный подоходный налог</w:t>
            </w:r>
          </w:p>
          <w:p w:rsidR="008B060A" w:rsidRPr="005568DB" w:rsidRDefault="008B060A" w:rsidP="008B060A">
            <w:pPr>
              <w:ind w:firstLine="397"/>
              <w:jc w:val="both"/>
              <w:rPr>
                <w:rStyle w:val="s0"/>
              </w:rPr>
            </w:pPr>
            <w:r w:rsidRPr="005568DB">
              <w:rPr>
                <w:rStyle w:val="s0"/>
              </w:rPr>
              <w:t> </w:t>
            </w:r>
          </w:p>
          <w:p w:rsidR="008B060A" w:rsidRPr="005568DB" w:rsidRDefault="008B060A" w:rsidP="008B060A">
            <w:pPr>
              <w:ind w:firstLine="397"/>
              <w:jc w:val="both"/>
              <w:rPr>
                <w:rStyle w:val="s0"/>
              </w:rPr>
            </w:pPr>
            <w:r w:rsidRPr="005568DB">
              <w:rPr>
                <w:rStyle w:val="s0"/>
              </w:rPr>
              <w:t>Глава 35. Общие положения</w:t>
            </w:r>
          </w:p>
          <w:p w:rsidR="008B060A" w:rsidRPr="005568DB" w:rsidRDefault="008B060A" w:rsidP="008B060A">
            <w:pPr>
              <w:ind w:firstLine="397"/>
              <w:jc w:val="both"/>
              <w:rPr>
                <w:rStyle w:val="s0"/>
              </w:rPr>
            </w:pPr>
            <w:r w:rsidRPr="005568DB">
              <w:rPr>
                <w:rStyle w:val="s0"/>
              </w:rPr>
              <w:lastRenderedPageBreak/>
              <w:t>…</w:t>
            </w:r>
          </w:p>
          <w:p w:rsidR="008B060A" w:rsidRPr="005568DB" w:rsidRDefault="008B060A" w:rsidP="008B060A">
            <w:pPr>
              <w:ind w:firstLine="397"/>
              <w:jc w:val="both"/>
              <w:rPr>
                <w:rStyle w:val="s0"/>
              </w:rPr>
            </w:pPr>
            <w:r w:rsidRPr="005568DB">
              <w:rPr>
                <w:rStyle w:val="s0"/>
              </w:rPr>
              <w:t>Статья 329. Доход по договорам накопительного страхования</w:t>
            </w:r>
          </w:p>
          <w:p w:rsidR="008B060A" w:rsidRPr="005568DB" w:rsidRDefault="008B060A" w:rsidP="008B060A">
            <w:pPr>
              <w:ind w:firstLine="397"/>
              <w:jc w:val="both"/>
              <w:rPr>
                <w:rStyle w:val="s0"/>
              </w:rPr>
            </w:pPr>
            <w:r w:rsidRPr="005568DB">
              <w:rPr>
                <w:rStyle w:val="s0"/>
              </w:rPr>
              <w:t>Доходом по договорам накопительного страхования, подлежащим налогообложению, являются:</w:t>
            </w:r>
          </w:p>
          <w:p w:rsidR="008B060A" w:rsidRPr="005568DB" w:rsidRDefault="008B060A" w:rsidP="008B060A">
            <w:pPr>
              <w:ind w:firstLine="397"/>
              <w:jc w:val="both"/>
              <w:rPr>
                <w:rStyle w:val="s0"/>
              </w:rPr>
            </w:pPr>
            <w:r w:rsidRPr="005568DB">
              <w:rPr>
                <w:rStyle w:val="s0"/>
              </w:rPr>
              <w:t>1) страховые выплаты, осуществляемые страховыми организациями, страховые премии которых были оплачены:</w:t>
            </w:r>
          </w:p>
          <w:p w:rsidR="008B060A" w:rsidRPr="005568DB" w:rsidRDefault="008B060A" w:rsidP="008B060A">
            <w:pPr>
              <w:ind w:firstLine="397"/>
              <w:jc w:val="both"/>
              <w:rPr>
                <w:rStyle w:val="s0"/>
              </w:rPr>
            </w:pPr>
            <w:r w:rsidRPr="005568DB">
              <w:rPr>
                <w:rStyle w:val="s0"/>
              </w:rPr>
              <w:t>за счет пенсионных накоплений в едином накопительном пенсионном фонде и добровольных накопительных пенсионных фондах;</w:t>
            </w:r>
          </w:p>
          <w:p w:rsidR="008B060A" w:rsidRPr="005568DB" w:rsidRDefault="008B060A" w:rsidP="008B060A">
            <w:pPr>
              <w:ind w:firstLine="397"/>
              <w:jc w:val="both"/>
              <w:rPr>
                <w:rStyle w:val="s0"/>
                <w:b/>
              </w:rPr>
            </w:pPr>
            <w:r w:rsidRPr="005568DB">
              <w:rPr>
                <w:rStyle w:val="s0"/>
                <w:b/>
              </w:rPr>
              <w:t xml:space="preserve">за счет страховых премий, вносимых в свою пользу физическим </w:t>
            </w:r>
            <w:r w:rsidRPr="005568DB">
              <w:rPr>
                <w:rStyle w:val="s0"/>
                <w:b/>
              </w:rPr>
              <w:lastRenderedPageBreak/>
              <w:t>лицом по договорам накопительного страхования;</w:t>
            </w:r>
          </w:p>
          <w:p w:rsidR="008B060A" w:rsidRPr="005568DB" w:rsidRDefault="008B060A" w:rsidP="008B060A">
            <w:pPr>
              <w:ind w:firstLine="397"/>
              <w:jc w:val="both"/>
              <w:rPr>
                <w:rStyle w:val="s0"/>
                <w:b/>
              </w:rPr>
            </w:pPr>
            <w:r w:rsidRPr="005568DB">
              <w:rPr>
                <w:rStyle w:val="s0"/>
                <w:b/>
              </w:rPr>
              <w:t>за счет страховых премий, вносимых работодателем в пользу работника по договорам накопительного страхования;</w:t>
            </w:r>
          </w:p>
          <w:p w:rsidR="008B060A" w:rsidRPr="005568DB" w:rsidRDefault="008B060A" w:rsidP="008B060A">
            <w:pPr>
              <w:ind w:firstLine="397"/>
              <w:jc w:val="both"/>
              <w:rPr>
                <w:rStyle w:val="s0"/>
              </w:rPr>
            </w:pPr>
          </w:p>
        </w:tc>
        <w:tc>
          <w:tcPr>
            <w:tcW w:w="2977" w:type="dxa"/>
            <w:shd w:val="clear" w:color="auto" w:fill="FFFFFF"/>
          </w:tcPr>
          <w:p w:rsidR="008B060A" w:rsidRPr="005568DB" w:rsidRDefault="008B060A" w:rsidP="008B060A">
            <w:pPr>
              <w:ind w:firstLine="397"/>
              <w:jc w:val="both"/>
              <w:rPr>
                <w:rStyle w:val="s0"/>
              </w:rPr>
            </w:pPr>
            <w:r w:rsidRPr="005568DB">
              <w:rPr>
                <w:rStyle w:val="s0"/>
              </w:rPr>
              <w:lastRenderedPageBreak/>
              <w:t>7)</w:t>
            </w:r>
            <w:r w:rsidRPr="005568DB">
              <w:rPr>
                <w:rStyle w:val="s0"/>
              </w:rPr>
              <w:tab/>
              <w:t>в статье 33:</w:t>
            </w:r>
          </w:p>
          <w:p w:rsidR="008B060A" w:rsidRPr="005568DB" w:rsidRDefault="008B060A" w:rsidP="008B060A">
            <w:pPr>
              <w:ind w:firstLine="397"/>
              <w:jc w:val="both"/>
              <w:rPr>
                <w:rStyle w:val="s0"/>
              </w:rPr>
            </w:pPr>
            <w:r w:rsidRPr="005568DB">
              <w:rPr>
                <w:rStyle w:val="s0"/>
              </w:rPr>
              <w:t>абзац первый изложить в следующей редакции:</w:t>
            </w:r>
          </w:p>
          <w:p w:rsidR="008B060A" w:rsidRPr="005568DB" w:rsidRDefault="008B060A" w:rsidP="008B060A">
            <w:pPr>
              <w:ind w:firstLine="397"/>
              <w:jc w:val="both"/>
              <w:rPr>
                <w:rStyle w:val="s0"/>
              </w:rPr>
            </w:pPr>
            <w:r w:rsidRPr="005568DB">
              <w:rPr>
                <w:rStyle w:val="s0"/>
              </w:rPr>
              <w:t>«Статья 33. Приостановить до 1 января 2021 года действие:»;</w:t>
            </w:r>
          </w:p>
          <w:p w:rsidR="008B060A" w:rsidRPr="005568DB" w:rsidRDefault="008B060A" w:rsidP="008B060A">
            <w:pPr>
              <w:ind w:firstLine="397"/>
              <w:jc w:val="both"/>
              <w:rPr>
                <w:rStyle w:val="s0"/>
              </w:rPr>
            </w:pPr>
            <w:r w:rsidRPr="005568DB">
              <w:rPr>
                <w:rStyle w:val="s0"/>
              </w:rPr>
              <w:t>в подпункте 2):</w:t>
            </w:r>
          </w:p>
          <w:p w:rsidR="008B060A" w:rsidRPr="005568DB" w:rsidRDefault="008B060A" w:rsidP="008B060A">
            <w:pPr>
              <w:ind w:firstLine="397"/>
              <w:jc w:val="both"/>
              <w:rPr>
                <w:rStyle w:val="s0"/>
              </w:rPr>
            </w:pPr>
            <w:r w:rsidRPr="005568DB">
              <w:rPr>
                <w:rStyle w:val="s0"/>
              </w:rPr>
              <w:t>абзац пятый изложить в следующей редакции:</w:t>
            </w:r>
          </w:p>
          <w:p w:rsidR="008B060A" w:rsidRPr="005568DB" w:rsidRDefault="008B060A" w:rsidP="008B060A">
            <w:pPr>
              <w:ind w:firstLine="397"/>
              <w:jc w:val="both"/>
              <w:rPr>
                <w:rStyle w:val="s0"/>
              </w:rPr>
            </w:pPr>
            <w:r w:rsidRPr="005568DB">
              <w:rPr>
                <w:rStyle w:val="s0"/>
              </w:rPr>
              <w:t>…</w:t>
            </w:r>
          </w:p>
        </w:tc>
        <w:tc>
          <w:tcPr>
            <w:tcW w:w="3119" w:type="dxa"/>
            <w:shd w:val="clear" w:color="auto" w:fill="FFFFFF"/>
          </w:tcPr>
          <w:p w:rsidR="008B060A" w:rsidRPr="005568DB" w:rsidRDefault="008B060A" w:rsidP="008B060A">
            <w:pPr>
              <w:ind w:firstLine="397"/>
              <w:jc w:val="both"/>
              <w:rPr>
                <w:rStyle w:val="s0"/>
              </w:rPr>
            </w:pPr>
            <w:r w:rsidRPr="005568DB">
              <w:rPr>
                <w:rStyle w:val="s0"/>
              </w:rPr>
              <w:t>Подпункт 7) пункта 25 статьи 1 проекта дополнить абзацами сорок третьим – сорок шестым следующего содержания:</w:t>
            </w:r>
          </w:p>
          <w:p w:rsidR="008B060A" w:rsidRPr="005568DB" w:rsidRDefault="008B060A" w:rsidP="008B060A">
            <w:pPr>
              <w:ind w:firstLine="397"/>
              <w:jc w:val="both"/>
              <w:rPr>
                <w:b/>
                <w:color w:val="000000"/>
              </w:rPr>
            </w:pPr>
            <w:r w:rsidRPr="005568DB">
              <w:rPr>
                <w:rStyle w:val="s0"/>
              </w:rPr>
              <w:t>в абзаце двести двадцать шестом слова</w:t>
            </w:r>
            <w:r w:rsidRPr="005568DB">
              <w:rPr>
                <w:color w:val="000000"/>
              </w:rPr>
              <w:t xml:space="preserve"> «, страховые премии которых» заменить словами «</w:t>
            </w:r>
            <w:r w:rsidRPr="005568DB">
              <w:rPr>
                <w:b/>
                <w:color w:val="000000"/>
              </w:rPr>
              <w:t>по договорам накопительного страхования, страховые премии по</w:t>
            </w:r>
            <w:r w:rsidRPr="005568DB">
              <w:rPr>
                <w:color w:val="000000"/>
              </w:rPr>
              <w:t xml:space="preserve"> </w:t>
            </w:r>
            <w:r w:rsidRPr="005568DB">
              <w:rPr>
                <w:b/>
                <w:color w:val="000000"/>
              </w:rPr>
              <w:t>которым»</w:t>
            </w:r>
            <w:r w:rsidRPr="005568DB">
              <w:rPr>
                <w:color w:val="000000"/>
              </w:rPr>
              <w:t>;</w:t>
            </w:r>
          </w:p>
          <w:p w:rsidR="008B060A" w:rsidRPr="005568DB" w:rsidRDefault="008B060A" w:rsidP="008B060A">
            <w:pPr>
              <w:ind w:firstLine="397"/>
              <w:jc w:val="both"/>
              <w:rPr>
                <w:color w:val="000000"/>
              </w:rPr>
            </w:pPr>
            <w:r w:rsidRPr="005568DB">
              <w:rPr>
                <w:color w:val="000000"/>
              </w:rPr>
              <w:t>абзацы двести двадцать восьмой и двести двадцать девятый изложить в следующей редакции:</w:t>
            </w:r>
          </w:p>
          <w:p w:rsidR="008B060A" w:rsidRPr="005568DB" w:rsidRDefault="008B060A" w:rsidP="008B060A">
            <w:pPr>
              <w:ind w:firstLine="397"/>
              <w:jc w:val="both"/>
              <w:rPr>
                <w:b/>
                <w:color w:val="000000"/>
              </w:rPr>
            </w:pPr>
            <w:r w:rsidRPr="005568DB">
              <w:rPr>
                <w:color w:val="000000"/>
              </w:rPr>
              <w:t>«</w:t>
            </w:r>
            <w:r w:rsidRPr="005568DB">
              <w:rPr>
                <w:b/>
                <w:color w:val="000000"/>
              </w:rPr>
              <w:t>физическим лицом</w:t>
            </w:r>
            <w:r w:rsidRPr="005568DB">
              <w:rPr>
                <w:rStyle w:val="s0"/>
                <w:b/>
              </w:rPr>
              <w:t xml:space="preserve"> в свою пользу</w:t>
            </w:r>
            <w:r w:rsidRPr="005568DB">
              <w:rPr>
                <w:b/>
                <w:color w:val="000000"/>
              </w:rPr>
              <w:t>;</w:t>
            </w:r>
          </w:p>
          <w:p w:rsidR="008B060A" w:rsidRPr="005568DB" w:rsidRDefault="008B060A" w:rsidP="008B060A">
            <w:pPr>
              <w:ind w:firstLine="397"/>
              <w:jc w:val="both"/>
              <w:rPr>
                <w:rStyle w:val="s0"/>
              </w:rPr>
            </w:pPr>
            <w:r w:rsidRPr="005568DB">
              <w:rPr>
                <w:b/>
                <w:color w:val="000000"/>
              </w:rPr>
              <w:lastRenderedPageBreak/>
              <w:t>работодателем в пользу работника;</w:t>
            </w:r>
            <w:r w:rsidRPr="005568DB">
              <w:rPr>
                <w:color w:val="000000"/>
              </w:rPr>
              <w:t>»;</w:t>
            </w:r>
          </w:p>
          <w:p w:rsidR="008B060A" w:rsidRPr="005568DB" w:rsidRDefault="008B060A" w:rsidP="008B060A">
            <w:pPr>
              <w:ind w:firstLine="397"/>
              <w:jc w:val="both"/>
              <w:rPr>
                <w:rStyle w:val="s0"/>
              </w:rPr>
            </w:pPr>
          </w:p>
          <w:p w:rsidR="008B060A" w:rsidRPr="005568DB" w:rsidRDefault="008B060A" w:rsidP="008B060A">
            <w:pPr>
              <w:ind w:firstLine="397"/>
              <w:jc w:val="both"/>
              <w:rPr>
                <w:rStyle w:val="s0"/>
              </w:rPr>
            </w:pPr>
          </w:p>
        </w:tc>
        <w:tc>
          <w:tcPr>
            <w:tcW w:w="2692" w:type="dxa"/>
            <w:shd w:val="clear" w:color="auto" w:fill="FFFFFF"/>
          </w:tcPr>
          <w:p w:rsidR="008B060A" w:rsidRPr="005568DB" w:rsidRDefault="008B060A" w:rsidP="008B060A">
            <w:pPr>
              <w:jc w:val="center"/>
              <w:rPr>
                <w:rStyle w:val="s0"/>
                <w:b/>
              </w:rPr>
            </w:pPr>
            <w:r w:rsidRPr="005568DB">
              <w:rPr>
                <w:rStyle w:val="s0"/>
                <w:b/>
              </w:rPr>
              <w:lastRenderedPageBreak/>
              <w:t>Депутат</w:t>
            </w:r>
          </w:p>
          <w:p w:rsidR="008B060A" w:rsidRPr="005568DB" w:rsidRDefault="008B060A" w:rsidP="008B060A">
            <w:pPr>
              <w:jc w:val="center"/>
              <w:rPr>
                <w:rStyle w:val="s0"/>
                <w:b/>
              </w:rPr>
            </w:pPr>
            <w:r w:rsidRPr="005568DB">
              <w:rPr>
                <w:rStyle w:val="s0"/>
                <w:b/>
              </w:rPr>
              <w:t>А. Жамалов</w:t>
            </w:r>
          </w:p>
          <w:p w:rsidR="008B060A" w:rsidRPr="005568DB" w:rsidRDefault="008B060A" w:rsidP="008B060A">
            <w:pPr>
              <w:jc w:val="both"/>
              <w:rPr>
                <w:rStyle w:val="s0"/>
              </w:rPr>
            </w:pPr>
          </w:p>
          <w:p w:rsidR="008B060A" w:rsidRPr="005568DB" w:rsidRDefault="008B060A" w:rsidP="008B060A">
            <w:pPr>
              <w:jc w:val="both"/>
              <w:rPr>
                <w:rFonts w:eastAsia="SimSun"/>
                <w:b/>
                <w:noProof/>
                <w:lang w:val="kk-KZ"/>
              </w:rPr>
            </w:pPr>
            <w:r w:rsidRPr="005568DB">
              <w:rPr>
                <w:rStyle w:val="s0"/>
              </w:rPr>
              <w:t>В целях конкретизации изложенных норм.</w:t>
            </w:r>
          </w:p>
        </w:tc>
        <w:tc>
          <w:tcPr>
            <w:tcW w:w="2552" w:type="dxa"/>
          </w:tcPr>
          <w:p w:rsidR="008B060A" w:rsidRPr="005568DB" w:rsidRDefault="008B060A" w:rsidP="008B060A">
            <w:pPr>
              <w:widowControl w:val="0"/>
              <w:jc w:val="center"/>
              <w:rPr>
                <w:rFonts w:eastAsia="SimSun"/>
                <w:b/>
              </w:rPr>
            </w:pPr>
            <w:r w:rsidRPr="005568DB">
              <w:rPr>
                <w:rFonts w:eastAsia="SimSun"/>
                <w:b/>
              </w:rPr>
              <w:t>Доработать</w:t>
            </w:r>
          </w:p>
          <w:p w:rsidR="008B060A" w:rsidRPr="005568DB" w:rsidRDefault="008B060A" w:rsidP="008B060A">
            <w:pPr>
              <w:widowControl w:val="0"/>
              <w:jc w:val="center"/>
              <w:rPr>
                <w:rFonts w:eastAsia="SimSun"/>
              </w:rPr>
            </w:pPr>
          </w:p>
          <w:p w:rsidR="008B060A" w:rsidRPr="005568DB" w:rsidRDefault="008B060A" w:rsidP="008B060A">
            <w:pPr>
              <w:widowControl w:val="0"/>
              <w:jc w:val="both"/>
              <w:rPr>
                <w:rFonts w:eastAsia="SimSun"/>
              </w:rPr>
            </w:pPr>
            <w:r w:rsidRPr="005568DB">
              <w:rPr>
                <w:rFonts w:eastAsia="SimSun"/>
              </w:rPr>
              <w:t>Поддержано</w:t>
            </w:r>
          </w:p>
          <w:p w:rsidR="008B060A" w:rsidRPr="005568DB" w:rsidRDefault="008B060A" w:rsidP="008B060A">
            <w:pPr>
              <w:widowControl w:val="0"/>
              <w:rPr>
                <w:b/>
                <w:color w:val="000000" w:themeColor="text1"/>
              </w:rPr>
            </w:pPr>
            <w:r w:rsidRPr="005568DB">
              <w:rPr>
                <w:rFonts w:eastAsia="SimSun"/>
              </w:rPr>
              <w:t>закл. прав</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shd w:val="clear" w:color="auto" w:fill="FFFFFF"/>
          </w:tcPr>
          <w:p w:rsidR="008B060A" w:rsidRPr="005568DB" w:rsidRDefault="008B060A" w:rsidP="008B060A">
            <w:pPr>
              <w:jc w:val="both"/>
              <w:rPr>
                <w:rFonts w:eastAsia="SimSun"/>
                <w:noProof/>
                <w:lang w:val="kk-KZ"/>
              </w:rPr>
            </w:pPr>
            <w:r w:rsidRPr="005568DB">
              <w:rPr>
                <w:rFonts w:eastAsia="SimSun"/>
                <w:noProof/>
              </w:rPr>
              <w:t>Подпункт 7) пункта 25 статьи 1 проекта</w:t>
            </w:r>
          </w:p>
        </w:tc>
        <w:tc>
          <w:tcPr>
            <w:tcW w:w="2410" w:type="dxa"/>
            <w:shd w:val="clear" w:color="auto" w:fill="FFFFFF"/>
          </w:tcPr>
          <w:p w:rsidR="008B060A" w:rsidRPr="005568DB" w:rsidRDefault="008B060A" w:rsidP="008B060A">
            <w:pPr>
              <w:ind w:firstLine="397"/>
              <w:jc w:val="both"/>
              <w:rPr>
                <w:rStyle w:val="s0"/>
              </w:rPr>
            </w:pPr>
            <w:r w:rsidRPr="005568DB">
              <w:rPr>
                <w:rStyle w:val="s0"/>
              </w:rPr>
              <w:t>Статья 33. Приостановить до 1 января 2021 года действие:</w:t>
            </w:r>
          </w:p>
          <w:p w:rsidR="008B060A" w:rsidRPr="005568DB" w:rsidRDefault="008B060A" w:rsidP="008B060A">
            <w:pPr>
              <w:ind w:firstLine="397"/>
              <w:jc w:val="both"/>
              <w:rPr>
                <w:rStyle w:val="s0"/>
              </w:rPr>
            </w:pPr>
            <w:r w:rsidRPr="005568DB">
              <w:rPr>
                <w:rStyle w:val="s0"/>
              </w:rPr>
              <w:t>…</w:t>
            </w:r>
          </w:p>
          <w:p w:rsidR="008B060A" w:rsidRPr="005568DB" w:rsidRDefault="008B060A" w:rsidP="008B060A">
            <w:pPr>
              <w:ind w:firstLine="397"/>
              <w:jc w:val="both"/>
              <w:rPr>
                <w:rStyle w:val="s0"/>
              </w:rPr>
            </w:pPr>
            <w:r w:rsidRPr="005568DB">
              <w:rPr>
                <w:rStyle w:val="s0"/>
              </w:rPr>
              <w:t>2) разделов 8 и 9 Налогового кодекса, установив, что в период приостановления данные разделы действуют в следующей редакции:</w:t>
            </w:r>
          </w:p>
          <w:p w:rsidR="008B060A" w:rsidRPr="005568DB" w:rsidRDefault="008B060A" w:rsidP="008B060A">
            <w:pPr>
              <w:ind w:firstLine="397"/>
              <w:jc w:val="both"/>
              <w:rPr>
                <w:rStyle w:val="s0"/>
              </w:rPr>
            </w:pPr>
            <w:r w:rsidRPr="005568DB">
              <w:rPr>
                <w:rStyle w:val="s0"/>
              </w:rPr>
              <w:t>«Раздел 8. Индивидуальный подоходный налог</w:t>
            </w:r>
          </w:p>
          <w:p w:rsidR="008B060A" w:rsidRPr="005568DB" w:rsidRDefault="008B060A" w:rsidP="008B060A">
            <w:pPr>
              <w:ind w:firstLine="397"/>
              <w:jc w:val="both"/>
              <w:rPr>
                <w:rStyle w:val="s0"/>
              </w:rPr>
            </w:pPr>
          </w:p>
          <w:p w:rsidR="008B060A" w:rsidRPr="005568DB" w:rsidRDefault="008B060A" w:rsidP="008B060A">
            <w:pPr>
              <w:ind w:firstLine="397"/>
              <w:jc w:val="both"/>
              <w:rPr>
                <w:rStyle w:val="s0"/>
              </w:rPr>
            </w:pPr>
            <w:r w:rsidRPr="005568DB">
              <w:rPr>
                <w:rStyle w:val="s0"/>
              </w:rPr>
              <w:t>Глава 35. Общие положения</w:t>
            </w:r>
          </w:p>
          <w:p w:rsidR="008B060A" w:rsidRPr="005568DB" w:rsidRDefault="008B060A" w:rsidP="008B060A">
            <w:pPr>
              <w:ind w:firstLine="397"/>
              <w:jc w:val="both"/>
              <w:rPr>
                <w:rStyle w:val="s0"/>
              </w:rPr>
            </w:pPr>
            <w:r w:rsidRPr="005568DB">
              <w:rPr>
                <w:rStyle w:val="s0"/>
              </w:rPr>
              <w:lastRenderedPageBreak/>
              <w:t>…</w:t>
            </w:r>
          </w:p>
          <w:p w:rsidR="008B060A" w:rsidRPr="005568DB" w:rsidRDefault="008B060A" w:rsidP="008B060A">
            <w:pPr>
              <w:ind w:firstLine="397"/>
              <w:jc w:val="both"/>
              <w:rPr>
                <w:rStyle w:val="s0"/>
              </w:rPr>
            </w:pPr>
            <w:r w:rsidRPr="005568DB">
              <w:rPr>
                <w:rStyle w:val="s0"/>
              </w:rPr>
              <w:t>Статья 341. Корректировка дохода</w:t>
            </w:r>
          </w:p>
          <w:p w:rsidR="008B060A" w:rsidRPr="005568DB" w:rsidRDefault="008B060A" w:rsidP="008B060A">
            <w:pPr>
              <w:ind w:firstLine="397"/>
              <w:jc w:val="both"/>
              <w:rPr>
                <w:rStyle w:val="s0"/>
              </w:rPr>
            </w:pPr>
            <w:r w:rsidRPr="005568DB">
              <w:rPr>
                <w:rStyle w:val="s0"/>
              </w:rPr>
              <w:t>1. Из доходов физического лица, подлежащих налогообложению, исключаются следующие виды доходов (далее - корректировка дохода):</w:t>
            </w:r>
          </w:p>
          <w:p w:rsidR="008B060A" w:rsidRPr="005568DB" w:rsidRDefault="008B060A" w:rsidP="008B060A">
            <w:pPr>
              <w:ind w:firstLine="397"/>
              <w:jc w:val="both"/>
              <w:rPr>
                <w:rStyle w:val="s0"/>
              </w:rPr>
            </w:pPr>
            <w:r w:rsidRPr="005568DB">
              <w:rPr>
                <w:rStyle w:val="s0"/>
              </w:rPr>
              <w:t>…</w:t>
            </w:r>
          </w:p>
          <w:p w:rsidR="008B060A" w:rsidRPr="005568DB" w:rsidRDefault="008B060A" w:rsidP="008B060A">
            <w:pPr>
              <w:ind w:firstLine="397"/>
              <w:jc w:val="both"/>
            </w:pPr>
            <w:r w:rsidRPr="005568DB">
              <w:rPr>
                <w:rStyle w:val="s0"/>
              </w:rPr>
              <w:t>37) страховые выплаты по договору накопительного страхования, осуществляемые:</w:t>
            </w:r>
          </w:p>
          <w:p w:rsidR="008B060A" w:rsidRPr="005568DB" w:rsidRDefault="008B060A" w:rsidP="008B060A">
            <w:pPr>
              <w:ind w:firstLine="397"/>
              <w:jc w:val="both"/>
            </w:pPr>
            <w:r w:rsidRPr="005568DB">
              <w:rPr>
                <w:rStyle w:val="s0"/>
              </w:rPr>
              <w:t xml:space="preserve">страховыми организациями, страховые премии которых были оплачены за счет страховых премий, вносимых </w:t>
            </w:r>
            <w:r w:rsidRPr="005568DB">
              <w:rPr>
                <w:rStyle w:val="s0"/>
                <w:b/>
              </w:rPr>
              <w:t>в свою пользу</w:t>
            </w:r>
            <w:r w:rsidRPr="005568DB">
              <w:rPr>
                <w:rStyle w:val="s0"/>
              </w:rPr>
              <w:t xml:space="preserve"> физическим лицом</w:t>
            </w:r>
            <w:r w:rsidRPr="005568DB">
              <w:rPr>
                <w:rStyle w:val="s0"/>
                <w:b/>
              </w:rPr>
              <w:t xml:space="preserve"> по договорам накопительного страхования </w:t>
            </w:r>
            <w:r w:rsidRPr="005568DB">
              <w:rPr>
                <w:rStyle w:val="s0"/>
              </w:rPr>
              <w:t>и (или) работодателем в пользу</w:t>
            </w:r>
            <w:r w:rsidRPr="005568DB">
              <w:rPr>
                <w:rStyle w:val="s0"/>
                <w:b/>
              </w:rPr>
              <w:t xml:space="preserve"> работника по </w:t>
            </w:r>
            <w:r w:rsidRPr="005568DB">
              <w:rPr>
                <w:rStyle w:val="s0"/>
                <w:b/>
              </w:rPr>
              <w:lastRenderedPageBreak/>
              <w:t>договорам накопительного страхования</w:t>
            </w:r>
            <w:r w:rsidRPr="005568DB">
              <w:rPr>
                <w:rStyle w:val="s0"/>
              </w:rPr>
              <w:t>;</w:t>
            </w:r>
          </w:p>
          <w:p w:rsidR="008B060A" w:rsidRPr="005568DB" w:rsidRDefault="008B060A" w:rsidP="008B060A">
            <w:pPr>
              <w:ind w:firstLine="397"/>
              <w:jc w:val="both"/>
              <w:rPr>
                <w:rStyle w:val="s0"/>
              </w:rPr>
            </w:pPr>
            <w:r w:rsidRPr="005568DB">
              <w:rPr>
                <w:rStyle w:val="s0"/>
              </w:rPr>
              <w:t>в случае смерти застрахованного;</w:t>
            </w:r>
          </w:p>
          <w:p w:rsidR="008B060A" w:rsidRPr="005568DB" w:rsidRDefault="008B060A" w:rsidP="008B060A">
            <w:pPr>
              <w:ind w:firstLine="397"/>
              <w:jc w:val="both"/>
              <w:rPr>
                <w:rStyle w:val="s0"/>
                <w:b/>
              </w:rPr>
            </w:pPr>
            <w:r w:rsidRPr="005568DB">
              <w:rPr>
                <w:rStyle w:val="s0"/>
                <w:b/>
              </w:rPr>
              <w:t>37-1) Отсутствует.</w:t>
            </w:r>
          </w:p>
          <w:p w:rsidR="008B060A" w:rsidRPr="005568DB" w:rsidRDefault="008B060A" w:rsidP="008B060A">
            <w:pPr>
              <w:ind w:firstLine="397"/>
              <w:jc w:val="both"/>
              <w:rPr>
                <w:rStyle w:val="s0"/>
                <w:b/>
              </w:rPr>
            </w:pPr>
          </w:p>
          <w:p w:rsidR="008B060A" w:rsidRPr="005568DB" w:rsidRDefault="008B060A" w:rsidP="008B060A">
            <w:pPr>
              <w:ind w:firstLine="397"/>
              <w:jc w:val="both"/>
              <w:rPr>
                <w:rStyle w:val="s0"/>
                <w:b/>
              </w:rPr>
            </w:pPr>
          </w:p>
          <w:p w:rsidR="008B060A" w:rsidRPr="005568DB" w:rsidRDefault="008B060A" w:rsidP="008B060A">
            <w:pPr>
              <w:ind w:firstLine="397"/>
              <w:jc w:val="both"/>
              <w:rPr>
                <w:rStyle w:val="s0"/>
                <w:b/>
              </w:rPr>
            </w:pPr>
          </w:p>
          <w:p w:rsidR="008B060A" w:rsidRPr="005568DB" w:rsidRDefault="008B060A" w:rsidP="008B060A">
            <w:pPr>
              <w:ind w:firstLine="397"/>
              <w:jc w:val="both"/>
              <w:rPr>
                <w:rStyle w:val="s0"/>
                <w:b/>
              </w:rPr>
            </w:pPr>
          </w:p>
          <w:p w:rsidR="008B060A" w:rsidRPr="005568DB" w:rsidRDefault="008B060A" w:rsidP="008B060A">
            <w:pPr>
              <w:ind w:firstLine="397"/>
              <w:jc w:val="both"/>
              <w:rPr>
                <w:rStyle w:val="s0"/>
                <w:b/>
              </w:rPr>
            </w:pPr>
            <w:r w:rsidRPr="005568DB">
              <w:rPr>
                <w:rStyle w:val="s0"/>
                <w:b/>
              </w:rPr>
              <w:t>52) Отсутствует.</w:t>
            </w:r>
          </w:p>
        </w:tc>
        <w:tc>
          <w:tcPr>
            <w:tcW w:w="2977" w:type="dxa"/>
            <w:shd w:val="clear" w:color="auto" w:fill="FFFFFF"/>
          </w:tcPr>
          <w:p w:rsidR="008B060A" w:rsidRPr="005568DB" w:rsidRDefault="008B060A" w:rsidP="008B060A">
            <w:pPr>
              <w:ind w:firstLine="397"/>
              <w:jc w:val="both"/>
              <w:rPr>
                <w:rStyle w:val="s0"/>
              </w:rPr>
            </w:pPr>
            <w:r w:rsidRPr="005568DB">
              <w:rPr>
                <w:rStyle w:val="s0"/>
              </w:rPr>
              <w:lastRenderedPageBreak/>
              <w:t>7)</w:t>
            </w:r>
            <w:r w:rsidRPr="005568DB">
              <w:rPr>
                <w:rStyle w:val="s0"/>
              </w:rPr>
              <w:tab/>
              <w:t>в статье 33:</w:t>
            </w:r>
          </w:p>
          <w:p w:rsidR="008B060A" w:rsidRPr="005568DB" w:rsidRDefault="008B060A" w:rsidP="008B060A">
            <w:pPr>
              <w:ind w:firstLine="397"/>
              <w:jc w:val="both"/>
              <w:rPr>
                <w:rStyle w:val="s0"/>
              </w:rPr>
            </w:pPr>
            <w:r w:rsidRPr="005568DB">
              <w:rPr>
                <w:rStyle w:val="s0"/>
              </w:rPr>
              <w:t>абзац первый изложить в следующей редакции:</w:t>
            </w:r>
          </w:p>
          <w:p w:rsidR="008B060A" w:rsidRPr="005568DB" w:rsidRDefault="008B060A" w:rsidP="008B060A">
            <w:pPr>
              <w:ind w:firstLine="397"/>
              <w:jc w:val="both"/>
              <w:rPr>
                <w:rStyle w:val="s0"/>
              </w:rPr>
            </w:pPr>
            <w:r w:rsidRPr="005568DB">
              <w:rPr>
                <w:rStyle w:val="s0"/>
              </w:rPr>
              <w:t>«Статья 33. Приостановить до 1 января 2021 года действие:»;</w:t>
            </w:r>
          </w:p>
          <w:p w:rsidR="008B060A" w:rsidRPr="005568DB" w:rsidRDefault="008B060A" w:rsidP="008B060A">
            <w:pPr>
              <w:ind w:firstLine="397"/>
              <w:jc w:val="both"/>
              <w:rPr>
                <w:rStyle w:val="s0"/>
              </w:rPr>
            </w:pPr>
            <w:r w:rsidRPr="005568DB">
              <w:rPr>
                <w:rStyle w:val="s0"/>
              </w:rPr>
              <w:t>в подпункте 2):</w:t>
            </w:r>
          </w:p>
          <w:p w:rsidR="008B060A" w:rsidRPr="005568DB" w:rsidRDefault="008B060A" w:rsidP="008B060A">
            <w:pPr>
              <w:ind w:firstLine="397"/>
              <w:jc w:val="both"/>
              <w:rPr>
                <w:rStyle w:val="s0"/>
              </w:rPr>
            </w:pPr>
            <w:r w:rsidRPr="005568DB">
              <w:rPr>
                <w:rStyle w:val="s0"/>
              </w:rPr>
              <w:t>абзац пятый изложить в следующей редакции:</w:t>
            </w:r>
          </w:p>
          <w:p w:rsidR="008B060A" w:rsidRPr="005568DB" w:rsidRDefault="008B060A" w:rsidP="008B060A">
            <w:pPr>
              <w:ind w:firstLine="397"/>
              <w:jc w:val="both"/>
              <w:rPr>
                <w:rStyle w:val="s0"/>
              </w:rPr>
            </w:pPr>
            <w:r w:rsidRPr="005568DB">
              <w:rPr>
                <w:rStyle w:val="s0"/>
              </w:rPr>
              <w:t>…</w:t>
            </w:r>
          </w:p>
        </w:tc>
        <w:tc>
          <w:tcPr>
            <w:tcW w:w="3119" w:type="dxa"/>
            <w:shd w:val="clear" w:color="auto" w:fill="FFFFFF"/>
          </w:tcPr>
          <w:p w:rsidR="008B060A" w:rsidRPr="005568DB" w:rsidRDefault="008B060A" w:rsidP="008B060A">
            <w:pPr>
              <w:ind w:firstLine="397"/>
              <w:jc w:val="both"/>
              <w:rPr>
                <w:rStyle w:val="s0"/>
              </w:rPr>
            </w:pPr>
            <w:r w:rsidRPr="005568DB">
              <w:rPr>
                <w:rStyle w:val="s0"/>
              </w:rPr>
              <w:t>Абзац девяносто девятый подпункта 7) пункта 25 статьи 1 проекта изложить в следующей редакции:</w:t>
            </w:r>
          </w:p>
          <w:p w:rsidR="008B060A" w:rsidRPr="005568DB" w:rsidRDefault="008B060A" w:rsidP="008B060A">
            <w:pPr>
              <w:ind w:firstLine="397"/>
              <w:jc w:val="both"/>
              <w:rPr>
                <w:rStyle w:val="s0"/>
              </w:rPr>
            </w:pPr>
            <w:r w:rsidRPr="005568DB">
              <w:rPr>
                <w:rStyle w:val="s0"/>
              </w:rPr>
              <w:t>«37) страховые выплаты, осуществляемые страховыми организациями</w:t>
            </w:r>
            <w:r w:rsidRPr="005568DB">
              <w:rPr>
                <w:b/>
                <w:color w:val="000000"/>
              </w:rPr>
              <w:t xml:space="preserve"> по договорам накопительного страхования</w:t>
            </w:r>
            <w:r w:rsidRPr="005568DB">
              <w:rPr>
                <w:color w:val="000000"/>
              </w:rPr>
              <w:t xml:space="preserve">, страховые премии </w:t>
            </w:r>
            <w:r w:rsidRPr="005568DB">
              <w:rPr>
                <w:b/>
                <w:color w:val="000000"/>
              </w:rPr>
              <w:t>по</w:t>
            </w:r>
            <w:r w:rsidRPr="005568DB">
              <w:rPr>
                <w:color w:val="000000"/>
              </w:rPr>
              <w:t xml:space="preserve"> которы</w:t>
            </w:r>
            <w:r w:rsidRPr="005568DB">
              <w:rPr>
                <w:b/>
                <w:color w:val="000000"/>
              </w:rPr>
              <w:t>м</w:t>
            </w:r>
            <w:r w:rsidRPr="005568DB">
              <w:rPr>
                <w:color w:val="000000"/>
              </w:rPr>
              <w:t xml:space="preserve"> были оплачены</w:t>
            </w:r>
            <w:r w:rsidRPr="005568DB">
              <w:rPr>
                <w:rStyle w:val="s0"/>
                <w:b/>
              </w:rPr>
              <w:t xml:space="preserve"> физическим лицом в свою пользу и (или) в пользу близких родственников, супруга (супруги) и (или)</w:t>
            </w:r>
            <w:r w:rsidRPr="005568DB">
              <w:rPr>
                <w:color w:val="000000"/>
              </w:rPr>
              <w:t xml:space="preserve"> </w:t>
            </w:r>
            <w:r w:rsidRPr="005568DB">
              <w:rPr>
                <w:rStyle w:val="s0"/>
              </w:rPr>
              <w:t>работодателем в пользу работника</w:t>
            </w:r>
            <w:r w:rsidRPr="005568DB">
              <w:rPr>
                <w:rStyle w:val="s0"/>
                <w:lang w:val="kk-KZ"/>
              </w:rPr>
              <w:t>;».</w:t>
            </w:r>
          </w:p>
          <w:p w:rsidR="008B060A" w:rsidRPr="005568DB" w:rsidRDefault="008B060A" w:rsidP="008B060A">
            <w:pPr>
              <w:ind w:firstLine="426"/>
              <w:jc w:val="both"/>
              <w:rPr>
                <w:rStyle w:val="s0"/>
              </w:rPr>
            </w:pPr>
            <w:r w:rsidRPr="005568DB">
              <w:rPr>
                <w:rStyle w:val="s0"/>
              </w:rPr>
              <w:lastRenderedPageBreak/>
              <w:t>Подпункт 7) пункта 25 статьи 1 проекта дополнить абзацами сотым и сто первым следующего содержания:</w:t>
            </w:r>
          </w:p>
          <w:p w:rsidR="008B060A" w:rsidRPr="005568DB" w:rsidRDefault="008B060A" w:rsidP="008B060A">
            <w:pPr>
              <w:ind w:firstLine="426"/>
              <w:jc w:val="both"/>
              <w:rPr>
                <w:rStyle w:val="s0"/>
              </w:rPr>
            </w:pPr>
            <w:r w:rsidRPr="005568DB">
              <w:rPr>
                <w:rStyle w:val="s0"/>
              </w:rPr>
              <w:t>«дополнить абзацем пятьсот тридцать третьим</w:t>
            </w:r>
            <w:r w:rsidRPr="005568DB">
              <w:rPr>
                <w:rStyle w:val="s0"/>
                <w:lang w:val="kk-KZ"/>
              </w:rPr>
              <w:t xml:space="preserve"> следующего содержания: </w:t>
            </w:r>
            <w:r w:rsidRPr="005568DB">
              <w:rPr>
                <w:rStyle w:val="s0"/>
                <w:lang w:val="kk-KZ"/>
              </w:rPr>
              <w:br/>
              <w:t xml:space="preserve">«37-1) </w:t>
            </w:r>
            <w:r w:rsidRPr="005568DB">
              <w:rPr>
                <w:rStyle w:val="s0"/>
                <w:b/>
              </w:rPr>
              <w:t xml:space="preserve">выкупные суммы, выплачиваемые </w:t>
            </w:r>
            <w:r w:rsidRPr="005568DB">
              <w:rPr>
                <w:rStyle w:val="s0"/>
              </w:rPr>
              <w:t>страховыми организациями</w:t>
            </w:r>
            <w:r w:rsidRPr="005568DB">
              <w:rPr>
                <w:rStyle w:val="s0"/>
                <w:b/>
              </w:rPr>
              <w:t xml:space="preserve"> по договорам</w:t>
            </w:r>
            <w:r w:rsidRPr="005568DB">
              <w:rPr>
                <w:b/>
                <w:color w:val="000000"/>
              </w:rPr>
              <w:t xml:space="preserve"> накопительного страхования в соответствии с законодательством Республики Казахстан о страховании и страховой деятельности</w:t>
            </w:r>
            <w:r w:rsidRPr="005568DB">
              <w:rPr>
                <w:rStyle w:val="s0"/>
              </w:rPr>
              <w:t>;».</w:t>
            </w:r>
          </w:p>
          <w:p w:rsidR="008B060A" w:rsidRPr="005568DB" w:rsidRDefault="008B060A" w:rsidP="008B060A">
            <w:pPr>
              <w:ind w:firstLine="426"/>
              <w:jc w:val="both"/>
              <w:rPr>
                <w:rStyle w:val="s0"/>
              </w:rPr>
            </w:pPr>
            <w:r w:rsidRPr="005568DB">
              <w:rPr>
                <w:rStyle w:val="s0"/>
              </w:rPr>
              <w:t>Подпункт 7) пункта 25 статьи 1 проекта дополнить новыми абзацами сто пятым и сто шестым следующего содержания:</w:t>
            </w:r>
          </w:p>
          <w:p w:rsidR="008B060A" w:rsidRPr="005568DB" w:rsidRDefault="008B060A" w:rsidP="008B060A">
            <w:pPr>
              <w:ind w:firstLine="397"/>
              <w:jc w:val="both"/>
              <w:rPr>
                <w:rStyle w:val="s0"/>
                <w:b/>
              </w:rPr>
            </w:pPr>
            <w:r w:rsidRPr="005568DB">
              <w:rPr>
                <w:rStyle w:val="s0"/>
                <w:b/>
              </w:rPr>
              <w:t xml:space="preserve">«дополнить абзацами пятьсот сорок девятым – пятьсот пятьдесят четвертым следующего содержания: </w:t>
            </w:r>
          </w:p>
          <w:p w:rsidR="008B060A" w:rsidRPr="005568DB" w:rsidRDefault="008B060A" w:rsidP="008B060A">
            <w:pPr>
              <w:ind w:firstLine="397"/>
              <w:jc w:val="both"/>
              <w:rPr>
                <w:rStyle w:val="s0"/>
                <w:b/>
                <w:lang w:val="kk-KZ"/>
              </w:rPr>
            </w:pPr>
            <w:r w:rsidRPr="005568DB">
              <w:rPr>
                <w:rStyle w:val="s0"/>
                <w:b/>
              </w:rPr>
              <w:t>«</w:t>
            </w:r>
            <w:r w:rsidRPr="005568DB">
              <w:rPr>
                <w:rStyle w:val="s0"/>
                <w:b/>
                <w:lang w:val="kk-KZ"/>
              </w:rPr>
              <w:t xml:space="preserve">52) страховые премии (страховые взносы – в случае, если договором </w:t>
            </w:r>
            <w:r w:rsidRPr="005568DB">
              <w:rPr>
                <w:rStyle w:val="s0"/>
                <w:b/>
                <w:lang w:val="kk-KZ"/>
              </w:rPr>
              <w:lastRenderedPageBreak/>
              <w:t>предусмотрена уплата страховых премий в рассрочку) в пределах 3</w:t>
            </w:r>
            <w:r w:rsidRPr="005568DB">
              <w:rPr>
                <w:rStyle w:val="s0"/>
                <w:b/>
              </w:rPr>
              <w:t>20</w:t>
            </w:r>
            <w:r w:rsidRPr="005568DB">
              <w:rPr>
                <w:rStyle w:val="s0"/>
                <w:b/>
                <w:lang w:val="kk-KZ"/>
              </w:rPr>
              <w:t xml:space="preserve">-кратного </w:t>
            </w:r>
            <w:proofErr w:type="gramStart"/>
            <w:r w:rsidRPr="005568DB">
              <w:rPr>
                <w:rStyle w:val="s0"/>
                <w:b/>
                <w:lang w:val="kk-KZ"/>
              </w:rPr>
              <w:t>размера  месячного</w:t>
            </w:r>
            <w:proofErr w:type="gramEnd"/>
            <w:r w:rsidRPr="005568DB">
              <w:rPr>
                <w:rStyle w:val="s0"/>
                <w:b/>
                <w:lang w:val="kk-KZ"/>
              </w:rPr>
              <w:t xml:space="preserve"> расчетного показателя, установленного законом о республиканском бюджете и действующего на 1 января соответствующего финансового года, оплаченные </w:t>
            </w:r>
            <w:r w:rsidRPr="005568DB">
              <w:rPr>
                <w:b/>
                <w:color w:val="000000"/>
              </w:rPr>
              <w:t>в течение календарного года</w:t>
            </w:r>
            <w:r w:rsidRPr="005568DB">
              <w:rPr>
                <w:rStyle w:val="s0"/>
                <w:b/>
                <w:lang w:val="kk-KZ"/>
              </w:rPr>
              <w:t xml:space="preserve"> физическим лицом-резидентом по договору накопительного страхования, заключенному на срок три года и более.</w:t>
            </w:r>
          </w:p>
          <w:p w:rsidR="008B060A" w:rsidRPr="005568DB" w:rsidRDefault="008B060A" w:rsidP="008B060A">
            <w:pPr>
              <w:ind w:firstLine="397"/>
              <w:jc w:val="both"/>
              <w:rPr>
                <w:rStyle w:val="s0"/>
                <w:b/>
                <w:lang w:val="kk-KZ"/>
              </w:rPr>
            </w:pPr>
            <w:r w:rsidRPr="005568DB">
              <w:rPr>
                <w:rStyle w:val="s0"/>
                <w:b/>
                <w:lang w:val="kk-KZ"/>
              </w:rPr>
              <w:t>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p w:rsidR="008B060A" w:rsidRPr="005568DB" w:rsidRDefault="008B060A" w:rsidP="008B060A">
            <w:pPr>
              <w:ind w:firstLine="397"/>
              <w:jc w:val="both"/>
              <w:rPr>
                <w:rStyle w:val="s0"/>
                <w:b/>
                <w:lang w:val="kk-KZ"/>
              </w:rPr>
            </w:pPr>
            <w:r w:rsidRPr="005568DB">
              <w:rPr>
                <w:rStyle w:val="s0"/>
                <w:b/>
                <w:lang w:val="kk-KZ"/>
              </w:rPr>
              <w:lastRenderedPageBreak/>
              <w:t>заявление о применении налогового вычета;</w:t>
            </w:r>
          </w:p>
          <w:p w:rsidR="008B060A" w:rsidRPr="005568DB" w:rsidRDefault="008B060A" w:rsidP="008B060A">
            <w:pPr>
              <w:ind w:firstLine="397"/>
              <w:jc w:val="both"/>
              <w:rPr>
                <w:rStyle w:val="s0"/>
                <w:b/>
                <w:lang w:val="kk-KZ"/>
              </w:rPr>
            </w:pPr>
            <w:r w:rsidRPr="005568DB">
              <w:rPr>
                <w:rStyle w:val="s0"/>
                <w:b/>
                <w:lang w:val="kk-KZ"/>
              </w:rPr>
              <w:t>договор накопительного страхования;</w:t>
            </w:r>
          </w:p>
          <w:p w:rsidR="008B060A" w:rsidRPr="005568DB" w:rsidRDefault="008B060A" w:rsidP="008B060A">
            <w:pPr>
              <w:ind w:firstLine="397"/>
              <w:jc w:val="both"/>
              <w:rPr>
                <w:rStyle w:val="s0"/>
                <w:b/>
                <w:lang w:val="kk-KZ"/>
              </w:rPr>
            </w:pPr>
            <w:r w:rsidRPr="005568DB">
              <w:rPr>
                <w:rStyle w:val="s0"/>
                <w:b/>
                <w:lang w:val="kk-KZ"/>
              </w:rPr>
              <w:t>график уплаты страховых взносов (при наличии);</w:t>
            </w:r>
          </w:p>
          <w:p w:rsidR="008B060A" w:rsidRPr="005568DB" w:rsidRDefault="008B060A" w:rsidP="008B060A">
            <w:pPr>
              <w:ind w:firstLine="397"/>
              <w:jc w:val="both"/>
              <w:rPr>
                <w:rStyle w:val="s0"/>
              </w:rPr>
            </w:pPr>
            <w:r w:rsidRPr="005568DB">
              <w:rPr>
                <w:rStyle w:val="s0"/>
                <w:b/>
                <w:lang w:val="kk-KZ"/>
              </w:rPr>
              <w:t>документ, подтверждающий уплату  страховой премии (страховых взносов).</w:t>
            </w:r>
            <w:r w:rsidRPr="005568DB">
              <w:rPr>
                <w:rStyle w:val="s0"/>
                <w:lang w:val="kk-KZ"/>
              </w:rPr>
              <w:t>».</w:t>
            </w:r>
          </w:p>
        </w:tc>
        <w:tc>
          <w:tcPr>
            <w:tcW w:w="2692" w:type="dxa"/>
            <w:shd w:val="clear" w:color="auto" w:fill="FFFFFF"/>
          </w:tcPr>
          <w:p w:rsidR="008B060A" w:rsidRPr="005568DB" w:rsidRDefault="008B060A" w:rsidP="008B060A">
            <w:pPr>
              <w:jc w:val="center"/>
              <w:rPr>
                <w:rStyle w:val="s0"/>
                <w:b/>
              </w:rPr>
            </w:pPr>
            <w:r w:rsidRPr="005568DB">
              <w:rPr>
                <w:rStyle w:val="s0"/>
                <w:b/>
              </w:rPr>
              <w:lastRenderedPageBreak/>
              <w:t>Депутат</w:t>
            </w:r>
          </w:p>
          <w:p w:rsidR="008B060A" w:rsidRPr="005568DB" w:rsidRDefault="008B060A" w:rsidP="008B060A">
            <w:pPr>
              <w:jc w:val="center"/>
              <w:rPr>
                <w:rStyle w:val="s0"/>
                <w:b/>
              </w:rPr>
            </w:pPr>
            <w:r w:rsidRPr="005568DB">
              <w:rPr>
                <w:rStyle w:val="s0"/>
                <w:b/>
              </w:rPr>
              <w:t>А. Жамалов</w:t>
            </w:r>
          </w:p>
          <w:p w:rsidR="008B060A" w:rsidRPr="005568DB" w:rsidRDefault="008B060A" w:rsidP="008B060A">
            <w:pPr>
              <w:ind w:firstLine="397"/>
              <w:jc w:val="both"/>
              <w:rPr>
                <w:rStyle w:val="s0"/>
              </w:rPr>
            </w:pPr>
          </w:p>
          <w:p w:rsidR="008B060A" w:rsidRPr="005568DB" w:rsidRDefault="008B060A" w:rsidP="008B060A">
            <w:pPr>
              <w:ind w:firstLine="397"/>
              <w:jc w:val="both"/>
              <w:rPr>
                <w:rStyle w:val="s0"/>
              </w:rPr>
            </w:pPr>
            <w:r w:rsidRPr="005568DB">
              <w:rPr>
                <w:rStyle w:val="s0"/>
              </w:rPr>
              <w:t xml:space="preserve">Предлагается предусмотреть возможность применения корректировки по договорам накопительного страхования, заключенным физическим лицом не только в свою пользу, но и в пользу его близких родственников, супруга (супруги), т.к. на практике такие виды договоров страхования чаще всего </w:t>
            </w:r>
            <w:r w:rsidRPr="005568DB">
              <w:rPr>
                <w:rStyle w:val="s0"/>
              </w:rPr>
              <w:lastRenderedPageBreak/>
              <w:t>заключаются в пользу детей с целью накопления средств на их образование или иные нужды.</w:t>
            </w:r>
          </w:p>
          <w:p w:rsidR="008B060A" w:rsidRPr="005568DB" w:rsidRDefault="008B060A" w:rsidP="008B060A">
            <w:pPr>
              <w:ind w:firstLine="397"/>
              <w:jc w:val="both"/>
              <w:rPr>
                <w:rStyle w:val="s0"/>
              </w:rPr>
            </w:pPr>
            <w:r w:rsidRPr="005568DB">
              <w:rPr>
                <w:rStyle w:val="s0"/>
              </w:rPr>
              <w:t>Накопительное страхование жизни является одним из самых приоритетных видов страхования в развитых странах, в то же время, одним из самых дешевых способов инвестирования (когда из небольших накоплений граждан собираются пулы для инвестиций в долгосрочные и стратегические инвестиционные проекты).</w:t>
            </w:r>
          </w:p>
          <w:p w:rsidR="008B060A" w:rsidRPr="005568DB" w:rsidRDefault="008B060A" w:rsidP="008B060A">
            <w:pPr>
              <w:ind w:firstLine="397"/>
              <w:jc w:val="both"/>
              <w:rPr>
                <w:rStyle w:val="s0"/>
              </w:rPr>
            </w:pPr>
            <w:r w:rsidRPr="005568DB">
              <w:rPr>
                <w:rStyle w:val="s0"/>
              </w:rPr>
              <w:t xml:space="preserve">При этом ввиду стратегической важности, отрасль страхования жизни одна из самых строго регулируемых. Необходимо отметить, </w:t>
            </w:r>
            <w:proofErr w:type="gramStart"/>
            <w:r w:rsidRPr="005568DB">
              <w:rPr>
                <w:rStyle w:val="s0"/>
              </w:rPr>
              <w:t>что</w:t>
            </w:r>
            <w:proofErr w:type="gramEnd"/>
            <w:r w:rsidRPr="005568DB">
              <w:rPr>
                <w:rStyle w:val="s0"/>
              </w:rPr>
              <w:t xml:space="preserve"> давая льготы на накопительное </w:t>
            </w:r>
            <w:r w:rsidRPr="005568DB">
              <w:rPr>
                <w:rStyle w:val="s0"/>
              </w:rPr>
              <w:lastRenderedPageBreak/>
              <w:t>страхование, льготы даются непосредственно населению на: 1) самостоятельную социальную защиту кормильца семьи, через страхование жизни и трудоспособности; 2) возможность накопить на важные события, без привлечения кредитов; и т.д.</w:t>
            </w:r>
          </w:p>
          <w:p w:rsidR="008B060A" w:rsidRPr="005568DB" w:rsidRDefault="008B060A" w:rsidP="008B060A">
            <w:pPr>
              <w:jc w:val="both"/>
              <w:rPr>
                <w:rStyle w:val="s0"/>
              </w:rPr>
            </w:pPr>
            <w:r w:rsidRPr="005568DB">
              <w:rPr>
                <w:rStyle w:val="s0"/>
              </w:rPr>
              <w:t>Предлагаемая норма позволит стимулировать население к заключению договоров долгосрочного накопительного страхования жизни.</w:t>
            </w:r>
          </w:p>
          <w:p w:rsidR="008B060A" w:rsidRPr="005568DB" w:rsidRDefault="008B060A" w:rsidP="008B060A">
            <w:pPr>
              <w:jc w:val="both"/>
              <w:rPr>
                <w:rStyle w:val="s0"/>
              </w:rPr>
            </w:pPr>
          </w:p>
          <w:p w:rsidR="008B060A" w:rsidRPr="005568DB" w:rsidRDefault="008B060A" w:rsidP="008B060A">
            <w:pPr>
              <w:jc w:val="both"/>
              <w:rPr>
                <w:rFonts w:eastAsia="SimSun"/>
                <w:b/>
                <w:noProof/>
                <w:lang w:val="kk-KZ"/>
              </w:rPr>
            </w:pPr>
            <w:r w:rsidRPr="005568DB">
              <w:rPr>
                <w:rStyle w:val="s0"/>
              </w:rPr>
              <w:t xml:space="preserve">По поправкам в части выкупных сумм. Предлагаем предусмотреть возможность применения корректировки по договорам накопительного страхования в части </w:t>
            </w:r>
            <w:r w:rsidRPr="005568DB">
              <w:rPr>
                <w:rStyle w:val="s0"/>
              </w:rPr>
              <w:lastRenderedPageBreak/>
              <w:t xml:space="preserve">выкупных сумм. Выкупные суммы представляют собой возврат части </w:t>
            </w:r>
            <w:proofErr w:type="gramStart"/>
            <w:r w:rsidRPr="005568DB">
              <w:rPr>
                <w:rStyle w:val="s0"/>
              </w:rPr>
              <w:t>накопленных  средств</w:t>
            </w:r>
            <w:proofErr w:type="gramEnd"/>
            <w:r w:rsidRPr="005568DB">
              <w:rPr>
                <w:rStyle w:val="s0"/>
              </w:rPr>
              <w:t xml:space="preserve"> по договору накопительного страхования в случае его досрочного расторжения физическим лицом. То есть речь идет о средствах физического лица, которые были внесены им в оплату договора накопительного страхования из своих доходов, которые уже были обложены ИПН, а при их возврате при расторжении договора накопительного страхования возникает второй ИПН на тот же доход физического лица.</w:t>
            </w:r>
          </w:p>
        </w:tc>
        <w:tc>
          <w:tcPr>
            <w:tcW w:w="2552" w:type="dxa"/>
          </w:tcPr>
          <w:p w:rsidR="008B060A" w:rsidRPr="005568DB" w:rsidRDefault="008B060A" w:rsidP="008B060A">
            <w:pPr>
              <w:widowControl w:val="0"/>
              <w:jc w:val="center"/>
              <w:rPr>
                <w:rFonts w:eastAsia="SimSun"/>
                <w:b/>
              </w:rPr>
            </w:pPr>
            <w:r w:rsidRPr="005568DB">
              <w:rPr>
                <w:rFonts w:eastAsia="SimSun"/>
                <w:b/>
              </w:rPr>
              <w:lastRenderedPageBreak/>
              <w:t>Доработать</w:t>
            </w:r>
          </w:p>
          <w:p w:rsidR="008B060A" w:rsidRPr="005568DB" w:rsidRDefault="008B060A" w:rsidP="008B060A">
            <w:pPr>
              <w:widowControl w:val="0"/>
              <w:jc w:val="center"/>
              <w:rPr>
                <w:rFonts w:eastAsia="SimSun"/>
              </w:rPr>
            </w:pPr>
          </w:p>
          <w:p w:rsidR="008B060A" w:rsidRPr="005568DB" w:rsidRDefault="008B060A" w:rsidP="008B060A">
            <w:pPr>
              <w:widowControl w:val="0"/>
              <w:jc w:val="center"/>
              <w:rPr>
                <w:rFonts w:eastAsia="SimSun"/>
              </w:rPr>
            </w:pPr>
            <w:r w:rsidRPr="005568DB">
              <w:rPr>
                <w:rFonts w:eastAsia="SimSun"/>
              </w:rPr>
              <w:t xml:space="preserve">Поддержано </w:t>
            </w:r>
          </w:p>
          <w:p w:rsidR="008B060A" w:rsidRPr="005568DB" w:rsidRDefault="008B060A" w:rsidP="008B060A">
            <w:pPr>
              <w:widowControl w:val="0"/>
              <w:jc w:val="center"/>
              <w:rPr>
                <w:b/>
                <w:color w:val="000000" w:themeColor="text1"/>
              </w:rPr>
            </w:pPr>
            <w:r w:rsidRPr="005568DB">
              <w:rPr>
                <w:rFonts w:eastAsia="SimSun"/>
              </w:rPr>
              <w:t>закл. Прав.</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jc w:val="center"/>
              <w:rPr>
                <w:rStyle w:val="normal-h"/>
                <w:color w:val="000000" w:themeColor="text1"/>
              </w:rPr>
            </w:pPr>
            <w:r w:rsidRPr="00CA22A2">
              <w:rPr>
                <w:rStyle w:val="normal-h"/>
                <w:color w:val="000000" w:themeColor="text1"/>
              </w:rPr>
              <w:t>Подпункт 9) пункта 25 статьи 1 проекта</w:t>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B060A" w:rsidRPr="00CA22A2" w:rsidRDefault="008B060A" w:rsidP="008B060A">
            <w:pPr>
              <w:jc w:val="both"/>
              <w:rPr>
                <w:rFonts w:eastAsia="Calibri"/>
                <w:bCs/>
              </w:rPr>
            </w:pPr>
            <w:r w:rsidRPr="00CA22A2">
              <w:rPr>
                <w:rFonts w:eastAsia="Calibri"/>
                <w:bCs/>
              </w:rPr>
              <w:t xml:space="preserve">     9) статью 43 </w:t>
            </w:r>
            <w:r w:rsidRPr="00CA22A2">
              <w:rPr>
                <w:rFonts w:eastAsia="BatangChe"/>
                <w:bCs/>
              </w:rPr>
              <w:t>изложить в следующей редакции:</w:t>
            </w:r>
          </w:p>
          <w:p w:rsidR="008B060A" w:rsidRPr="00CA22A2" w:rsidRDefault="008B060A" w:rsidP="008B060A">
            <w:pPr>
              <w:spacing w:line="233" w:lineRule="auto"/>
              <w:ind w:firstLine="709"/>
              <w:contextualSpacing/>
              <w:jc w:val="both"/>
              <w:textAlignment w:val="baseline"/>
              <w:rPr>
                <w:spacing w:val="2"/>
              </w:rPr>
            </w:pPr>
            <w:r w:rsidRPr="00CA22A2">
              <w:rPr>
                <w:spacing w:val="2"/>
              </w:rPr>
              <w:t>…</w:t>
            </w:r>
          </w:p>
          <w:p w:rsidR="008B060A" w:rsidRPr="00CA22A2" w:rsidRDefault="008B060A" w:rsidP="008B060A">
            <w:pPr>
              <w:shd w:val="clear" w:color="auto" w:fill="FFFFFF"/>
              <w:textAlignment w:val="baseline"/>
              <w:rPr>
                <w:spacing w:val="2"/>
              </w:rPr>
            </w:pPr>
            <w:r w:rsidRPr="00CA22A2">
              <w:rPr>
                <w:spacing w:val="2"/>
              </w:rPr>
              <w:t>      3) с 1 января 2020 года до 1 января 2021 года:</w:t>
            </w:r>
          </w:p>
          <w:p w:rsidR="008B060A" w:rsidRPr="00CA22A2" w:rsidRDefault="008B060A" w:rsidP="008B060A">
            <w:pPr>
              <w:shd w:val="clear" w:color="auto" w:fill="FFFFFF"/>
              <w:textAlignment w:val="baseline"/>
              <w:rPr>
                <w:spacing w:val="2"/>
              </w:rPr>
            </w:pPr>
            <w:r w:rsidRPr="00CA22A2">
              <w:rPr>
                <w:spacing w:val="2"/>
              </w:rPr>
              <w:lastRenderedPageBreak/>
              <w:t xml:space="preserve">      …     </w:t>
            </w:r>
          </w:p>
          <w:p w:rsidR="008B060A" w:rsidRPr="00CA22A2" w:rsidRDefault="008B060A" w:rsidP="008B060A">
            <w:pPr>
              <w:shd w:val="clear" w:color="auto" w:fill="FFFFFF"/>
              <w:textAlignment w:val="baseline"/>
              <w:rPr>
                <w:spacing w:val="2"/>
              </w:rPr>
            </w:pPr>
            <w:r w:rsidRPr="00CA22A2">
              <w:rPr>
                <w:spacing w:val="2"/>
              </w:rPr>
              <w:t xml:space="preserve"> «</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1141"/>
              <w:gridCol w:w="567"/>
            </w:tblGrid>
            <w:tr w:rsidR="008B060A" w:rsidRPr="00CA22A2" w:rsidTr="004A5BF4">
              <w:tc>
                <w:tcPr>
                  <w:tcW w:w="51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21.</w:t>
                  </w:r>
                </w:p>
              </w:tc>
              <w:tc>
                <w:tcPr>
                  <w:tcW w:w="639"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 2403</w:t>
                  </w:r>
                </w:p>
              </w:tc>
              <w:tc>
                <w:tcPr>
                  <w:tcW w:w="1141"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7345 тенге/ кг табачной смеси</w:t>
                  </w:r>
                </w:p>
              </w:tc>
            </w:tr>
            <w:tr w:rsidR="008B060A" w:rsidRPr="00CA22A2" w:rsidTr="004A5BF4">
              <w:tc>
                <w:tcPr>
                  <w:tcW w:w="51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22.</w:t>
                  </w:r>
                </w:p>
              </w:tc>
              <w:tc>
                <w:tcPr>
                  <w:tcW w:w="639"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 3824</w:t>
                  </w:r>
                </w:p>
              </w:tc>
              <w:tc>
                <w:tcPr>
                  <w:tcW w:w="1141"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5 тенге/миллилитр жидкости</w:t>
                  </w:r>
                </w:p>
              </w:tc>
            </w:tr>
            <w:tr w:rsidR="008B060A" w:rsidRPr="00CA22A2" w:rsidTr="004A5BF4">
              <w:tc>
                <w:tcPr>
                  <w:tcW w:w="517"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23.</w:t>
                  </w:r>
                </w:p>
              </w:tc>
              <w:tc>
                <w:tcPr>
                  <w:tcW w:w="639"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spacing w:val="2"/>
                      <w:sz w:val="20"/>
                      <w:szCs w:val="20"/>
                    </w:rPr>
                    <w:t>из</w:t>
                  </w:r>
                  <w:r w:rsidRPr="00CA22A2">
                    <w:rPr>
                      <w:b/>
                      <w:color w:val="000000"/>
                      <w:spacing w:val="2"/>
                      <w:sz w:val="20"/>
                      <w:szCs w:val="20"/>
                    </w:rPr>
                    <w:t xml:space="preserve"> 2403</w:t>
                  </w:r>
                </w:p>
              </w:tc>
              <w:tc>
                <w:tcPr>
                  <w:tcW w:w="1141" w:type="dxa"/>
                  <w:shd w:val="clear" w:color="auto" w:fill="auto"/>
                  <w:tcMar>
                    <w:top w:w="45" w:type="dxa"/>
                    <w:left w:w="75" w:type="dxa"/>
                    <w:bottom w:w="45" w:type="dxa"/>
                    <w:right w:w="75" w:type="dxa"/>
                  </w:tcMar>
                </w:tcPr>
                <w:p w:rsidR="008B060A" w:rsidRPr="00CA22A2" w:rsidRDefault="008B060A" w:rsidP="008B060A">
                  <w:pPr>
                    <w:spacing w:line="285" w:lineRule="atLeast"/>
                    <w:textAlignment w:val="baseline"/>
                    <w:rPr>
                      <w:color w:val="000000"/>
                      <w:spacing w:val="2"/>
                      <w:sz w:val="20"/>
                      <w:szCs w:val="20"/>
                    </w:rPr>
                  </w:pPr>
                  <w:r w:rsidRPr="00CA22A2">
                    <w:rPr>
                      <w:b/>
                      <w:sz w:val="20"/>
                      <w:szCs w:val="20"/>
                    </w:rPr>
                    <w:t xml:space="preserve">Никотиносодержащее сосательное изделие (никотиновый </w:t>
                  </w:r>
                  <w:r w:rsidRPr="00CA22A2">
                    <w:rPr>
                      <w:b/>
                      <w:sz w:val="20"/>
                      <w:szCs w:val="20"/>
                    </w:rPr>
                    <w:lastRenderedPageBreak/>
                    <w:t>бестабачный снюс)</w:t>
                  </w:r>
                </w:p>
              </w:tc>
              <w:tc>
                <w:tcPr>
                  <w:tcW w:w="567"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lastRenderedPageBreak/>
                    <w:t>7345 тенге/кг смеси</w:t>
                  </w:r>
                </w:p>
              </w:tc>
            </w:tr>
          </w:tbl>
          <w:p w:rsidR="008B060A" w:rsidRPr="00CA22A2" w:rsidRDefault="008B060A" w:rsidP="008B060A">
            <w:pPr>
              <w:shd w:val="clear" w:color="auto" w:fill="FFFFFF"/>
              <w:textAlignment w:val="baseline"/>
              <w:rPr>
                <w:spacing w:val="2"/>
              </w:rPr>
            </w:pPr>
            <w:r w:rsidRPr="00CA22A2">
              <w:rPr>
                <w:spacing w:val="2"/>
              </w:rPr>
              <w:t>  »;</w:t>
            </w:r>
          </w:p>
          <w:p w:rsidR="008B060A" w:rsidRPr="00CA22A2" w:rsidRDefault="008B060A" w:rsidP="008B060A">
            <w:pPr>
              <w:shd w:val="clear" w:color="auto" w:fill="FFFFFF"/>
              <w:textAlignment w:val="baseline"/>
              <w:rPr>
                <w:spacing w:val="2"/>
              </w:rPr>
            </w:pPr>
            <w:r w:rsidRPr="00CA22A2">
              <w:rPr>
                <w:spacing w:val="2"/>
                <w:lang w:val="kk-KZ"/>
              </w:rPr>
              <w:t xml:space="preserve">     4</w:t>
            </w:r>
            <w:r w:rsidRPr="00CA22A2">
              <w:rPr>
                <w:spacing w:val="2"/>
              </w:rPr>
              <w:t>) с 1 января 202</w:t>
            </w:r>
            <w:r w:rsidRPr="00CA22A2">
              <w:rPr>
                <w:spacing w:val="2"/>
                <w:lang w:val="kk-KZ"/>
              </w:rPr>
              <w:t>1</w:t>
            </w:r>
            <w:r w:rsidRPr="00CA22A2">
              <w:rPr>
                <w:spacing w:val="2"/>
              </w:rPr>
              <w:t xml:space="preserve"> года до 1 января 202</w:t>
            </w:r>
            <w:r w:rsidRPr="00CA22A2">
              <w:rPr>
                <w:spacing w:val="2"/>
                <w:lang w:val="kk-KZ"/>
              </w:rPr>
              <w:t>2</w:t>
            </w:r>
            <w:r w:rsidRPr="00CA22A2">
              <w:rPr>
                <w:spacing w:val="2"/>
              </w:rPr>
              <w:t xml:space="preserve"> года:</w:t>
            </w:r>
          </w:p>
          <w:p w:rsidR="008B060A" w:rsidRPr="00CA22A2" w:rsidRDefault="008B060A" w:rsidP="008B060A">
            <w:pPr>
              <w:shd w:val="clear" w:color="auto" w:fill="FFFFFF"/>
              <w:textAlignment w:val="baseline"/>
              <w:rPr>
                <w:spacing w:val="2"/>
              </w:rPr>
            </w:pPr>
            <w:r w:rsidRPr="00CA22A2">
              <w:rPr>
                <w:b/>
                <w:spacing w:val="2"/>
              </w:rPr>
              <w:t xml:space="preserve">     </w:t>
            </w:r>
            <w:r w:rsidRPr="00CA22A2">
              <w:rPr>
                <w:spacing w:val="2"/>
              </w:rPr>
              <w:t>…</w:t>
            </w:r>
          </w:p>
          <w:p w:rsidR="008B060A" w:rsidRPr="00CA22A2" w:rsidRDefault="008B060A" w:rsidP="008B060A">
            <w:pPr>
              <w:shd w:val="clear" w:color="auto" w:fill="FFFFFF"/>
              <w:textAlignment w:val="baseline"/>
              <w:rPr>
                <w:spacing w:val="2"/>
              </w:rPr>
            </w:pPr>
            <w:r w:rsidRPr="00CA22A2">
              <w:rPr>
                <w:spacing w:val="2"/>
              </w:rPr>
              <w:t xml:space="preserve"> «</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504"/>
              <w:gridCol w:w="1276"/>
              <w:gridCol w:w="567"/>
            </w:tblGrid>
            <w:tr w:rsidR="008B060A" w:rsidRPr="00CA22A2" w:rsidTr="00AD2C27">
              <w:tc>
                <w:tcPr>
                  <w:tcW w:w="51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21.</w:t>
                  </w:r>
                </w:p>
              </w:tc>
              <w:tc>
                <w:tcPr>
                  <w:tcW w:w="504"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 2403</w:t>
                  </w:r>
                </w:p>
              </w:tc>
              <w:tc>
                <w:tcPr>
                  <w:tcW w:w="1276"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lang w:val="kk-KZ"/>
                    </w:rPr>
                    <w:t>10 300</w:t>
                  </w:r>
                  <w:r w:rsidRPr="00CA22A2">
                    <w:rPr>
                      <w:spacing w:val="2"/>
                      <w:sz w:val="20"/>
                      <w:szCs w:val="20"/>
                    </w:rPr>
                    <w:t xml:space="preserve"> тенге/1 кг табачной смеси</w:t>
                  </w:r>
                </w:p>
              </w:tc>
            </w:tr>
            <w:tr w:rsidR="008B060A" w:rsidRPr="00CA22A2" w:rsidTr="00AD2C27">
              <w:tc>
                <w:tcPr>
                  <w:tcW w:w="51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22.</w:t>
                  </w:r>
                </w:p>
              </w:tc>
              <w:tc>
                <w:tcPr>
                  <w:tcW w:w="504"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 3824</w:t>
                  </w:r>
                </w:p>
              </w:tc>
              <w:tc>
                <w:tcPr>
                  <w:tcW w:w="1276"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lang w:val="kk-KZ"/>
                    </w:rPr>
                    <w:t xml:space="preserve">7 </w:t>
                  </w:r>
                  <w:r w:rsidRPr="00CA22A2">
                    <w:rPr>
                      <w:spacing w:val="2"/>
                      <w:sz w:val="20"/>
                      <w:szCs w:val="20"/>
                    </w:rPr>
                    <w:t>тенге/миллилитр жидкости</w:t>
                  </w:r>
                </w:p>
              </w:tc>
            </w:tr>
            <w:tr w:rsidR="008B060A" w:rsidRPr="00CA22A2" w:rsidTr="00AD2C27">
              <w:tc>
                <w:tcPr>
                  <w:tcW w:w="517"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23.</w:t>
                  </w:r>
                </w:p>
              </w:tc>
              <w:tc>
                <w:tcPr>
                  <w:tcW w:w="504"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276" w:type="dxa"/>
                  <w:shd w:val="clear" w:color="auto" w:fill="auto"/>
                  <w:tcMar>
                    <w:top w:w="45" w:type="dxa"/>
                    <w:left w:w="75" w:type="dxa"/>
                    <w:bottom w:w="45" w:type="dxa"/>
                    <w:right w:w="75" w:type="dxa"/>
                  </w:tcMar>
                </w:tcPr>
                <w:p w:rsidR="008B060A" w:rsidRPr="00CA22A2" w:rsidRDefault="008B060A" w:rsidP="008B060A">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w:t>
                  </w:r>
                  <w:r w:rsidRPr="00CA22A2">
                    <w:rPr>
                      <w:b/>
                      <w:sz w:val="20"/>
                      <w:szCs w:val="20"/>
                    </w:rPr>
                    <w:lastRenderedPageBreak/>
                    <w:t>ый бестабачный снюс)</w:t>
                  </w:r>
                </w:p>
              </w:tc>
              <w:tc>
                <w:tcPr>
                  <w:tcW w:w="567"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lastRenderedPageBreak/>
                    <w:t xml:space="preserve">10 300 тенге/кг </w:t>
                  </w:r>
                  <w:r w:rsidRPr="00CA22A2">
                    <w:rPr>
                      <w:b/>
                      <w:color w:val="000000"/>
                      <w:spacing w:val="2"/>
                      <w:sz w:val="20"/>
                      <w:szCs w:val="20"/>
                    </w:rPr>
                    <w:lastRenderedPageBreak/>
                    <w:t>смеси</w:t>
                  </w:r>
                </w:p>
              </w:tc>
            </w:tr>
          </w:tbl>
          <w:p w:rsidR="008B060A" w:rsidRPr="00CA22A2" w:rsidRDefault="008B060A" w:rsidP="008B060A">
            <w:pPr>
              <w:shd w:val="clear" w:color="auto" w:fill="FFFFFF"/>
              <w:textAlignment w:val="baseline"/>
              <w:rPr>
                <w:spacing w:val="2"/>
              </w:rPr>
            </w:pPr>
            <w:r w:rsidRPr="00CA22A2">
              <w:rPr>
                <w:spacing w:val="2"/>
              </w:rPr>
              <w:lastRenderedPageBreak/>
              <w:t>»;</w:t>
            </w:r>
          </w:p>
          <w:p w:rsidR="008B060A" w:rsidRPr="00CA22A2" w:rsidRDefault="008B060A" w:rsidP="008B060A">
            <w:pPr>
              <w:shd w:val="clear" w:color="auto" w:fill="FFFFFF"/>
              <w:jc w:val="both"/>
              <w:textAlignment w:val="baseline"/>
              <w:rPr>
                <w:spacing w:val="2"/>
              </w:rPr>
            </w:pPr>
            <w:r w:rsidRPr="00CA22A2">
              <w:rPr>
                <w:spacing w:val="2"/>
              </w:rPr>
              <w:t xml:space="preserve">      </w:t>
            </w:r>
            <w:r w:rsidRPr="00CA22A2">
              <w:rPr>
                <w:spacing w:val="2"/>
                <w:lang w:val="kk-KZ"/>
              </w:rPr>
              <w:t>5</w:t>
            </w:r>
            <w:r w:rsidRPr="00CA22A2">
              <w:rPr>
                <w:spacing w:val="2"/>
              </w:rPr>
              <w:t>) с 1 января 202</w:t>
            </w:r>
            <w:r w:rsidRPr="00CA22A2">
              <w:rPr>
                <w:spacing w:val="2"/>
                <w:lang w:val="kk-KZ"/>
              </w:rPr>
              <w:t>2</w:t>
            </w:r>
            <w:r w:rsidRPr="00CA22A2">
              <w:rPr>
                <w:spacing w:val="2"/>
              </w:rPr>
              <w:t xml:space="preserve"> года до 1 января 202</w:t>
            </w:r>
            <w:r w:rsidRPr="00CA22A2">
              <w:rPr>
                <w:spacing w:val="2"/>
                <w:lang w:val="kk-KZ"/>
              </w:rPr>
              <w:t>3</w:t>
            </w:r>
            <w:r w:rsidRPr="00CA22A2">
              <w:rPr>
                <w:spacing w:val="2"/>
              </w:rPr>
              <w:t xml:space="preserve"> года:</w:t>
            </w:r>
          </w:p>
          <w:p w:rsidR="008B060A" w:rsidRPr="00CA22A2" w:rsidRDefault="008B060A" w:rsidP="008B060A">
            <w:pPr>
              <w:shd w:val="clear" w:color="auto" w:fill="FFFFFF"/>
              <w:textAlignment w:val="baseline"/>
              <w:rPr>
                <w:spacing w:val="2"/>
              </w:rPr>
            </w:pPr>
            <w:r w:rsidRPr="00CA22A2">
              <w:rPr>
                <w:b/>
                <w:spacing w:val="2"/>
              </w:rPr>
              <w:t xml:space="preserve">      </w:t>
            </w:r>
            <w:r w:rsidRPr="00CA22A2">
              <w:rPr>
                <w:spacing w:val="2"/>
              </w:rPr>
              <w:t>…</w:t>
            </w:r>
          </w:p>
          <w:p w:rsidR="008B060A" w:rsidRPr="00CA22A2" w:rsidRDefault="008B060A" w:rsidP="008B060A">
            <w:pPr>
              <w:shd w:val="clear" w:color="auto" w:fill="FFFFFF"/>
              <w:textAlignment w:val="baseline"/>
              <w:rPr>
                <w:spacing w:val="2"/>
              </w:rPr>
            </w:pPr>
            <w:r w:rsidRPr="00CA22A2">
              <w:rPr>
                <w:b/>
                <w:spacing w:val="2"/>
              </w:rPr>
              <w:t xml:space="preserve"> </w:t>
            </w:r>
            <w:r w:rsidRPr="00CA22A2">
              <w:rPr>
                <w:spacing w:val="2"/>
              </w:rPr>
              <w:t>«</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1141"/>
              <w:gridCol w:w="567"/>
            </w:tblGrid>
            <w:tr w:rsidR="008B060A" w:rsidRPr="00CA22A2" w:rsidTr="00C47B7B">
              <w:tc>
                <w:tcPr>
                  <w:tcW w:w="51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21.</w:t>
                  </w:r>
                </w:p>
              </w:tc>
              <w:tc>
                <w:tcPr>
                  <w:tcW w:w="639"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 2403</w:t>
                  </w:r>
                </w:p>
              </w:tc>
              <w:tc>
                <w:tcPr>
                  <w:tcW w:w="1141"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lang w:val="kk-KZ"/>
                    </w:rPr>
                    <w:t>11 750</w:t>
                  </w:r>
                  <w:r w:rsidRPr="00CA22A2">
                    <w:rPr>
                      <w:spacing w:val="2"/>
                      <w:sz w:val="20"/>
                      <w:szCs w:val="20"/>
                    </w:rPr>
                    <w:t xml:space="preserve"> тенге/1 кг табачной смеси</w:t>
                  </w:r>
                </w:p>
              </w:tc>
            </w:tr>
            <w:tr w:rsidR="008B060A" w:rsidRPr="00CA22A2" w:rsidTr="00C47B7B">
              <w:tc>
                <w:tcPr>
                  <w:tcW w:w="51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22.</w:t>
                  </w:r>
                </w:p>
              </w:tc>
              <w:tc>
                <w:tcPr>
                  <w:tcW w:w="639"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из 3824</w:t>
                  </w:r>
                </w:p>
              </w:tc>
              <w:tc>
                <w:tcPr>
                  <w:tcW w:w="1141"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textAlignment w:val="baseline"/>
                    <w:rPr>
                      <w:spacing w:val="2"/>
                      <w:sz w:val="20"/>
                      <w:szCs w:val="20"/>
                    </w:rPr>
                  </w:pPr>
                  <w:r w:rsidRPr="00CA22A2">
                    <w:rPr>
                      <w:spacing w:val="2"/>
                      <w:sz w:val="20"/>
                      <w:szCs w:val="20"/>
                      <w:lang w:val="kk-KZ"/>
                    </w:rPr>
                    <w:t xml:space="preserve">8 </w:t>
                  </w:r>
                  <w:r w:rsidRPr="00CA22A2">
                    <w:rPr>
                      <w:spacing w:val="2"/>
                      <w:sz w:val="20"/>
                      <w:szCs w:val="20"/>
                    </w:rPr>
                    <w:t>тенге/миллилитр жидкости</w:t>
                  </w:r>
                </w:p>
              </w:tc>
            </w:tr>
            <w:tr w:rsidR="008B060A" w:rsidRPr="00CA22A2" w:rsidTr="00C47B7B">
              <w:tc>
                <w:tcPr>
                  <w:tcW w:w="517"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lastRenderedPageBreak/>
                    <w:t>23.</w:t>
                  </w:r>
                </w:p>
              </w:tc>
              <w:tc>
                <w:tcPr>
                  <w:tcW w:w="639"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141" w:type="dxa"/>
                  <w:shd w:val="clear" w:color="auto" w:fill="auto"/>
                  <w:tcMar>
                    <w:top w:w="45" w:type="dxa"/>
                    <w:left w:w="75" w:type="dxa"/>
                    <w:bottom w:w="45" w:type="dxa"/>
                    <w:right w:w="75" w:type="dxa"/>
                  </w:tcMar>
                </w:tcPr>
                <w:p w:rsidR="008B060A" w:rsidRPr="00CA22A2" w:rsidRDefault="008B060A" w:rsidP="008B060A">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567" w:type="dxa"/>
                  <w:shd w:val="clear" w:color="auto" w:fill="auto"/>
                  <w:tcMar>
                    <w:top w:w="45" w:type="dxa"/>
                    <w:left w:w="75" w:type="dxa"/>
                    <w:bottom w:w="45" w:type="dxa"/>
                    <w:right w:w="75" w:type="dxa"/>
                  </w:tcMar>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11 750 тенге/кг смеси</w:t>
                  </w:r>
                </w:p>
              </w:tc>
            </w:tr>
          </w:tbl>
          <w:p w:rsidR="008B060A" w:rsidRPr="00CA22A2" w:rsidRDefault="008B060A" w:rsidP="008B060A">
            <w:pPr>
              <w:shd w:val="clear" w:color="auto" w:fill="FFFFFF"/>
              <w:ind w:firstLine="318"/>
              <w:jc w:val="both"/>
            </w:pPr>
            <w:r w:rsidRPr="00CA22A2">
              <w:rPr>
                <w:spacing w:val="2"/>
              </w:rPr>
              <w:t>».</w:t>
            </w:r>
          </w:p>
        </w:tc>
        <w:tc>
          <w:tcPr>
            <w:tcW w:w="3119" w:type="dxa"/>
          </w:tcPr>
          <w:p w:rsidR="008B060A" w:rsidRPr="00CA22A2" w:rsidRDefault="008B060A" w:rsidP="008B060A">
            <w:pPr>
              <w:widowControl w:val="0"/>
              <w:jc w:val="both"/>
              <w:rPr>
                <w:color w:val="000000" w:themeColor="text1"/>
              </w:rPr>
            </w:pPr>
            <w:r>
              <w:rPr>
                <w:color w:val="000000" w:themeColor="text1"/>
              </w:rPr>
              <w:lastRenderedPageBreak/>
              <w:t>в</w:t>
            </w:r>
            <w:r w:rsidRPr="00CA22A2">
              <w:rPr>
                <w:color w:val="000000" w:themeColor="text1"/>
              </w:rPr>
              <w:t xml:space="preserve"> подпункте 9) пункта 25 статьи 1:</w:t>
            </w: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r w:rsidRPr="00CA22A2">
              <w:rPr>
                <w:color w:val="000000" w:themeColor="text1"/>
              </w:rPr>
              <w:t xml:space="preserve">в абзаце семнадцатом слова </w:t>
            </w:r>
          </w:p>
          <w:p w:rsidR="008B060A" w:rsidRPr="00CA22A2" w:rsidRDefault="008B060A" w:rsidP="008B060A">
            <w:pPr>
              <w:shd w:val="clear" w:color="auto" w:fill="FFFFFF"/>
              <w:textAlignment w:val="baseline"/>
              <w:rPr>
                <w:b/>
                <w:spacing w:val="2"/>
              </w:rPr>
            </w:pPr>
            <w:r w:rsidRPr="00CA22A2">
              <w:rPr>
                <w:b/>
                <w:spacing w:val="2"/>
              </w:rPr>
              <w:t>«</w:t>
            </w:r>
          </w:p>
          <w:tbl>
            <w:tblPr>
              <w:tblW w:w="3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1283"/>
              <w:gridCol w:w="709"/>
            </w:tblGrid>
            <w:tr w:rsidR="008B060A" w:rsidRPr="00CA22A2" w:rsidTr="000F37C7">
              <w:tc>
                <w:tcPr>
                  <w:tcW w:w="517"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23.</w:t>
                  </w:r>
                </w:p>
              </w:tc>
              <w:tc>
                <w:tcPr>
                  <w:tcW w:w="639"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spacing w:val="2"/>
                      <w:sz w:val="20"/>
                      <w:szCs w:val="20"/>
                    </w:rPr>
                    <w:t>из</w:t>
                  </w:r>
                  <w:r w:rsidRPr="00CA22A2">
                    <w:rPr>
                      <w:b/>
                      <w:color w:val="000000"/>
                      <w:spacing w:val="2"/>
                      <w:sz w:val="20"/>
                      <w:szCs w:val="20"/>
                    </w:rPr>
                    <w:t xml:space="preserve"> 2403</w:t>
                  </w:r>
                </w:p>
              </w:tc>
              <w:tc>
                <w:tcPr>
                  <w:tcW w:w="1283" w:type="dxa"/>
                  <w:shd w:val="clear" w:color="auto" w:fill="auto"/>
                  <w:tcMar>
                    <w:top w:w="45" w:type="dxa"/>
                    <w:left w:w="75" w:type="dxa"/>
                    <w:bottom w:w="45" w:type="dxa"/>
                    <w:right w:w="75" w:type="dxa"/>
                  </w:tcMar>
                  <w:hideMark/>
                </w:tcPr>
                <w:p w:rsidR="008B060A" w:rsidRPr="00CA22A2" w:rsidRDefault="008B060A" w:rsidP="008B060A">
                  <w:pPr>
                    <w:spacing w:line="285" w:lineRule="atLeast"/>
                    <w:textAlignment w:val="baseline"/>
                    <w:rPr>
                      <w:b/>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709"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7345 тенге/кг смеси</w:t>
                  </w:r>
                </w:p>
              </w:tc>
            </w:tr>
          </w:tbl>
          <w:p w:rsidR="008B060A" w:rsidRPr="00CA22A2" w:rsidRDefault="008B060A" w:rsidP="008B060A">
            <w:pPr>
              <w:shd w:val="clear" w:color="auto" w:fill="FFFFFF"/>
              <w:textAlignment w:val="baseline"/>
              <w:rPr>
                <w:b/>
                <w:spacing w:val="2"/>
              </w:rPr>
            </w:pPr>
            <w:r w:rsidRPr="00CA22A2">
              <w:rPr>
                <w:b/>
                <w:spacing w:val="2"/>
              </w:rPr>
              <w:lastRenderedPageBreak/>
              <w:t>» исключить;</w:t>
            </w: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Default="008B060A" w:rsidP="008B060A">
            <w:pPr>
              <w:shd w:val="clear" w:color="auto" w:fill="FFFFFF"/>
              <w:textAlignment w:val="baseline"/>
              <w:rPr>
                <w:spacing w:val="2"/>
              </w:rPr>
            </w:pPr>
          </w:p>
          <w:p w:rsidR="008B060A" w:rsidRDefault="008B060A" w:rsidP="008B060A">
            <w:pPr>
              <w:shd w:val="clear" w:color="auto" w:fill="FFFFFF"/>
              <w:textAlignment w:val="baseline"/>
              <w:rPr>
                <w:spacing w:val="2"/>
              </w:rPr>
            </w:pPr>
          </w:p>
          <w:p w:rsidR="008B060A"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widowControl w:val="0"/>
              <w:ind w:firstLine="317"/>
              <w:jc w:val="both"/>
              <w:rPr>
                <w:color w:val="000000" w:themeColor="text1"/>
              </w:rPr>
            </w:pPr>
            <w:r w:rsidRPr="00CA22A2">
              <w:rPr>
                <w:color w:val="000000" w:themeColor="text1"/>
              </w:rPr>
              <w:t>в абзаце двадцать втором слова</w:t>
            </w:r>
          </w:p>
          <w:p w:rsidR="008B060A" w:rsidRPr="00CA22A2" w:rsidRDefault="008B060A" w:rsidP="008B060A">
            <w:pPr>
              <w:widowControl w:val="0"/>
              <w:ind w:firstLine="317"/>
              <w:jc w:val="both"/>
              <w:rPr>
                <w:color w:val="000000" w:themeColor="text1"/>
              </w:rPr>
            </w:pPr>
            <w:r w:rsidRPr="00CA22A2">
              <w:rPr>
                <w:spacing w:val="2"/>
              </w:rPr>
              <w:t>«</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363"/>
              <w:gridCol w:w="1275"/>
              <w:gridCol w:w="709"/>
            </w:tblGrid>
            <w:tr w:rsidR="008B060A" w:rsidRPr="00CA22A2" w:rsidTr="00AD2C27">
              <w:tc>
                <w:tcPr>
                  <w:tcW w:w="517"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lastRenderedPageBreak/>
                    <w:t>23.</w:t>
                  </w:r>
                </w:p>
              </w:tc>
              <w:tc>
                <w:tcPr>
                  <w:tcW w:w="363"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275" w:type="dxa"/>
                  <w:shd w:val="clear" w:color="auto" w:fill="auto"/>
                  <w:tcMar>
                    <w:top w:w="45" w:type="dxa"/>
                    <w:left w:w="75" w:type="dxa"/>
                    <w:bottom w:w="45" w:type="dxa"/>
                    <w:right w:w="75" w:type="dxa"/>
                  </w:tcMar>
                  <w:hideMark/>
                </w:tcPr>
                <w:p w:rsidR="008B060A" w:rsidRPr="00CA22A2" w:rsidRDefault="008B060A" w:rsidP="008B060A">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709"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10 300 тенге/кг смеси</w:t>
                  </w:r>
                </w:p>
              </w:tc>
            </w:tr>
          </w:tbl>
          <w:p w:rsidR="008B060A" w:rsidRPr="00CA22A2" w:rsidRDefault="008B060A" w:rsidP="008B060A">
            <w:pPr>
              <w:shd w:val="clear" w:color="auto" w:fill="FFFFFF"/>
              <w:textAlignment w:val="baseline"/>
              <w:rPr>
                <w:b/>
                <w:spacing w:val="2"/>
              </w:rPr>
            </w:pPr>
            <w:r w:rsidRPr="00CA22A2">
              <w:rPr>
                <w:spacing w:val="2"/>
              </w:rPr>
              <w:t xml:space="preserve">» </w:t>
            </w:r>
            <w:r w:rsidRPr="00CA22A2">
              <w:rPr>
                <w:b/>
                <w:spacing w:val="2"/>
              </w:rPr>
              <w:t>исключить;</w:t>
            </w: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jc w:val="both"/>
              <w:rPr>
                <w:color w:val="000000" w:themeColor="text1"/>
              </w:rPr>
            </w:pPr>
          </w:p>
          <w:p w:rsidR="008B060A" w:rsidRPr="00CA22A2" w:rsidRDefault="008B060A" w:rsidP="008B060A">
            <w:pPr>
              <w:widowControl w:val="0"/>
              <w:ind w:firstLine="317"/>
              <w:jc w:val="both"/>
              <w:rPr>
                <w:color w:val="000000" w:themeColor="text1"/>
              </w:rPr>
            </w:pPr>
            <w:r w:rsidRPr="00CA22A2">
              <w:rPr>
                <w:color w:val="000000" w:themeColor="text1"/>
              </w:rPr>
              <w:t>в абзаце двадцать седьмом слова</w:t>
            </w:r>
          </w:p>
          <w:p w:rsidR="008B060A" w:rsidRPr="00CA22A2" w:rsidRDefault="008B060A" w:rsidP="008B060A">
            <w:pPr>
              <w:shd w:val="clear" w:color="auto" w:fill="FFFFFF"/>
              <w:textAlignment w:val="baseline"/>
              <w:rPr>
                <w:b/>
                <w:spacing w:val="2"/>
              </w:rPr>
            </w:pPr>
            <w:r w:rsidRPr="00CA22A2">
              <w:rPr>
                <w:b/>
                <w:spacing w:val="2"/>
              </w:rPr>
              <w:t>«</w:t>
            </w:r>
          </w:p>
          <w:tbl>
            <w:tblPr>
              <w:tblW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504"/>
              <w:gridCol w:w="1134"/>
              <w:gridCol w:w="851"/>
            </w:tblGrid>
            <w:tr w:rsidR="008B060A" w:rsidRPr="00CA22A2" w:rsidTr="00C4432E">
              <w:tc>
                <w:tcPr>
                  <w:tcW w:w="517"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23.</w:t>
                  </w:r>
                </w:p>
              </w:tc>
              <w:tc>
                <w:tcPr>
                  <w:tcW w:w="504"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spacing w:val="2"/>
                      <w:sz w:val="20"/>
                      <w:szCs w:val="20"/>
                    </w:rPr>
                    <w:t xml:space="preserve">из </w:t>
                  </w:r>
                  <w:r w:rsidRPr="00CA22A2">
                    <w:rPr>
                      <w:b/>
                      <w:color w:val="000000"/>
                      <w:spacing w:val="2"/>
                      <w:sz w:val="20"/>
                      <w:szCs w:val="20"/>
                    </w:rPr>
                    <w:t>2403</w:t>
                  </w:r>
                </w:p>
              </w:tc>
              <w:tc>
                <w:tcPr>
                  <w:tcW w:w="1134" w:type="dxa"/>
                  <w:shd w:val="clear" w:color="auto" w:fill="auto"/>
                  <w:tcMar>
                    <w:top w:w="45" w:type="dxa"/>
                    <w:left w:w="75" w:type="dxa"/>
                    <w:bottom w:w="45" w:type="dxa"/>
                    <w:right w:w="75" w:type="dxa"/>
                  </w:tcMar>
                  <w:hideMark/>
                </w:tcPr>
                <w:p w:rsidR="008B060A" w:rsidRPr="00CA22A2" w:rsidRDefault="008B060A" w:rsidP="008B060A">
                  <w:pPr>
                    <w:spacing w:line="285" w:lineRule="atLeast"/>
                    <w:textAlignment w:val="baseline"/>
                    <w:rPr>
                      <w:color w:val="000000"/>
                      <w:spacing w:val="2"/>
                      <w:sz w:val="20"/>
                      <w:szCs w:val="20"/>
                    </w:rPr>
                  </w:pPr>
                  <w:r w:rsidRPr="00CA22A2">
                    <w:rPr>
                      <w:b/>
                      <w:sz w:val="20"/>
                      <w:szCs w:val="20"/>
                    </w:rPr>
                    <w:t>Никотиносодержащее сосательное изделие (никотиновый бестабачный снюс)</w:t>
                  </w:r>
                </w:p>
              </w:tc>
              <w:tc>
                <w:tcPr>
                  <w:tcW w:w="851" w:type="dxa"/>
                  <w:shd w:val="clear" w:color="auto" w:fill="auto"/>
                  <w:tcMar>
                    <w:top w:w="45" w:type="dxa"/>
                    <w:left w:w="75" w:type="dxa"/>
                    <w:bottom w:w="45" w:type="dxa"/>
                    <w:right w:w="75" w:type="dxa"/>
                  </w:tcMar>
                  <w:hideMark/>
                </w:tcPr>
                <w:p w:rsidR="008B060A" w:rsidRPr="00CA22A2" w:rsidRDefault="008B060A" w:rsidP="008B060A">
                  <w:pPr>
                    <w:spacing w:after="360" w:line="285" w:lineRule="atLeast"/>
                    <w:textAlignment w:val="baseline"/>
                    <w:rPr>
                      <w:b/>
                      <w:color w:val="000000"/>
                      <w:spacing w:val="2"/>
                      <w:sz w:val="20"/>
                      <w:szCs w:val="20"/>
                    </w:rPr>
                  </w:pPr>
                  <w:r w:rsidRPr="00CA22A2">
                    <w:rPr>
                      <w:b/>
                      <w:color w:val="000000"/>
                      <w:spacing w:val="2"/>
                      <w:sz w:val="20"/>
                      <w:szCs w:val="20"/>
                    </w:rPr>
                    <w:t>11 750 тенге/кг смеси</w:t>
                  </w:r>
                </w:p>
              </w:tc>
            </w:tr>
          </w:tbl>
          <w:p w:rsidR="008B060A" w:rsidRPr="00CA22A2" w:rsidRDefault="008B060A" w:rsidP="008B060A">
            <w:pPr>
              <w:shd w:val="clear" w:color="auto" w:fill="FFFFFF"/>
              <w:textAlignment w:val="baseline"/>
              <w:rPr>
                <w:spacing w:val="2"/>
              </w:rPr>
            </w:pPr>
            <w:r w:rsidRPr="00CA22A2">
              <w:rPr>
                <w:spacing w:val="2"/>
              </w:rPr>
              <w:t xml:space="preserve">» </w:t>
            </w:r>
            <w:r w:rsidRPr="00CA22A2">
              <w:rPr>
                <w:b/>
                <w:spacing w:val="2"/>
              </w:rPr>
              <w:t>исключить;</w:t>
            </w:r>
          </w:p>
        </w:tc>
        <w:tc>
          <w:tcPr>
            <w:tcW w:w="2692" w:type="dxa"/>
          </w:tcPr>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lastRenderedPageBreak/>
              <w:t xml:space="preserve">Комитет </w:t>
            </w:r>
          </w:p>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8B060A" w:rsidRPr="00CA22A2" w:rsidRDefault="008B060A" w:rsidP="008B060A">
            <w:pPr>
              <w:pStyle w:val="af0"/>
              <w:widowControl w:val="0"/>
              <w:ind w:firstLine="460"/>
              <w:jc w:val="both"/>
              <w:rPr>
                <w:rFonts w:ascii="Times New Roman" w:hAnsi="Times New Roman"/>
                <w:sz w:val="24"/>
                <w:szCs w:val="24"/>
              </w:rPr>
            </w:pPr>
          </w:p>
          <w:p w:rsidR="008B060A" w:rsidRPr="005568DB" w:rsidRDefault="008B060A" w:rsidP="008B060A">
            <w:pPr>
              <w:shd w:val="clear" w:color="auto" w:fill="FFFFFF"/>
              <w:spacing w:before="100" w:beforeAutospacing="1" w:after="100" w:afterAutospacing="1"/>
              <w:contextualSpacing/>
              <w:jc w:val="both"/>
              <w:textAlignment w:val="baseline"/>
              <w:rPr>
                <w:rFonts w:eastAsiaTheme="minorHAnsi"/>
                <w:lang w:eastAsia="en-US"/>
              </w:rPr>
            </w:pPr>
            <w:r w:rsidRPr="00CA22A2">
              <w:rPr>
                <w:color w:val="333333"/>
                <w:shd w:val="clear" w:color="auto" w:fill="FFFFFF"/>
              </w:rPr>
              <w:lastRenderedPageBreak/>
              <w:t xml:space="preserve">     </w:t>
            </w:r>
            <w:r w:rsidRPr="005568DB">
              <w:rPr>
                <w:rFonts w:eastAsiaTheme="minorHAnsi"/>
                <w:lang w:eastAsia="en-US"/>
              </w:rPr>
              <w:t xml:space="preserve">Приведение в соответствие с пунктом 9 статьи 110 Кодекса «О здоровье народа и системе здравоохранения», согласно которой </w:t>
            </w:r>
            <w:r w:rsidRPr="005568DB">
              <w:rPr>
                <w:color w:val="000000"/>
                <w:spacing w:val="2"/>
                <w:shd w:val="clear" w:color="auto" w:fill="FFFFFF"/>
              </w:rPr>
              <w:t>запрещаются ввоз, производство, продажа и распространение некурительных табачных изделий.</w:t>
            </w:r>
          </w:p>
          <w:p w:rsidR="008B060A" w:rsidRPr="00CE09B0" w:rsidRDefault="008B060A" w:rsidP="008B060A">
            <w:pPr>
              <w:shd w:val="clear" w:color="auto" w:fill="FFFFFF"/>
              <w:spacing w:before="100" w:beforeAutospacing="1" w:after="100" w:afterAutospacing="1"/>
              <w:contextualSpacing/>
              <w:jc w:val="both"/>
              <w:textAlignment w:val="baseline"/>
              <w:rPr>
                <w:rFonts w:eastAsiaTheme="minorHAnsi"/>
                <w:i/>
                <w:sz w:val="20"/>
                <w:szCs w:val="20"/>
                <w:lang w:eastAsia="en-US"/>
              </w:rPr>
            </w:pPr>
            <w:r w:rsidRPr="005568DB">
              <w:rPr>
                <w:i/>
                <w:color w:val="000000"/>
                <w:spacing w:val="2"/>
                <w:sz w:val="20"/>
                <w:szCs w:val="20"/>
                <w:shd w:val="clear" w:color="auto" w:fill="FFFFFF"/>
              </w:rPr>
              <w:t>(некурительные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 (пп. 289) статьи 1 Кодекса)</w:t>
            </w:r>
          </w:p>
          <w:p w:rsidR="008B060A" w:rsidRPr="00CA22A2" w:rsidRDefault="008B060A" w:rsidP="008B060A">
            <w:pPr>
              <w:shd w:val="clear" w:color="auto" w:fill="FFFFFF"/>
              <w:spacing w:before="100" w:beforeAutospacing="1" w:after="100" w:afterAutospacing="1"/>
              <w:contextualSpacing/>
              <w:jc w:val="both"/>
              <w:textAlignment w:val="baseline"/>
              <w:rPr>
                <w:rFonts w:eastAsiaTheme="minorHAnsi"/>
                <w:bCs/>
                <w:color w:val="000000"/>
                <w:shd w:val="clear" w:color="auto" w:fill="FFFFFF"/>
                <w:lang w:eastAsia="en-US"/>
              </w:rPr>
            </w:pPr>
            <w:r w:rsidRPr="00CA22A2">
              <w:rPr>
                <w:color w:val="333333"/>
              </w:rPr>
              <w:t xml:space="preserve">В этой связи, предлагается исключить нормы в проекте, предусматривающие снюсы как подакцизный </w:t>
            </w:r>
            <w:r w:rsidRPr="00CA22A2">
              <w:rPr>
                <w:color w:val="333333"/>
              </w:rPr>
              <w:lastRenderedPageBreak/>
              <w:t xml:space="preserve">товар, </w:t>
            </w:r>
            <w:r w:rsidRPr="00CA22A2">
              <w:rPr>
                <w:rFonts w:eastAsiaTheme="minorHAnsi"/>
                <w:bCs/>
                <w:color w:val="000000"/>
                <w:shd w:val="clear" w:color="auto" w:fill="FFFFFF"/>
                <w:lang w:eastAsia="en-US"/>
              </w:rPr>
              <w:t>а также устанавливающие по нему нарастающую ставку по годам.</w:t>
            </w:r>
          </w:p>
          <w:p w:rsidR="008B060A" w:rsidRPr="00CA22A2" w:rsidRDefault="008B060A" w:rsidP="008B060A">
            <w:pPr>
              <w:shd w:val="clear" w:color="auto" w:fill="FFFFFF"/>
              <w:spacing w:before="100" w:beforeAutospacing="1" w:after="100" w:afterAutospacing="1"/>
              <w:ind w:firstLine="318"/>
              <w:contextualSpacing/>
              <w:jc w:val="both"/>
              <w:textAlignment w:val="baseline"/>
              <w:rPr>
                <w:b/>
                <w:color w:val="333333"/>
              </w:rPr>
            </w:pPr>
          </w:p>
        </w:tc>
        <w:tc>
          <w:tcPr>
            <w:tcW w:w="2552" w:type="dxa"/>
          </w:tcPr>
          <w:p w:rsidR="008B060A" w:rsidRPr="00CA22A2" w:rsidRDefault="008B060A" w:rsidP="008B060A">
            <w:pPr>
              <w:widowControl w:val="0"/>
              <w:jc w:val="center"/>
              <w:rPr>
                <w:b/>
                <w:color w:val="000000" w:themeColor="text1"/>
              </w:rPr>
            </w:pPr>
            <w:r>
              <w:rPr>
                <w:b/>
                <w:color w:val="000000" w:themeColor="text1"/>
              </w:rPr>
              <w:lastRenderedPageBreak/>
              <w:t>Доработано</w:t>
            </w:r>
          </w:p>
          <w:p w:rsidR="008B060A" w:rsidRPr="00CA22A2" w:rsidRDefault="008B060A" w:rsidP="008B060A">
            <w:pPr>
              <w:widowControl w:val="0"/>
              <w:jc w:val="center"/>
              <w:rPr>
                <w:b/>
                <w:color w:val="000000" w:themeColor="text1"/>
              </w:rPr>
            </w:pPr>
          </w:p>
          <w:p w:rsidR="008B060A" w:rsidRPr="00CA22A2" w:rsidRDefault="008B060A" w:rsidP="008B060A">
            <w:pPr>
              <w:widowControl w:val="0"/>
              <w:jc w:val="both"/>
              <w:rPr>
                <w:i/>
                <w:color w:val="000000" w:themeColor="text1"/>
              </w:rPr>
            </w:pPr>
          </w:p>
          <w:p w:rsidR="008B060A" w:rsidRPr="00475822" w:rsidRDefault="008B060A" w:rsidP="008B060A">
            <w:pPr>
              <w:widowControl w:val="0"/>
              <w:jc w:val="both"/>
              <w:rPr>
                <w:b/>
                <w:color w:val="000000" w:themeColor="text1"/>
              </w:rPr>
            </w:pPr>
            <w:r w:rsidRPr="00475822">
              <w:rPr>
                <w:rFonts w:eastAsia="SimSun"/>
                <w:b/>
              </w:rPr>
              <w:t>Поддержано заключением ПРК</w:t>
            </w:r>
          </w:p>
          <w:p w:rsidR="008B060A" w:rsidRPr="00CA22A2" w:rsidRDefault="008B060A" w:rsidP="008B060A">
            <w:pPr>
              <w:widowControl w:val="0"/>
              <w:jc w:val="both"/>
              <w:rPr>
                <w:rStyle w:val="normal-h"/>
                <w:i/>
                <w:color w:val="000000" w:themeColor="text1"/>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tabs>
                <w:tab w:val="left" w:pos="1050"/>
              </w:tabs>
              <w:rPr>
                <w:rStyle w:val="normal-h"/>
                <w:color w:val="000000" w:themeColor="text1"/>
              </w:rPr>
            </w:pPr>
            <w:r w:rsidRPr="00CA22A2">
              <w:rPr>
                <w:rStyle w:val="normal-h"/>
                <w:color w:val="000000" w:themeColor="text1"/>
              </w:rPr>
              <w:t>Подпункт 9) пункта 25 статьи 1 проекта</w:t>
            </w:r>
            <w:r w:rsidRPr="00CA22A2">
              <w:rPr>
                <w:rStyle w:val="normal-h"/>
                <w:color w:val="000000" w:themeColor="text1"/>
              </w:rPr>
              <w:tab/>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B060A" w:rsidRPr="00CA22A2" w:rsidRDefault="008B060A" w:rsidP="008B060A">
            <w:pPr>
              <w:pStyle w:val="a4"/>
              <w:numPr>
                <w:ilvl w:val="0"/>
                <w:numId w:val="27"/>
              </w:numPr>
              <w:ind w:left="-108" w:firstLine="284"/>
              <w:jc w:val="both"/>
              <w:rPr>
                <w:rFonts w:eastAsia="Calibri"/>
                <w:bCs/>
              </w:rPr>
            </w:pPr>
            <w:r w:rsidRPr="00CA22A2">
              <w:rPr>
                <w:rFonts w:eastAsia="Calibri"/>
                <w:bCs/>
              </w:rPr>
              <w:t xml:space="preserve">статью 43 </w:t>
            </w:r>
            <w:r w:rsidRPr="00CA22A2">
              <w:rPr>
                <w:rFonts w:eastAsia="BatangChe"/>
                <w:bCs/>
              </w:rPr>
              <w:t>изложить в следующей редакции:</w:t>
            </w:r>
          </w:p>
          <w:p w:rsidR="008B060A" w:rsidRPr="00CA22A2" w:rsidRDefault="008B060A" w:rsidP="008B060A">
            <w:pPr>
              <w:ind w:firstLine="176"/>
              <w:contextualSpacing/>
              <w:jc w:val="both"/>
              <w:textAlignment w:val="baseline"/>
              <w:rPr>
                <w:b/>
                <w:spacing w:val="2"/>
              </w:rPr>
            </w:pPr>
            <w:r w:rsidRPr="00CA22A2">
              <w:rPr>
                <w:rFonts w:eastAsia="Calibri"/>
                <w:bCs/>
              </w:rPr>
              <w:t>«</w:t>
            </w:r>
            <w:r w:rsidRPr="00CA22A2">
              <w:rPr>
                <w:bCs/>
                <w:spacing w:val="2"/>
                <w:bdr w:val="none" w:sz="0" w:space="0" w:color="auto" w:frame="1"/>
              </w:rPr>
              <w:t>Статья 43. Приостановить до 1 января 20</w:t>
            </w:r>
            <w:r w:rsidRPr="00CA22A2">
              <w:rPr>
                <w:b/>
                <w:bCs/>
                <w:spacing w:val="2"/>
                <w:bdr w:val="none" w:sz="0" w:space="0" w:color="auto" w:frame="1"/>
              </w:rPr>
              <w:t>2</w:t>
            </w:r>
            <w:r w:rsidRPr="00CA22A2">
              <w:rPr>
                <w:b/>
                <w:bCs/>
                <w:spacing w:val="2"/>
                <w:bdr w:val="none" w:sz="0" w:space="0" w:color="auto" w:frame="1"/>
                <w:lang w:val="kk-KZ"/>
              </w:rPr>
              <w:t>3</w:t>
            </w:r>
            <w:r w:rsidRPr="00CA22A2">
              <w:rPr>
                <w:bCs/>
                <w:spacing w:val="2"/>
                <w:bdr w:val="none" w:sz="0" w:space="0" w:color="auto" w:frame="1"/>
              </w:rPr>
              <w:t xml:space="preserve"> года действие строк 7) 12, 14, 15, 18, 21 </w:t>
            </w:r>
            <w:r w:rsidRPr="00CA22A2">
              <w:rPr>
                <w:b/>
                <w:bCs/>
                <w:spacing w:val="2"/>
                <w:bdr w:val="none" w:sz="0" w:space="0" w:color="auto" w:frame="1"/>
              </w:rPr>
              <w:t>и 22</w:t>
            </w:r>
            <w:r w:rsidRPr="00CA22A2">
              <w:rPr>
                <w:bCs/>
                <w:spacing w:val="2"/>
                <w:bdr w:val="none" w:sz="0" w:space="0" w:color="auto" w:frame="1"/>
              </w:rPr>
              <w:t xml:space="preserve"> таблицы подпункта 1) </w:t>
            </w:r>
            <w:hyperlink r:id="rId129"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1) с 1 января 2018 года до 1 января 2019 года:</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1134"/>
              <w:gridCol w:w="567"/>
            </w:tblGrid>
            <w:tr w:rsidR="008B060A" w:rsidRPr="00CA22A2" w:rsidTr="00A12C59">
              <w:trPr>
                <w:trHeight w:val="1240"/>
              </w:trPr>
              <w:tc>
                <w:tcPr>
                  <w:tcW w:w="426"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lastRenderedPageBreak/>
                    <w:t>7.</w:t>
                  </w:r>
                </w:p>
              </w:tc>
              <w:tc>
                <w:tcPr>
                  <w:tcW w:w="66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2208</w:t>
                  </w:r>
                </w:p>
              </w:tc>
              <w:tc>
                <w:tcPr>
                  <w:tcW w:w="1134"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Алкогольная продукция (кроме коньяка, 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2275 тенге/литр 100% спирта</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1"/>
              <w:gridCol w:w="567"/>
              <w:gridCol w:w="1134"/>
              <w:gridCol w:w="425"/>
            </w:tblGrid>
            <w:tr w:rsidR="008B060A" w:rsidRPr="00CA22A2" w:rsidTr="00A12C59">
              <w:tc>
                <w:tcPr>
                  <w:tcW w:w="52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12.</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220300</w:t>
                  </w:r>
                </w:p>
              </w:tc>
              <w:tc>
                <w:tcPr>
                  <w:tcW w:w="1134"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Пиво и пивной напиток</w:t>
                  </w:r>
                </w:p>
              </w:tc>
              <w:tc>
                <w:tcPr>
                  <w:tcW w:w="425"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48 тенге/литр</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521"/>
              <w:gridCol w:w="992"/>
              <w:gridCol w:w="567"/>
            </w:tblGrid>
            <w:tr w:rsidR="008B060A" w:rsidRPr="00CA22A2" w:rsidTr="00A12C59">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14.</w:t>
                  </w:r>
                </w:p>
              </w:tc>
              <w:tc>
                <w:tcPr>
                  <w:tcW w:w="52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7 500 тенге/1 000 штук</w:t>
                  </w:r>
                </w:p>
              </w:tc>
            </w:tr>
            <w:tr w:rsidR="008B060A" w:rsidRPr="00CA22A2" w:rsidTr="00A12C59">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15.</w:t>
                  </w:r>
                </w:p>
              </w:tc>
              <w:tc>
                <w:tcPr>
                  <w:tcW w:w="52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 xml:space="preserve">7 500 тенге/1 000 </w:t>
                  </w:r>
                  <w:r w:rsidRPr="00CA22A2">
                    <w:rPr>
                      <w:b/>
                      <w:spacing w:val="2"/>
                      <w:sz w:val="20"/>
                      <w:szCs w:val="20"/>
                    </w:rPr>
                    <w:lastRenderedPageBreak/>
                    <w:t>штук</w:t>
                  </w:r>
                </w:p>
              </w:tc>
            </w:tr>
          </w:tbl>
          <w:p w:rsidR="008B060A" w:rsidRPr="00CA22A2" w:rsidRDefault="008B060A" w:rsidP="008B060A">
            <w:pPr>
              <w:spacing w:line="233" w:lineRule="auto"/>
              <w:contextualSpacing/>
              <w:jc w:val="both"/>
              <w:textAlignment w:val="baseline"/>
              <w:rPr>
                <w:b/>
                <w:spacing w:val="2"/>
              </w:rPr>
            </w:pPr>
            <w:r w:rsidRPr="00CA22A2">
              <w:rPr>
                <w:b/>
                <w:spacing w:val="2"/>
              </w:rPr>
              <w:lastRenderedPageBreak/>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21.</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2403</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нагреваемая капсула с табаком и прочие)</w:t>
                  </w:r>
                </w:p>
                <w:p w:rsidR="008B060A" w:rsidRPr="00CA22A2" w:rsidRDefault="008B060A" w:rsidP="008B060A">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0 тенге/1 кг табачной смеси</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3824</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Никотиносодержащая жидкость в картриджах, резервуарах и других контейнерах для использования в электро</w:t>
                  </w:r>
                  <w:r w:rsidRPr="00CA22A2">
                    <w:rPr>
                      <w:b/>
                      <w:spacing w:val="2"/>
                      <w:sz w:val="20"/>
                      <w:szCs w:val="20"/>
                    </w:rPr>
                    <w:lastRenderedPageBreak/>
                    <w:t>нных сигаретах</w:t>
                  </w:r>
                </w:p>
                <w:p w:rsidR="008B060A" w:rsidRPr="00CA22A2" w:rsidRDefault="008B060A" w:rsidP="008B060A">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lastRenderedPageBreak/>
                    <w:t>0 тенге/миллилитр жидкости</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2) с 1 января 2019 года до 1 января 2020 года:</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992"/>
              <w:gridCol w:w="567"/>
            </w:tblGrid>
            <w:tr w:rsidR="008B060A" w:rsidRPr="00CA22A2" w:rsidTr="00A12C59">
              <w:tc>
                <w:tcPr>
                  <w:tcW w:w="426"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7.</w:t>
                  </w:r>
                </w:p>
              </w:tc>
              <w:tc>
                <w:tcPr>
                  <w:tcW w:w="66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2208</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Алкогольная продукция (кроме коньяка, 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2550 тенге/литр 100% спирта</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220300</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Пиво и пивной напиток</w:t>
                  </w:r>
                </w:p>
                <w:p w:rsidR="008B060A" w:rsidRPr="00CA22A2" w:rsidRDefault="008B060A" w:rsidP="008B060A">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57 тенге/литр</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14.</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 xml:space="preserve">Сигареты с </w:t>
                  </w:r>
                  <w:r w:rsidRPr="00CA22A2">
                    <w:rPr>
                      <w:b/>
                      <w:spacing w:val="2"/>
                      <w:sz w:val="20"/>
                      <w:szCs w:val="20"/>
                    </w:rPr>
                    <w:lastRenderedPageBreak/>
                    <w:t>фильтром</w:t>
                  </w:r>
                </w:p>
                <w:p w:rsidR="008B060A" w:rsidRPr="00CA22A2" w:rsidRDefault="008B060A" w:rsidP="008B060A">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lastRenderedPageBreak/>
                    <w:t>8 700 тенг</w:t>
                  </w:r>
                  <w:r w:rsidRPr="00CA22A2">
                    <w:rPr>
                      <w:b/>
                      <w:spacing w:val="2"/>
                      <w:sz w:val="20"/>
                      <w:szCs w:val="20"/>
                    </w:rPr>
                    <w:lastRenderedPageBreak/>
                    <w:t>е/1 000 штук</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lastRenderedPageBreak/>
                    <w:t>15.</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Сигареты без фильтра, папиросы</w:t>
                  </w:r>
                </w:p>
                <w:p w:rsidR="008B060A" w:rsidRPr="00CA22A2" w:rsidRDefault="008B060A" w:rsidP="008B060A">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8 700 тенге/1 000 штук</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21.</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2403</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0 тенге/1 кг табачной смеси</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3824</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 xml:space="preserve">Никотиносодержащая жидкость в картриджах, </w:t>
                  </w:r>
                  <w:r w:rsidRPr="00CA22A2">
                    <w:rPr>
                      <w:b/>
                      <w:spacing w:val="2"/>
                      <w:sz w:val="20"/>
                      <w:szCs w:val="20"/>
                    </w:rPr>
                    <w:lastRenderedPageBreak/>
                    <w:t>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lastRenderedPageBreak/>
                    <w:t>0 тенге/миллилитр жид</w:t>
                  </w:r>
                  <w:r w:rsidRPr="00CA22A2">
                    <w:rPr>
                      <w:b/>
                      <w:spacing w:val="2"/>
                      <w:sz w:val="20"/>
                      <w:szCs w:val="20"/>
                    </w:rPr>
                    <w:lastRenderedPageBreak/>
                    <w:t>кости</w:t>
                  </w:r>
                </w:p>
              </w:tc>
            </w:tr>
          </w:tbl>
          <w:p w:rsidR="008B060A" w:rsidRPr="00CA22A2" w:rsidRDefault="008B060A" w:rsidP="008B060A">
            <w:pPr>
              <w:spacing w:line="233" w:lineRule="auto"/>
              <w:contextualSpacing/>
              <w:jc w:val="both"/>
              <w:textAlignment w:val="baseline"/>
              <w:rPr>
                <w:b/>
                <w:spacing w:val="2"/>
              </w:rPr>
            </w:pPr>
            <w:r w:rsidRPr="00CA22A2">
              <w:rPr>
                <w:b/>
                <w:spacing w:val="2"/>
              </w:rPr>
              <w:lastRenderedPageBreak/>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3) с 1 января 2020 года до 1 января 2021 года:</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7.</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2208</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Алкогольная продукция (кроме коньяка, бренди, вин, виноматериала, пива и пивного напитка)</w:t>
                  </w:r>
                </w:p>
                <w:p w:rsidR="008B060A" w:rsidRPr="00CA22A2" w:rsidRDefault="008B060A" w:rsidP="008B060A">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2550 тенге/литр 100% спирта</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220300</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Пиво и пивной напиток</w:t>
                  </w:r>
                </w:p>
                <w:p w:rsidR="008B060A" w:rsidRPr="00CA22A2" w:rsidRDefault="008B060A" w:rsidP="008B060A">
                  <w:pPr>
                    <w:spacing w:line="233" w:lineRule="auto"/>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lastRenderedPageBreak/>
                    <w:t>57 тенг</w:t>
                  </w:r>
                  <w:r w:rsidRPr="00CA22A2">
                    <w:rPr>
                      <w:b/>
                      <w:spacing w:val="2"/>
                      <w:sz w:val="20"/>
                      <w:szCs w:val="20"/>
                    </w:rPr>
                    <w:lastRenderedPageBreak/>
                    <w:t>е/литр</w:t>
                  </w:r>
                </w:p>
              </w:tc>
            </w:tr>
          </w:tbl>
          <w:p w:rsidR="008B060A" w:rsidRPr="00CA22A2" w:rsidRDefault="008B060A" w:rsidP="008B060A">
            <w:pPr>
              <w:spacing w:line="233" w:lineRule="auto"/>
              <w:contextualSpacing/>
              <w:jc w:val="both"/>
              <w:textAlignment w:val="baseline"/>
              <w:rPr>
                <w:b/>
                <w:spacing w:val="2"/>
              </w:rPr>
            </w:pPr>
            <w:r w:rsidRPr="00CA22A2">
              <w:rPr>
                <w:b/>
                <w:spacing w:val="2"/>
              </w:rPr>
              <w:lastRenderedPageBreak/>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9"/>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14.</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 2402</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Сигареты с фильтром</w:t>
                  </w:r>
                </w:p>
                <w:p w:rsidR="008B060A" w:rsidRPr="00CA22A2" w:rsidRDefault="008B060A" w:rsidP="008B060A">
                  <w:pPr>
                    <w:spacing w:line="233" w:lineRule="auto"/>
                    <w:contextualSpacing/>
                    <w:jc w:val="both"/>
                    <w:textAlignment w:val="baseline"/>
                    <w:rPr>
                      <w:b/>
                      <w:spacing w:val="2"/>
                      <w:sz w:val="20"/>
                      <w:szCs w:val="20"/>
                    </w:rPr>
                  </w:pP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9 900 тенге/1 000 штук</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15.</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 2402</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Сигареты без фильтра, папиросы</w:t>
                  </w:r>
                </w:p>
                <w:p w:rsidR="008B060A" w:rsidRPr="00CA22A2" w:rsidRDefault="008B060A" w:rsidP="008B060A">
                  <w:pPr>
                    <w:spacing w:line="233" w:lineRule="auto"/>
                    <w:contextualSpacing/>
                    <w:jc w:val="both"/>
                    <w:textAlignment w:val="baseline"/>
                    <w:rPr>
                      <w:b/>
                      <w:spacing w:val="2"/>
                      <w:sz w:val="20"/>
                      <w:szCs w:val="20"/>
                    </w:rPr>
                  </w:pP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9 900 тенге/1 000 штук</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21.</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2403</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нагреваемая капсула с табако</w:t>
                  </w:r>
                  <w:r w:rsidRPr="00CA22A2">
                    <w:rPr>
                      <w:b/>
                      <w:spacing w:val="2"/>
                      <w:sz w:val="20"/>
                      <w:szCs w:val="20"/>
                    </w:rPr>
                    <w:lastRenderedPageBreak/>
                    <w:t>м и прочие)</w:t>
                  </w:r>
                </w:p>
                <w:p w:rsidR="008B060A" w:rsidRPr="00CA22A2" w:rsidRDefault="008B060A" w:rsidP="008B060A">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lastRenderedPageBreak/>
                    <w:t>7345 тенге/1 кг табачной смеси</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3824</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Никотиносодержащая жидкость в картриджах, резервуарах и других контейнерах для использования в электронных сигаретах</w:t>
                  </w:r>
                </w:p>
                <w:p w:rsidR="008B060A" w:rsidRPr="00CA22A2" w:rsidRDefault="008B060A" w:rsidP="008B060A">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5 тенге/миллилитр жидкости</w:t>
                  </w:r>
                </w:p>
              </w:tc>
            </w:tr>
            <w:tr w:rsidR="008B060A" w:rsidRPr="00CA22A2" w:rsidTr="00A12C59">
              <w:tc>
                <w:tcPr>
                  <w:tcW w:w="379"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23.</w:t>
                  </w:r>
                </w:p>
              </w:tc>
              <w:tc>
                <w:tcPr>
                  <w:tcW w:w="709"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из 2403</w:t>
                  </w:r>
                </w:p>
              </w:tc>
              <w:tc>
                <w:tcPr>
                  <w:tcW w:w="851"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b/>
                      <w:sz w:val="20"/>
                      <w:szCs w:val="20"/>
                    </w:rPr>
                  </w:pPr>
                  <w:r w:rsidRPr="00CA22A2">
                    <w:rPr>
                      <w:b/>
                      <w:sz w:val="20"/>
                      <w:szCs w:val="20"/>
                    </w:rPr>
                    <w:t>Никотиносодержащее изделие (никотиновый бестабачный снюс)</w:t>
                  </w:r>
                </w:p>
                <w:p w:rsidR="008B060A" w:rsidRPr="00CA22A2" w:rsidRDefault="008B060A" w:rsidP="008B060A">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7345 тенге/кг смеси</w:t>
                  </w:r>
                </w:p>
              </w:tc>
            </w:tr>
          </w:tbl>
          <w:p w:rsidR="008B060A" w:rsidRPr="00CA22A2" w:rsidRDefault="008B060A" w:rsidP="008B060A">
            <w:pPr>
              <w:spacing w:line="233" w:lineRule="auto"/>
              <w:contextualSpacing/>
              <w:jc w:val="both"/>
              <w:textAlignment w:val="baseline"/>
              <w:rPr>
                <w:b/>
                <w:spacing w:val="2"/>
              </w:rPr>
            </w:pPr>
            <w:r w:rsidRPr="00CA22A2">
              <w:rPr>
                <w:b/>
                <w:spacing w:val="2"/>
              </w:rPr>
              <w:lastRenderedPageBreak/>
              <w:t xml:space="preserve">                                                                                                                                  »;</w:t>
            </w:r>
          </w:p>
          <w:p w:rsidR="008B060A" w:rsidRPr="00CA22A2" w:rsidRDefault="008B060A" w:rsidP="008B060A">
            <w:pPr>
              <w:spacing w:line="233" w:lineRule="auto"/>
              <w:ind w:firstLine="709"/>
              <w:contextualSpacing/>
              <w:jc w:val="both"/>
              <w:textAlignment w:val="baseline"/>
              <w:rPr>
                <w:b/>
                <w:spacing w:val="2"/>
              </w:rPr>
            </w:pPr>
            <w:r w:rsidRPr="00CA22A2">
              <w:rPr>
                <w:b/>
                <w:spacing w:val="2"/>
                <w:lang w:val="kk-KZ"/>
              </w:rPr>
              <w:t>4</w:t>
            </w:r>
            <w:r w:rsidRPr="00CA22A2">
              <w:rPr>
                <w:b/>
                <w:spacing w:val="2"/>
              </w:rPr>
              <w:t>) с 1 января 202</w:t>
            </w:r>
            <w:r w:rsidRPr="00CA22A2">
              <w:rPr>
                <w:b/>
                <w:spacing w:val="2"/>
                <w:lang w:val="kk-KZ"/>
              </w:rPr>
              <w:t>1</w:t>
            </w:r>
            <w:r w:rsidRPr="00CA22A2">
              <w:rPr>
                <w:b/>
                <w:spacing w:val="2"/>
              </w:rPr>
              <w:t xml:space="preserve"> года до 1 января 202</w:t>
            </w:r>
            <w:r w:rsidRPr="00CA22A2">
              <w:rPr>
                <w:b/>
                <w:spacing w:val="2"/>
                <w:lang w:val="kk-KZ"/>
              </w:rPr>
              <w:t>2</w:t>
            </w:r>
            <w:r w:rsidRPr="00CA22A2">
              <w:rPr>
                <w:b/>
                <w:spacing w:val="2"/>
              </w:rPr>
              <w:t xml:space="preserve"> года:</w:t>
            </w:r>
          </w:p>
          <w:p w:rsidR="008B060A" w:rsidRPr="00CA22A2" w:rsidRDefault="008B060A" w:rsidP="008B060A">
            <w:pPr>
              <w:spacing w:line="233" w:lineRule="auto"/>
              <w:ind w:firstLine="709"/>
              <w:contextualSpacing/>
              <w:jc w:val="both"/>
              <w:textAlignment w:val="baseline"/>
              <w:rPr>
                <w:b/>
                <w:spacing w:val="2"/>
              </w:rPr>
            </w:pPr>
            <w:r w:rsidRPr="00CA22A2">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12.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220300</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Пиво и пивной напиток</w:t>
                  </w:r>
                </w:p>
                <w:p w:rsidR="008B060A" w:rsidRPr="00CA22A2" w:rsidRDefault="008B060A" w:rsidP="008B060A">
                  <w:pPr>
                    <w:spacing w:line="233" w:lineRule="auto"/>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b/>
                      <w:spacing w:val="2"/>
                      <w:sz w:val="20"/>
                      <w:szCs w:val="20"/>
                    </w:rPr>
                  </w:pPr>
                  <w:r w:rsidRPr="00CA22A2">
                    <w:rPr>
                      <w:b/>
                      <w:spacing w:val="2"/>
                      <w:sz w:val="20"/>
                      <w:szCs w:val="20"/>
                    </w:rPr>
                    <w:t>68 тенге/литр</w:t>
                  </w:r>
                </w:p>
              </w:tc>
            </w:tr>
          </w:tbl>
          <w:p w:rsidR="008B060A" w:rsidRPr="00CA22A2" w:rsidRDefault="008B060A" w:rsidP="008B060A">
            <w:pPr>
              <w:spacing w:line="233" w:lineRule="auto"/>
              <w:contextualSpacing/>
              <w:jc w:val="both"/>
              <w:textAlignment w:val="baseline"/>
              <w:rPr>
                <w:b/>
                <w:spacing w:val="2"/>
              </w:rPr>
            </w:pPr>
            <w:r w:rsidRPr="00CA22A2">
              <w:rPr>
                <w:b/>
                <w:spacing w:val="2"/>
              </w:rPr>
              <w:t xml:space="preserve">                                                                                                                                  »;</w:t>
            </w:r>
          </w:p>
          <w:p w:rsidR="008B060A" w:rsidRPr="00CA22A2" w:rsidRDefault="008B060A" w:rsidP="008B060A">
            <w:pPr>
              <w:spacing w:line="233" w:lineRule="auto"/>
              <w:ind w:firstLine="318"/>
              <w:contextualSpacing/>
              <w:jc w:val="both"/>
              <w:textAlignment w:val="baseline"/>
              <w:rPr>
                <w:spacing w:val="2"/>
              </w:rPr>
            </w:pPr>
            <w:r w:rsidRPr="00CA22A2">
              <w:rPr>
                <w:spacing w:val="2"/>
              </w:rPr>
              <w:t>…</w:t>
            </w:r>
          </w:p>
          <w:p w:rsidR="008B060A" w:rsidRPr="00CA22A2" w:rsidRDefault="008B060A" w:rsidP="008B060A">
            <w:pPr>
              <w:spacing w:line="233" w:lineRule="auto"/>
              <w:ind w:firstLine="318"/>
              <w:contextualSpacing/>
              <w:jc w:val="both"/>
              <w:textAlignment w:val="baseline"/>
              <w:rPr>
                <w:spacing w:val="2"/>
              </w:rPr>
            </w:pPr>
          </w:p>
        </w:tc>
        <w:tc>
          <w:tcPr>
            <w:tcW w:w="3119" w:type="dxa"/>
          </w:tcPr>
          <w:p w:rsidR="008B060A" w:rsidRPr="00CA22A2" w:rsidRDefault="008B060A" w:rsidP="008B060A">
            <w:pPr>
              <w:widowControl w:val="0"/>
              <w:ind w:firstLine="317"/>
              <w:jc w:val="both"/>
              <w:rPr>
                <w:color w:val="000000" w:themeColor="text1"/>
              </w:rPr>
            </w:pPr>
            <w:r w:rsidRPr="00CA22A2">
              <w:rPr>
                <w:color w:val="000000" w:themeColor="text1"/>
              </w:rPr>
              <w:lastRenderedPageBreak/>
              <w:t>в подпункте 9) пункта 25 статьи 2 проекта:</w:t>
            </w:r>
          </w:p>
          <w:p w:rsidR="008B060A" w:rsidRPr="00CA22A2" w:rsidRDefault="008B060A" w:rsidP="008B060A">
            <w:pPr>
              <w:widowControl w:val="0"/>
              <w:ind w:firstLine="317"/>
              <w:jc w:val="both"/>
              <w:rPr>
                <w:color w:val="000000" w:themeColor="text1"/>
              </w:rPr>
            </w:pPr>
            <w:r>
              <w:rPr>
                <w:color w:val="000000" w:themeColor="text1"/>
              </w:rPr>
              <w:t xml:space="preserve">абзацы первый – </w:t>
            </w:r>
            <w:r w:rsidRPr="00530F95">
              <w:rPr>
                <w:color w:val="000000" w:themeColor="text1"/>
                <w:highlight w:val="magenta"/>
              </w:rPr>
              <w:t>четвертый</w:t>
            </w:r>
            <w:r w:rsidRPr="00CA22A2">
              <w:rPr>
                <w:color w:val="000000" w:themeColor="text1"/>
              </w:rPr>
              <w:t xml:space="preserve"> изложить в следующей редакции:</w:t>
            </w:r>
          </w:p>
          <w:p w:rsidR="008B060A" w:rsidRPr="00A31EB9" w:rsidRDefault="008B060A" w:rsidP="008B060A">
            <w:pPr>
              <w:widowControl w:val="0"/>
              <w:ind w:firstLine="317"/>
              <w:jc w:val="both"/>
              <w:rPr>
                <w:b/>
                <w:color w:val="000000" w:themeColor="text1"/>
              </w:rPr>
            </w:pPr>
            <w:r w:rsidRPr="00CA22A2">
              <w:rPr>
                <w:color w:val="000000" w:themeColor="text1"/>
              </w:rPr>
              <w:t>«</w:t>
            </w:r>
            <w:r w:rsidRPr="00A31EB9">
              <w:rPr>
                <w:b/>
                <w:color w:val="000000" w:themeColor="text1"/>
              </w:rPr>
              <w:t>9) в статье 43:</w:t>
            </w:r>
          </w:p>
          <w:p w:rsidR="008B060A" w:rsidRPr="00A31EB9" w:rsidRDefault="008B060A" w:rsidP="008B060A">
            <w:pPr>
              <w:widowControl w:val="0"/>
              <w:ind w:firstLine="317"/>
              <w:jc w:val="both"/>
              <w:rPr>
                <w:b/>
                <w:color w:val="000000" w:themeColor="text1"/>
              </w:rPr>
            </w:pPr>
            <w:r w:rsidRPr="00A31EB9">
              <w:rPr>
                <w:b/>
                <w:color w:val="000000" w:themeColor="text1"/>
              </w:rPr>
              <w:t>в абзаце первом:</w:t>
            </w:r>
          </w:p>
          <w:p w:rsidR="008B060A" w:rsidRPr="00A31EB9" w:rsidRDefault="008B060A" w:rsidP="008B060A">
            <w:pPr>
              <w:widowControl w:val="0"/>
              <w:ind w:firstLine="317"/>
              <w:jc w:val="both"/>
              <w:rPr>
                <w:b/>
                <w:color w:val="000000" w:themeColor="text1"/>
              </w:rPr>
            </w:pPr>
            <w:r w:rsidRPr="00A31EB9">
              <w:rPr>
                <w:b/>
                <w:color w:val="000000" w:themeColor="text1"/>
              </w:rPr>
              <w:t>цифры «2022» заменить цифрами «2023»;</w:t>
            </w:r>
          </w:p>
          <w:p w:rsidR="008B060A" w:rsidRPr="00A31EB9" w:rsidRDefault="008B060A" w:rsidP="008B060A">
            <w:pPr>
              <w:widowControl w:val="0"/>
              <w:ind w:firstLine="317"/>
              <w:jc w:val="both"/>
              <w:rPr>
                <w:b/>
                <w:color w:val="000000" w:themeColor="text1"/>
              </w:rPr>
            </w:pPr>
            <w:r w:rsidRPr="00A31EB9">
              <w:rPr>
                <w:b/>
                <w:color w:val="000000" w:themeColor="text1"/>
              </w:rPr>
              <w:t xml:space="preserve">слова «и 22» заменить </w:t>
            </w:r>
            <w:r w:rsidRPr="00530F95">
              <w:rPr>
                <w:b/>
                <w:color w:val="000000" w:themeColor="text1"/>
                <w:highlight w:val="magenta"/>
              </w:rPr>
              <w:t>словами «</w:t>
            </w:r>
            <w:r>
              <w:rPr>
                <w:b/>
                <w:color w:val="000000" w:themeColor="text1"/>
                <w:highlight w:val="magenta"/>
              </w:rPr>
              <w:t>,</w:t>
            </w:r>
            <w:r w:rsidRPr="00530F95">
              <w:rPr>
                <w:b/>
                <w:color w:val="000000" w:themeColor="text1"/>
                <w:highlight w:val="magenta"/>
              </w:rPr>
              <w:t>22 и 23»;</w:t>
            </w:r>
          </w:p>
          <w:p w:rsidR="008B060A" w:rsidRPr="00CA22A2" w:rsidRDefault="008B060A" w:rsidP="008B060A">
            <w:pPr>
              <w:widowControl w:val="0"/>
              <w:jc w:val="both"/>
              <w:rPr>
                <w:color w:val="000000" w:themeColor="text1"/>
              </w:rPr>
            </w:pPr>
          </w:p>
          <w:p w:rsidR="008B060A" w:rsidRPr="00CA22A2" w:rsidRDefault="008B060A" w:rsidP="008B060A">
            <w:pPr>
              <w:widowControl w:val="0"/>
              <w:ind w:firstLine="317"/>
              <w:jc w:val="both"/>
              <w:rPr>
                <w:color w:val="000000" w:themeColor="text1"/>
              </w:rPr>
            </w:pPr>
          </w:p>
          <w:p w:rsidR="008B060A" w:rsidRPr="00CA22A2" w:rsidRDefault="008B060A" w:rsidP="008B060A">
            <w:pPr>
              <w:widowControl w:val="0"/>
              <w:ind w:firstLine="317"/>
              <w:jc w:val="both"/>
              <w:rPr>
                <w:color w:val="000000" w:themeColor="text1"/>
              </w:rPr>
            </w:pPr>
            <w:r>
              <w:rPr>
                <w:b/>
                <w:color w:val="000000" w:themeColor="text1"/>
              </w:rPr>
              <w:t xml:space="preserve">абзацы </w:t>
            </w:r>
            <w:r w:rsidRPr="00530F95">
              <w:rPr>
                <w:b/>
                <w:color w:val="000000" w:themeColor="text1"/>
                <w:highlight w:val="magenta"/>
              </w:rPr>
              <w:t>пятый</w:t>
            </w:r>
            <w:r w:rsidRPr="00CA22A2">
              <w:rPr>
                <w:b/>
                <w:color w:val="000000" w:themeColor="text1"/>
              </w:rPr>
              <w:t xml:space="preserve"> – двадцать второй </w:t>
            </w:r>
            <w:r w:rsidRPr="00CA22A2">
              <w:rPr>
                <w:color w:val="000000" w:themeColor="text1"/>
              </w:rPr>
              <w:t>исключить;</w:t>
            </w:r>
          </w:p>
          <w:p w:rsidR="008B060A" w:rsidRPr="00CA22A2" w:rsidRDefault="008B060A" w:rsidP="008B060A">
            <w:pPr>
              <w:widowControl w:val="0"/>
              <w:tabs>
                <w:tab w:val="left" w:pos="810"/>
              </w:tabs>
              <w:ind w:firstLine="317"/>
              <w:jc w:val="both"/>
              <w:rPr>
                <w:color w:val="000000" w:themeColor="text1"/>
              </w:rPr>
            </w:pPr>
            <w:r w:rsidRPr="00CA22A2">
              <w:rPr>
                <w:color w:val="000000" w:themeColor="text1"/>
              </w:rPr>
              <w:tab/>
            </w:r>
          </w:p>
          <w:p w:rsidR="008B060A" w:rsidRPr="00CA22A2" w:rsidRDefault="008B060A" w:rsidP="008B060A">
            <w:pPr>
              <w:widowControl w:val="0"/>
              <w:ind w:firstLine="317"/>
              <w:jc w:val="both"/>
              <w:rPr>
                <w:color w:val="000000" w:themeColor="text1"/>
              </w:rPr>
            </w:pPr>
            <w:r w:rsidRPr="00CA22A2">
              <w:rPr>
                <w:color w:val="000000" w:themeColor="text1"/>
              </w:rPr>
              <w:t xml:space="preserve">дополнить абзацем </w:t>
            </w:r>
            <w:r w:rsidRPr="00CA22A2">
              <w:rPr>
                <w:color w:val="000000" w:themeColor="text1"/>
              </w:rPr>
              <w:lastRenderedPageBreak/>
              <w:t>двадцать третьим следующего содержания:</w:t>
            </w:r>
          </w:p>
          <w:p w:rsidR="008B060A" w:rsidRPr="00CA22A2" w:rsidRDefault="008B060A" w:rsidP="008B060A">
            <w:pPr>
              <w:widowControl w:val="0"/>
              <w:ind w:firstLine="317"/>
              <w:jc w:val="both"/>
              <w:rPr>
                <w:color w:val="000000" w:themeColor="text1"/>
              </w:rPr>
            </w:pPr>
            <w:r w:rsidRPr="00CA22A2">
              <w:rPr>
                <w:color w:val="000000" w:themeColor="text1"/>
              </w:rPr>
              <w:t>«</w:t>
            </w:r>
            <w:r w:rsidRPr="002D7959">
              <w:rPr>
                <w:b/>
                <w:color w:val="000000" w:themeColor="text1"/>
              </w:rPr>
              <w:t>дополнить подпун</w:t>
            </w:r>
            <w:r>
              <w:rPr>
                <w:b/>
                <w:color w:val="000000" w:themeColor="text1"/>
              </w:rPr>
              <w:t>ктом 5) следующего содержания:»</w:t>
            </w:r>
            <w:r w:rsidRPr="002D7959">
              <w:rPr>
                <w:b/>
                <w:color w:val="000000" w:themeColor="text1"/>
                <w:highlight w:val="cyan"/>
              </w:rPr>
              <w:t>;</w:t>
            </w:r>
          </w:p>
          <w:p w:rsidR="008B060A" w:rsidRPr="00CA22A2" w:rsidRDefault="008B060A" w:rsidP="008B060A">
            <w:pPr>
              <w:widowControl w:val="0"/>
              <w:ind w:firstLine="317"/>
              <w:jc w:val="both"/>
              <w:rPr>
                <w:color w:val="000000" w:themeColor="text1"/>
              </w:rPr>
            </w:pPr>
          </w:p>
        </w:tc>
        <w:tc>
          <w:tcPr>
            <w:tcW w:w="2692" w:type="dxa"/>
            <w:tcBorders>
              <w:top w:val="single" w:sz="4" w:space="0" w:color="auto"/>
              <w:left w:val="single" w:sz="4" w:space="0" w:color="auto"/>
              <w:right w:val="single" w:sz="4" w:space="0" w:color="auto"/>
            </w:tcBorders>
          </w:tcPr>
          <w:p w:rsidR="008B060A" w:rsidRPr="00CA22A2" w:rsidRDefault="008B060A" w:rsidP="008B060A">
            <w:pPr>
              <w:widowControl w:val="0"/>
              <w:jc w:val="center"/>
              <w:rPr>
                <w:b/>
              </w:rPr>
            </w:pPr>
            <w:r w:rsidRPr="00CA22A2">
              <w:rPr>
                <w:b/>
              </w:rPr>
              <w:lastRenderedPageBreak/>
              <w:t xml:space="preserve">Комитет </w:t>
            </w:r>
          </w:p>
          <w:p w:rsidR="008B060A" w:rsidRPr="00CA22A2" w:rsidRDefault="008B060A" w:rsidP="008B060A">
            <w:pPr>
              <w:widowControl w:val="0"/>
              <w:jc w:val="center"/>
              <w:rPr>
                <w:b/>
              </w:rPr>
            </w:pPr>
            <w:r w:rsidRPr="00CA22A2">
              <w:rPr>
                <w:b/>
              </w:rPr>
              <w:t>по финансам и бюджету</w:t>
            </w:r>
          </w:p>
          <w:p w:rsidR="008B060A" w:rsidRPr="00CA22A2" w:rsidRDefault="008B060A" w:rsidP="008B060A">
            <w:pPr>
              <w:widowControl w:val="0"/>
              <w:jc w:val="center"/>
            </w:pPr>
          </w:p>
          <w:p w:rsidR="008B060A" w:rsidRPr="00CA22A2" w:rsidRDefault="008B060A" w:rsidP="008B060A">
            <w:pPr>
              <w:widowControl w:val="0"/>
              <w:jc w:val="both"/>
            </w:pPr>
          </w:p>
          <w:p w:rsidR="008B060A" w:rsidRPr="00CA22A2" w:rsidRDefault="008B060A" w:rsidP="008B060A">
            <w:pPr>
              <w:widowControl w:val="0"/>
              <w:jc w:val="both"/>
            </w:pPr>
            <w:r w:rsidRPr="00CA22A2">
              <w:t xml:space="preserve">Согласно </w:t>
            </w:r>
            <w:r w:rsidRPr="00CA22A2">
              <w:rPr>
                <w:b/>
              </w:rPr>
              <w:t>пункту 5</w:t>
            </w:r>
            <w:r w:rsidRPr="00CA22A2">
              <w:t xml:space="preserve"> статьи 3 Налогового Кодекса положения законов РК, повышающие ставки, а также ухудшающие положение налогоплательщиков </w:t>
            </w:r>
            <w:r w:rsidRPr="00CA22A2">
              <w:rPr>
                <w:b/>
                <w:i/>
              </w:rPr>
              <w:t>обратной силы не имеют</w:t>
            </w:r>
            <w:r w:rsidRPr="00CA22A2">
              <w:rPr>
                <w:i/>
              </w:rPr>
              <w:t>.</w:t>
            </w:r>
            <w:r w:rsidRPr="00CA22A2">
              <w:t xml:space="preserve"> Ввиду того, что данный проект планируется принять во второй половине </w:t>
            </w:r>
            <w:r w:rsidRPr="00CA22A2">
              <w:lastRenderedPageBreak/>
              <w:t xml:space="preserve">текущего года (до 30 декабря 2020 года), в соответствии с пунктом 2 статьи 3 Налогового Кодекса, срок введения в действие норм, связанных с повышением ставок, </w:t>
            </w:r>
            <w:r w:rsidRPr="00CA22A2">
              <w:rPr>
                <w:b/>
                <w:i/>
              </w:rPr>
              <w:t>невозможно</w:t>
            </w:r>
            <w:r w:rsidRPr="00CA22A2">
              <w:rPr>
                <w:i/>
              </w:rPr>
              <w:t xml:space="preserve"> </w:t>
            </w:r>
            <w:r w:rsidRPr="00CA22A2">
              <w:rPr>
                <w:b/>
                <w:i/>
              </w:rPr>
              <w:t>установить ранее 1 января 2022 года</w:t>
            </w:r>
            <w:r w:rsidRPr="00CA22A2">
              <w:rPr>
                <w:i/>
              </w:rPr>
              <w:t>.</w:t>
            </w:r>
          </w:p>
          <w:p w:rsidR="008B060A" w:rsidRPr="00CA22A2" w:rsidRDefault="008B060A" w:rsidP="008B060A">
            <w:pPr>
              <w:widowControl w:val="0"/>
              <w:jc w:val="both"/>
            </w:pPr>
          </w:p>
          <w:p w:rsidR="008B060A" w:rsidRPr="00CA22A2" w:rsidRDefault="008B060A" w:rsidP="008B060A">
            <w:pPr>
              <w:widowControl w:val="0"/>
              <w:jc w:val="both"/>
            </w:pPr>
          </w:p>
          <w:p w:rsidR="008B060A" w:rsidRPr="00CA22A2" w:rsidRDefault="008B060A" w:rsidP="008B060A">
            <w:pPr>
              <w:widowControl w:val="0"/>
              <w:jc w:val="center"/>
              <w:rPr>
                <w:b/>
              </w:rPr>
            </w:pPr>
            <w:r w:rsidRPr="00CA22A2">
              <w:rPr>
                <w:b/>
              </w:rPr>
              <w:t xml:space="preserve"> Отдел законодательства</w:t>
            </w:r>
          </w:p>
          <w:p w:rsidR="008B060A" w:rsidRPr="00CA22A2" w:rsidRDefault="008B060A" w:rsidP="008B060A">
            <w:pPr>
              <w:widowControl w:val="0"/>
              <w:jc w:val="center"/>
            </w:pPr>
          </w:p>
          <w:p w:rsidR="008B060A" w:rsidRPr="00CA22A2" w:rsidRDefault="008B060A" w:rsidP="008B060A">
            <w:pPr>
              <w:widowControl w:val="0"/>
              <w:jc w:val="both"/>
            </w:pPr>
            <w:r w:rsidRPr="00CA22A2">
              <w:t>юридическая техника; улучшение редакции;</w:t>
            </w:r>
          </w:p>
          <w:p w:rsidR="008B060A" w:rsidRPr="00CA22A2" w:rsidRDefault="008B060A" w:rsidP="008B060A">
            <w:pPr>
              <w:widowControl w:val="0"/>
              <w:jc w:val="both"/>
            </w:pPr>
            <w:r w:rsidRPr="00CA22A2">
              <w:t xml:space="preserve">приведение в соответствие с требованиями пункта 5 статьи 3 Кодекса Республики Казахстан «О налогах и других обязательных платежах в бюджет» (Налоговый кодекс), согласно которому положения законов Республики Казахстан, устанавливающие новые виды налогов и </w:t>
            </w:r>
            <w:r w:rsidRPr="00CA22A2">
              <w:lastRenderedPageBreak/>
              <w:t>(или)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tc>
        <w:tc>
          <w:tcPr>
            <w:tcW w:w="2552" w:type="dxa"/>
            <w:tcBorders>
              <w:top w:val="single" w:sz="4" w:space="0" w:color="auto"/>
              <w:left w:val="single" w:sz="4" w:space="0" w:color="auto"/>
              <w:bottom w:val="single" w:sz="4" w:space="0" w:color="auto"/>
              <w:right w:val="single" w:sz="4" w:space="0" w:color="auto"/>
            </w:tcBorders>
          </w:tcPr>
          <w:p w:rsidR="008B060A" w:rsidRDefault="008B060A" w:rsidP="008B060A">
            <w:pPr>
              <w:ind w:firstLine="34"/>
              <w:jc w:val="both"/>
              <w:rPr>
                <w:rStyle w:val="normal-h"/>
                <w:b/>
                <w:color w:val="000000" w:themeColor="text1"/>
              </w:rPr>
            </w:pPr>
            <w:r w:rsidRPr="00CA22A2">
              <w:rPr>
                <w:rStyle w:val="normal-h"/>
                <w:b/>
                <w:color w:val="000000" w:themeColor="text1"/>
              </w:rPr>
              <w:lastRenderedPageBreak/>
              <w:t>Принято</w:t>
            </w:r>
          </w:p>
          <w:p w:rsidR="008B060A" w:rsidRDefault="008B060A" w:rsidP="008B060A">
            <w:pPr>
              <w:ind w:firstLine="34"/>
              <w:jc w:val="both"/>
              <w:rPr>
                <w:rStyle w:val="normal-h"/>
                <w:b/>
                <w:color w:val="000000" w:themeColor="text1"/>
              </w:rPr>
            </w:pPr>
          </w:p>
          <w:p w:rsidR="008B060A" w:rsidRDefault="008B060A" w:rsidP="008B060A">
            <w:pPr>
              <w:ind w:firstLine="34"/>
              <w:jc w:val="both"/>
              <w:rPr>
                <w:rFonts w:eastAsia="SimSun"/>
              </w:rPr>
            </w:pPr>
            <w:r>
              <w:rPr>
                <w:rFonts w:eastAsia="SimSun"/>
              </w:rPr>
              <w:t>Поддержано</w:t>
            </w:r>
          </w:p>
          <w:p w:rsidR="008B060A" w:rsidRPr="00CA22A2" w:rsidRDefault="008B060A" w:rsidP="008B060A">
            <w:pPr>
              <w:ind w:firstLine="34"/>
              <w:jc w:val="both"/>
              <w:rPr>
                <w:sz w:val="22"/>
              </w:rPr>
            </w:pPr>
            <w:r>
              <w:rPr>
                <w:rFonts w:eastAsia="SimSun"/>
              </w:rPr>
              <w:t xml:space="preserve">закл. Прав. </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ind w:firstLine="34"/>
              <w:jc w:val="center"/>
              <w:rPr>
                <w:color w:val="000000" w:themeColor="text1"/>
              </w:rPr>
            </w:pPr>
            <w:r w:rsidRPr="00CA22A2">
              <w:rPr>
                <w:color w:val="000000" w:themeColor="text1"/>
              </w:rPr>
              <w:t>Подпункт</w:t>
            </w:r>
          </w:p>
          <w:p w:rsidR="008B060A" w:rsidRPr="00CA22A2" w:rsidRDefault="008B060A" w:rsidP="008B060A">
            <w:pPr>
              <w:widowControl w:val="0"/>
              <w:ind w:firstLine="34"/>
              <w:jc w:val="center"/>
              <w:rPr>
                <w:color w:val="000000" w:themeColor="text1"/>
              </w:rPr>
            </w:pPr>
            <w:r w:rsidRPr="00CA22A2">
              <w:rPr>
                <w:color w:val="000000" w:themeColor="text1"/>
              </w:rPr>
              <w:t>9) пункта 25 статьи 1 проекта</w:t>
            </w:r>
          </w:p>
        </w:tc>
        <w:tc>
          <w:tcPr>
            <w:tcW w:w="2410" w:type="dxa"/>
          </w:tcPr>
          <w:p w:rsidR="008B060A" w:rsidRPr="00CA22A2" w:rsidRDefault="008B060A" w:rsidP="008B060A">
            <w:pPr>
              <w:shd w:val="clear" w:color="auto" w:fill="FFFFFF"/>
              <w:ind w:firstLine="313"/>
              <w:jc w:val="both"/>
              <w:textAlignment w:val="baseline"/>
              <w:rPr>
                <w:bCs/>
                <w:spacing w:val="2"/>
                <w:bdr w:val="none" w:sz="0" w:space="0" w:color="auto" w:frame="1"/>
              </w:rPr>
            </w:pPr>
            <w:r w:rsidRPr="00CA22A2">
              <w:rPr>
                <w:b/>
                <w:bCs/>
                <w:spacing w:val="2"/>
                <w:bdr w:val="none" w:sz="0" w:space="0" w:color="auto" w:frame="1"/>
              </w:rPr>
              <w:t>Статья 43. </w:t>
            </w:r>
            <w:r w:rsidRPr="00CA22A2">
              <w:rPr>
                <w:bCs/>
                <w:spacing w:val="2"/>
                <w:bdr w:val="none" w:sz="0" w:space="0" w:color="auto" w:frame="1"/>
              </w:rPr>
              <w:t xml:space="preserve">Приостановить до 1 января </w:t>
            </w:r>
            <w:r w:rsidRPr="00CA22A2">
              <w:rPr>
                <w:b/>
                <w:bCs/>
                <w:spacing w:val="2"/>
                <w:bdr w:val="none" w:sz="0" w:space="0" w:color="auto" w:frame="1"/>
              </w:rPr>
              <w:t>2022</w:t>
            </w:r>
            <w:r w:rsidRPr="00CA22A2">
              <w:rPr>
                <w:bCs/>
                <w:spacing w:val="2"/>
                <w:bdr w:val="none" w:sz="0" w:space="0" w:color="auto" w:frame="1"/>
              </w:rPr>
              <w:t xml:space="preserve"> года действие строк 7, 12, 14, 15, 21 и 22 таблицы подпункта 1) </w:t>
            </w:r>
            <w:hyperlink r:id="rId130"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B060A" w:rsidRPr="00CA22A2" w:rsidRDefault="008B060A" w:rsidP="008B060A">
            <w:pPr>
              <w:shd w:val="clear" w:color="auto" w:fill="FFFFFF"/>
              <w:ind w:firstLine="313"/>
              <w:jc w:val="both"/>
              <w:textAlignment w:val="baseline"/>
              <w:rPr>
                <w:spacing w:val="2"/>
                <w:lang w:val="kk-KZ"/>
              </w:rPr>
            </w:pPr>
            <w:r w:rsidRPr="00CA22A2">
              <w:rPr>
                <w:bCs/>
                <w:spacing w:val="2"/>
                <w:bdr w:val="none" w:sz="0" w:space="0" w:color="auto" w:frame="1"/>
                <w:lang w:val="kk-KZ"/>
              </w:rPr>
              <w:t>...</w:t>
            </w:r>
          </w:p>
          <w:p w:rsidR="008B060A" w:rsidRPr="00CA22A2" w:rsidRDefault="008B060A" w:rsidP="008B060A">
            <w:pPr>
              <w:shd w:val="clear" w:color="auto" w:fill="FFFFFF"/>
              <w:textAlignment w:val="baseline"/>
              <w:rPr>
                <w:spacing w:val="2"/>
              </w:rPr>
            </w:pPr>
            <w:r w:rsidRPr="00CA22A2">
              <w:rPr>
                <w:spacing w:val="2"/>
              </w:rPr>
              <w:lastRenderedPageBreak/>
              <w:t>      3) с 1 января 2020 года до 1 января 2021 года:</w:t>
            </w:r>
          </w:p>
          <w:p w:rsidR="008B060A" w:rsidRPr="00CA22A2" w:rsidRDefault="008B060A" w:rsidP="008B060A">
            <w:pPr>
              <w:shd w:val="clear" w:color="auto" w:fill="FFFFFF"/>
              <w:textAlignment w:val="baseline"/>
              <w:rPr>
                <w:spacing w:val="2"/>
              </w:rPr>
            </w:pPr>
            <w:r w:rsidRPr="00CA22A2">
              <w:rPr>
                <w:spacing w:val="2"/>
              </w:rPr>
              <w:t xml:space="preserve">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14.</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9 900 тенге/1 000 штук</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15.</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9 900 тенге/1 000 штук</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sz w:val="20"/>
                      <w:szCs w:val="20"/>
                    </w:rPr>
                  </w:pPr>
                  <w:r w:rsidRPr="00CA22A2">
                    <w:rPr>
                      <w:sz w:val="20"/>
                      <w:szCs w:val="20"/>
                    </w:rPr>
                    <w:t>16.</w:t>
                  </w: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lang w:val="kk-KZ"/>
                    </w:rPr>
                  </w:pPr>
                </w:p>
              </w:tc>
              <w:tc>
                <w:tcPr>
                  <w:tcW w:w="992"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lang w:val="kk-KZ"/>
                    </w:rPr>
                  </w:pPr>
                </w:p>
              </w:tc>
              <w:tc>
                <w:tcPr>
                  <w:tcW w:w="567" w:type="dxa"/>
                  <w:shd w:val="clear" w:color="auto" w:fill="auto"/>
                  <w:tcMar>
                    <w:top w:w="45" w:type="dxa"/>
                    <w:left w:w="75" w:type="dxa"/>
                    <w:bottom w:w="45" w:type="dxa"/>
                    <w:right w:w="75" w:type="dxa"/>
                  </w:tcMar>
                </w:tcPr>
                <w:p w:rsidR="008B060A" w:rsidRPr="00CA22A2" w:rsidRDefault="008B060A" w:rsidP="008B060A">
                  <w:pPr>
                    <w:suppressAutoHyphens/>
                    <w:rPr>
                      <w:rFonts w:ascii="Calibri" w:eastAsia="Calibri" w:hAnsi="Calibri"/>
                      <w:sz w:val="20"/>
                      <w:szCs w:val="20"/>
                      <w:lang w:eastAsia="ar-SA"/>
                    </w:rPr>
                  </w:pP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sz w:val="20"/>
                      <w:szCs w:val="20"/>
                    </w:rPr>
                  </w:pPr>
                  <w:r w:rsidRPr="00CA22A2">
                    <w:rPr>
                      <w:sz w:val="20"/>
                      <w:szCs w:val="20"/>
                    </w:rPr>
                    <w:t>17.</w:t>
                  </w: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18.</w:t>
                  </w: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r>
          </w:tbl>
          <w:p w:rsidR="008B060A" w:rsidRPr="00CA22A2" w:rsidRDefault="008B060A" w:rsidP="008B060A">
            <w:pPr>
              <w:shd w:val="clear" w:color="auto" w:fill="FFFFFF"/>
              <w:textAlignment w:val="baseline"/>
              <w:rPr>
                <w:spacing w:val="2"/>
              </w:rPr>
            </w:pPr>
            <w:r w:rsidRPr="00CA22A2">
              <w:rPr>
                <w:spacing w:val="2"/>
              </w:rPr>
              <w:t>      ";</w:t>
            </w:r>
          </w:p>
          <w:p w:rsidR="008B060A" w:rsidRPr="00CA22A2" w:rsidRDefault="008B060A" w:rsidP="008B060A">
            <w:pPr>
              <w:shd w:val="clear" w:color="auto" w:fill="FFFFFF"/>
              <w:textAlignment w:val="baseline"/>
              <w:rPr>
                <w:spacing w:val="2"/>
              </w:rPr>
            </w:pPr>
            <w:r w:rsidRPr="00CA22A2">
              <w:rPr>
                <w:spacing w:val="2"/>
              </w:rPr>
              <w:t>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21.</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2403</w:t>
                  </w:r>
                </w:p>
              </w:tc>
              <w:tc>
                <w:tcPr>
                  <w:tcW w:w="99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 xml:space="preserve">Изделия с нагреваемым табаком (нагреваемая табачная палочка, нагреваемая капсула с </w:t>
                  </w:r>
                  <w:r w:rsidRPr="00CA22A2">
                    <w:rPr>
                      <w:spacing w:val="2"/>
                      <w:sz w:val="20"/>
                      <w:szCs w:val="20"/>
                    </w:rPr>
                    <w:lastRenderedPageBreak/>
                    <w:t>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lastRenderedPageBreak/>
                    <w:t>7345 тенге/1 кг табачной смеси</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22.</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3824</w:t>
                  </w:r>
                </w:p>
              </w:tc>
              <w:tc>
                <w:tcPr>
                  <w:tcW w:w="99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5 тенге/миллилитр жидкости</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r w:rsidRPr="00CA22A2">
                    <w:rPr>
                      <w:spacing w:val="2"/>
                      <w:sz w:val="20"/>
                      <w:szCs w:val="20"/>
                    </w:rPr>
                    <w:t>23.</w:t>
                  </w: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p>
              </w:tc>
              <w:tc>
                <w:tcPr>
                  <w:tcW w:w="992"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lang w:val="kk-KZ"/>
                    </w:rPr>
                  </w:pP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r>
          </w:tbl>
          <w:p w:rsidR="008B060A" w:rsidRPr="00CA22A2" w:rsidRDefault="008B060A" w:rsidP="008B060A">
            <w:pPr>
              <w:shd w:val="clear" w:color="auto" w:fill="FFFFFF"/>
              <w:textAlignment w:val="baseline"/>
              <w:rPr>
                <w:spacing w:val="2"/>
              </w:rPr>
            </w:pPr>
            <w:r w:rsidRPr="00CA22A2">
              <w:rPr>
                <w:spacing w:val="2"/>
              </w:rPr>
              <w:t>      ";</w:t>
            </w:r>
          </w:p>
          <w:p w:rsidR="008B060A" w:rsidRPr="00CA22A2" w:rsidRDefault="008B060A" w:rsidP="008B060A">
            <w:pPr>
              <w:shd w:val="clear" w:color="auto" w:fill="FFFFFF"/>
              <w:textAlignment w:val="baseline"/>
              <w:rPr>
                <w:spacing w:val="2"/>
              </w:rPr>
            </w:pPr>
            <w:r w:rsidRPr="00CA22A2">
              <w:rPr>
                <w:spacing w:val="2"/>
              </w:rPr>
              <w:t xml:space="preserve">      </w:t>
            </w: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r w:rsidRPr="00CA22A2">
              <w:rPr>
                <w:spacing w:val="2"/>
              </w:rPr>
              <w:t>4) с 1 января 2021 года до 1 января 2022 года:</w:t>
            </w:r>
          </w:p>
          <w:p w:rsidR="008B060A" w:rsidRPr="00CA22A2" w:rsidRDefault="008B060A" w:rsidP="008B060A">
            <w:pPr>
              <w:shd w:val="clear" w:color="auto" w:fill="FFFFFF"/>
              <w:textAlignment w:val="baseline"/>
              <w:rPr>
                <w:spacing w:val="2"/>
              </w:rPr>
            </w:pPr>
            <w:r w:rsidRPr="00CA22A2">
              <w:rPr>
                <w:spacing w:val="2"/>
              </w:rPr>
              <w:t>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14.</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11100 тенге/1 000 штук</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lastRenderedPageBreak/>
                    <w:t>15.</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99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11100 тенге/1 000 штук</w:t>
                  </w:r>
                </w:p>
              </w:tc>
            </w:tr>
          </w:tbl>
          <w:p w:rsidR="008B060A" w:rsidRPr="00CA22A2" w:rsidRDefault="008B060A" w:rsidP="008B060A">
            <w:pPr>
              <w:shd w:val="clear" w:color="auto" w:fill="FFFFFF"/>
              <w:textAlignment w:val="baseline"/>
              <w:rPr>
                <w:spacing w:val="2"/>
              </w:rPr>
            </w:pPr>
            <w:r w:rsidRPr="00CA22A2">
              <w:rPr>
                <w:spacing w:val="2"/>
              </w:rPr>
              <w:t xml:space="preserve">      </w:t>
            </w: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p>
          <w:p w:rsidR="008B060A" w:rsidRPr="00CA22A2" w:rsidRDefault="008B060A" w:rsidP="008B060A">
            <w:pPr>
              <w:shd w:val="clear" w:color="auto" w:fill="FFFFFF"/>
              <w:textAlignment w:val="baseline"/>
              <w:rPr>
                <w:spacing w:val="2"/>
              </w:rPr>
            </w:pPr>
            <w:r w:rsidRPr="00CA22A2">
              <w:rPr>
                <w:spacing w:val="2"/>
              </w:rPr>
              <w:t>";</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9"/>
              <w:gridCol w:w="522"/>
              <w:gridCol w:w="992"/>
              <w:gridCol w:w="567"/>
            </w:tblGrid>
            <w:tr w:rsidR="008B060A" w:rsidRPr="00CA22A2" w:rsidTr="00A12C59">
              <w:tc>
                <w:tcPr>
                  <w:tcW w:w="499"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      18.</w:t>
                  </w:r>
                </w:p>
              </w:tc>
              <w:tc>
                <w:tcPr>
                  <w:tcW w:w="52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p>
              </w:tc>
            </w:tr>
          </w:tbl>
          <w:p w:rsidR="008B060A" w:rsidRPr="00CA22A2" w:rsidRDefault="008B060A" w:rsidP="008B060A">
            <w:pPr>
              <w:shd w:val="clear" w:color="auto" w:fill="FFFFFF"/>
              <w:textAlignment w:val="baseline"/>
              <w:rPr>
                <w:spacing w:val="2"/>
              </w:rPr>
            </w:pPr>
            <w:r w:rsidRPr="00CA22A2">
              <w:rPr>
                <w:spacing w:val="2"/>
              </w:rPr>
              <w:t> »;</w:t>
            </w:r>
          </w:p>
          <w:p w:rsidR="008B060A" w:rsidRPr="00CA22A2" w:rsidRDefault="008B060A" w:rsidP="008B060A">
            <w:pPr>
              <w:shd w:val="clear" w:color="auto" w:fill="FFFFFF"/>
              <w:textAlignment w:val="baseline"/>
              <w:rPr>
                <w:spacing w:val="2"/>
              </w:rPr>
            </w:pPr>
            <w:r w:rsidRPr="00CA22A2">
              <w:rPr>
                <w:spacing w:val="2"/>
              </w:rPr>
              <w:t>«</w:t>
            </w:r>
          </w:p>
          <w:p w:rsidR="008B060A" w:rsidRPr="00CA22A2" w:rsidRDefault="008B060A" w:rsidP="008B060A">
            <w:pPr>
              <w:shd w:val="clear" w:color="auto" w:fill="FFFFFF"/>
              <w:textAlignment w:val="baseline"/>
              <w:rPr>
                <w:spacing w:val="2"/>
              </w:rPr>
            </w:pP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857"/>
              <w:gridCol w:w="567"/>
            </w:tblGrid>
            <w:tr w:rsidR="008B060A" w:rsidRPr="00CA22A2" w:rsidTr="00A12C59">
              <w:tc>
                <w:tcPr>
                  <w:tcW w:w="51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21.</w:t>
                  </w:r>
                </w:p>
              </w:tc>
              <w:tc>
                <w:tcPr>
                  <w:tcW w:w="639"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2403</w:t>
                  </w:r>
                </w:p>
              </w:tc>
              <w:tc>
                <w:tcPr>
                  <w:tcW w:w="85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7345 тенге/1 кг табачной смеси</w:t>
                  </w:r>
                </w:p>
              </w:tc>
            </w:tr>
            <w:tr w:rsidR="008B060A" w:rsidRPr="00CA22A2" w:rsidTr="00A12C59">
              <w:tc>
                <w:tcPr>
                  <w:tcW w:w="51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lastRenderedPageBreak/>
                    <w:t>22.</w:t>
                  </w:r>
                </w:p>
              </w:tc>
              <w:tc>
                <w:tcPr>
                  <w:tcW w:w="639"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3824</w:t>
                  </w:r>
                </w:p>
              </w:tc>
              <w:tc>
                <w:tcPr>
                  <w:tcW w:w="85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Никотиносодержащая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5 тенге/миллилитр жидкости</w:t>
                  </w:r>
                </w:p>
              </w:tc>
            </w:tr>
            <w:tr w:rsidR="008B060A" w:rsidRPr="00CA22A2" w:rsidTr="00A12C59">
              <w:tc>
                <w:tcPr>
                  <w:tcW w:w="517"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b/>
                      <w:spacing w:val="2"/>
                      <w:sz w:val="20"/>
                      <w:szCs w:val="20"/>
                    </w:rPr>
                  </w:pPr>
                  <w:r w:rsidRPr="00CA22A2">
                    <w:rPr>
                      <w:b/>
                      <w:spacing w:val="2"/>
                      <w:sz w:val="20"/>
                      <w:szCs w:val="20"/>
                    </w:rPr>
                    <w:t>23.</w:t>
                  </w:r>
                </w:p>
              </w:tc>
              <w:tc>
                <w:tcPr>
                  <w:tcW w:w="639"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b/>
                      <w:spacing w:val="2"/>
                      <w:sz w:val="20"/>
                      <w:szCs w:val="20"/>
                    </w:rPr>
                  </w:pPr>
                </w:p>
              </w:tc>
              <w:tc>
                <w:tcPr>
                  <w:tcW w:w="857"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r w:rsidRPr="00CA22A2">
                    <w:rPr>
                      <w:spacing w:val="2"/>
                      <w:sz w:val="20"/>
                      <w:szCs w:val="20"/>
                    </w:rPr>
                    <w:t>Отсутствует.</w:t>
                  </w:r>
                </w:p>
                <w:p w:rsidR="008B060A" w:rsidRPr="00CA22A2" w:rsidRDefault="008B060A" w:rsidP="008B060A">
                  <w:pPr>
                    <w:shd w:val="clear" w:color="auto" w:fill="FFFFFF"/>
                    <w:jc w:val="both"/>
                    <w:textAlignment w:val="baseline"/>
                    <w:rPr>
                      <w:b/>
                      <w:spacing w:val="2"/>
                      <w:sz w:val="20"/>
                      <w:szCs w:val="20"/>
                    </w:rPr>
                  </w:pP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p>
              </w:tc>
            </w:tr>
          </w:tbl>
          <w:p w:rsidR="008B060A" w:rsidRPr="00CA22A2" w:rsidRDefault="008B060A" w:rsidP="008B060A">
            <w:pPr>
              <w:shd w:val="clear" w:color="auto" w:fill="FFFFFF"/>
              <w:jc w:val="center"/>
            </w:pPr>
          </w:p>
          <w:p w:rsidR="008B060A" w:rsidRPr="00CA22A2" w:rsidRDefault="008B060A" w:rsidP="008B060A">
            <w:pPr>
              <w:shd w:val="clear" w:color="auto" w:fill="FFFFFF"/>
              <w:jc w:val="both"/>
              <w:rPr>
                <w:lang w:val="kk-KZ"/>
              </w:rPr>
            </w:pPr>
          </w:p>
          <w:p w:rsidR="008B060A" w:rsidRPr="00CA22A2" w:rsidRDefault="008B060A" w:rsidP="008B060A">
            <w:pPr>
              <w:shd w:val="clear" w:color="auto" w:fill="FFFFFF"/>
              <w:jc w:val="both"/>
              <w:rPr>
                <w:lang w:val="kk-KZ"/>
              </w:rPr>
            </w:pPr>
          </w:p>
          <w:p w:rsidR="008B060A" w:rsidRPr="00CA22A2" w:rsidRDefault="008B060A" w:rsidP="008B060A">
            <w:pPr>
              <w:shd w:val="clear" w:color="auto" w:fill="FFFFFF"/>
              <w:jc w:val="both"/>
              <w:rPr>
                <w:lang w:val="kk-KZ"/>
              </w:rPr>
            </w:pPr>
          </w:p>
          <w:p w:rsidR="008B060A" w:rsidRPr="00CA22A2" w:rsidRDefault="008B060A" w:rsidP="008B060A">
            <w:pPr>
              <w:shd w:val="clear" w:color="auto" w:fill="FFFFFF"/>
              <w:ind w:firstLine="313"/>
              <w:jc w:val="both"/>
              <w:rPr>
                <w:b/>
                <w:lang w:val="kk-KZ"/>
              </w:rPr>
            </w:pPr>
            <w:r w:rsidRPr="00CA22A2">
              <w:rPr>
                <w:b/>
                <w:lang w:val="kk-KZ"/>
              </w:rPr>
              <w:t xml:space="preserve">5) </w:t>
            </w:r>
            <w:r w:rsidRPr="00CA22A2">
              <w:rPr>
                <w:b/>
              </w:rPr>
              <w:t>отсутствует.</w:t>
            </w:r>
          </w:p>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spacing w:after="200" w:line="276" w:lineRule="auto"/>
              <w:ind w:firstLine="318"/>
              <w:contextualSpacing/>
              <w:jc w:val="both"/>
              <w:rPr>
                <w:rFonts w:eastAsia="Calibri"/>
                <w:bCs/>
              </w:rPr>
            </w:pPr>
            <w:r w:rsidRPr="00CA22A2">
              <w:rPr>
                <w:rFonts w:eastAsia="Calibri"/>
                <w:bCs/>
              </w:rPr>
              <w:lastRenderedPageBreak/>
              <w:t xml:space="preserve">9) статью 43 </w:t>
            </w:r>
            <w:r w:rsidRPr="00CA22A2">
              <w:rPr>
                <w:rFonts w:eastAsia="BatangChe"/>
                <w:bCs/>
              </w:rPr>
              <w:t>изложить в следующей редакции:</w:t>
            </w:r>
          </w:p>
          <w:p w:rsidR="008B060A" w:rsidRPr="00CA22A2" w:rsidRDefault="008B060A" w:rsidP="008B060A">
            <w:pPr>
              <w:ind w:firstLine="392"/>
              <w:contextualSpacing/>
              <w:jc w:val="both"/>
              <w:textAlignment w:val="baseline"/>
              <w:rPr>
                <w:spacing w:val="2"/>
              </w:rPr>
            </w:pPr>
            <w:r w:rsidRPr="00CA22A2">
              <w:rPr>
                <w:rFonts w:eastAsia="Calibri"/>
                <w:bCs/>
              </w:rPr>
              <w:t>«</w:t>
            </w:r>
            <w:r w:rsidRPr="00CA22A2">
              <w:rPr>
                <w:bCs/>
                <w:spacing w:val="2"/>
                <w:bdr w:val="none" w:sz="0" w:space="0" w:color="auto" w:frame="1"/>
              </w:rPr>
              <w:t>Статья 43. Приостановить до 1 января 202</w:t>
            </w:r>
            <w:r w:rsidRPr="00CA22A2">
              <w:rPr>
                <w:bCs/>
                <w:spacing w:val="2"/>
                <w:bdr w:val="none" w:sz="0" w:space="0" w:color="auto" w:frame="1"/>
                <w:lang w:val="kk-KZ"/>
              </w:rPr>
              <w:t>3</w:t>
            </w:r>
            <w:r w:rsidRPr="00CA22A2">
              <w:rPr>
                <w:bCs/>
                <w:spacing w:val="2"/>
                <w:bdr w:val="none" w:sz="0" w:space="0" w:color="auto" w:frame="1"/>
              </w:rPr>
              <w:t xml:space="preserve"> года действие строк 7) 12, 14, 15, 18, 21 и 22 таблицы подпункта 1) </w:t>
            </w:r>
            <w:hyperlink r:id="rId131"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p w:rsidR="008B060A" w:rsidRPr="00CA22A2" w:rsidRDefault="008B060A" w:rsidP="008B060A">
            <w:pPr>
              <w:spacing w:line="233" w:lineRule="auto"/>
              <w:ind w:firstLine="392"/>
              <w:contextualSpacing/>
              <w:jc w:val="both"/>
              <w:textAlignment w:val="baseline"/>
              <w:rPr>
                <w:spacing w:val="2"/>
              </w:rPr>
            </w:pPr>
            <w:r w:rsidRPr="00CA22A2">
              <w:rPr>
                <w:spacing w:val="2"/>
              </w:rPr>
              <w:t>3) с 1 января 2020 года до 1 января 2021 года:</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663"/>
              <w:gridCol w:w="897"/>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lastRenderedPageBreak/>
                    <w:t>14.</w:t>
                  </w:r>
                </w:p>
              </w:tc>
              <w:tc>
                <w:tcPr>
                  <w:tcW w:w="663"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из 2402</w:t>
                  </w:r>
                </w:p>
              </w:tc>
              <w:tc>
                <w:tcPr>
                  <w:tcW w:w="89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Сигареты с фильтром</w:t>
                  </w:r>
                </w:p>
                <w:p w:rsidR="008B060A" w:rsidRPr="00CA22A2" w:rsidRDefault="008B060A" w:rsidP="008B060A">
                  <w:pPr>
                    <w:spacing w:line="233" w:lineRule="auto"/>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9 900 тенге/1 000 штук</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15.</w:t>
                  </w:r>
                </w:p>
              </w:tc>
              <w:tc>
                <w:tcPr>
                  <w:tcW w:w="663"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из 2402</w:t>
                  </w:r>
                </w:p>
              </w:tc>
              <w:tc>
                <w:tcPr>
                  <w:tcW w:w="89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Сигареты без фильтра, папиросы</w:t>
                  </w:r>
                </w:p>
                <w:p w:rsidR="008B060A" w:rsidRPr="00CA22A2" w:rsidRDefault="008B060A" w:rsidP="008B060A">
                  <w:pPr>
                    <w:spacing w:line="233" w:lineRule="auto"/>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9 900 тенге/1 000 штук</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21.</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2403</w:t>
                  </w:r>
                </w:p>
              </w:tc>
              <w:tc>
                <w:tcPr>
                  <w:tcW w:w="993"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7345 тенге/1 кг табачной смеси</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22.</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3824</w:t>
                  </w:r>
                </w:p>
              </w:tc>
              <w:tc>
                <w:tcPr>
                  <w:tcW w:w="993"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Никотиносодержащая жидкость в картриджах, резервуа</w:t>
                  </w:r>
                  <w:r w:rsidRPr="00CA22A2">
                    <w:rPr>
                      <w:spacing w:val="2"/>
                      <w:sz w:val="20"/>
                      <w:szCs w:val="20"/>
                    </w:rPr>
                    <w:lastRenderedPageBreak/>
                    <w:t>рах и других контейнерах для использования в электронных сигаретах</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lastRenderedPageBreak/>
                    <w:t>5 тенге/миллилитр жидкости</w:t>
                  </w:r>
                </w:p>
              </w:tc>
            </w:tr>
            <w:tr w:rsidR="008B060A" w:rsidRPr="00CA22A2" w:rsidTr="00A12C59">
              <w:tc>
                <w:tcPr>
                  <w:tcW w:w="379"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23.</w:t>
                  </w:r>
                </w:p>
              </w:tc>
              <w:tc>
                <w:tcPr>
                  <w:tcW w:w="567"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из 2403</w:t>
                  </w:r>
                </w:p>
              </w:tc>
              <w:tc>
                <w:tcPr>
                  <w:tcW w:w="993"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z w:val="20"/>
                      <w:szCs w:val="20"/>
                    </w:rPr>
                  </w:pPr>
                  <w:r w:rsidRPr="00CA22A2">
                    <w:rPr>
                      <w:sz w:val="20"/>
                      <w:szCs w:val="20"/>
                    </w:rPr>
                    <w:t>Никотиносодержащее изделие (никотиновый бестабачный снюс)</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7345 тенге/кг смеси</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lang w:val="kk-KZ"/>
              </w:rPr>
              <w:t>4</w:t>
            </w:r>
            <w:r w:rsidRPr="00CA22A2">
              <w:rPr>
                <w:spacing w:val="2"/>
              </w:rPr>
              <w:t>) с 1 января 202</w:t>
            </w:r>
            <w:r w:rsidRPr="00CA22A2">
              <w:rPr>
                <w:spacing w:val="2"/>
                <w:lang w:val="kk-KZ"/>
              </w:rPr>
              <w:t>1</w:t>
            </w:r>
            <w:r w:rsidRPr="00CA22A2">
              <w:rPr>
                <w:spacing w:val="2"/>
              </w:rPr>
              <w:t xml:space="preserve"> года до 1 января 202</w:t>
            </w:r>
            <w:r w:rsidRPr="00CA22A2">
              <w:rPr>
                <w:spacing w:val="2"/>
                <w:lang w:val="kk-KZ"/>
              </w:rPr>
              <w:t>2</w:t>
            </w:r>
            <w:r w:rsidRPr="00CA22A2">
              <w:rPr>
                <w:spacing w:val="2"/>
              </w:rPr>
              <w:t xml:space="preserve"> года:</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12.</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220300</w:t>
                  </w:r>
                </w:p>
              </w:tc>
              <w:tc>
                <w:tcPr>
                  <w:tcW w:w="993"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Пиво и пивной напиток</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68 тенге/литр</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ind w:firstLine="21"/>
                    <w:contextualSpacing/>
                    <w:jc w:val="both"/>
                    <w:textAlignment w:val="baseline"/>
                    <w:rPr>
                      <w:spacing w:val="2"/>
                      <w:sz w:val="20"/>
                      <w:szCs w:val="20"/>
                    </w:rPr>
                  </w:pPr>
                  <w:r w:rsidRPr="00CA22A2">
                    <w:rPr>
                      <w:spacing w:val="2"/>
                      <w:sz w:val="20"/>
                      <w:szCs w:val="20"/>
                    </w:rPr>
                    <w:t>14.</w:t>
                  </w:r>
                </w:p>
              </w:tc>
              <w:tc>
                <w:tcPr>
                  <w:tcW w:w="567" w:type="dxa"/>
                  <w:shd w:val="clear" w:color="auto" w:fill="auto"/>
                  <w:tcMar>
                    <w:top w:w="45" w:type="dxa"/>
                    <w:left w:w="75" w:type="dxa"/>
                    <w:bottom w:w="45" w:type="dxa"/>
                    <w:right w:w="75" w:type="dxa"/>
                  </w:tcMar>
                  <w:hideMark/>
                </w:tcPr>
                <w:p w:rsidR="008B060A" w:rsidRPr="00CA22A2" w:rsidRDefault="008B060A" w:rsidP="008B060A">
                  <w:pPr>
                    <w:contextualSpacing/>
                    <w:jc w:val="both"/>
                    <w:textAlignment w:val="baseline"/>
                    <w:rPr>
                      <w:spacing w:val="2"/>
                      <w:sz w:val="20"/>
                      <w:szCs w:val="20"/>
                    </w:rPr>
                  </w:pPr>
                  <w:r w:rsidRPr="00CA22A2">
                    <w:rPr>
                      <w:spacing w:val="2"/>
                      <w:sz w:val="20"/>
                      <w:szCs w:val="20"/>
                    </w:rPr>
                    <w:t>из 2402</w:t>
                  </w:r>
                </w:p>
              </w:tc>
              <w:tc>
                <w:tcPr>
                  <w:tcW w:w="993" w:type="dxa"/>
                  <w:shd w:val="clear" w:color="auto" w:fill="auto"/>
                  <w:tcMar>
                    <w:top w:w="45" w:type="dxa"/>
                    <w:left w:w="75" w:type="dxa"/>
                    <w:bottom w:w="45" w:type="dxa"/>
                    <w:right w:w="75" w:type="dxa"/>
                  </w:tcMar>
                  <w:hideMark/>
                </w:tcPr>
                <w:p w:rsidR="008B060A" w:rsidRPr="00CA22A2" w:rsidRDefault="008B060A" w:rsidP="008B060A">
                  <w:pPr>
                    <w:ind w:firstLine="9"/>
                    <w:contextualSpacing/>
                    <w:jc w:val="both"/>
                    <w:textAlignment w:val="baseline"/>
                    <w:rPr>
                      <w:spacing w:val="2"/>
                      <w:sz w:val="20"/>
                      <w:szCs w:val="20"/>
                    </w:rPr>
                  </w:pPr>
                  <w:r w:rsidRPr="00CA22A2">
                    <w:rPr>
                      <w:spacing w:val="2"/>
                      <w:sz w:val="20"/>
                      <w:szCs w:val="20"/>
                    </w:rPr>
                    <w:t xml:space="preserve">Сигареты с </w:t>
                  </w:r>
                  <w:r w:rsidRPr="00CA22A2">
                    <w:rPr>
                      <w:spacing w:val="2"/>
                      <w:sz w:val="20"/>
                      <w:szCs w:val="20"/>
                    </w:rPr>
                    <w:lastRenderedPageBreak/>
                    <w:t>фильтром</w:t>
                  </w:r>
                </w:p>
                <w:p w:rsidR="008B060A" w:rsidRPr="00CA22A2" w:rsidRDefault="008B060A" w:rsidP="008B060A">
                  <w:pPr>
                    <w:ind w:firstLine="9"/>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contextualSpacing/>
                    <w:jc w:val="both"/>
                    <w:textAlignment w:val="baseline"/>
                    <w:rPr>
                      <w:spacing w:val="2"/>
                      <w:sz w:val="20"/>
                      <w:szCs w:val="20"/>
                    </w:rPr>
                  </w:pPr>
                  <w:r w:rsidRPr="00CA22A2">
                    <w:rPr>
                      <w:spacing w:val="2"/>
                      <w:sz w:val="20"/>
                      <w:szCs w:val="20"/>
                      <w:lang w:val="kk-KZ"/>
                    </w:rPr>
                    <w:lastRenderedPageBreak/>
                    <w:t>11 100</w:t>
                  </w:r>
                  <w:r w:rsidRPr="00CA22A2">
                    <w:rPr>
                      <w:spacing w:val="2"/>
                      <w:sz w:val="20"/>
                      <w:szCs w:val="20"/>
                    </w:rPr>
                    <w:t xml:space="preserve"> тенге/</w:t>
                  </w:r>
                  <w:r w:rsidRPr="00CA22A2">
                    <w:rPr>
                      <w:spacing w:val="2"/>
                      <w:sz w:val="20"/>
                      <w:szCs w:val="20"/>
                    </w:rPr>
                    <w:lastRenderedPageBreak/>
                    <w:t>1 000 штук</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ind w:firstLine="21"/>
                    <w:contextualSpacing/>
                    <w:jc w:val="both"/>
                    <w:textAlignment w:val="baseline"/>
                    <w:rPr>
                      <w:spacing w:val="2"/>
                      <w:sz w:val="20"/>
                      <w:szCs w:val="20"/>
                    </w:rPr>
                  </w:pPr>
                  <w:r w:rsidRPr="00CA22A2">
                    <w:rPr>
                      <w:spacing w:val="2"/>
                      <w:sz w:val="20"/>
                      <w:szCs w:val="20"/>
                    </w:rPr>
                    <w:lastRenderedPageBreak/>
                    <w:t>15.</w:t>
                  </w:r>
                </w:p>
              </w:tc>
              <w:tc>
                <w:tcPr>
                  <w:tcW w:w="567" w:type="dxa"/>
                  <w:shd w:val="clear" w:color="auto" w:fill="auto"/>
                  <w:tcMar>
                    <w:top w:w="45" w:type="dxa"/>
                    <w:left w:w="75" w:type="dxa"/>
                    <w:bottom w:w="45" w:type="dxa"/>
                    <w:right w:w="75" w:type="dxa"/>
                  </w:tcMar>
                  <w:hideMark/>
                </w:tcPr>
                <w:p w:rsidR="008B060A" w:rsidRPr="00CA22A2" w:rsidRDefault="008B060A" w:rsidP="008B060A">
                  <w:pPr>
                    <w:contextualSpacing/>
                    <w:jc w:val="both"/>
                    <w:textAlignment w:val="baseline"/>
                    <w:rPr>
                      <w:spacing w:val="2"/>
                      <w:sz w:val="20"/>
                      <w:szCs w:val="20"/>
                    </w:rPr>
                  </w:pPr>
                  <w:r w:rsidRPr="00CA22A2">
                    <w:rPr>
                      <w:spacing w:val="2"/>
                      <w:sz w:val="20"/>
                      <w:szCs w:val="20"/>
                    </w:rPr>
                    <w:t>из 2402</w:t>
                  </w:r>
                </w:p>
              </w:tc>
              <w:tc>
                <w:tcPr>
                  <w:tcW w:w="993" w:type="dxa"/>
                  <w:shd w:val="clear" w:color="auto" w:fill="auto"/>
                  <w:tcMar>
                    <w:top w:w="45" w:type="dxa"/>
                    <w:left w:w="75" w:type="dxa"/>
                    <w:bottom w:w="45" w:type="dxa"/>
                    <w:right w:w="75" w:type="dxa"/>
                  </w:tcMar>
                  <w:hideMark/>
                </w:tcPr>
                <w:p w:rsidR="008B060A" w:rsidRPr="00CA22A2" w:rsidRDefault="008B060A" w:rsidP="008B060A">
                  <w:pPr>
                    <w:ind w:firstLine="9"/>
                    <w:contextualSpacing/>
                    <w:jc w:val="both"/>
                    <w:textAlignment w:val="baseline"/>
                    <w:rPr>
                      <w:spacing w:val="2"/>
                      <w:sz w:val="20"/>
                      <w:szCs w:val="20"/>
                    </w:rPr>
                  </w:pPr>
                  <w:r w:rsidRPr="00CA22A2">
                    <w:rPr>
                      <w:spacing w:val="2"/>
                      <w:sz w:val="20"/>
                      <w:szCs w:val="20"/>
                    </w:rPr>
                    <w:t>Сигареты без фильтра, папиросы</w:t>
                  </w:r>
                </w:p>
                <w:p w:rsidR="008B060A" w:rsidRPr="00CA22A2" w:rsidRDefault="008B060A" w:rsidP="008B060A">
                  <w:pPr>
                    <w:ind w:firstLine="9"/>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contextualSpacing/>
                    <w:jc w:val="both"/>
                    <w:textAlignment w:val="baseline"/>
                    <w:rPr>
                      <w:spacing w:val="2"/>
                      <w:sz w:val="20"/>
                      <w:szCs w:val="20"/>
                    </w:rPr>
                  </w:pPr>
                  <w:r w:rsidRPr="00CA22A2">
                    <w:rPr>
                      <w:spacing w:val="2"/>
                      <w:sz w:val="20"/>
                      <w:szCs w:val="20"/>
                      <w:lang w:val="kk-KZ"/>
                    </w:rPr>
                    <w:t>11 100</w:t>
                  </w:r>
                  <w:r w:rsidRPr="00CA22A2">
                    <w:rPr>
                      <w:spacing w:val="2"/>
                      <w:sz w:val="20"/>
                      <w:szCs w:val="20"/>
                    </w:rPr>
                    <w:t xml:space="preserve"> тенге/1 000 штук</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3"/>
              <w:gridCol w:w="708"/>
              <w:gridCol w:w="993"/>
              <w:gridCol w:w="708"/>
            </w:tblGrid>
            <w:tr w:rsidR="008B060A" w:rsidRPr="00CA22A2" w:rsidTr="00A12C59">
              <w:tc>
                <w:tcPr>
                  <w:tcW w:w="313"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18.</w:t>
                  </w: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из 2403</w:t>
                  </w:r>
                </w:p>
              </w:tc>
              <w:tc>
                <w:tcPr>
                  <w:tcW w:w="993"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w:t>
                  </w:r>
                  <w:r w:rsidRPr="00CA22A2">
                    <w:rPr>
                      <w:spacing w:val="2"/>
                      <w:sz w:val="20"/>
                      <w:szCs w:val="20"/>
                    </w:rPr>
                    <w:lastRenderedPageBreak/>
                    <w:t>исключением фармацевтической продукции, содержащей никотин</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lang w:val="kk-KZ"/>
                    </w:rPr>
                    <w:lastRenderedPageBreak/>
                    <w:t>9 520</w:t>
                  </w:r>
                  <w:r w:rsidRPr="00CA22A2">
                    <w:rPr>
                      <w:spacing w:val="2"/>
                      <w:sz w:val="20"/>
                      <w:szCs w:val="20"/>
                    </w:rPr>
                    <w:t xml:space="preserve"> тенге/килограмм</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3"/>
              <w:gridCol w:w="708"/>
              <w:gridCol w:w="993"/>
              <w:gridCol w:w="708"/>
            </w:tblGrid>
            <w:tr w:rsidR="008B060A" w:rsidRPr="00CA22A2" w:rsidTr="00A12C59">
              <w:tc>
                <w:tcPr>
                  <w:tcW w:w="313"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21.</w:t>
                  </w: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2403</w:t>
                  </w:r>
                </w:p>
              </w:tc>
              <w:tc>
                <w:tcPr>
                  <w:tcW w:w="993"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lang w:val="kk-KZ"/>
                    </w:rPr>
                    <w:t>10 300</w:t>
                  </w:r>
                  <w:r w:rsidRPr="00CA22A2">
                    <w:rPr>
                      <w:spacing w:val="2"/>
                      <w:sz w:val="20"/>
                      <w:szCs w:val="20"/>
                    </w:rPr>
                    <w:t xml:space="preserve"> тенге/1 кг табачной смеси</w:t>
                  </w:r>
                </w:p>
              </w:tc>
            </w:tr>
            <w:tr w:rsidR="008B060A" w:rsidRPr="00CA22A2" w:rsidTr="00A12C59">
              <w:tc>
                <w:tcPr>
                  <w:tcW w:w="313"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22.</w:t>
                  </w: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3824</w:t>
                  </w:r>
                </w:p>
              </w:tc>
              <w:tc>
                <w:tcPr>
                  <w:tcW w:w="993"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w:t>
                  </w:r>
                  <w:r w:rsidRPr="00CA22A2">
                    <w:rPr>
                      <w:spacing w:val="2"/>
                      <w:sz w:val="20"/>
                      <w:szCs w:val="20"/>
                    </w:rPr>
                    <w:lastRenderedPageBreak/>
                    <w:t>контейнерах для использования в электронных сигаретах</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lang w:val="kk-KZ"/>
                    </w:rPr>
                    <w:lastRenderedPageBreak/>
                    <w:t xml:space="preserve">7 </w:t>
                  </w:r>
                  <w:r w:rsidRPr="00CA22A2">
                    <w:rPr>
                      <w:spacing w:val="2"/>
                      <w:sz w:val="20"/>
                      <w:szCs w:val="20"/>
                    </w:rPr>
                    <w:t>тенге/миллилитр жидкости</w:t>
                  </w:r>
                </w:p>
              </w:tc>
            </w:tr>
            <w:tr w:rsidR="008B060A" w:rsidRPr="00CA22A2" w:rsidTr="00A12C59">
              <w:tc>
                <w:tcPr>
                  <w:tcW w:w="313"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23.</w:t>
                  </w:r>
                </w:p>
              </w:tc>
              <w:tc>
                <w:tcPr>
                  <w:tcW w:w="708" w:type="dxa"/>
                  <w:shd w:val="clear" w:color="auto" w:fill="auto"/>
                  <w:tcMar>
                    <w:top w:w="45" w:type="dxa"/>
                    <w:left w:w="75" w:type="dxa"/>
                    <w:bottom w:w="45" w:type="dxa"/>
                    <w:right w:w="75" w:type="dxa"/>
                  </w:tcMar>
                </w:tcPr>
                <w:p w:rsidR="008B060A" w:rsidRPr="00CA22A2" w:rsidRDefault="008B060A" w:rsidP="008B060A">
                  <w:pPr>
                    <w:spacing w:line="233" w:lineRule="auto"/>
                    <w:ind w:firstLine="392"/>
                    <w:contextualSpacing/>
                    <w:jc w:val="both"/>
                    <w:textAlignment w:val="baseline"/>
                    <w:rPr>
                      <w:spacing w:val="2"/>
                      <w:sz w:val="20"/>
                      <w:szCs w:val="20"/>
                    </w:rPr>
                  </w:pPr>
                  <w:r w:rsidRPr="00CA22A2">
                    <w:rPr>
                      <w:spacing w:val="2"/>
                      <w:sz w:val="20"/>
                      <w:szCs w:val="20"/>
                    </w:rPr>
                    <w:t>из 2403</w:t>
                  </w:r>
                </w:p>
              </w:tc>
              <w:tc>
                <w:tcPr>
                  <w:tcW w:w="993" w:type="dxa"/>
                  <w:shd w:val="clear" w:color="auto" w:fill="auto"/>
                  <w:tcMar>
                    <w:top w:w="45" w:type="dxa"/>
                    <w:left w:w="75" w:type="dxa"/>
                    <w:bottom w:w="45" w:type="dxa"/>
                    <w:right w:w="75" w:type="dxa"/>
                  </w:tcMar>
                </w:tcPr>
                <w:p w:rsidR="008B060A" w:rsidRPr="00CA22A2" w:rsidRDefault="008B060A" w:rsidP="008B060A">
                  <w:pPr>
                    <w:spacing w:line="233" w:lineRule="auto"/>
                    <w:ind w:firstLine="392"/>
                    <w:contextualSpacing/>
                    <w:jc w:val="both"/>
                    <w:textAlignment w:val="baseline"/>
                    <w:rPr>
                      <w:sz w:val="20"/>
                      <w:szCs w:val="20"/>
                    </w:rPr>
                  </w:pPr>
                  <w:r w:rsidRPr="00CA22A2">
                    <w:rPr>
                      <w:sz w:val="20"/>
                      <w:szCs w:val="20"/>
                    </w:rPr>
                    <w:t>Никотиносодержащее изделие (никотиновый бестабачный снюс)</w:t>
                  </w:r>
                </w:p>
                <w:p w:rsidR="008B060A" w:rsidRPr="00CA22A2" w:rsidRDefault="008B060A" w:rsidP="008B060A">
                  <w:pPr>
                    <w:spacing w:line="233" w:lineRule="auto"/>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tcPr>
                <w:p w:rsidR="008B060A" w:rsidRPr="00CA22A2" w:rsidRDefault="008B060A" w:rsidP="008B060A">
                  <w:pPr>
                    <w:spacing w:line="233" w:lineRule="auto"/>
                    <w:ind w:firstLine="392"/>
                    <w:contextualSpacing/>
                    <w:jc w:val="both"/>
                    <w:textAlignment w:val="baseline"/>
                    <w:rPr>
                      <w:spacing w:val="2"/>
                      <w:sz w:val="20"/>
                      <w:szCs w:val="20"/>
                      <w:lang w:val="kk-KZ"/>
                    </w:rPr>
                  </w:pPr>
                  <w:r w:rsidRPr="00CA22A2">
                    <w:rPr>
                      <w:spacing w:val="2"/>
                      <w:sz w:val="20"/>
                      <w:szCs w:val="20"/>
                    </w:rPr>
                    <w:t>10 300 тенге/кг смеси</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lang w:val="kk-KZ"/>
              </w:rPr>
              <w:t>5</w:t>
            </w:r>
            <w:r w:rsidRPr="00CA22A2">
              <w:rPr>
                <w:spacing w:val="2"/>
              </w:rPr>
              <w:t>) с 1 января 202</w:t>
            </w:r>
            <w:r w:rsidRPr="00CA22A2">
              <w:rPr>
                <w:spacing w:val="2"/>
                <w:lang w:val="kk-KZ"/>
              </w:rPr>
              <w:t>2</w:t>
            </w:r>
            <w:r w:rsidRPr="00CA22A2">
              <w:rPr>
                <w:spacing w:val="2"/>
              </w:rPr>
              <w:t xml:space="preserve"> года до 1 января 202</w:t>
            </w:r>
            <w:r w:rsidRPr="00CA22A2">
              <w:rPr>
                <w:spacing w:val="2"/>
                <w:lang w:val="kk-KZ"/>
              </w:rPr>
              <w:t>3</w:t>
            </w:r>
            <w:r w:rsidRPr="00CA22A2">
              <w:rPr>
                <w:spacing w:val="2"/>
              </w:rPr>
              <w:t xml:space="preserve"> года:</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709"/>
              <w:gridCol w:w="851"/>
              <w:gridCol w:w="708"/>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12.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220300</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Пиво и пивной напиток</w:t>
                  </w: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79 тенге/литр</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ind w:firstLine="21"/>
                    <w:contextualSpacing/>
                    <w:jc w:val="both"/>
                    <w:textAlignment w:val="baseline"/>
                    <w:rPr>
                      <w:spacing w:val="2"/>
                      <w:sz w:val="20"/>
                      <w:szCs w:val="20"/>
                    </w:rPr>
                  </w:pPr>
                  <w:r w:rsidRPr="00CA22A2">
                    <w:rPr>
                      <w:spacing w:val="2"/>
                      <w:sz w:val="20"/>
                      <w:szCs w:val="20"/>
                    </w:rPr>
                    <w:t>14.</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из 2402</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Сигареты с фильтром</w:t>
                  </w: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1</w:t>
                  </w:r>
                  <w:r w:rsidRPr="00CA22A2">
                    <w:rPr>
                      <w:spacing w:val="2"/>
                      <w:sz w:val="20"/>
                      <w:szCs w:val="20"/>
                      <w:lang w:val="kk-KZ"/>
                    </w:rPr>
                    <w:t>2</w:t>
                  </w:r>
                  <w:r w:rsidRPr="00CA22A2">
                    <w:rPr>
                      <w:spacing w:val="2"/>
                      <w:sz w:val="20"/>
                      <w:szCs w:val="20"/>
                    </w:rPr>
                    <w:t xml:space="preserve"> </w:t>
                  </w:r>
                  <w:r w:rsidRPr="00CA22A2">
                    <w:rPr>
                      <w:spacing w:val="2"/>
                      <w:sz w:val="20"/>
                      <w:szCs w:val="20"/>
                      <w:lang w:val="kk-KZ"/>
                    </w:rPr>
                    <w:t>300</w:t>
                  </w:r>
                  <w:r w:rsidRPr="00CA22A2">
                    <w:rPr>
                      <w:spacing w:val="2"/>
                      <w:sz w:val="20"/>
                      <w:szCs w:val="20"/>
                    </w:rPr>
                    <w:t xml:space="preserve"> тенге/1 000 штук</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lastRenderedPageBreak/>
                    <w:t>15.</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из 2402</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Сигареты без фильтра, папиросы</w:t>
                  </w: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lang w:val="kk-KZ"/>
                    </w:rPr>
                    <w:t>12 300</w:t>
                  </w:r>
                  <w:r w:rsidRPr="00CA22A2">
                    <w:rPr>
                      <w:spacing w:val="2"/>
                      <w:sz w:val="20"/>
                      <w:szCs w:val="20"/>
                    </w:rPr>
                    <w:t xml:space="preserve"> тенге/1 000 штук</w:t>
                  </w:r>
                </w:p>
              </w:tc>
            </w:tr>
          </w:tbl>
          <w:p w:rsidR="008B060A" w:rsidRPr="00CA22A2" w:rsidRDefault="008B060A" w:rsidP="008B060A">
            <w:pPr>
              <w:ind w:firstLine="392"/>
              <w:contextualSpacing/>
              <w:jc w:val="both"/>
              <w:textAlignment w:val="baseline"/>
              <w:rPr>
                <w:spacing w:val="2"/>
              </w:rPr>
            </w:pPr>
            <w:r w:rsidRPr="00CA22A2">
              <w:rPr>
                <w:spacing w:val="2"/>
              </w:rPr>
              <w:t>                                                                                                                                  »;</w:t>
            </w:r>
          </w:p>
          <w:p w:rsidR="008B060A" w:rsidRPr="00CA22A2" w:rsidRDefault="008B060A" w:rsidP="008B060A">
            <w:pPr>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18.</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из 2403</w:t>
                  </w:r>
                </w:p>
              </w:tc>
              <w:tc>
                <w:tcPr>
                  <w:tcW w:w="851"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w:t>
                  </w:r>
                  <w:r w:rsidRPr="00CA22A2">
                    <w:rPr>
                      <w:spacing w:val="2"/>
                      <w:sz w:val="20"/>
                      <w:szCs w:val="20"/>
                    </w:rPr>
                    <w:lastRenderedPageBreak/>
                    <w:t>фармацевтической продукции, содержащей никотин</w:t>
                  </w:r>
                </w:p>
              </w:tc>
              <w:tc>
                <w:tcPr>
                  <w:tcW w:w="708"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lang w:val="kk-KZ"/>
                    </w:rPr>
                    <w:lastRenderedPageBreak/>
                    <w:t>10560</w:t>
                  </w:r>
                  <w:r w:rsidRPr="00CA22A2">
                    <w:rPr>
                      <w:spacing w:val="2"/>
                      <w:sz w:val="20"/>
                      <w:szCs w:val="20"/>
                    </w:rPr>
                    <w:t xml:space="preserve"> тенге/килограмм</w:t>
                  </w:r>
                </w:p>
              </w:tc>
            </w:tr>
          </w:tbl>
          <w:p w:rsidR="008B060A" w:rsidRPr="00CA22A2" w:rsidRDefault="008B060A" w:rsidP="008B060A">
            <w:pPr>
              <w:spacing w:line="233" w:lineRule="auto"/>
              <w:ind w:firstLine="392"/>
              <w:contextualSpacing/>
              <w:jc w:val="both"/>
              <w:textAlignment w:val="baseline"/>
              <w:rPr>
                <w:spacing w:val="2"/>
              </w:rPr>
            </w:pPr>
            <w:r w:rsidRPr="00CA22A2">
              <w:rPr>
                <w:spacing w:val="2"/>
              </w:rPr>
              <w:t xml:space="preserve">                                                                                                                                  »;</w:t>
            </w:r>
          </w:p>
          <w:p w:rsidR="008B060A" w:rsidRPr="00CA22A2" w:rsidRDefault="008B060A" w:rsidP="008B060A">
            <w:pPr>
              <w:spacing w:line="233" w:lineRule="auto"/>
              <w:ind w:firstLine="392"/>
              <w:contextualSpacing/>
              <w:jc w:val="both"/>
              <w:textAlignment w:val="baseline"/>
              <w:rPr>
                <w:spacing w:val="2"/>
              </w:rPr>
            </w:pPr>
            <w:r w:rsidRPr="00CA22A2">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21.</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2403</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lang w:val="kk-KZ"/>
                    </w:rPr>
                    <w:t>11 750</w:t>
                  </w:r>
                  <w:r w:rsidRPr="00CA22A2">
                    <w:rPr>
                      <w:spacing w:val="2"/>
                      <w:sz w:val="20"/>
                      <w:szCs w:val="20"/>
                    </w:rPr>
                    <w:t xml:space="preserve"> тенге/1 кг табачной смеси</w:t>
                  </w:r>
                </w:p>
              </w:tc>
            </w:tr>
            <w:tr w:rsidR="008B060A" w:rsidRPr="00CA22A2" w:rsidTr="00A12C59">
              <w:tc>
                <w:tcPr>
                  <w:tcW w:w="37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22.</w:t>
                  </w:r>
                </w:p>
              </w:tc>
              <w:tc>
                <w:tcPr>
                  <w:tcW w:w="709"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3824</w:t>
                  </w:r>
                </w:p>
              </w:tc>
              <w:tc>
                <w:tcPr>
                  <w:tcW w:w="992"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контейнерах для </w:t>
                  </w:r>
                  <w:r w:rsidRPr="00CA22A2">
                    <w:rPr>
                      <w:spacing w:val="2"/>
                      <w:sz w:val="20"/>
                      <w:szCs w:val="20"/>
                    </w:rPr>
                    <w:lastRenderedPageBreak/>
                    <w:t>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lang w:val="kk-KZ"/>
                    </w:rPr>
                    <w:lastRenderedPageBreak/>
                    <w:t>8</w:t>
                  </w:r>
                  <w:r w:rsidRPr="00CA22A2">
                    <w:rPr>
                      <w:spacing w:val="2"/>
                      <w:sz w:val="20"/>
                      <w:szCs w:val="20"/>
                    </w:rPr>
                    <w:t xml:space="preserve"> тенге/миллилитр жидкости</w:t>
                  </w:r>
                </w:p>
              </w:tc>
            </w:tr>
            <w:tr w:rsidR="008B060A" w:rsidRPr="00CA22A2" w:rsidTr="00A12C59">
              <w:tc>
                <w:tcPr>
                  <w:tcW w:w="379"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23.</w:t>
                  </w:r>
                </w:p>
              </w:tc>
              <w:tc>
                <w:tcPr>
                  <w:tcW w:w="709"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rPr>
                  </w:pPr>
                  <w:r w:rsidRPr="00CA22A2">
                    <w:rPr>
                      <w:spacing w:val="2"/>
                      <w:sz w:val="20"/>
                      <w:szCs w:val="20"/>
                    </w:rPr>
                    <w:t>из 2403</w:t>
                  </w:r>
                </w:p>
              </w:tc>
              <w:tc>
                <w:tcPr>
                  <w:tcW w:w="992"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rPr>
                  </w:pPr>
                  <w:r w:rsidRPr="00CA22A2">
                    <w:rPr>
                      <w:sz w:val="20"/>
                      <w:szCs w:val="20"/>
                    </w:rPr>
                    <w:t>Никотиносодержащее изделие (никотиновый бестабачный снюс)</w:t>
                  </w:r>
                </w:p>
              </w:tc>
              <w:tc>
                <w:tcPr>
                  <w:tcW w:w="567" w:type="dxa"/>
                  <w:shd w:val="clear" w:color="auto" w:fill="auto"/>
                  <w:tcMar>
                    <w:top w:w="45" w:type="dxa"/>
                    <w:left w:w="75" w:type="dxa"/>
                    <w:bottom w:w="45" w:type="dxa"/>
                    <w:right w:w="75" w:type="dxa"/>
                  </w:tcMar>
                </w:tcPr>
                <w:p w:rsidR="008B060A" w:rsidRPr="00CA22A2" w:rsidRDefault="008B060A" w:rsidP="008B060A">
                  <w:pPr>
                    <w:spacing w:line="233" w:lineRule="auto"/>
                    <w:contextualSpacing/>
                    <w:jc w:val="both"/>
                    <w:textAlignment w:val="baseline"/>
                    <w:rPr>
                      <w:spacing w:val="2"/>
                      <w:sz w:val="20"/>
                      <w:szCs w:val="20"/>
                      <w:lang w:val="kk-KZ"/>
                    </w:rPr>
                  </w:pPr>
                  <w:r w:rsidRPr="00CA22A2">
                    <w:rPr>
                      <w:spacing w:val="2"/>
                      <w:sz w:val="20"/>
                      <w:szCs w:val="20"/>
                    </w:rPr>
                    <w:t>11 750 тенге/кг смеси</w:t>
                  </w:r>
                </w:p>
              </w:tc>
            </w:tr>
          </w:tbl>
          <w:p w:rsidR="008B060A" w:rsidRPr="00CA22A2" w:rsidRDefault="008B060A" w:rsidP="008B060A">
            <w:pPr>
              <w:spacing w:line="233" w:lineRule="auto"/>
              <w:ind w:firstLine="392"/>
              <w:contextualSpacing/>
              <w:jc w:val="both"/>
              <w:textAlignment w:val="baseline"/>
              <w:rPr>
                <w:rFonts w:eastAsia="Calibri"/>
                <w:bCs/>
              </w:rPr>
            </w:pPr>
            <w:r w:rsidRPr="00CA22A2">
              <w:rPr>
                <w:rFonts w:eastAsia="Calibri"/>
                <w:bCs/>
              </w:rPr>
              <w:t xml:space="preserve">                                                                                                                            »;</w:t>
            </w:r>
          </w:p>
          <w:p w:rsidR="008B060A" w:rsidRPr="00CA22A2" w:rsidRDefault="008B060A" w:rsidP="008B060A">
            <w:pPr>
              <w:spacing w:line="233" w:lineRule="auto"/>
              <w:ind w:firstLine="392"/>
              <w:contextualSpacing/>
              <w:jc w:val="both"/>
              <w:textAlignment w:val="baseline"/>
              <w:rPr>
                <w:rFonts w:eastAsia="Calibri"/>
                <w:bCs/>
              </w:rPr>
            </w:pPr>
          </w:p>
        </w:tc>
        <w:tc>
          <w:tcPr>
            <w:tcW w:w="3119"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shd w:val="clear" w:color="auto" w:fill="FFFFFF"/>
              <w:ind w:firstLine="318"/>
              <w:jc w:val="both"/>
              <w:textAlignment w:val="baseline"/>
              <w:rPr>
                <w:spacing w:val="2"/>
              </w:rPr>
            </w:pPr>
            <w:r w:rsidRPr="00CA22A2">
              <w:rPr>
                <w:b/>
                <w:bCs/>
                <w:spacing w:val="2"/>
                <w:bdr w:val="none" w:sz="0" w:space="0" w:color="auto" w:frame="1"/>
              </w:rPr>
              <w:lastRenderedPageBreak/>
              <w:t>Статья 43. </w:t>
            </w:r>
            <w:r w:rsidRPr="00CA22A2">
              <w:rPr>
                <w:bCs/>
                <w:spacing w:val="2"/>
                <w:bdr w:val="none" w:sz="0" w:space="0" w:color="auto" w:frame="1"/>
              </w:rPr>
              <w:t xml:space="preserve">Приостановить до 1 января </w:t>
            </w:r>
            <w:r w:rsidRPr="00CA22A2">
              <w:rPr>
                <w:b/>
                <w:bCs/>
                <w:spacing w:val="2"/>
                <w:bdr w:val="none" w:sz="0" w:space="0" w:color="auto" w:frame="1"/>
              </w:rPr>
              <w:t>202</w:t>
            </w:r>
            <w:r w:rsidRPr="00CA22A2">
              <w:rPr>
                <w:b/>
                <w:bCs/>
                <w:spacing w:val="2"/>
                <w:bdr w:val="none" w:sz="0" w:space="0" w:color="auto" w:frame="1"/>
                <w:lang w:val="kk-KZ"/>
              </w:rPr>
              <w:t>3</w:t>
            </w:r>
            <w:r w:rsidRPr="00CA22A2">
              <w:rPr>
                <w:b/>
                <w:bCs/>
                <w:spacing w:val="2"/>
                <w:bdr w:val="none" w:sz="0" w:space="0" w:color="auto" w:frame="1"/>
              </w:rPr>
              <w:t xml:space="preserve"> </w:t>
            </w:r>
            <w:r w:rsidRPr="00CA22A2">
              <w:rPr>
                <w:bCs/>
                <w:spacing w:val="2"/>
                <w:bdr w:val="none" w:sz="0" w:space="0" w:color="auto" w:frame="1"/>
              </w:rPr>
              <w:t>года действие строк 7) 12, 14, 15,</w:t>
            </w:r>
            <w:r w:rsidRPr="00CA22A2">
              <w:rPr>
                <w:b/>
                <w:bCs/>
                <w:spacing w:val="2"/>
                <w:bdr w:val="none" w:sz="0" w:space="0" w:color="auto" w:frame="1"/>
              </w:rPr>
              <w:t xml:space="preserve"> 18, </w:t>
            </w:r>
            <w:r w:rsidRPr="00CA22A2">
              <w:rPr>
                <w:bCs/>
                <w:spacing w:val="2"/>
                <w:bdr w:val="none" w:sz="0" w:space="0" w:color="auto" w:frame="1"/>
              </w:rPr>
              <w:t>21 и 22 таблицы подпункта 1) </w:t>
            </w:r>
            <w:hyperlink r:id="rId132" w:anchor="z8531" w:history="1">
              <w:r w:rsidRPr="00CA22A2">
                <w:rPr>
                  <w:bCs/>
                  <w:spacing w:val="2"/>
                  <w:bdr w:val="none" w:sz="0" w:space="0" w:color="auto" w:frame="1"/>
                </w:rPr>
                <w:t>пункта 4</w:t>
              </w:r>
            </w:hyperlink>
            <w:r w:rsidRPr="00CA22A2">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B060A" w:rsidRPr="00CA22A2" w:rsidRDefault="008B060A" w:rsidP="008B060A">
            <w:pPr>
              <w:shd w:val="clear" w:color="auto" w:fill="FFFFFF"/>
              <w:textAlignment w:val="baseline"/>
              <w:rPr>
                <w:spacing w:val="2"/>
              </w:rPr>
            </w:pPr>
            <w:r w:rsidRPr="00CA22A2">
              <w:rPr>
                <w:spacing w:val="2"/>
              </w:rPr>
              <w:t>      3) с 1 января 2020 года до 1 января 2021 года:</w:t>
            </w:r>
          </w:p>
          <w:p w:rsidR="008B060A" w:rsidRPr="00CA22A2" w:rsidRDefault="008B060A" w:rsidP="008B060A">
            <w:pPr>
              <w:shd w:val="clear" w:color="auto" w:fill="FFFFFF"/>
              <w:textAlignment w:val="baseline"/>
              <w:rPr>
                <w:spacing w:val="2"/>
              </w:rPr>
            </w:pPr>
            <w:r w:rsidRPr="00CA22A2">
              <w:rPr>
                <w:spacing w:val="2"/>
              </w:rPr>
              <w:t xml:space="preserve">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709"/>
              <w:gridCol w:w="1417"/>
              <w:gridCol w:w="567"/>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14.</w:t>
                  </w:r>
                </w:p>
              </w:tc>
              <w:tc>
                <w:tcPr>
                  <w:tcW w:w="709"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тенге/1 000 </w:t>
                  </w:r>
                  <w:r w:rsidRPr="00CA22A2">
                    <w:rPr>
                      <w:spacing w:val="2"/>
                      <w:sz w:val="20"/>
                      <w:szCs w:val="20"/>
                    </w:rPr>
                    <w:lastRenderedPageBreak/>
                    <w:t>штук</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lastRenderedPageBreak/>
                    <w:t>15.</w:t>
                  </w:r>
                </w:p>
              </w:tc>
              <w:tc>
                <w:tcPr>
                  <w:tcW w:w="709"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тенге/1 000 штук</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sz w:val="20"/>
                      <w:szCs w:val="20"/>
                    </w:rPr>
                  </w:pPr>
                  <w:r w:rsidRPr="00CA22A2">
                    <w:rPr>
                      <w:sz w:val="20"/>
                      <w:szCs w:val="20"/>
                    </w:rPr>
                    <w:t>16.</w:t>
                  </w:r>
                </w:p>
              </w:tc>
              <w:tc>
                <w:tcPr>
                  <w:tcW w:w="709"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 xml:space="preserve">Сигариллы </w:t>
                  </w:r>
                </w:p>
              </w:tc>
              <w:tc>
                <w:tcPr>
                  <w:tcW w:w="567" w:type="dxa"/>
                  <w:shd w:val="clear" w:color="auto" w:fill="auto"/>
                  <w:tcMar>
                    <w:top w:w="45" w:type="dxa"/>
                    <w:left w:w="75" w:type="dxa"/>
                    <w:bottom w:w="45" w:type="dxa"/>
                    <w:right w:w="75" w:type="dxa"/>
                  </w:tcMar>
                </w:tcPr>
                <w:p w:rsidR="008B060A" w:rsidRPr="00CA22A2" w:rsidRDefault="008B060A" w:rsidP="008B060A">
                  <w:pPr>
                    <w:pStyle w:val="af0"/>
                    <w:rPr>
                      <w:sz w:val="20"/>
                      <w:szCs w:val="20"/>
                    </w:rPr>
                  </w:pPr>
                  <w:r w:rsidRPr="00CA22A2">
                    <w:rPr>
                      <w:rFonts w:ascii="Times New Roman" w:hAnsi="Times New Roman"/>
                      <w:b/>
                      <w:spacing w:val="2"/>
                      <w:sz w:val="20"/>
                      <w:szCs w:val="20"/>
                    </w:rPr>
                    <w:t>18 330</w:t>
                  </w:r>
                  <w:r w:rsidRPr="00CA22A2">
                    <w:rPr>
                      <w:rFonts w:ascii="Times New Roman" w:hAnsi="Times New Roman"/>
                      <w:spacing w:val="2"/>
                      <w:sz w:val="20"/>
                      <w:szCs w:val="20"/>
                    </w:rPr>
                    <w:t xml:space="preserve"> тенге/1000 штук</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sz w:val="20"/>
                      <w:szCs w:val="20"/>
                    </w:rPr>
                  </w:pPr>
                  <w:r w:rsidRPr="00CA22A2">
                    <w:rPr>
                      <w:sz w:val="20"/>
                      <w:szCs w:val="20"/>
                    </w:rPr>
                    <w:t>17.</w:t>
                  </w:r>
                </w:p>
              </w:tc>
              <w:tc>
                <w:tcPr>
                  <w:tcW w:w="709"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Сигары</w:t>
                  </w:r>
                </w:p>
              </w:tc>
              <w:tc>
                <w:tcPr>
                  <w:tcW w:w="567" w:type="dxa"/>
                  <w:shd w:val="clear" w:color="auto" w:fill="auto"/>
                  <w:tcMar>
                    <w:top w:w="45" w:type="dxa"/>
                    <w:left w:w="75" w:type="dxa"/>
                    <w:bottom w:w="45" w:type="dxa"/>
                    <w:right w:w="75" w:type="dxa"/>
                  </w:tcMar>
                </w:tcPr>
                <w:p w:rsidR="008B060A" w:rsidRPr="00CA22A2" w:rsidRDefault="008B060A" w:rsidP="008B060A">
                  <w:pPr>
                    <w:pStyle w:val="af0"/>
                    <w:rPr>
                      <w:rFonts w:ascii="Times New Roman" w:hAnsi="Times New Roman"/>
                      <w:b/>
                      <w:sz w:val="20"/>
                      <w:szCs w:val="20"/>
                    </w:rPr>
                  </w:pPr>
                  <w:r w:rsidRPr="00CA22A2">
                    <w:rPr>
                      <w:rFonts w:ascii="Times New Roman" w:hAnsi="Times New Roman"/>
                      <w:b/>
                      <w:sz w:val="20"/>
                      <w:szCs w:val="20"/>
                    </w:rPr>
                    <w:t>1 290</w:t>
                  </w:r>
                </w:p>
                <w:p w:rsidR="008B060A" w:rsidRPr="00CA22A2" w:rsidRDefault="008B060A" w:rsidP="008B060A">
                  <w:pPr>
                    <w:pStyle w:val="af0"/>
                    <w:rPr>
                      <w:rFonts w:ascii="Times New Roman" w:hAnsi="Times New Roman"/>
                      <w:sz w:val="20"/>
                      <w:szCs w:val="20"/>
                    </w:rPr>
                  </w:pPr>
                  <w:r w:rsidRPr="00CA22A2">
                    <w:rPr>
                      <w:rFonts w:ascii="Times New Roman" w:hAnsi="Times New Roman"/>
                      <w:sz w:val="20"/>
                      <w:szCs w:val="20"/>
                    </w:rPr>
                    <w:t>тенге/</w:t>
                  </w:r>
                </w:p>
                <w:p w:rsidR="008B060A" w:rsidRPr="00CA22A2" w:rsidRDefault="008B060A" w:rsidP="008B060A">
                  <w:pPr>
                    <w:shd w:val="clear" w:color="auto" w:fill="FFFFFF"/>
                    <w:textAlignment w:val="baseline"/>
                    <w:rPr>
                      <w:spacing w:val="2"/>
                      <w:sz w:val="20"/>
                      <w:szCs w:val="20"/>
                    </w:rPr>
                  </w:pPr>
                  <w:r w:rsidRPr="00CA22A2">
                    <w:rPr>
                      <w:sz w:val="20"/>
                      <w:szCs w:val="20"/>
                    </w:rPr>
                    <w:t>штука</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18.</w:t>
                  </w:r>
                </w:p>
              </w:tc>
              <w:tc>
                <w:tcPr>
                  <w:tcW w:w="709"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2403</w:t>
                  </w:r>
                </w:p>
              </w:tc>
              <w:tc>
                <w:tcPr>
                  <w:tcW w:w="141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w:t>
                  </w:r>
                  <w:r w:rsidRPr="00CA22A2">
                    <w:rPr>
                      <w:spacing w:val="2"/>
                      <w:sz w:val="20"/>
                      <w:szCs w:val="20"/>
                    </w:rPr>
                    <w:lastRenderedPageBreak/>
                    <w:t>потребления, за исключением фармацевтической продукции, содержащей никотин</w:t>
                  </w: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b/>
                      <w:spacing w:val="2"/>
                      <w:sz w:val="20"/>
                      <w:szCs w:val="20"/>
                    </w:rPr>
                    <w:lastRenderedPageBreak/>
                    <w:t xml:space="preserve">19 032 </w:t>
                  </w:r>
                  <w:r w:rsidRPr="00CA22A2">
                    <w:rPr>
                      <w:spacing w:val="2"/>
                      <w:sz w:val="20"/>
                      <w:szCs w:val="20"/>
                    </w:rPr>
                    <w:t>тенге/</w:t>
                  </w:r>
                  <w:r w:rsidRPr="00CA22A2">
                    <w:rPr>
                      <w:spacing w:val="2"/>
                      <w:sz w:val="20"/>
                      <w:szCs w:val="20"/>
                    </w:rPr>
                    <w:br/>
                    <w:t>килограмм</w:t>
                  </w:r>
                </w:p>
              </w:tc>
            </w:tr>
          </w:tbl>
          <w:p w:rsidR="008B060A" w:rsidRPr="00CA22A2" w:rsidRDefault="008B060A" w:rsidP="008B060A">
            <w:pPr>
              <w:shd w:val="clear" w:color="auto" w:fill="FFFFFF"/>
              <w:textAlignment w:val="baseline"/>
              <w:rPr>
                <w:spacing w:val="2"/>
              </w:rPr>
            </w:pPr>
            <w:r w:rsidRPr="00CA22A2">
              <w:rPr>
                <w:spacing w:val="2"/>
              </w:rPr>
              <w:t>      ";</w:t>
            </w:r>
          </w:p>
          <w:p w:rsidR="008B060A" w:rsidRPr="00CA22A2" w:rsidRDefault="008B060A" w:rsidP="008B060A">
            <w:pPr>
              <w:shd w:val="clear" w:color="auto" w:fill="FFFFFF"/>
              <w:textAlignment w:val="baseline"/>
              <w:rPr>
                <w:spacing w:val="2"/>
              </w:rPr>
            </w:pPr>
            <w:r w:rsidRPr="00CA22A2">
              <w:rPr>
                <w:spacing w:val="2"/>
              </w:rPr>
              <w:t>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418"/>
              <w:gridCol w:w="850"/>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21.</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2403</w:t>
                  </w:r>
                </w:p>
              </w:tc>
              <w:tc>
                <w:tcPr>
                  <w:tcW w:w="1418"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85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b/>
                      <w:spacing w:val="2"/>
                      <w:sz w:val="20"/>
                      <w:szCs w:val="20"/>
                    </w:rPr>
                    <w:t>16026</w:t>
                  </w:r>
                  <w:r w:rsidRPr="00CA22A2">
                    <w:rPr>
                      <w:spacing w:val="2"/>
                      <w:sz w:val="20"/>
                      <w:szCs w:val="20"/>
                    </w:rPr>
                    <w:t xml:space="preserve"> тенге/1 000 штук</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22.</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3824</w:t>
                  </w:r>
                </w:p>
              </w:tc>
              <w:tc>
                <w:tcPr>
                  <w:tcW w:w="1418"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контейнерах для использования в электронных </w:t>
                  </w:r>
                  <w:r w:rsidRPr="00CA22A2">
                    <w:rPr>
                      <w:b/>
                      <w:spacing w:val="2"/>
                      <w:sz w:val="20"/>
                      <w:szCs w:val="20"/>
                    </w:rPr>
                    <w:t>системах потребления</w:t>
                  </w:r>
                </w:p>
              </w:tc>
              <w:tc>
                <w:tcPr>
                  <w:tcW w:w="85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b/>
                      <w:spacing w:val="2"/>
                      <w:sz w:val="20"/>
                      <w:szCs w:val="20"/>
                    </w:rPr>
                    <w:t xml:space="preserve">78 </w:t>
                  </w:r>
                  <w:r w:rsidRPr="00CA22A2">
                    <w:rPr>
                      <w:spacing w:val="2"/>
                      <w:sz w:val="20"/>
                      <w:szCs w:val="20"/>
                    </w:rPr>
                    <w:t>тенге/миллилитр жидкости</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r w:rsidRPr="00CA22A2">
                    <w:rPr>
                      <w:spacing w:val="2"/>
                      <w:sz w:val="20"/>
                      <w:szCs w:val="20"/>
                    </w:rPr>
                    <w:t>23.</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r w:rsidRPr="00CA22A2">
                    <w:rPr>
                      <w:spacing w:val="2"/>
                      <w:sz w:val="20"/>
                      <w:szCs w:val="20"/>
                    </w:rPr>
                    <w:t>из 2403</w:t>
                  </w:r>
                </w:p>
              </w:tc>
              <w:tc>
                <w:tcPr>
                  <w:tcW w:w="1418"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proofErr w:type="gramStart"/>
                  <w:r w:rsidRPr="00CA22A2">
                    <w:rPr>
                      <w:sz w:val="20"/>
                      <w:szCs w:val="20"/>
                    </w:rPr>
                    <w:t xml:space="preserve">Никотиносодержащая </w:t>
                  </w:r>
                  <w:r w:rsidRPr="00CA22A2">
                    <w:rPr>
                      <w:rFonts w:ascii="Arial" w:hAnsi="Arial" w:cs="Arial"/>
                      <w:color w:val="333333"/>
                      <w:sz w:val="20"/>
                      <w:szCs w:val="20"/>
                      <w:shd w:val="clear" w:color="auto" w:fill="FFFFFF"/>
                    </w:rPr>
                    <w:t xml:space="preserve"> </w:t>
                  </w:r>
                  <w:r w:rsidRPr="00CA22A2">
                    <w:rPr>
                      <w:b/>
                      <w:sz w:val="20"/>
                      <w:szCs w:val="20"/>
                    </w:rPr>
                    <w:t>продукция</w:t>
                  </w:r>
                  <w:proofErr w:type="gramEnd"/>
                </w:p>
              </w:tc>
              <w:tc>
                <w:tcPr>
                  <w:tcW w:w="850" w:type="dxa"/>
                  <w:shd w:val="clear" w:color="auto" w:fill="auto"/>
                  <w:tcMar>
                    <w:top w:w="45" w:type="dxa"/>
                    <w:left w:w="75" w:type="dxa"/>
                    <w:bottom w:w="45" w:type="dxa"/>
                    <w:right w:w="75" w:type="dxa"/>
                  </w:tcMar>
                </w:tcPr>
                <w:p w:rsidR="008B060A" w:rsidRPr="00CA22A2" w:rsidRDefault="008B060A" w:rsidP="008B060A">
                  <w:pPr>
                    <w:pStyle w:val="af0"/>
                    <w:rPr>
                      <w:rFonts w:ascii="Times New Roman" w:hAnsi="Times New Roman"/>
                      <w:b/>
                      <w:sz w:val="20"/>
                      <w:szCs w:val="20"/>
                    </w:rPr>
                  </w:pPr>
                  <w:r w:rsidRPr="00CA22A2">
                    <w:rPr>
                      <w:rFonts w:ascii="Times New Roman" w:hAnsi="Times New Roman"/>
                      <w:b/>
                      <w:sz w:val="20"/>
                      <w:szCs w:val="20"/>
                    </w:rPr>
                    <w:t>19032</w:t>
                  </w:r>
                </w:p>
                <w:p w:rsidR="008B060A" w:rsidRPr="00CA22A2" w:rsidRDefault="008B060A" w:rsidP="008B060A">
                  <w:pPr>
                    <w:pStyle w:val="af0"/>
                    <w:rPr>
                      <w:sz w:val="20"/>
                      <w:szCs w:val="20"/>
                    </w:rPr>
                  </w:pPr>
                  <w:r w:rsidRPr="00CA22A2">
                    <w:rPr>
                      <w:rFonts w:ascii="Times New Roman" w:hAnsi="Times New Roman"/>
                      <w:b/>
                      <w:sz w:val="20"/>
                      <w:szCs w:val="20"/>
                    </w:rPr>
                    <w:t>тенге/</w:t>
                  </w:r>
                  <w:r w:rsidRPr="00CA22A2">
                    <w:rPr>
                      <w:rFonts w:ascii="Times New Roman" w:hAnsi="Times New Roman"/>
                      <w:sz w:val="20"/>
                      <w:szCs w:val="20"/>
                    </w:rPr>
                    <w:t>кг смеси</w:t>
                  </w:r>
                </w:p>
              </w:tc>
            </w:tr>
          </w:tbl>
          <w:p w:rsidR="008B060A" w:rsidRPr="00CA22A2" w:rsidRDefault="008B060A" w:rsidP="008B060A">
            <w:pPr>
              <w:shd w:val="clear" w:color="auto" w:fill="FFFFFF"/>
              <w:textAlignment w:val="baseline"/>
              <w:rPr>
                <w:spacing w:val="2"/>
              </w:rPr>
            </w:pPr>
            <w:r w:rsidRPr="00CA22A2">
              <w:rPr>
                <w:spacing w:val="2"/>
              </w:rPr>
              <w:lastRenderedPageBreak/>
              <w:t xml:space="preserve">  </w:t>
            </w:r>
          </w:p>
          <w:p w:rsidR="008B060A" w:rsidRPr="00CA22A2" w:rsidRDefault="008B060A" w:rsidP="008B060A">
            <w:pPr>
              <w:shd w:val="clear" w:color="auto" w:fill="FFFFFF"/>
              <w:textAlignment w:val="baseline"/>
              <w:rPr>
                <w:spacing w:val="2"/>
                <w:lang w:val="kk-KZ"/>
              </w:rPr>
            </w:pPr>
          </w:p>
          <w:p w:rsidR="008B060A" w:rsidRPr="00CA22A2" w:rsidRDefault="008B060A" w:rsidP="008B060A">
            <w:pPr>
              <w:shd w:val="clear" w:color="auto" w:fill="FFFFFF"/>
              <w:textAlignment w:val="baseline"/>
              <w:rPr>
                <w:spacing w:val="2"/>
              </w:rPr>
            </w:pPr>
            <w:r w:rsidRPr="00CA22A2">
              <w:rPr>
                <w:spacing w:val="2"/>
                <w:lang w:val="kk-KZ"/>
              </w:rPr>
              <w:t>4</w:t>
            </w:r>
            <w:r w:rsidRPr="00CA22A2">
              <w:rPr>
                <w:spacing w:val="2"/>
              </w:rPr>
              <w:t>) с 1 января 202</w:t>
            </w:r>
            <w:r w:rsidRPr="00CA22A2">
              <w:rPr>
                <w:spacing w:val="2"/>
                <w:lang w:val="kk-KZ"/>
              </w:rPr>
              <w:t>1</w:t>
            </w:r>
            <w:r w:rsidRPr="00CA22A2">
              <w:rPr>
                <w:spacing w:val="2"/>
              </w:rPr>
              <w:t xml:space="preserve"> года до 1 января 202</w:t>
            </w:r>
            <w:r w:rsidRPr="00CA22A2">
              <w:rPr>
                <w:spacing w:val="2"/>
                <w:lang w:val="kk-KZ"/>
              </w:rPr>
              <w:t>2</w:t>
            </w:r>
            <w:r w:rsidRPr="00CA22A2">
              <w:rPr>
                <w:spacing w:val="2"/>
              </w:rPr>
              <w:t xml:space="preserve"> года:</w:t>
            </w:r>
          </w:p>
          <w:p w:rsidR="008B060A" w:rsidRPr="00CA22A2" w:rsidRDefault="008B060A" w:rsidP="008B060A">
            <w:pPr>
              <w:shd w:val="clear" w:color="auto" w:fill="FFFFFF"/>
              <w:textAlignment w:val="baseline"/>
              <w:rPr>
                <w:spacing w:val="2"/>
              </w:rPr>
            </w:pPr>
            <w:r w:rsidRPr="00CA22A2">
              <w:rPr>
                <w:spacing w:val="2"/>
              </w:rPr>
              <w:t>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418"/>
              <w:gridCol w:w="850"/>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14.</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с фильтром</w:t>
                  </w:r>
                </w:p>
              </w:tc>
              <w:tc>
                <w:tcPr>
                  <w:tcW w:w="85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lang w:val="kk-KZ"/>
                    </w:rPr>
                    <w:t>16 668</w:t>
                  </w:r>
                  <w:r w:rsidRPr="00CA22A2">
                    <w:rPr>
                      <w:b/>
                      <w:spacing w:val="2"/>
                      <w:sz w:val="20"/>
                      <w:szCs w:val="20"/>
                    </w:rPr>
                    <w:t xml:space="preserve"> тенге/</w:t>
                  </w:r>
                </w:p>
                <w:p w:rsidR="008B060A" w:rsidRPr="00CA22A2" w:rsidRDefault="008B060A" w:rsidP="008B060A">
                  <w:pPr>
                    <w:shd w:val="clear" w:color="auto" w:fill="FFFFFF"/>
                    <w:textAlignment w:val="baseline"/>
                    <w:rPr>
                      <w:b/>
                      <w:spacing w:val="2"/>
                      <w:sz w:val="20"/>
                      <w:szCs w:val="20"/>
                    </w:rPr>
                  </w:pPr>
                  <w:r w:rsidRPr="00CA22A2">
                    <w:rPr>
                      <w:spacing w:val="2"/>
                      <w:sz w:val="20"/>
                      <w:szCs w:val="20"/>
                    </w:rPr>
                    <w:t>1 000 штук</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15.</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Сигареты без фильтра, папиросы</w:t>
                  </w:r>
                </w:p>
              </w:tc>
              <w:tc>
                <w:tcPr>
                  <w:tcW w:w="85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lang w:val="kk-KZ"/>
                    </w:rPr>
                    <w:t>16 668</w:t>
                  </w:r>
                  <w:r w:rsidRPr="00CA22A2">
                    <w:rPr>
                      <w:b/>
                      <w:spacing w:val="2"/>
                      <w:sz w:val="20"/>
                      <w:szCs w:val="20"/>
                    </w:rPr>
                    <w:t xml:space="preserve"> тенге/</w:t>
                  </w:r>
                </w:p>
                <w:p w:rsidR="008B060A" w:rsidRPr="00CA22A2" w:rsidRDefault="008B060A" w:rsidP="008B060A">
                  <w:pPr>
                    <w:shd w:val="clear" w:color="auto" w:fill="FFFFFF"/>
                    <w:textAlignment w:val="baseline"/>
                    <w:rPr>
                      <w:b/>
                      <w:spacing w:val="2"/>
                      <w:sz w:val="20"/>
                      <w:szCs w:val="20"/>
                    </w:rPr>
                  </w:pPr>
                  <w:r w:rsidRPr="00CA22A2">
                    <w:rPr>
                      <w:spacing w:val="2"/>
                      <w:sz w:val="20"/>
                      <w:szCs w:val="20"/>
                    </w:rPr>
                    <w:t>1 000 штук</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sz w:val="20"/>
                      <w:szCs w:val="20"/>
                    </w:rPr>
                  </w:pPr>
                  <w:r w:rsidRPr="00CA22A2">
                    <w:rPr>
                      <w:sz w:val="20"/>
                      <w:szCs w:val="20"/>
                    </w:rPr>
                    <w:t>16.</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 xml:space="preserve">Сигариллы </w:t>
                  </w:r>
                </w:p>
              </w:tc>
              <w:tc>
                <w:tcPr>
                  <w:tcW w:w="850" w:type="dxa"/>
                  <w:shd w:val="clear" w:color="auto" w:fill="auto"/>
                  <w:tcMar>
                    <w:top w:w="45" w:type="dxa"/>
                    <w:left w:w="75" w:type="dxa"/>
                    <w:bottom w:w="45" w:type="dxa"/>
                    <w:right w:w="75" w:type="dxa"/>
                  </w:tcMar>
                </w:tcPr>
                <w:p w:rsidR="008B060A" w:rsidRPr="00CA22A2" w:rsidRDefault="008B060A" w:rsidP="008B060A">
                  <w:pPr>
                    <w:pStyle w:val="af0"/>
                    <w:rPr>
                      <w:sz w:val="20"/>
                      <w:szCs w:val="20"/>
                    </w:rPr>
                  </w:pPr>
                  <w:r w:rsidRPr="00CA22A2">
                    <w:rPr>
                      <w:rFonts w:ascii="Times New Roman" w:hAnsi="Times New Roman"/>
                      <w:b/>
                      <w:spacing w:val="2"/>
                      <w:sz w:val="20"/>
                      <w:szCs w:val="20"/>
                    </w:rPr>
                    <w:t>19 062</w:t>
                  </w:r>
                  <w:r w:rsidRPr="00CA22A2">
                    <w:rPr>
                      <w:rFonts w:ascii="Times New Roman" w:hAnsi="Times New Roman"/>
                      <w:spacing w:val="2"/>
                      <w:sz w:val="20"/>
                      <w:szCs w:val="20"/>
                    </w:rPr>
                    <w:t xml:space="preserve"> тенге/1000 штук</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sz w:val="20"/>
                      <w:szCs w:val="20"/>
                    </w:rPr>
                  </w:pPr>
                  <w:r w:rsidRPr="00CA22A2">
                    <w:rPr>
                      <w:sz w:val="20"/>
                      <w:szCs w:val="20"/>
                    </w:rPr>
                    <w:t>17.</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2402</w:t>
                  </w:r>
                </w:p>
              </w:tc>
              <w:tc>
                <w:tcPr>
                  <w:tcW w:w="1418"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Сигары</w:t>
                  </w:r>
                </w:p>
              </w:tc>
              <w:tc>
                <w:tcPr>
                  <w:tcW w:w="850" w:type="dxa"/>
                  <w:shd w:val="clear" w:color="auto" w:fill="auto"/>
                  <w:tcMar>
                    <w:top w:w="45" w:type="dxa"/>
                    <w:left w:w="75" w:type="dxa"/>
                    <w:bottom w:w="45" w:type="dxa"/>
                    <w:right w:w="75" w:type="dxa"/>
                  </w:tcMar>
                </w:tcPr>
                <w:p w:rsidR="008B060A" w:rsidRPr="00CA22A2" w:rsidRDefault="008B060A" w:rsidP="008B060A">
                  <w:pPr>
                    <w:pStyle w:val="af0"/>
                    <w:rPr>
                      <w:rFonts w:ascii="Times New Roman" w:hAnsi="Times New Roman"/>
                      <w:sz w:val="20"/>
                      <w:szCs w:val="20"/>
                    </w:rPr>
                  </w:pPr>
                  <w:r w:rsidRPr="00CA22A2">
                    <w:rPr>
                      <w:rFonts w:ascii="Times New Roman" w:hAnsi="Times New Roman"/>
                      <w:b/>
                      <w:sz w:val="20"/>
                      <w:szCs w:val="20"/>
                    </w:rPr>
                    <w:t>1 344</w:t>
                  </w:r>
                  <w:r w:rsidRPr="00CA22A2">
                    <w:rPr>
                      <w:rFonts w:ascii="Times New Roman" w:hAnsi="Times New Roman"/>
                      <w:sz w:val="20"/>
                      <w:szCs w:val="20"/>
                    </w:rPr>
                    <w:t xml:space="preserve"> тенге/</w:t>
                  </w:r>
                </w:p>
                <w:p w:rsidR="008B060A" w:rsidRPr="00CA22A2" w:rsidRDefault="008B060A" w:rsidP="008B060A">
                  <w:pPr>
                    <w:shd w:val="clear" w:color="auto" w:fill="FFFFFF"/>
                    <w:textAlignment w:val="baseline"/>
                    <w:rPr>
                      <w:spacing w:val="2"/>
                      <w:sz w:val="20"/>
                      <w:szCs w:val="20"/>
                    </w:rPr>
                  </w:pPr>
                  <w:r w:rsidRPr="00CA22A2">
                    <w:rPr>
                      <w:sz w:val="20"/>
                      <w:szCs w:val="20"/>
                    </w:rPr>
                    <w:t>штука</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18.</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из 2403</w:t>
                  </w:r>
                </w:p>
              </w:tc>
              <w:tc>
                <w:tcPr>
                  <w:tcW w:w="1418"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spacing w:val="2"/>
                      <w:sz w:val="20"/>
                      <w:szCs w:val="20"/>
                    </w:rPr>
                  </w:pPr>
                  <w:r w:rsidRPr="00CA22A2">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w:t>
                  </w:r>
                  <w:r w:rsidRPr="00CA22A2">
                    <w:rPr>
                      <w:spacing w:val="2"/>
                      <w:sz w:val="20"/>
                      <w:szCs w:val="20"/>
                    </w:rPr>
                    <w:lastRenderedPageBreak/>
                    <w:t>за исключением фармацевтической продукции, содержащей никотин</w:t>
                  </w:r>
                </w:p>
              </w:tc>
              <w:tc>
                <w:tcPr>
                  <w:tcW w:w="850" w:type="dxa"/>
                  <w:shd w:val="clear" w:color="auto" w:fill="auto"/>
                  <w:tcMar>
                    <w:top w:w="45" w:type="dxa"/>
                    <w:left w:w="75" w:type="dxa"/>
                    <w:bottom w:w="45" w:type="dxa"/>
                    <w:right w:w="75" w:type="dxa"/>
                  </w:tcMar>
                </w:tcPr>
                <w:p w:rsidR="008B060A" w:rsidRPr="00CA22A2" w:rsidRDefault="008B060A" w:rsidP="008B060A">
                  <w:pPr>
                    <w:pStyle w:val="af0"/>
                    <w:rPr>
                      <w:rFonts w:ascii="Times New Roman" w:hAnsi="Times New Roman"/>
                      <w:b/>
                      <w:sz w:val="20"/>
                      <w:szCs w:val="20"/>
                    </w:rPr>
                  </w:pPr>
                  <w:r w:rsidRPr="00CA22A2">
                    <w:rPr>
                      <w:rFonts w:ascii="Times New Roman" w:hAnsi="Times New Roman"/>
                      <w:b/>
                      <w:sz w:val="20"/>
                      <w:szCs w:val="20"/>
                    </w:rPr>
                    <w:lastRenderedPageBreak/>
                    <w:t>19 794</w:t>
                  </w:r>
                </w:p>
                <w:p w:rsidR="008B060A" w:rsidRPr="00CA22A2" w:rsidRDefault="008B060A" w:rsidP="008B060A">
                  <w:pPr>
                    <w:pStyle w:val="af0"/>
                    <w:rPr>
                      <w:sz w:val="20"/>
                      <w:szCs w:val="20"/>
                    </w:rPr>
                  </w:pPr>
                  <w:r w:rsidRPr="00CA22A2">
                    <w:rPr>
                      <w:rFonts w:ascii="Times New Roman" w:hAnsi="Times New Roman"/>
                      <w:sz w:val="20"/>
                      <w:szCs w:val="20"/>
                    </w:rPr>
                    <w:t>тенге/</w:t>
                  </w:r>
                  <w:r w:rsidRPr="00CA22A2">
                    <w:rPr>
                      <w:rFonts w:ascii="Times New Roman" w:hAnsi="Times New Roman"/>
                      <w:sz w:val="20"/>
                      <w:szCs w:val="20"/>
                    </w:rPr>
                    <w:br/>
                    <w:t>килограмм</w:t>
                  </w:r>
                </w:p>
              </w:tc>
            </w:tr>
          </w:tbl>
          <w:p w:rsidR="008B060A" w:rsidRPr="00CA22A2" w:rsidRDefault="008B060A" w:rsidP="008B060A">
            <w:pPr>
              <w:shd w:val="clear" w:color="auto" w:fill="FFFFFF"/>
              <w:textAlignment w:val="baseline"/>
              <w:rPr>
                <w:spacing w:val="2"/>
              </w:rPr>
            </w:pPr>
            <w:r w:rsidRPr="00CA22A2">
              <w:rPr>
                <w:spacing w:val="2"/>
              </w:rPr>
              <w:t>     »;</w:t>
            </w:r>
          </w:p>
          <w:p w:rsidR="008B060A" w:rsidRPr="00CA22A2" w:rsidRDefault="008B060A" w:rsidP="008B060A">
            <w:pPr>
              <w:shd w:val="clear" w:color="auto" w:fill="FFFFFF"/>
              <w:textAlignment w:val="baseline"/>
              <w:rPr>
                <w:spacing w:val="2"/>
              </w:rPr>
            </w:pPr>
            <w:r w:rsidRPr="00CA22A2">
              <w:rPr>
                <w:spacing w:val="2"/>
              </w:rPr>
              <w:t>«</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362"/>
              <w:gridCol w:w="1418"/>
              <w:gridCol w:w="850"/>
            </w:tblGrid>
            <w:tr w:rsidR="008B060A" w:rsidRPr="00CA22A2" w:rsidTr="00A12C59">
              <w:tc>
                <w:tcPr>
                  <w:tcW w:w="51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21.</w:t>
                  </w:r>
                </w:p>
              </w:tc>
              <w:tc>
                <w:tcPr>
                  <w:tcW w:w="36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2403</w:t>
                  </w:r>
                </w:p>
              </w:tc>
              <w:tc>
                <w:tcPr>
                  <w:tcW w:w="1418"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Изделия с нагреваемым табаком (нагреваемая табачная палочка, нагреваемая капсула с табаком и прочие)</w:t>
                  </w:r>
                </w:p>
              </w:tc>
              <w:tc>
                <w:tcPr>
                  <w:tcW w:w="85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lang w:val="kk-KZ"/>
                    </w:rPr>
                    <w:t>16 668</w:t>
                  </w:r>
                  <w:r w:rsidRPr="00CA22A2">
                    <w:rPr>
                      <w:b/>
                      <w:spacing w:val="2"/>
                      <w:sz w:val="20"/>
                      <w:szCs w:val="20"/>
                    </w:rPr>
                    <w:t xml:space="preserve"> тенге/</w:t>
                  </w:r>
                </w:p>
                <w:p w:rsidR="008B060A" w:rsidRPr="00CA22A2" w:rsidRDefault="008B060A" w:rsidP="008B060A">
                  <w:pPr>
                    <w:shd w:val="clear" w:color="auto" w:fill="FFFFFF"/>
                    <w:textAlignment w:val="baseline"/>
                    <w:rPr>
                      <w:b/>
                      <w:spacing w:val="2"/>
                      <w:sz w:val="20"/>
                      <w:szCs w:val="20"/>
                    </w:rPr>
                  </w:pPr>
                  <w:r w:rsidRPr="00CA22A2">
                    <w:rPr>
                      <w:b/>
                      <w:spacing w:val="2"/>
                      <w:sz w:val="20"/>
                      <w:szCs w:val="20"/>
                    </w:rPr>
                    <w:t>1 000 штук</w:t>
                  </w:r>
                </w:p>
              </w:tc>
            </w:tr>
            <w:tr w:rsidR="008B060A" w:rsidRPr="00CA22A2" w:rsidTr="00A12C59">
              <w:tc>
                <w:tcPr>
                  <w:tcW w:w="51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22.</w:t>
                  </w:r>
                </w:p>
              </w:tc>
              <w:tc>
                <w:tcPr>
                  <w:tcW w:w="362"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3824</w:t>
                  </w:r>
                </w:p>
              </w:tc>
              <w:tc>
                <w:tcPr>
                  <w:tcW w:w="1418"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spacing w:val="2"/>
                      <w:sz w:val="20"/>
                      <w:szCs w:val="20"/>
                    </w:rPr>
                  </w:pPr>
                  <w:r w:rsidRPr="00CA22A2">
                    <w:rPr>
                      <w:spacing w:val="2"/>
                      <w:sz w:val="20"/>
                      <w:szCs w:val="20"/>
                    </w:rPr>
                    <w:t xml:space="preserve">Никотиносодержащая жидкость в картриджах, резервуарах и других контейнерах для использования в электронных </w:t>
                  </w:r>
                  <w:r w:rsidRPr="00CA22A2">
                    <w:rPr>
                      <w:b/>
                      <w:spacing w:val="2"/>
                      <w:sz w:val="20"/>
                      <w:szCs w:val="20"/>
                    </w:rPr>
                    <w:t>системах потребления</w:t>
                  </w:r>
                </w:p>
              </w:tc>
              <w:tc>
                <w:tcPr>
                  <w:tcW w:w="85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lang w:val="kk-KZ"/>
                    </w:rPr>
                    <w:t xml:space="preserve">84 </w:t>
                  </w:r>
                  <w:r w:rsidRPr="00CA22A2">
                    <w:rPr>
                      <w:spacing w:val="2"/>
                      <w:sz w:val="20"/>
                      <w:szCs w:val="20"/>
                    </w:rPr>
                    <w:t>тенге/миллилитр жидкости</w:t>
                  </w:r>
                </w:p>
              </w:tc>
            </w:tr>
            <w:tr w:rsidR="008B060A" w:rsidRPr="00CA22A2" w:rsidTr="00A12C59">
              <w:tc>
                <w:tcPr>
                  <w:tcW w:w="517"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r w:rsidRPr="00CA22A2">
                    <w:rPr>
                      <w:spacing w:val="2"/>
                      <w:sz w:val="20"/>
                      <w:szCs w:val="20"/>
                    </w:rPr>
                    <w:t>23.</w:t>
                  </w:r>
                </w:p>
              </w:tc>
              <w:tc>
                <w:tcPr>
                  <w:tcW w:w="362"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r w:rsidRPr="00CA22A2">
                    <w:rPr>
                      <w:spacing w:val="2"/>
                      <w:sz w:val="20"/>
                      <w:szCs w:val="20"/>
                    </w:rPr>
                    <w:t>из 2403</w:t>
                  </w:r>
                </w:p>
              </w:tc>
              <w:tc>
                <w:tcPr>
                  <w:tcW w:w="1418"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b/>
                      <w:spacing w:val="2"/>
                      <w:sz w:val="20"/>
                      <w:szCs w:val="20"/>
                    </w:rPr>
                  </w:pPr>
                  <w:proofErr w:type="gramStart"/>
                  <w:r w:rsidRPr="00CA22A2">
                    <w:rPr>
                      <w:b/>
                      <w:sz w:val="20"/>
                      <w:szCs w:val="20"/>
                    </w:rPr>
                    <w:t xml:space="preserve">Никотиносодержащая </w:t>
                  </w:r>
                  <w:r w:rsidRPr="00CA22A2">
                    <w:rPr>
                      <w:rFonts w:ascii="Arial" w:hAnsi="Arial" w:cs="Arial"/>
                      <w:b/>
                      <w:color w:val="333333"/>
                      <w:sz w:val="20"/>
                      <w:szCs w:val="20"/>
                      <w:shd w:val="clear" w:color="auto" w:fill="FFFFFF"/>
                    </w:rPr>
                    <w:t xml:space="preserve"> </w:t>
                  </w:r>
                  <w:r w:rsidRPr="00CA22A2">
                    <w:rPr>
                      <w:b/>
                      <w:sz w:val="20"/>
                      <w:szCs w:val="20"/>
                    </w:rPr>
                    <w:t>продукция</w:t>
                  </w:r>
                  <w:proofErr w:type="gramEnd"/>
                </w:p>
              </w:tc>
              <w:tc>
                <w:tcPr>
                  <w:tcW w:w="850"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b/>
                      <w:spacing w:val="2"/>
                      <w:sz w:val="20"/>
                      <w:szCs w:val="20"/>
                    </w:rPr>
                  </w:pPr>
                  <w:r w:rsidRPr="00CA22A2">
                    <w:rPr>
                      <w:b/>
                      <w:spacing w:val="2"/>
                      <w:sz w:val="20"/>
                      <w:szCs w:val="20"/>
                    </w:rPr>
                    <w:t>19794</w:t>
                  </w:r>
                </w:p>
                <w:p w:rsidR="008B060A" w:rsidRPr="00CA22A2" w:rsidRDefault="008B060A" w:rsidP="008B060A">
                  <w:pPr>
                    <w:shd w:val="clear" w:color="auto" w:fill="FFFFFF"/>
                    <w:jc w:val="both"/>
                    <w:textAlignment w:val="baseline"/>
                    <w:rPr>
                      <w:b/>
                      <w:spacing w:val="2"/>
                      <w:sz w:val="20"/>
                      <w:szCs w:val="20"/>
                    </w:rPr>
                  </w:pPr>
                  <w:r w:rsidRPr="00CA22A2">
                    <w:rPr>
                      <w:spacing w:val="2"/>
                      <w:sz w:val="20"/>
                      <w:szCs w:val="20"/>
                    </w:rPr>
                    <w:t>тенге/кг смеси</w:t>
                  </w:r>
                </w:p>
              </w:tc>
            </w:tr>
          </w:tbl>
          <w:p w:rsidR="008B060A" w:rsidRPr="00CA22A2" w:rsidRDefault="008B060A" w:rsidP="008B060A">
            <w:pPr>
              <w:shd w:val="clear" w:color="auto" w:fill="FFFFFF"/>
              <w:textAlignment w:val="baseline"/>
              <w:rPr>
                <w:spacing w:val="2"/>
              </w:rPr>
            </w:pPr>
            <w:r w:rsidRPr="00CA22A2">
              <w:rPr>
                <w:spacing w:val="2"/>
              </w:rPr>
              <w:t>»;</w:t>
            </w:r>
          </w:p>
          <w:p w:rsidR="008B060A" w:rsidRPr="00CA22A2" w:rsidRDefault="008B060A" w:rsidP="008B060A">
            <w:pPr>
              <w:shd w:val="clear" w:color="auto" w:fill="FFFFFF"/>
              <w:textAlignment w:val="baseline"/>
              <w:rPr>
                <w:b/>
                <w:spacing w:val="2"/>
              </w:rPr>
            </w:pPr>
            <w:r w:rsidRPr="00CA22A2">
              <w:rPr>
                <w:spacing w:val="2"/>
              </w:rPr>
              <w:lastRenderedPageBreak/>
              <w:t xml:space="preserve">      </w:t>
            </w:r>
            <w:r w:rsidRPr="00CA22A2">
              <w:rPr>
                <w:b/>
                <w:spacing w:val="2"/>
                <w:lang w:val="kk-KZ"/>
              </w:rPr>
              <w:t>5</w:t>
            </w:r>
            <w:r w:rsidRPr="00CA22A2">
              <w:rPr>
                <w:b/>
                <w:spacing w:val="2"/>
              </w:rPr>
              <w:t>) с 1 января 202</w:t>
            </w:r>
            <w:r w:rsidRPr="00CA22A2">
              <w:rPr>
                <w:b/>
                <w:spacing w:val="2"/>
                <w:lang w:val="kk-KZ"/>
              </w:rPr>
              <w:t>2</w:t>
            </w:r>
            <w:r w:rsidRPr="00CA22A2">
              <w:rPr>
                <w:b/>
                <w:spacing w:val="2"/>
              </w:rPr>
              <w:t xml:space="preserve"> года до 1 января 202</w:t>
            </w:r>
            <w:r w:rsidRPr="00CA22A2">
              <w:rPr>
                <w:b/>
                <w:spacing w:val="2"/>
                <w:lang w:val="kk-KZ"/>
              </w:rPr>
              <w:t>3</w:t>
            </w:r>
            <w:r w:rsidRPr="00CA22A2">
              <w:rPr>
                <w:b/>
                <w:spacing w:val="2"/>
              </w:rPr>
              <w:t xml:space="preserve"> года:</w:t>
            </w:r>
          </w:p>
          <w:p w:rsidR="008B060A" w:rsidRPr="00CA22A2" w:rsidRDefault="008B060A" w:rsidP="008B060A">
            <w:pPr>
              <w:shd w:val="clear" w:color="auto" w:fill="FFFFFF"/>
              <w:textAlignment w:val="baseline"/>
              <w:rPr>
                <w:b/>
                <w:spacing w:val="2"/>
              </w:rPr>
            </w:pPr>
            <w:r w:rsidRPr="00CA22A2">
              <w:rPr>
                <w:b/>
                <w:spacing w:val="2"/>
              </w:rPr>
              <w:t>            «</w:t>
            </w:r>
          </w:p>
          <w:tbl>
            <w:tblPr>
              <w:tblW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560"/>
              <w:gridCol w:w="567"/>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14.</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из 2402</w:t>
                  </w:r>
                </w:p>
              </w:tc>
              <w:tc>
                <w:tcPr>
                  <w:tcW w:w="156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1</w:t>
                  </w:r>
                  <w:r w:rsidRPr="00CA22A2">
                    <w:rPr>
                      <w:b/>
                      <w:spacing w:val="2"/>
                      <w:sz w:val="20"/>
                      <w:szCs w:val="20"/>
                      <w:lang w:val="kk-KZ"/>
                    </w:rPr>
                    <w:t>7 334</w:t>
                  </w:r>
                  <w:r w:rsidRPr="00CA22A2">
                    <w:rPr>
                      <w:b/>
                      <w:spacing w:val="2"/>
                      <w:sz w:val="20"/>
                      <w:szCs w:val="20"/>
                    </w:rPr>
                    <w:t xml:space="preserve"> тенге/</w:t>
                  </w:r>
                </w:p>
                <w:p w:rsidR="008B060A" w:rsidRPr="00CA22A2" w:rsidRDefault="008B060A" w:rsidP="008B060A">
                  <w:pPr>
                    <w:shd w:val="clear" w:color="auto" w:fill="FFFFFF"/>
                    <w:textAlignment w:val="baseline"/>
                    <w:rPr>
                      <w:b/>
                      <w:spacing w:val="2"/>
                      <w:sz w:val="20"/>
                      <w:szCs w:val="20"/>
                    </w:rPr>
                  </w:pPr>
                  <w:r w:rsidRPr="00CA22A2">
                    <w:rPr>
                      <w:b/>
                      <w:spacing w:val="2"/>
                      <w:sz w:val="20"/>
                      <w:szCs w:val="20"/>
                    </w:rPr>
                    <w:t>1 000 штук</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15.</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из 2402</w:t>
                  </w:r>
                </w:p>
              </w:tc>
              <w:tc>
                <w:tcPr>
                  <w:tcW w:w="1560"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1</w:t>
                  </w:r>
                  <w:r w:rsidRPr="00CA22A2">
                    <w:rPr>
                      <w:b/>
                      <w:spacing w:val="2"/>
                      <w:sz w:val="20"/>
                      <w:szCs w:val="20"/>
                      <w:lang w:val="kk-KZ"/>
                    </w:rPr>
                    <w:t>7 334</w:t>
                  </w:r>
                  <w:r w:rsidRPr="00CA22A2">
                    <w:rPr>
                      <w:b/>
                      <w:spacing w:val="2"/>
                      <w:sz w:val="20"/>
                      <w:szCs w:val="20"/>
                    </w:rPr>
                    <w:t xml:space="preserve"> тенге/</w:t>
                  </w:r>
                </w:p>
                <w:p w:rsidR="008B060A" w:rsidRPr="00CA22A2" w:rsidRDefault="008B060A" w:rsidP="008B060A">
                  <w:pPr>
                    <w:shd w:val="clear" w:color="auto" w:fill="FFFFFF"/>
                    <w:textAlignment w:val="baseline"/>
                    <w:rPr>
                      <w:b/>
                      <w:spacing w:val="2"/>
                      <w:sz w:val="20"/>
                      <w:szCs w:val="20"/>
                    </w:rPr>
                  </w:pPr>
                  <w:r w:rsidRPr="00CA22A2">
                    <w:rPr>
                      <w:b/>
                      <w:spacing w:val="2"/>
                      <w:sz w:val="20"/>
                      <w:szCs w:val="20"/>
                    </w:rPr>
                    <w:t>1 000 штук</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b/>
                      <w:sz w:val="20"/>
                      <w:szCs w:val="20"/>
                    </w:rPr>
                  </w:pPr>
                  <w:r w:rsidRPr="00CA22A2">
                    <w:rPr>
                      <w:b/>
                      <w:sz w:val="20"/>
                      <w:szCs w:val="20"/>
                    </w:rPr>
                    <w:t>16.</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из 2402</w:t>
                  </w:r>
                </w:p>
              </w:tc>
              <w:tc>
                <w:tcPr>
                  <w:tcW w:w="1560"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 xml:space="preserve">Сигариллы </w:t>
                  </w:r>
                </w:p>
              </w:tc>
              <w:tc>
                <w:tcPr>
                  <w:tcW w:w="567" w:type="dxa"/>
                  <w:shd w:val="clear" w:color="auto" w:fill="auto"/>
                  <w:tcMar>
                    <w:top w:w="45" w:type="dxa"/>
                    <w:left w:w="75" w:type="dxa"/>
                    <w:bottom w:w="45" w:type="dxa"/>
                    <w:right w:w="75" w:type="dxa"/>
                  </w:tcMar>
                </w:tcPr>
                <w:p w:rsidR="008B060A" w:rsidRPr="00CA22A2" w:rsidRDefault="008B060A" w:rsidP="008B060A">
                  <w:pPr>
                    <w:pStyle w:val="af0"/>
                    <w:rPr>
                      <w:rFonts w:ascii="Times New Roman" w:hAnsi="Times New Roman"/>
                      <w:b/>
                      <w:spacing w:val="2"/>
                      <w:sz w:val="20"/>
                      <w:szCs w:val="20"/>
                    </w:rPr>
                  </w:pPr>
                  <w:r w:rsidRPr="00CA22A2">
                    <w:rPr>
                      <w:rFonts w:ascii="Times New Roman" w:hAnsi="Times New Roman"/>
                      <w:b/>
                      <w:spacing w:val="2"/>
                      <w:sz w:val="20"/>
                      <w:szCs w:val="20"/>
                    </w:rPr>
                    <w:t>19 824 тенге/</w:t>
                  </w:r>
                </w:p>
                <w:p w:rsidR="008B060A" w:rsidRPr="00CA22A2" w:rsidRDefault="008B060A" w:rsidP="008B060A">
                  <w:pPr>
                    <w:pStyle w:val="af0"/>
                    <w:rPr>
                      <w:b/>
                      <w:sz w:val="20"/>
                      <w:szCs w:val="20"/>
                    </w:rPr>
                  </w:pPr>
                  <w:r w:rsidRPr="00CA22A2">
                    <w:rPr>
                      <w:rFonts w:ascii="Times New Roman" w:hAnsi="Times New Roman"/>
                      <w:b/>
                      <w:spacing w:val="2"/>
                      <w:sz w:val="20"/>
                      <w:szCs w:val="20"/>
                    </w:rPr>
                    <w:t>1000 штук</w:t>
                  </w:r>
                </w:p>
              </w:tc>
            </w:tr>
            <w:tr w:rsidR="008B060A" w:rsidRPr="00CA22A2" w:rsidTr="00A12C59">
              <w:trPr>
                <w:trHeight w:val="882"/>
              </w:trPr>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rPr>
                      <w:b/>
                      <w:sz w:val="20"/>
                      <w:szCs w:val="20"/>
                    </w:rPr>
                  </w:pPr>
                  <w:r w:rsidRPr="00CA22A2">
                    <w:rPr>
                      <w:b/>
                      <w:sz w:val="20"/>
                      <w:szCs w:val="20"/>
                    </w:rPr>
                    <w:t>17.</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 xml:space="preserve">из 2402 </w:t>
                  </w:r>
                </w:p>
              </w:tc>
              <w:tc>
                <w:tcPr>
                  <w:tcW w:w="1560"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 xml:space="preserve">Сигары </w:t>
                  </w:r>
                </w:p>
              </w:tc>
              <w:tc>
                <w:tcPr>
                  <w:tcW w:w="567" w:type="dxa"/>
                  <w:shd w:val="clear" w:color="auto" w:fill="auto"/>
                  <w:tcMar>
                    <w:top w:w="45" w:type="dxa"/>
                    <w:left w:w="75" w:type="dxa"/>
                    <w:bottom w:w="45" w:type="dxa"/>
                    <w:right w:w="75" w:type="dxa"/>
                  </w:tcMar>
                </w:tcPr>
                <w:p w:rsidR="008B060A" w:rsidRPr="00CA22A2" w:rsidRDefault="008B060A" w:rsidP="008B060A">
                  <w:pPr>
                    <w:pStyle w:val="af0"/>
                    <w:rPr>
                      <w:rFonts w:ascii="Times New Roman" w:hAnsi="Times New Roman"/>
                      <w:b/>
                      <w:sz w:val="20"/>
                      <w:szCs w:val="20"/>
                    </w:rPr>
                  </w:pPr>
                  <w:r w:rsidRPr="00CA22A2">
                    <w:rPr>
                      <w:rFonts w:ascii="Times New Roman" w:hAnsi="Times New Roman"/>
                      <w:b/>
                      <w:sz w:val="20"/>
                      <w:szCs w:val="20"/>
                    </w:rPr>
                    <w:t>1 398 тенге/</w:t>
                  </w:r>
                </w:p>
                <w:p w:rsidR="008B060A" w:rsidRPr="00CA22A2" w:rsidRDefault="008B060A" w:rsidP="008B060A">
                  <w:pPr>
                    <w:shd w:val="clear" w:color="auto" w:fill="FFFFFF"/>
                    <w:textAlignment w:val="baseline"/>
                    <w:rPr>
                      <w:b/>
                      <w:spacing w:val="2"/>
                      <w:sz w:val="20"/>
                      <w:szCs w:val="20"/>
                    </w:rPr>
                  </w:pPr>
                  <w:r w:rsidRPr="00CA22A2">
                    <w:rPr>
                      <w:b/>
                      <w:sz w:val="20"/>
                      <w:szCs w:val="20"/>
                    </w:rPr>
                    <w:t xml:space="preserve">штука </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18.</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из 2403</w:t>
                  </w:r>
                </w:p>
              </w:tc>
              <w:tc>
                <w:tcPr>
                  <w:tcW w:w="1560"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 xml:space="preserve">Табак трубочный, курительный, жевательный, </w:t>
                  </w:r>
                  <w:r w:rsidRPr="00CA22A2">
                    <w:rPr>
                      <w:b/>
                      <w:spacing w:val="2"/>
                      <w:sz w:val="20"/>
                      <w:szCs w:val="20"/>
                    </w:rPr>
                    <w:lastRenderedPageBreak/>
                    <w:t>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567" w:type="dxa"/>
                  <w:shd w:val="clear" w:color="auto" w:fill="auto"/>
                  <w:tcMar>
                    <w:top w:w="45" w:type="dxa"/>
                    <w:left w:w="75" w:type="dxa"/>
                    <w:bottom w:w="45" w:type="dxa"/>
                    <w:right w:w="75" w:type="dxa"/>
                  </w:tcMar>
                </w:tcPr>
                <w:p w:rsidR="008B060A" w:rsidRPr="00CA22A2" w:rsidRDefault="008B060A" w:rsidP="008B060A">
                  <w:pPr>
                    <w:shd w:val="clear" w:color="auto" w:fill="FFFFFF"/>
                    <w:textAlignment w:val="baseline"/>
                    <w:rPr>
                      <w:b/>
                      <w:spacing w:val="2"/>
                      <w:sz w:val="20"/>
                      <w:szCs w:val="20"/>
                    </w:rPr>
                  </w:pPr>
                  <w:r w:rsidRPr="00CA22A2">
                    <w:rPr>
                      <w:b/>
                      <w:spacing w:val="2"/>
                      <w:sz w:val="20"/>
                      <w:szCs w:val="20"/>
                      <w:lang w:val="kk-KZ"/>
                    </w:rPr>
                    <w:lastRenderedPageBreak/>
                    <w:t>20586</w:t>
                  </w:r>
                  <w:r w:rsidRPr="00CA22A2">
                    <w:rPr>
                      <w:b/>
                      <w:spacing w:val="2"/>
                      <w:sz w:val="20"/>
                      <w:szCs w:val="20"/>
                    </w:rPr>
                    <w:t xml:space="preserve"> тенге/</w:t>
                  </w:r>
                </w:p>
                <w:p w:rsidR="008B060A" w:rsidRPr="00CA22A2" w:rsidRDefault="008B060A" w:rsidP="008B060A">
                  <w:pPr>
                    <w:shd w:val="clear" w:color="auto" w:fill="FFFFFF"/>
                    <w:textAlignment w:val="baseline"/>
                    <w:rPr>
                      <w:b/>
                      <w:spacing w:val="2"/>
                      <w:sz w:val="20"/>
                      <w:szCs w:val="20"/>
                    </w:rPr>
                  </w:pPr>
                  <w:r w:rsidRPr="00CA22A2">
                    <w:rPr>
                      <w:b/>
                      <w:spacing w:val="2"/>
                      <w:sz w:val="20"/>
                      <w:szCs w:val="20"/>
                    </w:rPr>
                    <w:lastRenderedPageBreak/>
                    <w:t>килограмм</w:t>
                  </w:r>
                </w:p>
              </w:tc>
            </w:tr>
          </w:tbl>
          <w:p w:rsidR="008B060A" w:rsidRPr="00CA22A2" w:rsidRDefault="008B060A" w:rsidP="008B060A">
            <w:pPr>
              <w:shd w:val="clear" w:color="auto" w:fill="FFFFFF"/>
              <w:textAlignment w:val="baseline"/>
              <w:rPr>
                <w:b/>
                <w:spacing w:val="2"/>
              </w:rPr>
            </w:pPr>
            <w:r w:rsidRPr="00CA22A2">
              <w:rPr>
                <w:b/>
                <w:spacing w:val="2"/>
              </w:rPr>
              <w:lastRenderedPageBreak/>
              <w:t>»;</w:t>
            </w:r>
          </w:p>
          <w:p w:rsidR="008B060A" w:rsidRPr="00CA22A2" w:rsidRDefault="008B060A" w:rsidP="008B060A">
            <w:pPr>
              <w:shd w:val="clear" w:color="auto" w:fill="FFFFFF"/>
              <w:textAlignment w:val="baseline"/>
              <w:rPr>
                <w:b/>
                <w:spacing w:val="2"/>
              </w:rPr>
            </w:pPr>
            <w:r w:rsidRPr="00CA22A2">
              <w:rPr>
                <w:b/>
                <w:spacing w:val="2"/>
              </w:rPr>
              <w:t xml:space="preserve">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701"/>
              <w:gridCol w:w="567"/>
            </w:tblGrid>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21.</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2403</w:t>
                  </w:r>
                </w:p>
              </w:tc>
              <w:tc>
                <w:tcPr>
                  <w:tcW w:w="1701"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1</w:t>
                  </w:r>
                  <w:r w:rsidRPr="00CA22A2">
                    <w:rPr>
                      <w:b/>
                      <w:spacing w:val="2"/>
                      <w:sz w:val="20"/>
                      <w:szCs w:val="20"/>
                      <w:lang w:val="kk-KZ"/>
                    </w:rPr>
                    <w:t>7 334</w:t>
                  </w:r>
                  <w:r w:rsidRPr="00CA22A2">
                    <w:rPr>
                      <w:b/>
                      <w:spacing w:val="2"/>
                      <w:sz w:val="20"/>
                      <w:szCs w:val="20"/>
                    </w:rPr>
                    <w:t xml:space="preserve"> тенге/1 000 штук</w:t>
                  </w:r>
                </w:p>
              </w:tc>
            </w:tr>
            <w:tr w:rsidR="008B060A" w:rsidRPr="00CA22A2" w:rsidTr="00A12C59">
              <w:tc>
                <w:tcPr>
                  <w:tcW w:w="454"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22.</w:t>
                  </w:r>
                </w:p>
              </w:tc>
              <w:tc>
                <w:tcPr>
                  <w:tcW w:w="425"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3824</w:t>
                  </w:r>
                </w:p>
              </w:tc>
              <w:tc>
                <w:tcPr>
                  <w:tcW w:w="1701"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rPr>
                  </w:pPr>
                  <w:r w:rsidRPr="00CA22A2">
                    <w:rPr>
                      <w:b/>
                      <w:spacing w:val="2"/>
                      <w:sz w:val="20"/>
                      <w:szCs w:val="20"/>
                    </w:rPr>
                    <w:t xml:space="preserve">Никотиносодержащая жидкость в картриджах, резервуарах и других </w:t>
                  </w:r>
                  <w:r w:rsidRPr="00CA22A2">
                    <w:rPr>
                      <w:b/>
                      <w:spacing w:val="2"/>
                      <w:sz w:val="20"/>
                      <w:szCs w:val="20"/>
                    </w:rPr>
                    <w:lastRenderedPageBreak/>
                    <w:t>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B060A" w:rsidRPr="00CA22A2" w:rsidRDefault="008B060A" w:rsidP="008B060A">
                  <w:pPr>
                    <w:shd w:val="clear" w:color="auto" w:fill="FFFFFF"/>
                    <w:textAlignment w:val="baseline"/>
                    <w:rPr>
                      <w:b/>
                      <w:spacing w:val="2"/>
                      <w:sz w:val="20"/>
                      <w:szCs w:val="20"/>
                      <w:lang w:val="kk-KZ"/>
                    </w:rPr>
                  </w:pPr>
                  <w:r w:rsidRPr="00CA22A2">
                    <w:rPr>
                      <w:b/>
                      <w:spacing w:val="2"/>
                      <w:sz w:val="20"/>
                      <w:szCs w:val="20"/>
                      <w:lang w:val="kk-KZ"/>
                    </w:rPr>
                    <w:lastRenderedPageBreak/>
                    <w:t>90</w:t>
                  </w:r>
                </w:p>
                <w:p w:rsidR="008B060A" w:rsidRPr="00CA22A2" w:rsidRDefault="008B060A" w:rsidP="008B060A">
                  <w:pPr>
                    <w:shd w:val="clear" w:color="auto" w:fill="FFFFFF"/>
                    <w:textAlignment w:val="baseline"/>
                    <w:rPr>
                      <w:b/>
                      <w:spacing w:val="2"/>
                      <w:sz w:val="20"/>
                      <w:szCs w:val="20"/>
                    </w:rPr>
                  </w:pPr>
                  <w:r w:rsidRPr="00CA22A2">
                    <w:rPr>
                      <w:b/>
                      <w:spacing w:val="2"/>
                      <w:sz w:val="20"/>
                      <w:szCs w:val="20"/>
                    </w:rPr>
                    <w:t>тенге/</w:t>
                  </w:r>
                </w:p>
                <w:p w:rsidR="008B060A" w:rsidRPr="00CA22A2" w:rsidRDefault="008B060A" w:rsidP="008B060A">
                  <w:pPr>
                    <w:shd w:val="clear" w:color="auto" w:fill="FFFFFF"/>
                    <w:textAlignment w:val="baseline"/>
                    <w:rPr>
                      <w:b/>
                      <w:spacing w:val="2"/>
                      <w:sz w:val="20"/>
                      <w:szCs w:val="20"/>
                    </w:rPr>
                  </w:pPr>
                  <w:r w:rsidRPr="00CA22A2">
                    <w:rPr>
                      <w:b/>
                      <w:spacing w:val="2"/>
                      <w:sz w:val="20"/>
                      <w:szCs w:val="20"/>
                    </w:rPr>
                    <w:t xml:space="preserve">миллилитр </w:t>
                  </w:r>
                  <w:r w:rsidRPr="00CA22A2">
                    <w:rPr>
                      <w:b/>
                      <w:spacing w:val="2"/>
                      <w:sz w:val="20"/>
                      <w:szCs w:val="20"/>
                    </w:rPr>
                    <w:lastRenderedPageBreak/>
                    <w:t>жидкости</w:t>
                  </w:r>
                </w:p>
              </w:tc>
            </w:tr>
            <w:tr w:rsidR="008B060A" w:rsidRPr="00CA22A2" w:rsidTr="00A12C59">
              <w:tc>
                <w:tcPr>
                  <w:tcW w:w="454"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b/>
                      <w:spacing w:val="2"/>
                      <w:sz w:val="20"/>
                      <w:szCs w:val="20"/>
                    </w:rPr>
                  </w:pPr>
                  <w:r w:rsidRPr="00CA22A2">
                    <w:rPr>
                      <w:b/>
                      <w:spacing w:val="2"/>
                      <w:sz w:val="20"/>
                      <w:szCs w:val="20"/>
                    </w:rPr>
                    <w:lastRenderedPageBreak/>
                    <w:t>23.</w:t>
                  </w:r>
                </w:p>
              </w:tc>
              <w:tc>
                <w:tcPr>
                  <w:tcW w:w="425"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b/>
                      <w:spacing w:val="2"/>
                      <w:sz w:val="20"/>
                      <w:szCs w:val="20"/>
                    </w:rPr>
                  </w:pPr>
                  <w:r w:rsidRPr="00CA22A2">
                    <w:rPr>
                      <w:b/>
                      <w:spacing w:val="2"/>
                      <w:sz w:val="20"/>
                      <w:szCs w:val="20"/>
                    </w:rPr>
                    <w:t>из 2403</w:t>
                  </w:r>
                </w:p>
              </w:tc>
              <w:tc>
                <w:tcPr>
                  <w:tcW w:w="1701" w:type="dxa"/>
                  <w:shd w:val="clear" w:color="auto" w:fill="auto"/>
                  <w:tcMar>
                    <w:top w:w="45" w:type="dxa"/>
                    <w:left w:w="75" w:type="dxa"/>
                    <w:bottom w:w="45" w:type="dxa"/>
                    <w:right w:w="75" w:type="dxa"/>
                  </w:tcMar>
                </w:tcPr>
                <w:p w:rsidR="008B060A" w:rsidRPr="00CA22A2" w:rsidRDefault="008B060A" w:rsidP="008B060A">
                  <w:pPr>
                    <w:shd w:val="clear" w:color="auto" w:fill="FFFFFF"/>
                    <w:jc w:val="both"/>
                    <w:textAlignment w:val="baseline"/>
                    <w:rPr>
                      <w:spacing w:val="2"/>
                      <w:sz w:val="20"/>
                      <w:szCs w:val="20"/>
                    </w:rPr>
                  </w:pPr>
                  <w:proofErr w:type="gramStart"/>
                  <w:r w:rsidRPr="00CA22A2">
                    <w:rPr>
                      <w:b/>
                      <w:sz w:val="20"/>
                      <w:szCs w:val="20"/>
                    </w:rPr>
                    <w:t xml:space="preserve">Никотиносодержащая </w:t>
                  </w:r>
                  <w:r w:rsidRPr="00CA22A2">
                    <w:rPr>
                      <w:rFonts w:ascii="Arial" w:hAnsi="Arial" w:cs="Arial"/>
                      <w:b/>
                      <w:color w:val="333333"/>
                      <w:sz w:val="20"/>
                      <w:szCs w:val="20"/>
                      <w:shd w:val="clear" w:color="auto" w:fill="FFFFFF"/>
                    </w:rPr>
                    <w:t xml:space="preserve"> </w:t>
                  </w:r>
                  <w:r w:rsidRPr="00CA22A2">
                    <w:rPr>
                      <w:b/>
                      <w:sz w:val="20"/>
                      <w:szCs w:val="20"/>
                    </w:rPr>
                    <w:t>продукция</w:t>
                  </w:r>
                  <w:proofErr w:type="gramEnd"/>
                </w:p>
              </w:tc>
              <w:tc>
                <w:tcPr>
                  <w:tcW w:w="567" w:type="dxa"/>
                  <w:shd w:val="clear" w:color="auto" w:fill="auto"/>
                  <w:tcMar>
                    <w:top w:w="45" w:type="dxa"/>
                    <w:left w:w="75" w:type="dxa"/>
                    <w:bottom w:w="45" w:type="dxa"/>
                    <w:right w:w="75" w:type="dxa"/>
                  </w:tcMar>
                </w:tcPr>
                <w:p w:rsidR="008B060A" w:rsidRPr="00CA22A2" w:rsidRDefault="008B060A" w:rsidP="008B060A">
                  <w:pPr>
                    <w:pStyle w:val="af0"/>
                    <w:rPr>
                      <w:rFonts w:ascii="Times New Roman" w:hAnsi="Times New Roman"/>
                      <w:b/>
                      <w:sz w:val="20"/>
                      <w:szCs w:val="20"/>
                    </w:rPr>
                  </w:pPr>
                  <w:r w:rsidRPr="00CA22A2">
                    <w:rPr>
                      <w:rFonts w:ascii="Times New Roman" w:hAnsi="Times New Roman"/>
                      <w:b/>
                      <w:sz w:val="20"/>
                      <w:szCs w:val="20"/>
                    </w:rPr>
                    <w:t>20586 тенге/</w:t>
                  </w:r>
                </w:p>
                <w:p w:rsidR="008B060A" w:rsidRPr="00CA22A2" w:rsidRDefault="008B060A" w:rsidP="008B060A">
                  <w:pPr>
                    <w:pStyle w:val="af0"/>
                    <w:rPr>
                      <w:sz w:val="20"/>
                      <w:szCs w:val="20"/>
                    </w:rPr>
                  </w:pPr>
                  <w:r w:rsidRPr="00CA22A2">
                    <w:rPr>
                      <w:rFonts w:ascii="Times New Roman" w:hAnsi="Times New Roman"/>
                      <w:b/>
                      <w:sz w:val="20"/>
                      <w:szCs w:val="20"/>
                    </w:rPr>
                    <w:t>кг смеси</w:t>
                  </w:r>
                </w:p>
              </w:tc>
            </w:tr>
          </w:tbl>
          <w:p w:rsidR="008B060A" w:rsidRPr="00CA22A2" w:rsidRDefault="008B060A" w:rsidP="008B060A">
            <w:pPr>
              <w:shd w:val="clear" w:color="auto" w:fill="FFFFFF"/>
              <w:textAlignment w:val="baseline"/>
              <w:rPr>
                <w:b/>
                <w:spacing w:val="2"/>
              </w:rPr>
            </w:pPr>
            <w:r w:rsidRPr="00CA22A2">
              <w:rPr>
                <w:b/>
                <w:spacing w:val="2"/>
              </w:rPr>
              <w:t>     ».</w:t>
            </w:r>
          </w:p>
        </w:tc>
        <w:tc>
          <w:tcPr>
            <w:tcW w:w="2692" w:type="dxa"/>
            <w:tcBorders>
              <w:top w:val="single" w:sz="4" w:space="0" w:color="auto"/>
              <w:left w:val="single" w:sz="4" w:space="0" w:color="auto"/>
              <w:bottom w:val="single" w:sz="4" w:space="0" w:color="auto"/>
              <w:right w:val="single" w:sz="4" w:space="0" w:color="auto"/>
            </w:tcBorders>
          </w:tcPr>
          <w:p w:rsidR="008B060A" w:rsidRPr="00CA22A2" w:rsidRDefault="005867D7" w:rsidP="008B060A">
            <w:pPr>
              <w:pStyle w:val="af0"/>
              <w:jc w:val="center"/>
              <w:rPr>
                <w:rFonts w:ascii="Times New Roman" w:hAnsi="Times New Roman"/>
                <w:b/>
                <w:sz w:val="24"/>
                <w:szCs w:val="24"/>
              </w:rPr>
            </w:pPr>
            <w:r>
              <w:rPr>
                <w:rFonts w:ascii="Times New Roman" w:hAnsi="Times New Roman"/>
                <w:b/>
                <w:sz w:val="24"/>
                <w:szCs w:val="24"/>
              </w:rPr>
              <w:lastRenderedPageBreak/>
              <w:t>Депутат</w:t>
            </w:r>
          </w:p>
          <w:p w:rsidR="008B060A" w:rsidRPr="00CA22A2" w:rsidRDefault="008B060A" w:rsidP="008B060A">
            <w:pPr>
              <w:pStyle w:val="af0"/>
              <w:jc w:val="center"/>
              <w:rPr>
                <w:rFonts w:ascii="Times New Roman" w:hAnsi="Times New Roman"/>
                <w:b/>
                <w:sz w:val="24"/>
                <w:szCs w:val="24"/>
              </w:rPr>
            </w:pPr>
            <w:r w:rsidRPr="00CA22A2">
              <w:rPr>
                <w:rFonts w:ascii="Times New Roman" w:hAnsi="Times New Roman"/>
                <w:b/>
                <w:sz w:val="24"/>
                <w:szCs w:val="24"/>
              </w:rPr>
              <w:t>Т. Сыздыков</w:t>
            </w:r>
          </w:p>
          <w:p w:rsidR="008B060A" w:rsidRPr="00CA22A2" w:rsidRDefault="008B060A" w:rsidP="008B060A">
            <w:pPr>
              <w:pStyle w:val="af0"/>
              <w:jc w:val="center"/>
              <w:rPr>
                <w:rFonts w:ascii="Times New Roman" w:hAnsi="Times New Roman"/>
                <w:b/>
                <w:sz w:val="24"/>
                <w:szCs w:val="24"/>
              </w:rPr>
            </w:pPr>
          </w:p>
          <w:p w:rsidR="008B060A" w:rsidRPr="00CA22A2" w:rsidRDefault="008B060A" w:rsidP="008B060A">
            <w:pPr>
              <w:pStyle w:val="af0"/>
              <w:ind w:firstLine="317"/>
              <w:jc w:val="both"/>
              <w:rPr>
                <w:rFonts w:ascii="Times New Roman" w:hAnsi="Times New Roman"/>
                <w:b/>
                <w:sz w:val="24"/>
                <w:szCs w:val="24"/>
              </w:rPr>
            </w:pPr>
            <w:r w:rsidRPr="00CA22A2">
              <w:rPr>
                <w:rFonts w:ascii="Times New Roman" w:hAnsi="Times New Roman"/>
                <w:sz w:val="24"/>
                <w:szCs w:val="24"/>
              </w:rPr>
              <w:t xml:space="preserve">Решением Сторон восьмой сессии Конференции Сторон Рамочной конвенции по борьбе против табака (РКБТ) ВОЗ от 6 октября 2018 года (прилагаю), </w:t>
            </w:r>
            <w:r w:rsidRPr="00CA22A2">
              <w:rPr>
                <w:rFonts w:ascii="Times New Roman" w:hAnsi="Times New Roman"/>
                <w:b/>
                <w:sz w:val="24"/>
                <w:szCs w:val="24"/>
              </w:rPr>
              <w:t xml:space="preserve">новые табачные изделия (в том числе нагреваемый табак) признаны </w:t>
            </w:r>
            <w:proofErr w:type="gramStart"/>
            <w:r w:rsidRPr="00CA22A2">
              <w:rPr>
                <w:rFonts w:ascii="Times New Roman" w:hAnsi="Times New Roman"/>
                <w:b/>
                <w:sz w:val="24"/>
                <w:szCs w:val="24"/>
              </w:rPr>
              <w:t>табачными  изделиями</w:t>
            </w:r>
            <w:proofErr w:type="gramEnd"/>
            <w:r w:rsidRPr="00CA22A2">
              <w:rPr>
                <w:rFonts w:ascii="Times New Roman" w:hAnsi="Times New Roman"/>
                <w:b/>
                <w:sz w:val="24"/>
                <w:szCs w:val="24"/>
              </w:rPr>
              <w:t xml:space="preserve">. </w:t>
            </w:r>
            <w:r w:rsidRPr="00CA22A2">
              <w:rPr>
                <w:rFonts w:ascii="Times New Roman" w:hAnsi="Times New Roman"/>
                <w:sz w:val="24"/>
                <w:szCs w:val="24"/>
              </w:rPr>
              <w:t xml:space="preserve">Это означает, что нагреваемый табак </w:t>
            </w:r>
            <w:r w:rsidRPr="00CA22A2">
              <w:rPr>
                <w:rFonts w:ascii="Times New Roman" w:hAnsi="Times New Roman"/>
                <w:sz w:val="24"/>
                <w:szCs w:val="24"/>
              </w:rPr>
              <w:lastRenderedPageBreak/>
              <w:t xml:space="preserve">(IQOS, </w:t>
            </w:r>
            <w:r w:rsidRPr="00CA22A2">
              <w:rPr>
                <w:rFonts w:ascii="Times New Roman" w:hAnsi="Times New Roman"/>
                <w:sz w:val="24"/>
                <w:szCs w:val="24"/>
                <w:lang w:val="de-DE"/>
              </w:rPr>
              <w:t>GLO</w:t>
            </w:r>
            <w:r w:rsidRPr="00CA22A2">
              <w:rPr>
                <w:rFonts w:ascii="Times New Roman" w:hAnsi="Times New Roman"/>
                <w:sz w:val="24"/>
                <w:szCs w:val="24"/>
              </w:rPr>
              <w:t>) полностью подпадают под действие РКБТ ВОЗ, что требует применения всех видов их регулирования и особенно нагреваемого табака по аналогии с сигаретами, в том числе налогообложение;</w:t>
            </w:r>
          </w:p>
          <w:p w:rsidR="008B060A" w:rsidRPr="00CA22A2" w:rsidRDefault="008B060A" w:rsidP="008B060A">
            <w:pPr>
              <w:pStyle w:val="af0"/>
              <w:jc w:val="both"/>
              <w:rPr>
                <w:rFonts w:ascii="Times New Roman" w:hAnsi="Times New Roman"/>
                <w:b/>
                <w:sz w:val="24"/>
                <w:szCs w:val="24"/>
              </w:rPr>
            </w:pPr>
            <w:r w:rsidRPr="00CA22A2">
              <w:rPr>
                <w:rFonts w:ascii="Times New Roman" w:hAnsi="Times New Roman"/>
                <w:sz w:val="24"/>
                <w:szCs w:val="24"/>
              </w:rPr>
              <w:t xml:space="preserve">     Согласно решению РКБТ и сложившегося казахстанского опыта исчисления акцизного налога на сигареты в виде штук, изделия с нагреваемым табаком (</w:t>
            </w:r>
            <w:proofErr w:type="gramStart"/>
            <w:r w:rsidRPr="00CA22A2">
              <w:rPr>
                <w:rFonts w:ascii="Times New Roman" w:hAnsi="Times New Roman"/>
                <w:sz w:val="24"/>
                <w:szCs w:val="24"/>
              </w:rPr>
              <w:t>ИНТ)  должны</w:t>
            </w:r>
            <w:proofErr w:type="gramEnd"/>
            <w:r w:rsidRPr="00CA22A2">
              <w:rPr>
                <w:rFonts w:ascii="Times New Roman" w:hAnsi="Times New Roman"/>
                <w:sz w:val="24"/>
                <w:szCs w:val="24"/>
              </w:rPr>
              <w:t xml:space="preserve"> быть аналогично исчисляться в количестве штук, а не кг смеси. По факту, ИНТ это мини-сигареты, которые аналогично сигаретам продают в штуках. Если ИНТ продают в штуках, то почему налоговые исчисления этих изделий идет на 1 кг табачной смеси?</w:t>
            </w:r>
          </w:p>
          <w:p w:rsidR="008B060A" w:rsidRPr="00CA22A2" w:rsidRDefault="008B060A" w:rsidP="008B060A">
            <w:pPr>
              <w:pStyle w:val="af0"/>
              <w:ind w:firstLine="317"/>
              <w:jc w:val="both"/>
              <w:rPr>
                <w:rFonts w:ascii="Times New Roman" w:hAnsi="Times New Roman"/>
                <w:b/>
                <w:sz w:val="24"/>
                <w:szCs w:val="24"/>
              </w:rPr>
            </w:pPr>
            <w:r w:rsidRPr="00CA22A2">
              <w:rPr>
                <w:rFonts w:ascii="Times New Roman" w:hAnsi="Times New Roman"/>
                <w:sz w:val="24"/>
                <w:szCs w:val="24"/>
              </w:rPr>
              <w:t xml:space="preserve">Полное приравнивание новых </w:t>
            </w:r>
            <w:r w:rsidRPr="00CA22A2">
              <w:rPr>
                <w:rFonts w:ascii="Times New Roman" w:hAnsi="Times New Roman"/>
                <w:sz w:val="24"/>
                <w:szCs w:val="24"/>
              </w:rPr>
              <w:lastRenderedPageBreak/>
              <w:t>табачных изделий к обычным сигаретам, единогласно поддержано рабочей группой мажилиса парламента РК по разработке Кодекса РК «О здоровье народа и системы здравоохранения» в 2019 и 2020 гг.</w:t>
            </w:r>
            <w:r w:rsidRPr="00CA22A2">
              <w:rPr>
                <w:rFonts w:ascii="Times New Roman" w:hAnsi="Times New Roman"/>
                <w:b/>
                <w:sz w:val="24"/>
                <w:szCs w:val="24"/>
                <w:lang w:val="kk-KZ"/>
              </w:rPr>
              <w:t xml:space="preserve"> </w:t>
            </w:r>
          </w:p>
          <w:p w:rsidR="008B060A" w:rsidRPr="00CA22A2" w:rsidRDefault="008B060A" w:rsidP="008B060A">
            <w:pPr>
              <w:shd w:val="clear" w:color="auto" w:fill="FFFFFF"/>
              <w:contextualSpacing/>
              <w:jc w:val="center"/>
              <w:rPr>
                <w:rFonts w:eastAsia="Calibri"/>
                <w:b/>
                <w:lang w:eastAsia="en-US"/>
              </w:rPr>
            </w:pPr>
          </w:p>
          <w:p w:rsidR="008B060A" w:rsidRPr="00CA22A2" w:rsidRDefault="008B060A" w:rsidP="008B060A">
            <w:pPr>
              <w:shd w:val="clear" w:color="auto" w:fill="FFFFFF"/>
              <w:ind w:right="-108" w:firstLine="317"/>
              <w:contextualSpacing/>
              <w:rPr>
                <w:spacing w:val="2"/>
              </w:rPr>
            </w:pPr>
            <w:r w:rsidRPr="00CA22A2">
              <w:rPr>
                <w:spacing w:val="2"/>
              </w:rPr>
              <w:t xml:space="preserve">Ставки акцизов следует приравнять также, к партнеру по Таможенному союзу – России, где ставки на сигареты с фильтром </w:t>
            </w:r>
            <w:proofErr w:type="gramStart"/>
            <w:r w:rsidRPr="00CA22A2">
              <w:rPr>
                <w:spacing w:val="2"/>
              </w:rPr>
              <w:t>составляют  16026</w:t>
            </w:r>
            <w:proofErr w:type="gramEnd"/>
            <w:r w:rsidRPr="00CA22A2">
              <w:rPr>
                <w:spacing w:val="2"/>
              </w:rPr>
              <w:t xml:space="preserve"> тенге/1000 штук и далее, согласно ставок акцизов РФ</w:t>
            </w:r>
          </w:p>
          <w:p w:rsidR="008B060A" w:rsidRPr="00CA22A2" w:rsidRDefault="008B060A" w:rsidP="008B060A">
            <w:pPr>
              <w:shd w:val="clear" w:color="auto" w:fill="FFFFFF"/>
              <w:ind w:right="-108" w:firstLine="317"/>
              <w:contextualSpacing/>
              <w:jc w:val="both"/>
            </w:pPr>
            <w:r w:rsidRPr="00CA22A2">
              <w:rPr>
                <w:spacing w:val="2"/>
              </w:rPr>
              <w:t xml:space="preserve"> взяты на официальной ссылке </w:t>
            </w:r>
            <w:hyperlink r:id="rId133" w:tgtFrame="_blank" w:history="1">
              <w:r w:rsidRPr="00CA22A2">
                <w:rPr>
                  <w:rStyle w:val="a3"/>
                  <w:color w:val="005BD1"/>
                  <w:shd w:val="clear" w:color="auto" w:fill="FFFFFF"/>
                </w:rPr>
                <w:t>http://www.consultant.ru/document/cons_doc_LAW_28165/22201a65e4f59a582714243c15b655989bd57066/</w:t>
              </w:r>
            </w:hyperlink>
            <w:r w:rsidRPr="00CA22A2">
              <w:t>).</w:t>
            </w:r>
          </w:p>
          <w:p w:rsidR="008B060A" w:rsidRPr="00CA22A2" w:rsidRDefault="008B060A" w:rsidP="008B060A">
            <w:pPr>
              <w:shd w:val="clear" w:color="auto" w:fill="FFFFFF"/>
              <w:contextualSpacing/>
              <w:jc w:val="center"/>
              <w:rPr>
                <w:rFonts w:eastAsia="Calibri"/>
                <w:b/>
                <w:lang w:eastAsia="en-US"/>
              </w:rPr>
            </w:pPr>
          </w:p>
        </w:tc>
        <w:tc>
          <w:tcPr>
            <w:tcW w:w="2552"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ind w:firstLine="34"/>
              <w:jc w:val="both"/>
              <w:rPr>
                <w:i/>
                <w:sz w:val="22"/>
              </w:rPr>
            </w:pPr>
            <w:r w:rsidRPr="00CA22A2">
              <w:rPr>
                <w:rStyle w:val="normal-h"/>
                <w:b/>
                <w:color w:val="000000" w:themeColor="text1"/>
              </w:rPr>
              <w:lastRenderedPageBreak/>
              <w:t>Доработать</w:t>
            </w:r>
          </w:p>
          <w:p w:rsidR="008B060A" w:rsidRDefault="008B060A" w:rsidP="008B060A">
            <w:pPr>
              <w:ind w:firstLine="34"/>
              <w:jc w:val="both"/>
              <w:rPr>
                <w:i/>
                <w:sz w:val="22"/>
              </w:rPr>
            </w:pPr>
          </w:p>
          <w:p w:rsidR="008B060A" w:rsidRPr="00506A72" w:rsidRDefault="008B060A" w:rsidP="008B060A">
            <w:pPr>
              <w:ind w:firstLine="34"/>
              <w:jc w:val="both"/>
              <w:rPr>
                <w:b/>
                <w:i/>
                <w:sz w:val="22"/>
              </w:rPr>
            </w:pPr>
            <w:r w:rsidRPr="00506A72">
              <w:rPr>
                <w:b/>
                <w:i/>
                <w:sz w:val="22"/>
              </w:rPr>
              <w:t>Не поддерживается</w:t>
            </w:r>
          </w:p>
          <w:p w:rsidR="008B060A" w:rsidRPr="00506A72" w:rsidRDefault="008B060A" w:rsidP="008B060A">
            <w:pPr>
              <w:ind w:firstLine="34"/>
              <w:jc w:val="both"/>
              <w:rPr>
                <w:b/>
                <w:i/>
                <w:sz w:val="22"/>
              </w:rPr>
            </w:pPr>
            <w:r w:rsidRPr="00506A72">
              <w:rPr>
                <w:b/>
                <w:i/>
                <w:sz w:val="22"/>
              </w:rPr>
              <w:t>Закл прав</w:t>
            </w:r>
          </w:p>
          <w:p w:rsidR="008B060A" w:rsidRPr="00CA22A2" w:rsidRDefault="008B060A" w:rsidP="008B060A">
            <w:pPr>
              <w:ind w:firstLine="34"/>
              <w:jc w:val="both"/>
              <w:rPr>
                <w:i/>
                <w:sz w:val="22"/>
              </w:rPr>
            </w:pPr>
          </w:p>
          <w:p w:rsidR="008B060A" w:rsidRPr="00E60AC3" w:rsidRDefault="008B060A" w:rsidP="008B060A">
            <w:pPr>
              <w:ind w:firstLine="709"/>
              <w:jc w:val="both"/>
              <w:rPr>
                <w:rFonts w:eastAsiaTheme="minorHAnsi"/>
                <w:lang w:val="kk-KZ" w:eastAsia="en-US"/>
              </w:rPr>
            </w:pPr>
            <w:r w:rsidRPr="00E60AC3">
              <w:rPr>
                <w:rFonts w:eastAsiaTheme="minorHAnsi"/>
                <w:lang w:eastAsia="en-US"/>
              </w:rPr>
              <w:t>Предложения,</w:t>
            </w:r>
            <w:r w:rsidRPr="00E60AC3">
              <w:rPr>
                <w:rFonts w:eastAsiaTheme="minorHAnsi"/>
                <w:lang w:val="kk-KZ" w:eastAsia="en-US"/>
              </w:rPr>
              <w:t xml:space="preserve"> </w:t>
            </w:r>
            <w:r w:rsidRPr="00E60AC3">
              <w:rPr>
                <w:rFonts w:eastAsiaTheme="minorHAnsi"/>
                <w:lang w:eastAsia="en-US"/>
              </w:rPr>
              <w:t>предусматривающие внесение поправок в подпункт 1) пункта 4 статьи 463 Налогового кодекса и статью 43 Закон о введении в действие НК, в части увеличения ставок акцизов на табачные изделия,</w:t>
            </w:r>
            <w:r w:rsidRPr="00E60AC3">
              <w:rPr>
                <w:rFonts w:eastAsiaTheme="minorHAnsi"/>
                <w:b/>
                <w:lang w:eastAsia="en-US"/>
              </w:rPr>
              <w:t xml:space="preserve"> не поддерживаются.</w:t>
            </w:r>
          </w:p>
          <w:p w:rsidR="008B060A" w:rsidRPr="00E60AC3" w:rsidRDefault="008B060A" w:rsidP="008B060A">
            <w:pPr>
              <w:ind w:firstLine="709"/>
              <w:jc w:val="both"/>
              <w:rPr>
                <w:rFonts w:eastAsiaTheme="minorHAnsi"/>
                <w:bCs/>
                <w:lang w:eastAsia="en-US"/>
              </w:rPr>
            </w:pPr>
            <w:r w:rsidRPr="00E60AC3">
              <w:rPr>
                <w:rFonts w:eastAsiaTheme="minorHAnsi"/>
                <w:lang w:eastAsia="en-US"/>
              </w:rPr>
              <w:lastRenderedPageBreak/>
              <w:t>Резкое повышение ставок акциза приведет к росту нелегальной торговли табачными изделиями.</w:t>
            </w:r>
          </w:p>
          <w:p w:rsidR="008B060A" w:rsidRPr="00E60AC3" w:rsidRDefault="008B060A" w:rsidP="008B060A">
            <w:pPr>
              <w:ind w:firstLine="709"/>
              <w:jc w:val="both"/>
              <w:rPr>
                <w:rFonts w:eastAsiaTheme="minorHAnsi"/>
                <w:bCs/>
                <w:lang w:eastAsia="en-US"/>
              </w:rPr>
            </w:pPr>
            <w:r w:rsidRPr="00E60AC3">
              <w:rPr>
                <w:rFonts w:eastAsiaTheme="minorHAnsi"/>
                <w:lang w:eastAsia="en-US"/>
              </w:rPr>
              <w:t>Вместе с тем, 19 декабря 2019 года вице-премьерами стран Евразийского экономического союза (ЕАЭС) подписано Соглашение о принципах ведения налоговой политики в области акцизов на табачную продукцию (далее - Соглашение).</w:t>
            </w:r>
          </w:p>
          <w:p w:rsidR="008B060A" w:rsidRPr="00E60AC3" w:rsidRDefault="008B060A" w:rsidP="008B060A">
            <w:pPr>
              <w:ind w:firstLine="709"/>
              <w:jc w:val="both"/>
              <w:rPr>
                <w:rFonts w:eastAsiaTheme="minorHAnsi"/>
                <w:bCs/>
                <w:lang w:eastAsia="en-US"/>
              </w:rPr>
            </w:pPr>
            <w:r w:rsidRPr="00E60AC3">
              <w:rPr>
                <w:rFonts w:eastAsiaTheme="minorHAnsi"/>
                <w:lang w:eastAsia="en-US"/>
              </w:rPr>
              <w:t>Соглашение позволит гармонизировать ставки акцизов на сигареты и тем самым обеспечить условия для функционирования рынка табачной продукции в ЕАЭС.</w:t>
            </w:r>
          </w:p>
          <w:p w:rsidR="008B060A" w:rsidRPr="00E60AC3" w:rsidRDefault="008B060A" w:rsidP="008B060A">
            <w:pPr>
              <w:ind w:firstLine="709"/>
              <w:jc w:val="both"/>
              <w:rPr>
                <w:rFonts w:eastAsiaTheme="minorHAnsi"/>
                <w:bCs/>
                <w:lang w:eastAsia="en-US"/>
              </w:rPr>
            </w:pPr>
            <w:r w:rsidRPr="00E60AC3">
              <w:rPr>
                <w:rFonts w:eastAsiaTheme="minorHAnsi"/>
                <w:lang w:eastAsia="en-US"/>
              </w:rPr>
              <w:t xml:space="preserve">С 2024 года при расчете национальных ставок акциза на сигареты страны </w:t>
            </w:r>
            <w:r w:rsidRPr="00E60AC3">
              <w:rPr>
                <w:rFonts w:eastAsiaTheme="minorHAnsi"/>
                <w:lang w:eastAsia="en-US"/>
              </w:rPr>
              <w:lastRenderedPageBreak/>
              <w:t>ЕАЭС будут исходить из индикативной ставки €35 за 1 тысячу сигарет с отклонением не более чем на 20% в меньшую или большую стороны. Для адаптации бизнеса к новым требованиям сроком достижения индикативной ставки определен период с 2020 по 2024 годы.</w:t>
            </w:r>
          </w:p>
          <w:p w:rsidR="008B060A" w:rsidRPr="00E60AC3" w:rsidRDefault="008B060A" w:rsidP="008B060A">
            <w:pPr>
              <w:ind w:firstLine="709"/>
              <w:jc w:val="both"/>
              <w:rPr>
                <w:rFonts w:eastAsiaTheme="minorHAnsi"/>
                <w:bCs/>
                <w:lang w:eastAsia="en-US"/>
              </w:rPr>
            </w:pPr>
            <w:r w:rsidRPr="00E60AC3">
              <w:rPr>
                <w:rFonts w:eastAsiaTheme="minorHAnsi"/>
                <w:lang w:eastAsia="en-US"/>
              </w:rPr>
              <w:t>Таким образом, повышение ставок акциза на табачные изделия планируется в рамках исполнения своих обязательств, принятых Соглашением, и достижения индикативной ставки к 2024 году.</w:t>
            </w:r>
          </w:p>
          <w:p w:rsidR="008B060A" w:rsidRPr="00CA22A2" w:rsidRDefault="008B060A" w:rsidP="008B060A">
            <w:pPr>
              <w:ind w:firstLine="34"/>
              <w:jc w:val="both"/>
              <w:rPr>
                <w:i/>
                <w:sz w:val="22"/>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jc w:val="center"/>
              <w:rPr>
                <w:iCs/>
              </w:rPr>
            </w:pPr>
            <w:r w:rsidRPr="00506A72">
              <w:rPr>
                <w:iCs/>
              </w:rPr>
              <w:t>Подпункт 10) пункта 25 статьи 1 проекта</w:t>
            </w:r>
          </w:p>
        </w:tc>
        <w:tc>
          <w:tcPr>
            <w:tcW w:w="2410"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widowControl w:val="0"/>
              <w:shd w:val="clear" w:color="auto" w:fill="FFFFFF"/>
              <w:ind w:firstLine="279"/>
              <w:contextualSpacing/>
              <w:jc w:val="both"/>
              <w:rPr>
                <w:b/>
                <w:bCs/>
              </w:rPr>
            </w:pPr>
            <w:r w:rsidRPr="00506A72">
              <w:rPr>
                <w:b/>
                <w:bCs/>
              </w:rPr>
              <w:t>Статья 44. Приостановить:</w:t>
            </w:r>
            <w:r w:rsidRPr="00506A72">
              <w:rPr>
                <w:bCs/>
              </w:rPr>
              <w:t xml:space="preserve"> </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 xml:space="preserve">1) до 1 января </w:t>
            </w:r>
            <w:r w:rsidRPr="00506A72">
              <w:rPr>
                <w:rStyle w:val="s0"/>
                <w:b/>
                <w:shd w:val="clear" w:color="auto" w:fill="FFFFFF"/>
              </w:rPr>
              <w:t xml:space="preserve">2021 </w:t>
            </w:r>
            <w:r w:rsidRPr="00506A72">
              <w:rPr>
                <w:rStyle w:val="s0"/>
                <w:shd w:val="clear" w:color="auto" w:fill="FFFFFF"/>
              </w:rPr>
              <w:t>года действие </w:t>
            </w:r>
            <w:hyperlink r:id="rId134" w:anchor="sub_id=5950200" w:tooltip="Кодекс Республики Казахстан от 25 декабря 2017 года № 120-VI " w:history="1">
              <w:r w:rsidRPr="00506A72">
                <w:rPr>
                  <w:rStyle w:val="a3"/>
                </w:rPr>
                <w:t>пункта 2 статьи 595</w:t>
              </w:r>
            </w:hyperlink>
            <w:r w:rsidRPr="00506A72">
              <w:rPr>
                <w:rStyle w:val="s0"/>
                <w:shd w:val="clear" w:color="auto" w:fill="FFFFFF"/>
              </w:rPr>
              <w:t> Налогового кодекса, установив, что в период приостановления данный пункт действует в следующей редакции:</w:t>
            </w:r>
          </w:p>
          <w:p w:rsidR="008B060A" w:rsidRPr="00506A72" w:rsidRDefault="008B060A" w:rsidP="008B060A">
            <w:pPr>
              <w:widowControl w:val="0"/>
              <w:shd w:val="clear" w:color="auto" w:fill="FFFFFF"/>
              <w:ind w:firstLine="279"/>
              <w:contextualSpacing/>
              <w:jc w:val="both"/>
              <w:rPr>
                <w:rStyle w:val="s0"/>
                <w:shd w:val="clear" w:color="auto" w:fill="FFFFFF"/>
                <w:lang w:val="en-US"/>
              </w:rPr>
            </w:pPr>
            <w:r w:rsidRPr="00506A72">
              <w:rPr>
                <w:rStyle w:val="s0"/>
                <w:shd w:val="clear" w:color="auto" w:fill="FFFFFF"/>
              </w:rPr>
              <w:t>…</w:t>
            </w:r>
          </w:p>
          <w:p w:rsidR="008B060A" w:rsidRPr="00506A72" w:rsidRDefault="008B060A" w:rsidP="008B060A">
            <w:pPr>
              <w:widowControl w:val="0"/>
              <w:shd w:val="clear" w:color="auto" w:fill="FFFFFF"/>
              <w:contextualSpacing/>
              <w:jc w:val="both"/>
              <w:rPr>
                <w:rStyle w:val="s0"/>
                <w:shd w:val="clear" w:color="auto" w:fill="FFFFFF"/>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36"/>
              <w:gridCol w:w="784"/>
              <w:gridCol w:w="808"/>
              <w:gridCol w:w="346"/>
            </w:tblGrid>
            <w:tr w:rsidR="008B060A" w:rsidRPr="00506A72" w:rsidTr="00244B57">
              <w:trPr>
                <w:trHeight w:val="1224"/>
              </w:trPr>
              <w:tc>
                <w:tcPr>
                  <w:tcW w:w="516" w:type="pct"/>
                  <w:shd w:val="clear" w:color="auto" w:fill="FFFFFF"/>
                  <w:tcMar>
                    <w:top w:w="0" w:type="dxa"/>
                    <w:left w:w="108" w:type="dxa"/>
                    <w:bottom w:w="0" w:type="dxa"/>
                    <w:right w:w="108" w:type="dxa"/>
                  </w:tcMar>
                </w:tcPr>
                <w:p w:rsidR="008B060A" w:rsidRPr="00506A72" w:rsidRDefault="008B060A" w:rsidP="008B060A">
                  <w:pPr>
                    <w:pStyle w:val="j11"/>
                    <w:shd w:val="clear" w:color="auto" w:fill="FFFFFF"/>
                    <w:spacing w:before="0" w:beforeAutospacing="0" w:after="0" w:afterAutospacing="0"/>
                    <w:contextualSpacing/>
                    <w:jc w:val="both"/>
                    <w:textAlignment w:val="baseline"/>
                    <w:rPr>
                      <w:bCs/>
                      <w:sz w:val="20"/>
                      <w:szCs w:val="20"/>
                      <w:lang w:val="en-US"/>
                    </w:rPr>
                  </w:pPr>
                  <w:r w:rsidRPr="00506A72">
                    <w:rPr>
                      <w:bCs/>
                      <w:sz w:val="20"/>
                      <w:szCs w:val="20"/>
                    </w:rPr>
                    <w:lastRenderedPageBreak/>
                    <w:t>7</w:t>
                  </w:r>
                  <w:r w:rsidRPr="00506A72">
                    <w:rPr>
                      <w:bCs/>
                      <w:sz w:val="20"/>
                      <w:szCs w:val="20"/>
                      <w:lang w:val="en-US"/>
                    </w:rPr>
                    <w:t>.</w:t>
                  </w:r>
                </w:p>
              </w:tc>
              <w:tc>
                <w:tcPr>
                  <w:tcW w:w="1812" w:type="pct"/>
                  <w:shd w:val="clear" w:color="auto" w:fill="FFFFFF"/>
                  <w:tcMar>
                    <w:top w:w="0" w:type="dxa"/>
                    <w:left w:w="108" w:type="dxa"/>
                    <w:bottom w:w="0" w:type="dxa"/>
                    <w:right w:w="108" w:type="dxa"/>
                  </w:tcMar>
                </w:tcPr>
                <w:p w:rsidR="008B060A" w:rsidRPr="00506A72" w:rsidRDefault="008B060A" w:rsidP="008B060A">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t>Сотовая связь (за полосу частот шириной 1 МГц на прием/1 МГц на передачу)</w:t>
                  </w:r>
                </w:p>
              </w:tc>
              <w:tc>
                <w:tcPr>
                  <w:tcW w:w="1868" w:type="pct"/>
                  <w:shd w:val="clear" w:color="auto" w:fill="FFFFFF"/>
                  <w:tcMar>
                    <w:top w:w="0" w:type="dxa"/>
                    <w:left w:w="108" w:type="dxa"/>
                    <w:bottom w:w="0" w:type="dxa"/>
                    <w:right w:w="108" w:type="dxa"/>
                  </w:tcMar>
                </w:tcPr>
                <w:p w:rsidR="008B060A" w:rsidRPr="00506A72" w:rsidRDefault="008B060A" w:rsidP="008B060A">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t>область, город республиканского значения и столица</w:t>
                  </w:r>
                  <w:r w:rsidRPr="00506A72">
                    <w:rPr>
                      <w:b/>
                      <w:bCs/>
                      <w:sz w:val="20"/>
                      <w:szCs w:val="20"/>
                    </w:rPr>
                    <w:t xml:space="preserve"> </w:t>
                  </w:r>
                </w:p>
              </w:tc>
              <w:tc>
                <w:tcPr>
                  <w:tcW w:w="804" w:type="pct"/>
                  <w:shd w:val="clear" w:color="auto" w:fill="FFFFFF"/>
                  <w:tcMar>
                    <w:top w:w="0" w:type="dxa"/>
                    <w:left w:w="108" w:type="dxa"/>
                    <w:bottom w:w="0" w:type="dxa"/>
                    <w:right w:w="108" w:type="dxa"/>
                  </w:tcMar>
                </w:tcPr>
                <w:p w:rsidR="008B060A" w:rsidRPr="00506A72" w:rsidRDefault="008B060A" w:rsidP="008B060A">
                  <w:pPr>
                    <w:pStyle w:val="j11"/>
                    <w:shd w:val="clear" w:color="auto" w:fill="FFFFFF"/>
                    <w:spacing w:before="0" w:beforeAutospacing="0" w:after="0" w:afterAutospacing="0"/>
                    <w:contextualSpacing/>
                    <w:jc w:val="both"/>
                    <w:textAlignment w:val="baseline"/>
                    <w:rPr>
                      <w:b/>
                      <w:bCs/>
                      <w:sz w:val="20"/>
                      <w:szCs w:val="20"/>
                    </w:rPr>
                  </w:pPr>
                  <w:r w:rsidRPr="00506A72">
                    <w:rPr>
                      <w:b/>
                      <w:bCs/>
                      <w:spacing w:val="2"/>
                      <w:sz w:val="20"/>
                      <w:szCs w:val="20"/>
                    </w:rPr>
                    <w:t>2 850</w:t>
                  </w:r>
                </w:p>
              </w:tc>
            </w:tr>
          </w:tbl>
          <w:p w:rsidR="008B060A" w:rsidRPr="00506A72" w:rsidRDefault="008B060A" w:rsidP="008B060A">
            <w:pPr>
              <w:widowControl w:val="0"/>
              <w:shd w:val="clear" w:color="auto" w:fill="FFFFFF"/>
              <w:contextualSpacing/>
              <w:jc w:val="both"/>
              <w:rPr>
                <w:rStyle w:val="s0"/>
                <w:shd w:val="clear" w:color="auto" w:fill="FFFFFF"/>
                <w:lang w:val="en-US"/>
              </w:rPr>
            </w:pPr>
          </w:p>
          <w:p w:rsidR="008B060A" w:rsidRPr="00506A72" w:rsidRDefault="008B060A" w:rsidP="008B060A">
            <w:pPr>
              <w:widowControl w:val="0"/>
              <w:shd w:val="clear" w:color="auto" w:fill="FFFFFF"/>
              <w:ind w:left="300"/>
              <w:jc w:val="both"/>
              <w:rPr>
                <w:bCs/>
                <w:lang w:val="en-US"/>
              </w:rPr>
            </w:pPr>
            <w:r w:rsidRPr="00506A72">
              <w:rPr>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36"/>
              <w:gridCol w:w="784"/>
              <w:gridCol w:w="809"/>
              <w:gridCol w:w="345"/>
            </w:tblGrid>
            <w:tr w:rsidR="008B060A" w:rsidRPr="00506A72" w:rsidTr="00244B57">
              <w:trPr>
                <w:trHeight w:val="1224"/>
              </w:trPr>
              <w:tc>
                <w:tcPr>
                  <w:tcW w:w="516" w:type="pct"/>
                  <w:shd w:val="clear" w:color="auto" w:fill="FFFFFF"/>
                  <w:tcMar>
                    <w:top w:w="0" w:type="dxa"/>
                    <w:left w:w="108" w:type="dxa"/>
                    <w:bottom w:w="0" w:type="dxa"/>
                    <w:right w:w="108" w:type="dxa"/>
                  </w:tcMar>
                </w:tcPr>
                <w:p w:rsidR="008B060A" w:rsidRPr="00506A72" w:rsidRDefault="008B060A" w:rsidP="008B060A">
                  <w:pPr>
                    <w:pStyle w:val="j11"/>
                    <w:shd w:val="clear" w:color="auto" w:fill="FFFFFF"/>
                    <w:spacing w:before="0" w:beforeAutospacing="0" w:after="0" w:afterAutospacing="0"/>
                    <w:contextualSpacing/>
                    <w:jc w:val="both"/>
                    <w:textAlignment w:val="baseline"/>
                    <w:rPr>
                      <w:b/>
                      <w:bCs/>
                      <w:sz w:val="20"/>
                      <w:szCs w:val="20"/>
                      <w:lang w:val="en-US"/>
                    </w:rPr>
                  </w:pPr>
                  <w:r w:rsidRPr="00506A72">
                    <w:rPr>
                      <w:bCs/>
                      <w:sz w:val="20"/>
                      <w:szCs w:val="20"/>
                    </w:rPr>
                    <w:t>1</w:t>
                  </w:r>
                  <w:r w:rsidRPr="00506A72">
                    <w:rPr>
                      <w:bCs/>
                      <w:sz w:val="20"/>
                      <w:szCs w:val="20"/>
                      <w:lang w:val="en-US"/>
                    </w:rPr>
                    <w:t>6.</w:t>
                  </w:r>
                </w:p>
              </w:tc>
              <w:tc>
                <w:tcPr>
                  <w:tcW w:w="1812" w:type="pct"/>
                  <w:shd w:val="clear" w:color="auto" w:fill="FFFFFF"/>
                  <w:tcMar>
                    <w:top w:w="0" w:type="dxa"/>
                    <w:left w:w="108" w:type="dxa"/>
                    <w:bottom w:w="0" w:type="dxa"/>
                    <w:right w:w="108" w:type="dxa"/>
                  </w:tcMar>
                </w:tcPr>
                <w:p w:rsidR="008B060A" w:rsidRPr="00506A72" w:rsidRDefault="008B060A" w:rsidP="008B060A">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t>Мобильная связь четвертого поколения (за полосу радиочастот шириной на прием 2 МГц/</w:t>
                  </w:r>
                  <w:r w:rsidRPr="00506A72">
                    <w:rPr>
                      <w:spacing w:val="2"/>
                      <w:sz w:val="20"/>
                      <w:szCs w:val="20"/>
                    </w:rPr>
                    <w:br/>
                    <w:t xml:space="preserve">2 МГц на </w:t>
                  </w:r>
                  <w:r w:rsidRPr="00506A72">
                    <w:rPr>
                      <w:spacing w:val="2"/>
                      <w:sz w:val="20"/>
                      <w:szCs w:val="20"/>
                    </w:rPr>
                    <w:lastRenderedPageBreak/>
                    <w:t>передачу)</w:t>
                  </w:r>
                </w:p>
              </w:tc>
              <w:tc>
                <w:tcPr>
                  <w:tcW w:w="1870" w:type="pct"/>
                  <w:shd w:val="clear" w:color="auto" w:fill="FFFFFF"/>
                  <w:tcMar>
                    <w:top w:w="0" w:type="dxa"/>
                    <w:left w:w="108" w:type="dxa"/>
                    <w:bottom w:w="0" w:type="dxa"/>
                    <w:right w:w="108" w:type="dxa"/>
                  </w:tcMar>
                </w:tcPr>
                <w:p w:rsidR="008B060A" w:rsidRPr="00506A72" w:rsidRDefault="008B060A" w:rsidP="008B060A">
                  <w:pPr>
                    <w:pStyle w:val="a6"/>
                    <w:shd w:val="clear" w:color="auto" w:fill="FFFFFF"/>
                    <w:spacing w:before="0" w:beforeAutospacing="0" w:after="0" w:afterAutospacing="0"/>
                    <w:contextualSpacing/>
                    <w:jc w:val="both"/>
                    <w:textAlignment w:val="baseline"/>
                    <w:rPr>
                      <w:b/>
                      <w:bCs/>
                      <w:sz w:val="20"/>
                      <w:szCs w:val="20"/>
                    </w:rPr>
                  </w:pPr>
                  <w:r w:rsidRPr="00506A72">
                    <w:rPr>
                      <w:spacing w:val="2"/>
                      <w:sz w:val="20"/>
                      <w:szCs w:val="20"/>
                    </w:rPr>
                    <w:lastRenderedPageBreak/>
                    <w:t>город республиканского значения и столица</w:t>
                  </w:r>
                  <w:r w:rsidRPr="00506A72">
                    <w:rPr>
                      <w:b/>
                      <w:bCs/>
                      <w:sz w:val="20"/>
                      <w:szCs w:val="20"/>
                    </w:rPr>
                    <w:t xml:space="preserve"> </w:t>
                  </w:r>
                </w:p>
              </w:tc>
              <w:tc>
                <w:tcPr>
                  <w:tcW w:w="802" w:type="pct"/>
                  <w:shd w:val="clear" w:color="auto" w:fill="FFFFFF"/>
                  <w:tcMar>
                    <w:top w:w="0" w:type="dxa"/>
                    <w:left w:w="108" w:type="dxa"/>
                    <w:bottom w:w="0" w:type="dxa"/>
                    <w:right w:w="108" w:type="dxa"/>
                  </w:tcMar>
                </w:tcPr>
                <w:p w:rsidR="008B060A" w:rsidRPr="00506A72" w:rsidRDefault="008B060A" w:rsidP="008B060A">
                  <w:pPr>
                    <w:pStyle w:val="j11"/>
                    <w:shd w:val="clear" w:color="auto" w:fill="FFFFFF"/>
                    <w:spacing w:before="0" w:beforeAutospacing="0" w:after="0" w:afterAutospacing="0"/>
                    <w:contextualSpacing/>
                    <w:jc w:val="both"/>
                    <w:textAlignment w:val="baseline"/>
                    <w:rPr>
                      <w:b/>
                      <w:bCs/>
                      <w:sz w:val="20"/>
                      <w:szCs w:val="20"/>
                    </w:rPr>
                  </w:pPr>
                  <w:r w:rsidRPr="00506A72">
                    <w:rPr>
                      <w:b/>
                      <w:bCs/>
                      <w:spacing w:val="2"/>
                      <w:sz w:val="20"/>
                      <w:szCs w:val="20"/>
                    </w:rPr>
                    <w:t>2 650</w:t>
                  </w:r>
                </w:p>
              </w:tc>
            </w:tr>
          </w:tbl>
          <w:p w:rsidR="008B060A" w:rsidRPr="00506A72" w:rsidRDefault="008B060A" w:rsidP="008B060A">
            <w:pPr>
              <w:widowControl w:val="0"/>
              <w:shd w:val="clear" w:color="auto" w:fill="FFFFFF"/>
              <w:ind w:firstLine="279"/>
              <w:contextualSpacing/>
              <w:jc w:val="both"/>
              <w:rPr>
                <w:b/>
                <w:bCs/>
              </w:rPr>
            </w:pPr>
          </w:p>
        </w:tc>
        <w:tc>
          <w:tcPr>
            <w:tcW w:w="2977"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ind w:firstLine="459"/>
              <w:jc w:val="both"/>
              <w:rPr>
                <w:b/>
                <w:bCs/>
              </w:rPr>
            </w:pPr>
            <w:r w:rsidRPr="00506A72">
              <w:rPr>
                <w:b/>
                <w:bCs/>
              </w:rPr>
              <w:lastRenderedPageBreak/>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widowControl w:val="0"/>
              <w:shd w:val="clear" w:color="auto" w:fill="FFFFFF"/>
              <w:ind w:firstLine="279"/>
              <w:contextualSpacing/>
              <w:jc w:val="both"/>
              <w:rPr>
                <w:rStyle w:val="s1"/>
                <w:b w:val="0"/>
                <w:bCs w:val="0"/>
                <w:shd w:val="clear" w:color="auto" w:fill="FFFFFF"/>
              </w:rPr>
            </w:pPr>
            <w:r w:rsidRPr="00506A72">
              <w:rPr>
                <w:rStyle w:val="s1"/>
                <w:shd w:val="clear" w:color="auto" w:fill="FFFFFF"/>
              </w:rPr>
              <w:t>пункт 25 проекта дополнить подпунктом 10) следующего содержания:</w:t>
            </w:r>
          </w:p>
          <w:p w:rsidR="008B060A" w:rsidRPr="00506A72" w:rsidRDefault="008B060A" w:rsidP="008B060A">
            <w:pPr>
              <w:widowControl w:val="0"/>
              <w:shd w:val="clear" w:color="auto" w:fill="FFFFFF"/>
              <w:ind w:firstLine="279"/>
              <w:contextualSpacing/>
              <w:jc w:val="both"/>
              <w:rPr>
                <w:rStyle w:val="s1"/>
                <w:b w:val="0"/>
                <w:bCs w:val="0"/>
                <w:shd w:val="clear" w:color="auto" w:fill="FFFFFF"/>
              </w:rPr>
            </w:pPr>
            <w:r w:rsidRPr="00506A72">
              <w:rPr>
                <w:rStyle w:val="s1"/>
                <w:shd w:val="clear" w:color="auto" w:fill="FFFFFF"/>
              </w:rPr>
              <w:t>«10) в подпункте 1) статьи 44:</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в абзаце первом цифры «2021» заменить цифрами «2025»;</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в таблице:</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в строке 7 цифры «2850» заменить цифрами «285»;</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в строке 16 цифры «2650» заменить цифрами «265»;</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дополнить строкой 17 следующего содержания:</w:t>
            </w:r>
          </w:p>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97"/>
              <w:gridCol w:w="1045"/>
              <w:gridCol w:w="1077"/>
              <w:gridCol w:w="464"/>
            </w:tblGrid>
            <w:tr w:rsidR="008B060A" w:rsidRPr="00506A72" w:rsidTr="00244B57">
              <w:trPr>
                <w:trHeight w:val="1224"/>
              </w:trPr>
              <w:tc>
                <w:tcPr>
                  <w:tcW w:w="516" w:type="pct"/>
                  <w:shd w:val="clear" w:color="auto" w:fill="FFFFFF"/>
                  <w:tcMar>
                    <w:top w:w="0" w:type="dxa"/>
                    <w:left w:w="108" w:type="dxa"/>
                    <w:bottom w:w="0" w:type="dxa"/>
                    <w:right w:w="108" w:type="dxa"/>
                  </w:tcMar>
                </w:tcPr>
                <w:p w:rsidR="008B060A" w:rsidRPr="00506A72" w:rsidRDefault="008B060A" w:rsidP="008B060A">
                  <w:pPr>
                    <w:pStyle w:val="j11"/>
                    <w:shd w:val="clear" w:color="auto" w:fill="FFFFFF"/>
                    <w:spacing w:before="0" w:beforeAutospacing="0" w:after="0" w:afterAutospacing="0"/>
                    <w:contextualSpacing/>
                    <w:jc w:val="both"/>
                    <w:textAlignment w:val="baseline"/>
                    <w:rPr>
                      <w:b/>
                      <w:bCs/>
                      <w:sz w:val="20"/>
                      <w:szCs w:val="20"/>
                      <w:lang w:val="en-US"/>
                    </w:rPr>
                  </w:pPr>
                  <w:r w:rsidRPr="00506A72">
                    <w:rPr>
                      <w:b/>
                      <w:bCs/>
                      <w:sz w:val="20"/>
                      <w:szCs w:val="20"/>
                    </w:rPr>
                    <w:lastRenderedPageBreak/>
                    <w:t>17</w:t>
                  </w:r>
                  <w:r w:rsidRPr="00506A72">
                    <w:rPr>
                      <w:b/>
                      <w:bCs/>
                      <w:sz w:val="20"/>
                      <w:szCs w:val="20"/>
                      <w:lang w:val="en-US"/>
                    </w:rPr>
                    <w:t>.</w:t>
                  </w:r>
                </w:p>
              </w:tc>
              <w:tc>
                <w:tcPr>
                  <w:tcW w:w="1812" w:type="pct"/>
                  <w:shd w:val="clear" w:color="auto" w:fill="FFFFFF"/>
                  <w:tcMar>
                    <w:top w:w="0" w:type="dxa"/>
                    <w:left w:w="108" w:type="dxa"/>
                    <w:bottom w:w="0" w:type="dxa"/>
                    <w:right w:w="108" w:type="dxa"/>
                  </w:tcMar>
                </w:tcPr>
                <w:p w:rsidR="008B060A" w:rsidRPr="00506A72" w:rsidRDefault="008B060A" w:rsidP="008B060A">
                  <w:pPr>
                    <w:pStyle w:val="a6"/>
                    <w:shd w:val="clear" w:color="auto" w:fill="FFFFFF"/>
                    <w:spacing w:before="0" w:beforeAutospacing="0" w:after="0" w:afterAutospacing="0"/>
                    <w:contextualSpacing/>
                    <w:jc w:val="both"/>
                    <w:textAlignment w:val="baseline"/>
                    <w:rPr>
                      <w:b/>
                      <w:bCs/>
                      <w:sz w:val="20"/>
                      <w:szCs w:val="20"/>
                    </w:rPr>
                  </w:pPr>
                  <w:r w:rsidRPr="00506A72">
                    <w:rPr>
                      <w:b/>
                      <w:bCs/>
                      <w:sz w:val="20"/>
                      <w:szCs w:val="20"/>
                    </w:rPr>
                    <w:t>Мобильная связь пятого поколения (за полосу радиочастот шириной на прием 10 МГц/</w:t>
                  </w:r>
                  <w:r w:rsidRPr="00506A72">
                    <w:rPr>
                      <w:b/>
                      <w:bCs/>
                      <w:sz w:val="20"/>
                      <w:szCs w:val="20"/>
                    </w:rPr>
                    <w:br/>
                    <w:t>10 МГц на передачу)</w:t>
                  </w:r>
                </w:p>
              </w:tc>
              <w:tc>
                <w:tcPr>
                  <w:tcW w:w="1868" w:type="pct"/>
                  <w:shd w:val="clear" w:color="auto" w:fill="FFFFFF"/>
                  <w:tcMar>
                    <w:top w:w="0" w:type="dxa"/>
                    <w:left w:w="108" w:type="dxa"/>
                    <w:bottom w:w="0" w:type="dxa"/>
                    <w:right w:w="108" w:type="dxa"/>
                  </w:tcMar>
                </w:tcPr>
                <w:p w:rsidR="008B060A" w:rsidRPr="00506A72" w:rsidRDefault="008B060A" w:rsidP="008B060A">
                  <w:pPr>
                    <w:pStyle w:val="a6"/>
                    <w:shd w:val="clear" w:color="auto" w:fill="FFFFFF"/>
                    <w:spacing w:before="0" w:beforeAutospacing="0" w:after="0" w:afterAutospacing="0"/>
                    <w:contextualSpacing/>
                    <w:jc w:val="both"/>
                    <w:textAlignment w:val="baseline"/>
                    <w:rPr>
                      <w:b/>
                      <w:bCs/>
                      <w:sz w:val="20"/>
                      <w:szCs w:val="20"/>
                    </w:rPr>
                  </w:pPr>
                  <w:r w:rsidRPr="00506A72">
                    <w:rPr>
                      <w:b/>
                      <w:bCs/>
                      <w:sz w:val="20"/>
                      <w:szCs w:val="20"/>
                    </w:rPr>
                    <w:t>область, город республиканского значения и столица</w:t>
                  </w:r>
                </w:p>
                <w:p w:rsidR="008B060A" w:rsidRPr="00506A72" w:rsidRDefault="008B060A" w:rsidP="008B060A">
                  <w:pPr>
                    <w:pStyle w:val="a6"/>
                    <w:shd w:val="clear" w:color="auto" w:fill="FFFFFF"/>
                    <w:spacing w:before="0" w:beforeAutospacing="0" w:after="0" w:afterAutospacing="0"/>
                    <w:contextualSpacing/>
                    <w:jc w:val="both"/>
                    <w:textAlignment w:val="baseline"/>
                    <w:rPr>
                      <w:b/>
                      <w:bCs/>
                      <w:sz w:val="20"/>
                      <w:szCs w:val="20"/>
                    </w:rPr>
                  </w:pPr>
                </w:p>
              </w:tc>
              <w:tc>
                <w:tcPr>
                  <w:tcW w:w="804" w:type="pct"/>
                  <w:shd w:val="clear" w:color="auto" w:fill="FFFFFF"/>
                  <w:tcMar>
                    <w:top w:w="0" w:type="dxa"/>
                    <w:left w:w="108" w:type="dxa"/>
                    <w:bottom w:w="0" w:type="dxa"/>
                    <w:right w:w="108" w:type="dxa"/>
                  </w:tcMar>
                </w:tcPr>
                <w:p w:rsidR="008B060A" w:rsidRPr="00506A72" w:rsidRDefault="008B060A" w:rsidP="008B060A">
                  <w:pPr>
                    <w:pStyle w:val="j11"/>
                    <w:shd w:val="clear" w:color="auto" w:fill="FFFFFF"/>
                    <w:spacing w:before="0" w:beforeAutospacing="0" w:after="0" w:afterAutospacing="0"/>
                    <w:contextualSpacing/>
                    <w:jc w:val="both"/>
                    <w:textAlignment w:val="baseline"/>
                    <w:rPr>
                      <w:b/>
                      <w:bCs/>
                      <w:sz w:val="20"/>
                      <w:szCs w:val="20"/>
                    </w:rPr>
                  </w:pPr>
                  <w:r w:rsidRPr="00506A72">
                    <w:rPr>
                      <w:b/>
                      <w:bCs/>
                      <w:sz w:val="20"/>
                      <w:szCs w:val="20"/>
                    </w:rPr>
                    <w:t>0</w:t>
                  </w:r>
                </w:p>
              </w:tc>
            </w:tr>
          </w:tbl>
          <w:p w:rsidR="008B060A" w:rsidRPr="00506A72" w:rsidRDefault="008B060A" w:rsidP="008B060A">
            <w:pPr>
              <w:widowControl w:val="0"/>
              <w:shd w:val="clear" w:color="auto" w:fill="FFFFFF"/>
              <w:ind w:firstLine="279"/>
              <w:contextualSpacing/>
              <w:jc w:val="both"/>
              <w:rPr>
                <w:rStyle w:val="s0"/>
                <w:shd w:val="clear" w:color="auto" w:fill="FFFFFF"/>
              </w:rPr>
            </w:pPr>
            <w:r w:rsidRPr="00506A72">
              <w:rPr>
                <w:rStyle w:val="s0"/>
                <w:shd w:val="clear" w:color="auto" w:fill="FFFFFF"/>
              </w:rPr>
              <w:t>»;</w:t>
            </w:r>
          </w:p>
          <w:p w:rsidR="008B060A" w:rsidRPr="00506A72" w:rsidRDefault="008B060A" w:rsidP="008B060A">
            <w:pPr>
              <w:widowControl w:val="0"/>
              <w:shd w:val="clear" w:color="auto" w:fill="FFFFFF"/>
              <w:contextualSpacing/>
              <w:jc w:val="both"/>
              <w:rPr>
                <w:bCs/>
              </w:rPr>
            </w:pPr>
          </w:p>
        </w:tc>
        <w:tc>
          <w:tcPr>
            <w:tcW w:w="2692"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widowControl w:val="0"/>
              <w:shd w:val="clear" w:color="auto" w:fill="FFFFFF"/>
              <w:ind w:right="-1"/>
              <w:contextualSpacing/>
              <w:jc w:val="center"/>
              <w:rPr>
                <w:b/>
              </w:rPr>
            </w:pPr>
            <w:r w:rsidRPr="00506A72">
              <w:rPr>
                <w:b/>
              </w:rPr>
              <w:lastRenderedPageBreak/>
              <w:t>Отдел законодательства</w:t>
            </w:r>
          </w:p>
          <w:p w:rsidR="008B060A" w:rsidRPr="00506A72" w:rsidRDefault="008B060A" w:rsidP="008B060A">
            <w:pPr>
              <w:widowControl w:val="0"/>
              <w:shd w:val="clear" w:color="auto" w:fill="FFFFFF"/>
              <w:ind w:right="-1" w:firstLine="279"/>
              <w:contextualSpacing/>
              <w:jc w:val="both"/>
              <w:rPr>
                <w:b/>
              </w:rPr>
            </w:pPr>
          </w:p>
          <w:p w:rsidR="008B060A" w:rsidRPr="00506A72" w:rsidRDefault="008B060A" w:rsidP="008B060A">
            <w:pPr>
              <w:widowControl w:val="0"/>
              <w:shd w:val="clear" w:color="auto" w:fill="FFFFFF"/>
              <w:ind w:right="-1" w:firstLine="279"/>
              <w:contextualSpacing/>
              <w:jc w:val="both"/>
              <w:rPr>
                <w:b/>
              </w:rPr>
            </w:pPr>
            <w:r w:rsidRPr="00506A72">
              <w:rPr>
                <w:b/>
              </w:rPr>
              <w:t xml:space="preserve">Вводится в действие с 1 января 2020 года </w:t>
            </w:r>
          </w:p>
          <w:p w:rsidR="008B060A" w:rsidRPr="00506A72" w:rsidRDefault="008B060A" w:rsidP="008B060A">
            <w:pPr>
              <w:widowControl w:val="0"/>
              <w:shd w:val="clear" w:color="auto" w:fill="FFFFFF"/>
              <w:ind w:right="-1" w:firstLine="279"/>
              <w:contextualSpacing/>
              <w:jc w:val="both"/>
              <w:rPr>
                <w:b/>
              </w:rPr>
            </w:pPr>
          </w:p>
          <w:p w:rsidR="008B060A" w:rsidRPr="00506A72" w:rsidRDefault="008B060A" w:rsidP="008B060A">
            <w:pPr>
              <w:widowControl w:val="0"/>
              <w:shd w:val="clear" w:color="auto" w:fill="FFFFFF"/>
              <w:ind w:right="-1" w:firstLine="279"/>
              <w:contextualSpacing/>
              <w:jc w:val="both"/>
            </w:pPr>
            <w:r w:rsidRPr="00506A72">
              <w:t xml:space="preserve">В связи с переносом нормы, предлагаемой подпунктом 217) пункта 6 статьи 1 проекта (нормы, касающиеся операторов мобильной связи) в пункт 25 статьи 1 проекта ввиду временного действия </w:t>
            </w:r>
            <w:r w:rsidRPr="00506A72">
              <w:lastRenderedPageBreak/>
              <w:t xml:space="preserve">указанной нормы. </w:t>
            </w:r>
          </w:p>
          <w:p w:rsidR="008B060A" w:rsidRPr="00506A72" w:rsidRDefault="008B060A" w:rsidP="008B060A">
            <w:pPr>
              <w:widowControl w:val="0"/>
              <w:shd w:val="clear" w:color="auto" w:fill="FFFFFF"/>
              <w:ind w:right="-1" w:firstLine="279"/>
              <w:contextualSpacing/>
              <w:jc w:val="both"/>
              <w:rPr>
                <w:b/>
              </w:rPr>
            </w:pPr>
          </w:p>
          <w:p w:rsidR="008B060A" w:rsidRPr="00506A72" w:rsidRDefault="008B060A" w:rsidP="008B060A">
            <w:pPr>
              <w:widowControl w:val="0"/>
              <w:shd w:val="clear" w:color="auto" w:fill="FFFFFF"/>
              <w:ind w:right="-1" w:firstLine="279"/>
              <w:contextualSpacing/>
              <w:jc w:val="both"/>
            </w:pPr>
          </w:p>
          <w:p w:rsidR="008B060A" w:rsidRPr="00506A72" w:rsidRDefault="008B060A" w:rsidP="008B060A">
            <w:pPr>
              <w:widowControl w:val="0"/>
              <w:shd w:val="clear" w:color="auto" w:fill="FFFFFF"/>
              <w:ind w:right="-1" w:firstLine="279"/>
              <w:contextualSpacing/>
              <w:jc w:val="both"/>
            </w:pPr>
          </w:p>
        </w:tc>
        <w:tc>
          <w:tcPr>
            <w:tcW w:w="2552" w:type="dxa"/>
          </w:tcPr>
          <w:p w:rsidR="008B060A" w:rsidRPr="00506A72" w:rsidRDefault="008B060A" w:rsidP="008B060A">
            <w:pPr>
              <w:widowControl w:val="0"/>
              <w:jc w:val="center"/>
              <w:rPr>
                <w:rFonts w:eastAsia="SimSun"/>
                <w:b/>
              </w:rPr>
            </w:pPr>
            <w:r w:rsidRPr="00506A72">
              <w:rPr>
                <w:rFonts w:eastAsia="SimSun"/>
                <w:b/>
              </w:rPr>
              <w:lastRenderedPageBreak/>
              <w:t xml:space="preserve">Принято </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widowControl w:val="0"/>
              <w:jc w:val="center"/>
              <w:textAlignment w:val="baseline"/>
            </w:pPr>
            <w:r w:rsidRPr="00506A72">
              <w:t>Новый подпункт 10) пункта 25 статьи 1 проекта</w:t>
            </w:r>
          </w:p>
        </w:tc>
        <w:tc>
          <w:tcPr>
            <w:tcW w:w="2410" w:type="dxa"/>
            <w:tcBorders>
              <w:top w:val="single" w:sz="4" w:space="0" w:color="auto"/>
            </w:tcBorders>
          </w:tcPr>
          <w:p w:rsidR="008B060A" w:rsidRPr="00506A72" w:rsidRDefault="008B060A" w:rsidP="008B060A">
            <w:pPr>
              <w:ind w:firstLine="301"/>
              <w:contextualSpacing/>
              <w:jc w:val="both"/>
              <w:rPr>
                <w:shd w:val="clear" w:color="auto" w:fill="FFFFFF"/>
              </w:rPr>
            </w:pPr>
            <w:r w:rsidRPr="00506A72">
              <w:rPr>
                <w:shd w:val="clear" w:color="auto" w:fill="FFFFFF"/>
              </w:rPr>
              <w:t>Статья 45-1. Приостановить до 1 января 2025 года действие статьи 630 Налогового кодекса, установив, что в период приостановления данная статья действует в следующей редакции:</w:t>
            </w:r>
          </w:p>
          <w:p w:rsidR="008B060A" w:rsidRPr="00506A72" w:rsidRDefault="008B060A" w:rsidP="008B060A">
            <w:pPr>
              <w:ind w:firstLine="301"/>
              <w:contextualSpacing/>
              <w:jc w:val="both"/>
              <w:rPr>
                <w:shd w:val="clear" w:color="auto" w:fill="FFFFFF"/>
              </w:rPr>
            </w:pPr>
            <w:r w:rsidRPr="00506A72">
              <w:rPr>
                <w:shd w:val="clear" w:color="auto" w:fill="FFFFFF"/>
              </w:rPr>
              <w:t>…</w:t>
            </w:r>
          </w:p>
          <w:p w:rsidR="008B060A" w:rsidRPr="00506A72" w:rsidRDefault="008B060A" w:rsidP="008B060A">
            <w:pPr>
              <w:ind w:firstLine="301"/>
              <w:contextualSpacing/>
              <w:jc w:val="both"/>
              <w:rPr>
                <w:shd w:val="clear" w:color="auto" w:fill="FFFFFF"/>
              </w:rPr>
            </w:pPr>
            <w:r w:rsidRPr="00506A72">
              <w:rPr>
                <w:shd w:val="clear" w:color="auto" w:fill="FFFFFF"/>
              </w:rPr>
              <w:t>3) в период с 1 января 2024 года до 1 января 2025 года:</w:t>
            </w:r>
          </w:p>
          <w:p w:rsidR="008B060A" w:rsidRPr="00506A72" w:rsidRDefault="008B060A" w:rsidP="008B060A">
            <w:pPr>
              <w:ind w:firstLine="301"/>
              <w:contextualSpacing/>
              <w:jc w:val="both"/>
              <w:rPr>
                <w:shd w:val="clear" w:color="auto" w:fill="FFFFFF"/>
              </w:rPr>
            </w:pPr>
            <w:r w:rsidRPr="00506A72">
              <w:rPr>
                <w:shd w:val="clear" w:color="auto" w:fill="FFFFFF"/>
              </w:rPr>
              <w:t>«Статья 630. Декларация об активах и обязательствах</w:t>
            </w:r>
          </w:p>
          <w:p w:rsidR="008B060A" w:rsidRPr="00506A72" w:rsidRDefault="008B060A" w:rsidP="008B060A">
            <w:pPr>
              <w:ind w:firstLine="301"/>
              <w:contextualSpacing/>
              <w:jc w:val="both"/>
              <w:rPr>
                <w:shd w:val="clear" w:color="auto" w:fill="FFFFFF"/>
              </w:rPr>
            </w:pPr>
            <w:r w:rsidRPr="00506A72">
              <w:rPr>
                <w:shd w:val="clear" w:color="auto" w:fill="FFFFFF"/>
              </w:rPr>
              <w:t xml:space="preserve">1. Декларация об активах и обязательствах представляется следующими физическими лицами, являющимися на 1 </w:t>
            </w:r>
            <w:r w:rsidRPr="00506A72">
              <w:rPr>
                <w:shd w:val="clear" w:color="auto" w:fill="FFFFFF"/>
              </w:rPr>
              <w:lastRenderedPageBreak/>
              <w:t>января года представления декларации об активах и обязательствах:</w:t>
            </w:r>
          </w:p>
          <w:p w:rsidR="008B060A" w:rsidRPr="00506A72" w:rsidRDefault="008B060A" w:rsidP="008B060A">
            <w:pPr>
              <w:ind w:firstLine="301"/>
              <w:contextualSpacing/>
              <w:jc w:val="both"/>
              <w:rPr>
                <w:shd w:val="clear" w:color="auto" w:fill="FFFFFF"/>
              </w:rPr>
            </w:pPr>
            <w:r w:rsidRPr="00506A72">
              <w:rPr>
                <w:shd w:val="clear" w:color="auto" w:fill="FFFFFF"/>
              </w:rPr>
              <w:t>…</w:t>
            </w:r>
          </w:p>
          <w:p w:rsidR="008B060A" w:rsidRPr="00506A72" w:rsidRDefault="008B060A" w:rsidP="008B060A">
            <w:pPr>
              <w:ind w:firstLine="301"/>
              <w:contextualSpacing/>
              <w:jc w:val="both"/>
              <w:rPr>
                <w:shd w:val="clear" w:color="auto" w:fill="FFFFFF"/>
              </w:rPr>
            </w:pPr>
            <w:r w:rsidRPr="00506A72">
              <w:rPr>
                <w:shd w:val="clear" w:color="auto" w:fill="FFFFFF"/>
              </w:rPr>
              <w:t>3)</w:t>
            </w:r>
            <w:r w:rsidRPr="00506A72">
              <w:rPr>
                <w:shd w:val="clear" w:color="auto" w:fill="FFFFFF"/>
              </w:rPr>
              <w:tab/>
              <w:t xml:space="preserve">руководителями </w:t>
            </w:r>
            <w:r w:rsidRPr="00506A72">
              <w:rPr>
                <w:b/>
                <w:shd w:val="clear" w:color="auto" w:fill="FFFFFF"/>
              </w:rPr>
              <w:t>и</w:t>
            </w:r>
            <w:r w:rsidRPr="00506A72">
              <w:rPr>
                <w:shd w:val="clear" w:color="auto" w:fill="FFFFFF"/>
              </w:rPr>
              <w:t xml:space="preserve"> </w:t>
            </w:r>
            <w:proofErr w:type="gramStart"/>
            <w:r w:rsidRPr="00506A72">
              <w:rPr>
                <w:b/>
                <w:shd w:val="clear" w:color="auto" w:fill="FFFFFF"/>
              </w:rPr>
              <w:t>учредителями</w:t>
            </w:r>
            <w:r w:rsidRPr="00506A72">
              <w:rPr>
                <w:shd w:val="clear" w:color="auto" w:fill="FFFFFF"/>
              </w:rPr>
              <w:t xml:space="preserve"> юридических лиц</w:t>
            </w:r>
            <w:proofErr w:type="gramEnd"/>
            <w:r w:rsidRPr="00506A72">
              <w:rPr>
                <w:shd w:val="clear" w:color="auto" w:fill="FFFFFF"/>
              </w:rPr>
              <w:t xml:space="preserve"> и их супругами, индивидуальными предпринимателями и их супругами, за исключением лиц, указанных в подпунктах 1) и 2) настоящего пункта.</w:t>
            </w:r>
          </w:p>
          <w:p w:rsidR="008B060A" w:rsidRPr="00506A72" w:rsidRDefault="008B060A" w:rsidP="008B060A">
            <w:pPr>
              <w:ind w:firstLine="301"/>
              <w:contextualSpacing/>
              <w:jc w:val="both"/>
              <w:rPr>
                <w:b/>
                <w:shd w:val="clear" w:color="auto" w:fill="FFFFFF"/>
              </w:rPr>
            </w:pPr>
            <w:r w:rsidRPr="00506A72">
              <w:rPr>
                <w:shd w:val="clear" w:color="auto" w:fill="FFFFFF"/>
              </w:rPr>
              <w:t>…</w:t>
            </w:r>
          </w:p>
        </w:tc>
        <w:tc>
          <w:tcPr>
            <w:tcW w:w="2977" w:type="dxa"/>
            <w:tcBorders>
              <w:top w:val="single" w:sz="4" w:space="0" w:color="auto"/>
            </w:tcBorders>
          </w:tcPr>
          <w:p w:rsidR="008B060A" w:rsidRPr="00506A72" w:rsidRDefault="008B060A" w:rsidP="008B060A">
            <w:pPr>
              <w:ind w:firstLine="301"/>
              <w:contextualSpacing/>
              <w:jc w:val="both"/>
              <w:rPr>
                <w:b/>
                <w:shd w:val="clear" w:color="auto" w:fill="FFFFFF"/>
              </w:rPr>
            </w:pPr>
            <w:r w:rsidRPr="00506A72">
              <w:rPr>
                <w:b/>
                <w:shd w:val="clear" w:color="auto" w:fill="FFFFFF"/>
              </w:rPr>
              <w:lastRenderedPageBreak/>
              <w:t xml:space="preserve">Отсутствует. </w:t>
            </w:r>
          </w:p>
        </w:tc>
        <w:tc>
          <w:tcPr>
            <w:tcW w:w="3119" w:type="dxa"/>
            <w:tcBorders>
              <w:top w:val="single" w:sz="4" w:space="0" w:color="auto"/>
            </w:tcBorders>
          </w:tcPr>
          <w:p w:rsidR="008B060A" w:rsidRPr="00506A72" w:rsidRDefault="008B060A" w:rsidP="008B060A">
            <w:pPr>
              <w:ind w:firstLine="301"/>
              <w:jc w:val="both"/>
            </w:pPr>
            <w:r w:rsidRPr="00506A72">
              <w:t>Пункт 25 статьи 1 проекта дополнить подпунктом 10) следующего содержания:</w:t>
            </w:r>
          </w:p>
          <w:p w:rsidR="008B060A" w:rsidRPr="00506A72" w:rsidRDefault="008B060A" w:rsidP="008B060A">
            <w:pPr>
              <w:ind w:firstLine="301"/>
              <w:contextualSpacing/>
              <w:jc w:val="both"/>
              <w:rPr>
                <w:shd w:val="clear" w:color="auto" w:fill="FFFFFF"/>
              </w:rPr>
            </w:pPr>
            <w:r w:rsidRPr="00506A72">
              <w:rPr>
                <w:shd w:val="clear" w:color="auto" w:fill="FFFFFF"/>
              </w:rPr>
              <w:t>в подпункте 3) статьи 45-1:</w:t>
            </w:r>
          </w:p>
          <w:p w:rsidR="008B060A" w:rsidRPr="00506A72" w:rsidRDefault="008B060A" w:rsidP="008B060A">
            <w:pPr>
              <w:ind w:firstLine="301"/>
              <w:contextualSpacing/>
              <w:jc w:val="both"/>
              <w:rPr>
                <w:b/>
                <w:shd w:val="clear" w:color="auto" w:fill="FFFFFF"/>
              </w:rPr>
            </w:pPr>
            <w:r w:rsidRPr="00506A72">
              <w:rPr>
                <w:shd w:val="clear" w:color="auto" w:fill="FFFFFF"/>
              </w:rPr>
              <w:t xml:space="preserve">в абзаце девятом слова </w:t>
            </w:r>
            <w:r w:rsidRPr="00506A72">
              <w:rPr>
                <w:b/>
                <w:shd w:val="clear" w:color="auto" w:fill="FFFFFF"/>
              </w:rPr>
              <w:t>«и учредителями»</w:t>
            </w:r>
            <w:r w:rsidRPr="00506A72">
              <w:rPr>
                <w:shd w:val="clear" w:color="auto" w:fill="FFFFFF"/>
              </w:rPr>
              <w:t xml:space="preserve"> заменить словами </w:t>
            </w:r>
            <w:r w:rsidRPr="00506A72">
              <w:rPr>
                <w:b/>
                <w:shd w:val="clear" w:color="auto" w:fill="FFFFFF"/>
              </w:rPr>
              <w:t>«, учредителями (участниками)»</w:t>
            </w:r>
            <w:r w:rsidRPr="00506A72">
              <w:rPr>
                <w:shd w:val="clear" w:color="auto" w:fill="FFFFFF"/>
              </w:rPr>
              <w:t xml:space="preserve"> </w:t>
            </w:r>
          </w:p>
          <w:p w:rsidR="008B060A" w:rsidRPr="00506A72" w:rsidRDefault="008B060A" w:rsidP="008B060A">
            <w:pPr>
              <w:ind w:firstLine="301"/>
              <w:contextualSpacing/>
              <w:jc w:val="both"/>
              <w:rPr>
                <w:b/>
                <w:shd w:val="clear" w:color="auto" w:fill="FFFFFF"/>
              </w:rPr>
            </w:pPr>
          </w:p>
        </w:tc>
        <w:tc>
          <w:tcPr>
            <w:tcW w:w="2692" w:type="dxa"/>
            <w:tcBorders>
              <w:top w:val="single" w:sz="4" w:space="0" w:color="auto"/>
            </w:tcBorders>
          </w:tcPr>
          <w:p w:rsidR="008B060A" w:rsidRPr="00506A72" w:rsidRDefault="008B060A" w:rsidP="008B060A">
            <w:pPr>
              <w:ind w:firstLine="176"/>
              <w:jc w:val="center"/>
              <w:rPr>
                <w:b/>
                <w:spacing w:val="2"/>
              </w:rPr>
            </w:pPr>
            <w:r w:rsidRPr="00506A72">
              <w:rPr>
                <w:b/>
                <w:spacing w:val="2"/>
              </w:rPr>
              <w:t>Депутаты</w:t>
            </w:r>
          </w:p>
          <w:p w:rsidR="008B060A" w:rsidRPr="00506A72" w:rsidRDefault="008B060A" w:rsidP="008B060A">
            <w:pPr>
              <w:ind w:firstLine="176"/>
              <w:jc w:val="center"/>
              <w:rPr>
                <w:b/>
                <w:spacing w:val="2"/>
              </w:rPr>
            </w:pPr>
            <w:r w:rsidRPr="00506A72">
              <w:rPr>
                <w:b/>
                <w:spacing w:val="2"/>
              </w:rPr>
              <w:t>Г. Карагусова</w:t>
            </w:r>
          </w:p>
          <w:p w:rsidR="008B060A" w:rsidRPr="00506A72" w:rsidRDefault="008B060A" w:rsidP="008B060A">
            <w:pPr>
              <w:ind w:firstLine="176"/>
              <w:jc w:val="center"/>
              <w:rPr>
                <w:b/>
                <w:spacing w:val="2"/>
              </w:rPr>
            </w:pPr>
            <w:r w:rsidRPr="00506A72">
              <w:rPr>
                <w:b/>
                <w:spacing w:val="2"/>
              </w:rPr>
              <w:t>А. Жамалов</w:t>
            </w:r>
          </w:p>
          <w:p w:rsidR="008B060A" w:rsidRPr="00506A72" w:rsidRDefault="008B060A" w:rsidP="008B060A">
            <w:pPr>
              <w:ind w:firstLine="176"/>
              <w:jc w:val="center"/>
              <w:rPr>
                <w:b/>
                <w:spacing w:val="2"/>
              </w:rPr>
            </w:pPr>
            <w:r w:rsidRPr="00506A72">
              <w:rPr>
                <w:b/>
                <w:spacing w:val="2"/>
              </w:rPr>
              <w:t>С. Симонов</w:t>
            </w:r>
          </w:p>
          <w:p w:rsidR="008B060A" w:rsidRPr="00506A72" w:rsidRDefault="008B060A" w:rsidP="008B060A">
            <w:pPr>
              <w:ind w:firstLine="176"/>
              <w:jc w:val="both"/>
              <w:rPr>
                <w:b/>
                <w:spacing w:val="2"/>
              </w:rPr>
            </w:pPr>
          </w:p>
          <w:p w:rsidR="008B060A" w:rsidRPr="00506A72" w:rsidRDefault="008B060A" w:rsidP="008B060A">
            <w:pPr>
              <w:ind w:firstLine="176"/>
              <w:jc w:val="both"/>
              <w:rPr>
                <w:b/>
                <w:spacing w:val="2"/>
              </w:rPr>
            </w:pPr>
            <w:r w:rsidRPr="00506A72">
              <w:rPr>
                <w:b/>
                <w:spacing w:val="2"/>
              </w:rPr>
              <w:t>Вводится в действие с 1 января 2021 года</w:t>
            </w:r>
          </w:p>
          <w:p w:rsidR="008B060A" w:rsidRPr="00506A72" w:rsidRDefault="008B060A" w:rsidP="008B060A">
            <w:pPr>
              <w:ind w:firstLine="176"/>
              <w:jc w:val="both"/>
              <w:rPr>
                <w:b/>
                <w:spacing w:val="2"/>
              </w:rPr>
            </w:pPr>
          </w:p>
          <w:p w:rsidR="008B060A" w:rsidRPr="00506A72" w:rsidRDefault="008B060A" w:rsidP="008B060A">
            <w:pPr>
              <w:ind w:firstLine="317"/>
              <w:jc w:val="both"/>
              <w:rPr>
                <w:bCs/>
              </w:rPr>
            </w:pPr>
            <w:r w:rsidRPr="00506A72">
              <w:rPr>
                <w:bCs/>
              </w:rPr>
              <w:t xml:space="preserve">Наряду с обязательством по представлению декларации </w:t>
            </w:r>
            <w:r w:rsidRPr="00506A72">
              <w:rPr>
                <w:shd w:val="clear" w:color="auto" w:fill="FFFFFF"/>
              </w:rPr>
              <w:t>об активах и обязательствах, о доходах и имуществе учредителями и руководителями юридических лиц также считаем необходимым аналогичное обязательство возложить на участников юридических лиц.</w:t>
            </w: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p w:rsidR="008B060A" w:rsidRPr="00506A72" w:rsidRDefault="008B060A" w:rsidP="008B060A">
            <w:pPr>
              <w:ind w:firstLine="317"/>
              <w:jc w:val="both"/>
              <w:rPr>
                <w:bCs/>
              </w:rPr>
            </w:pPr>
          </w:p>
        </w:tc>
        <w:tc>
          <w:tcPr>
            <w:tcW w:w="2552" w:type="dxa"/>
          </w:tcPr>
          <w:p w:rsidR="008B060A" w:rsidRPr="00506A72" w:rsidRDefault="008B060A" w:rsidP="008B060A">
            <w:pPr>
              <w:widowControl w:val="0"/>
              <w:jc w:val="center"/>
              <w:rPr>
                <w:rFonts w:eastAsia="SimSun"/>
                <w:b/>
              </w:rPr>
            </w:pPr>
            <w:r>
              <w:rPr>
                <w:rFonts w:eastAsia="SimSun"/>
                <w:b/>
              </w:rPr>
              <w:lastRenderedPageBreak/>
              <w:t>Доработано</w:t>
            </w:r>
          </w:p>
          <w:p w:rsidR="008B060A" w:rsidRPr="00506A72" w:rsidRDefault="008B060A" w:rsidP="008B060A">
            <w:pPr>
              <w:widowControl w:val="0"/>
              <w:jc w:val="center"/>
              <w:rPr>
                <w:rFonts w:eastAsia="SimSun"/>
              </w:rPr>
            </w:pPr>
            <w:r w:rsidRPr="00506A72">
              <w:rPr>
                <w:rFonts w:eastAsia="SimSun"/>
              </w:rPr>
              <w:t xml:space="preserve"> </w:t>
            </w:r>
          </w:p>
          <w:p w:rsidR="008B060A" w:rsidRPr="00506A72" w:rsidRDefault="008B060A" w:rsidP="008B060A">
            <w:pPr>
              <w:widowControl w:val="0"/>
              <w:jc w:val="center"/>
              <w:rPr>
                <w:rFonts w:eastAsia="SimSun"/>
              </w:rPr>
            </w:pPr>
            <w:r w:rsidRPr="00506A72">
              <w:rPr>
                <w:rFonts w:eastAsia="SimSun"/>
              </w:rPr>
              <w:t>Поддержано</w:t>
            </w:r>
          </w:p>
          <w:p w:rsidR="008B060A" w:rsidRPr="00506A72" w:rsidRDefault="008B060A" w:rsidP="008B060A">
            <w:pPr>
              <w:widowControl w:val="0"/>
              <w:jc w:val="center"/>
              <w:rPr>
                <w:rFonts w:eastAsia="SimSun"/>
              </w:rPr>
            </w:pPr>
            <w:r w:rsidRPr="00506A72">
              <w:rPr>
                <w:rFonts w:eastAsia="SimSun"/>
              </w:rPr>
              <w:t>закл ПРК</w:t>
            </w:r>
          </w:p>
          <w:p w:rsidR="008B060A" w:rsidRPr="00506A72" w:rsidRDefault="008B060A" w:rsidP="008B060A">
            <w:pPr>
              <w:widowControl w:val="0"/>
              <w:jc w:val="center"/>
              <w:rPr>
                <w:b/>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widowControl w:val="0"/>
              <w:jc w:val="center"/>
              <w:textAlignment w:val="baseline"/>
            </w:pPr>
            <w:r w:rsidRPr="00506A72">
              <w:t>Новый подпункт 10) пункта 25 статьи 1 проекта</w:t>
            </w:r>
          </w:p>
        </w:tc>
        <w:tc>
          <w:tcPr>
            <w:tcW w:w="2410" w:type="dxa"/>
            <w:tcBorders>
              <w:bottom w:val="single" w:sz="4" w:space="0" w:color="auto"/>
            </w:tcBorders>
          </w:tcPr>
          <w:p w:rsidR="008B060A" w:rsidRPr="00506A72" w:rsidRDefault="008B060A" w:rsidP="008B060A">
            <w:pPr>
              <w:ind w:firstLine="301"/>
              <w:jc w:val="both"/>
            </w:pPr>
            <w:r w:rsidRPr="00506A72">
              <w:t>Статья 45-2. Приостановить до 1 января 2025 года действие статьи 631 Налогового кодекса, установив, что в период приостановления данная статья действует в следующей редакции:</w:t>
            </w:r>
          </w:p>
          <w:p w:rsidR="008B060A" w:rsidRPr="00506A72" w:rsidRDefault="008B060A" w:rsidP="008B060A">
            <w:pPr>
              <w:ind w:firstLine="301"/>
              <w:jc w:val="both"/>
            </w:pPr>
            <w:r w:rsidRPr="00506A72">
              <w:lastRenderedPageBreak/>
              <w:t>«Статья 631. Особенности составления декларации об активах и обязательствах</w:t>
            </w:r>
          </w:p>
          <w:p w:rsidR="008B060A" w:rsidRPr="00506A72" w:rsidRDefault="008B060A" w:rsidP="008B060A">
            <w:pPr>
              <w:ind w:firstLine="301"/>
              <w:jc w:val="both"/>
            </w:pPr>
            <w:r w:rsidRPr="00506A72">
              <w:t>1. Декларация об активах и обязательствах предназначена для отражения физическими лицами, указанными в пункте 1 статьи 630 настоящего Кодекса, информации о наличии в Республике Казахстан и за ее пределами:</w:t>
            </w:r>
          </w:p>
          <w:p w:rsidR="008B060A" w:rsidRPr="00506A72" w:rsidRDefault="008B060A" w:rsidP="008B060A">
            <w:pPr>
              <w:ind w:firstLine="301"/>
              <w:jc w:val="both"/>
              <w:rPr>
                <w:b/>
              </w:rPr>
            </w:pPr>
            <w:r w:rsidRPr="00506A72">
              <w:rPr>
                <w:b/>
              </w:rPr>
              <w:t>1) имущества, подлежащего государственной или иной регистрации,</w:t>
            </w:r>
          </w:p>
          <w:p w:rsidR="008B060A" w:rsidRPr="00506A72" w:rsidRDefault="008B060A" w:rsidP="008B060A">
            <w:pPr>
              <w:jc w:val="both"/>
              <w:rPr>
                <w:b/>
              </w:rPr>
            </w:pPr>
            <w:r w:rsidRPr="00506A72">
              <w:rPr>
                <w:b/>
              </w:rPr>
              <w:t>а также имущества, по которому права и (или) сделки подлежат государственной или иной регистрации;</w:t>
            </w:r>
          </w:p>
          <w:p w:rsidR="008B060A" w:rsidRPr="00506A72" w:rsidRDefault="008B060A" w:rsidP="008B060A">
            <w:pPr>
              <w:ind w:firstLine="301"/>
              <w:jc w:val="both"/>
              <w:rPr>
                <w:b/>
              </w:rPr>
            </w:pPr>
            <w:r w:rsidRPr="00506A72">
              <w:rPr>
                <w:b/>
              </w:rPr>
              <w:lastRenderedPageBreak/>
              <w:t>2) доли участия в жилищном строительстве;</w:t>
            </w:r>
          </w:p>
          <w:p w:rsidR="008B060A" w:rsidRPr="00506A72" w:rsidRDefault="008B060A" w:rsidP="008B060A">
            <w:pPr>
              <w:ind w:firstLine="301"/>
              <w:jc w:val="both"/>
              <w:rPr>
                <w:b/>
              </w:rPr>
            </w:pPr>
            <w:r w:rsidRPr="00506A72">
              <w:rPr>
                <w:b/>
              </w:rPr>
              <w:t>3) денег на банковских счетах;</w:t>
            </w:r>
          </w:p>
          <w:p w:rsidR="008B060A" w:rsidRPr="00506A72" w:rsidRDefault="008B060A" w:rsidP="008B060A">
            <w:pPr>
              <w:ind w:firstLine="301"/>
              <w:jc w:val="both"/>
              <w:rPr>
                <w:b/>
              </w:rPr>
            </w:pPr>
            <w:r w:rsidRPr="00506A72">
              <w:rPr>
                <w:b/>
              </w:rPr>
              <w:t>4) наличных денег, которые указываются в сумме, не превышающей предел 5880-кратного размера месячного расчетного показателя, установленного законом о республиканском бюджете и действующего</w:t>
            </w:r>
          </w:p>
          <w:p w:rsidR="008B060A" w:rsidRPr="00506A72" w:rsidRDefault="008B060A" w:rsidP="008B060A">
            <w:pPr>
              <w:ind w:firstLine="301"/>
              <w:jc w:val="both"/>
              <w:rPr>
                <w:b/>
              </w:rPr>
            </w:pPr>
            <w:r w:rsidRPr="00506A72">
              <w:rPr>
                <w:b/>
              </w:rPr>
              <w:t xml:space="preserve">на 31 декабря года, предшествующего году представления декларации об активах и обязательствах физического лица, за исключением денег, которые легализованы в соответствии с </w:t>
            </w:r>
            <w:r w:rsidRPr="00506A72">
              <w:rPr>
                <w:b/>
              </w:rPr>
              <w:lastRenderedPageBreak/>
              <w:t>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rsidR="008B060A" w:rsidRPr="00506A72" w:rsidRDefault="008B060A" w:rsidP="008B060A">
            <w:pPr>
              <w:ind w:firstLine="301"/>
              <w:jc w:val="both"/>
              <w:rPr>
                <w:b/>
              </w:rPr>
            </w:pPr>
            <w:r w:rsidRPr="00506A72">
              <w:rPr>
                <w:b/>
              </w:rPr>
              <w:t xml:space="preserve">5)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w:t>
            </w:r>
            <w:r w:rsidRPr="00506A72">
              <w:rPr>
                <w:b/>
              </w:rPr>
              <w:lastRenderedPageBreak/>
              <w:t xml:space="preserve">операций, созданным в соответствии с законодательством Республики Казахстан о банках и банковской деятельности в Республике Казахстан, – указывается в случае превышения совокупной суммы, равной 5880-кратному размеру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при наличии договора или иного </w:t>
            </w:r>
            <w:r w:rsidRPr="00506A72">
              <w:rPr>
                <w:b/>
              </w:rPr>
              <w:lastRenderedPageBreak/>
              <w:t>документа, являющегося основанием возникновения обязательства или требования;</w:t>
            </w:r>
          </w:p>
          <w:p w:rsidR="008B060A" w:rsidRPr="00506A72" w:rsidRDefault="008B060A" w:rsidP="008B060A">
            <w:pPr>
              <w:ind w:firstLine="301"/>
              <w:jc w:val="both"/>
              <w:rPr>
                <w:b/>
              </w:rPr>
            </w:pPr>
            <w:r w:rsidRPr="00506A72">
              <w:rPr>
                <w:b/>
              </w:rPr>
              <w:t>6) прочего имущества, указанного в пункте 4 настоящей статьи.</w:t>
            </w:r>
          </w:p>
          <w:p w:rsidR="008B060A" w:rsidRPr="00506A72" w:rsidRDefault="008B060A" w:rsidP="008B060A">
            <w:pPr>
              <w:ind w:firstLine="301"/>
              <w:jc w:val="both"/>
              <w:rPr>
                <w:b/>
              </w:rPr>
            </w:pPr>
            <w:r w:rsidRPr="00506A72">
              <w:rPr>
                <w:b/>
              </w:rPr>
              <w:t>…</w:t>
            </w:r>
          </w:p>
          <w:p w:rsidR="008B060A" w:rsidRPr="00506A72" w:rsidRDefault="008B060A" w:rsidP="008B060A">
            <w:pPr>
              <w:ind w:firstLine="301"/>
              <w:jc w:val="both"/>
              <w:rPr>
                <w:b/>
              </w:rPr>
            </w:pPr>
            <w:r w:rsidRPr="00506A72">
              <w:rPr>
                <w:b/>
              </w:rPr>
              <w:t>4</w:t>
            </w:r>
            <w:r w:rsidRPr="00506A72">
              <w:t xml:space="preserve">. В декларации об активах и обязательствах по желанию физического лица может быть указано </w:t>
            </w:r>
            <w:r w:rsidRPr="00506A72">
              <w:rPr>
                <w:b/>
              </w:rPr>
              <w:t>другое имущество с учетом следующих требований:</w:t>
            </w:r>
          </w:p>
          <w:p w:rsidR="008B060A" w:rsidRPr="00506A72" w:rsidRDefault="008B060A" w:rsidP="008B060A">
            <w:pPr>
              <w:ind w:firstLine="301"/>
              <w:jc w:val="both"/>
              <w:rPr>
                <w:b/>
              </w:rPr>
            </w:pPr>
            <w:r w:rsidRPr="00506A72">
              <w:rPr>
                <w:b/>
              </w:rPr>
              <w:t xml:space="preserve">1) драгоценные камни и драгоценные металлы, ювелирные изделия, изготовленные из них, и другие предметы, содержащие драгоценные камни </w:t>
            </w:r>
            <w:r w:rsidRPr="00506A72">
              <w:rPr>
                <w:b/>
              </w:rPr>
              <w:lastRenderedPageBreak/>
              <w:t>и драгоценные металлы, а также произведения искусства и антиквариата указываются в случае превышения цены (стоимости) за единицу данного имущества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rsidR="008B060A" w:rsidRPr="00506A72" w:rsidRDefault="008B060A" w:rsidP="008B060A">
            <w:pPr>
              <w:ind w:firstLine="301"/>
              <w:jc w:val="both"/>
              <w:rPr>
                <w:b/>
              </w:rPr>
            </w:pPr>
            <w:r w:rsidRPr="00506A72">
              <w:rPr>
                <w:b/>
              </w:rPr>
              <w:t xml:space="preserve">2) биологические активы при </w:t>
            </w:r>
            <w:r w:rsidRPr="00506A72">
              <w:rPr>
                <w:b/>
              </w:rPr>
              <w:lastRenderedPageBreak/>
              <w:t>наличии ветеринарного паспорта или иного документа, подтверждающего право собственности на такие активы;</w:t>
            </w:r>
          </w:p>
          <w:p w:rsidR="008B060A" w:rsidRPr="00506A72" w:rsidRDefault="008B060A" w:rsidP="008B060A">
            <w:pPr>
              <w:ind w:firstLine="301"/>
              <w:jc w:val="both"/>
              <w:rPr>
                <w:b/>
              </w:rPr>
            </w:pPr>
            <w:r w:rsidRPr="00506A72">
              <w:rPr>
                <w:b/>
              </w:rPr>
              <w:t>3) культурные ценности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w:t>
            </w:r>
          </w:p>
          <w:p w:rsidR="008B060A" w:rsidRPr="00506A72" w:rsidRDefault="008B060A" w:rsidP="008B060A">
            <w:pPr>
              <w:ind w:firstLine="301"/>
              <w:jc w:val="both"/>
              <w:rPr>
                <w:b/>
              </w:rPr>
            </w:pPr>
            <w:r w:rsidRPr="00506A72">
              <w:rPr>
                <w:b/>
              </w:rPr>
              <w:t xml:space="preserve">4) прочее имущество, не указанное в пункте 1 настоящей статьи, при наличии документов, подтверждающих стоимость такого имущества, включая стоимость, </w:t>
            </w:r>
            <w:r w:rsidRPr="00506A72">
              <w:rPr>
                <w:b/>
              </w:rPr>
              <w:lastRenderedPageBreak/>
              <w:t>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tc>
        <w:tc>
          <w:tcPr>
            <w:tcW w:w="2977" w:type="dxa"/>
            <w:tcBorders>
              <w:bottom w:val="single" w:sz="4" w:space="0" w:color="auto"/>
            </w:tcBorders>
          </w:tcPr>
          <w:p w:rsidR="008B060A" w:rsidRPr="00506A72" w:rsidRDefault="008B060A" w:rsidP="008B060A">
            <w:pPr>
              <w:ind w:firstLine="301"/>
              <w:jc w:val="both"/>
              <w:rPr>
                <w:b/>
              </w:rPr>
            </w:pPr>
            <w:r w:rsidRPr="00506A72">
              <w:rPr>
                <w:b/>
              </w:rPr>
              <w:lastRenderedPageBreak/>
              <w:t>Отсутствует.</w:t>
            </w:r>
          </w:p>
          <w:p w:rsidR="008B060A" w:rsidRPr="00506A72" w:rsidRDefault="008B060A" w:rsidP="008B060A">
            <w:pPr>
              <w:ind w:firstLine="301"/>
              <w:jc w:val="both"/>
              <w:rPr>
                <w:b/>
              </w:rPr>
            </w:pPr>
          </w:p>
        </w:tc>
        <w:tc>
          <w:tcPr>
            <w:tcW w:w="3119" w:type="dxa"/>
            <w:tcBorders>
              <w:bottom w:val="single" w:sz="4" w:space="0" w:color="auto"/>
            </w:tcBorders>
          </w:tcPr>
          <w:p w:rsidR="008B060A" w:rsidRPr="00506A72" w:rsidRDefault="008B060A" w:rsidP="008B060A">
            <w:pPr>
              <w:ind w:firstLine="301"/>
              <w:jc w:val="both"/>
            </w:pPr>
            <w:r w:rsidRPr="00506A72">
              <w:t>Пункт 25 статьи 1 проекта дополнить подпунктом 10) следующего содержания:</w:t>
            </w:r>
          </w:p>
          <w:p w:rsidR="008B060A" w:rsidRPr="00506A72" w:rsidRDefault="008B060A" w:rsidP="008B060A">
            <w:pPr>
              <w:ind w:firstLine="301"/>
              <w:jc w:val="both"/>
            </w:pPr>
            <w:r w:rsidRPr="00506A72">
              <w:t xml:space="preserve"> «в статье 45-2:</w:t>
            </w:r>
          </w:p>
          <w:p w:rsidR="008B060A" w:rsidRPr="00506A72" w:rsidRDefault="008B060A" w:rsidP="008B060A">
            <w:pPr>
              <w:ind w:firstLine="301"/>
              <w:jc w:val="both"/>
            </w:pPr>
            <w:r w:rsidRPr="00506A72">
              <w:t>абзацы четвертый -девятый изложить в следующей редакции:</w:t>
            </w:r>
          </w:p>
          <w:p w:rsidR="008B060A" w:rsidRPr="00506A72" w:rsidRDefault="008B060A" w:rsidP="008B060A">
            <w:pPr>
              <w:ind w:firstLine="445"/>
              <w:contextualSpacing/>
              <w:jc w:val="both"/>
              <w:rPr>
                <w:b/>
                <w:shd w:val="clear" w:color="auto" w:fill="FFFFFF"/>
              </w:rPr>
            </w:pPr>
            <w:r w:rsidRPr="00506A72">
              <w:rPr>
                <w:b/>
                <w:shd w:val="clear" w:color="auto" w:fill="FFFFFF"/>
              </w:rPr>
              <w:t xml:space="preserve">«1) </w:t>
            </w:r>
            <w:r w:rsidRPr="00506A72">
              <w:rPr>
                <w:b/>
                <w:highlight w:val="red"/>
                <w:shd w:val="clear" w:color="auto" w:fill="FFFFFF"/>
              </w:rPr>
              <w:t>имущества, находящегося за пределами Республики Казахстан,</w:t>
            </w:r>
            <w:r w:rsidRPr="00506A72">
              <w:rPr>
                <w:b/>
                <w:shd w:val="clear" w:color="auto" w:fill="FFFFFF"/>
              </w:rPr>
              <w:t xml:space="preserve"> по которому права и (или) сделки </w:t>
            </w:r>
            <w:r w:rsidRPr="00506A72">
              <w:rPr>
                <w:b/>
                <w:shd w:val="clear" w:color="auto" w:fill="FFFFFF"/>
              </w:rPr>
              <w:lastRenderedPageBreak/>
              <w:t>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8B060A" w:rsidRPr="00506A72" w:rsidRDefault="008B060A" w:rsidP="008B060A">
            <w:pPr>
              <w:ind w:firstLine="445"/>
              <w:contextualSpacing/>
              <w:jc w:val="both"/>
              <w:rPr>
                <w:b/>
                <w:shd w:val="clear" w:color="auto" w:fill="FFFFFF"/>
              </w:rPr>
            </w:pPr>
            <w:r w:rsidRPr="00506A72">
              <w:rPr>
                <w:b/>
                <w:shd w:val="clear" w:color="auto" w:fill="FFFFFF"/>
              </w:rPr>
              <w:t>недвижимое имущество, земельные участки и (или) земельные доли, воздушные и морские суда, суда внутреннего водного плавания, суда плавания «река-море»;</w:t>
            </w:r>
          </w:p>
          <w:p w:rsidR="008B060A" w:rsidRPr="00506A72" w:rsidRDefault="008B060A" w:rsidP="008B060A">
            <w:pPr>
              <w:ind w:firstLine="445"/>
              <w:contextualSpacing/>
              <w:jc w:val="both"/>
              <w:rPr>
                <w:b/>
                <w:shd w:val="clear" w:color="auto" w:fill="FFFFFF"/>
              </w:rPr>
            </w:pPr>
            <w:r w:rsidRPr="00506A72">
              <w:rPr>
                <w:b/>
                <w:shd w:val="clear" w:color="auto" w:fill="FFFFFF"/>
              </w:rPr>
              <w:t>транспортные средства, специальная техника и (или) прицепы;</w:t>
            </w:r>
          </w:p>
          <w:p w:rsidR="008B060A" w:rsidRPr="00506A72" w:rsidRDefault="008B060A" w:rsidP="008B060A">
            <w:pPr>
              <w:ind w:firstLine="445"/>
              <w:contextualSpacing/>
              <w:jc w:val="both"/>
              <w:rPr>
                <w:b/>
                <w:shd w:val="clear" w:color="auto" w:fill="FFFFFF"/>
              </w:rPr>
            </w:pPr>
            <w:r w:rsidRPr="00506A72">
              <w:rPr>
                <w:b/>
                <w:shd w:val="clear" w:color="auto" w:fill="FFFFFF"/>
              </w:rPr>
              <w:t xml:space="preserve">деньги на банковских счетах в иностранных банках, находящихся за пределами Республики Казахстан, в сумме, превышающей 1000-кратный размер месячного расчетного показателя, установленного законом о республиканском бюджете и действующего на 31 </w:t>
            </w:r>
            <w:r w:rsidRPr="00506A72">
              <w:rPr>
                <w:b/>
                <w:shd w:val="clear" w:color="auto" w:fill="FFFFFF"/>
              </w:rPr>
              <w:lastRenderedPageBreak/>
              <w:t xml:space="preserve">декабря отчетного налогового периода; </w:t>
            </w:r>
          </w:p>
          <w:p w:rsidR="008B060A" w:rsidRPr="00506A72" w:rsidRDefault="008B060A" w:rsidP="008B060A">
            <w:pPr>
              <w:ind w:firstLine="445"/>
              <w:contextualSpacing/>
              <w:jc w:val="both"/>
              <w:rPr>
                <w:b/>
                <w:shd w:val="clear" w:color="auto" w:fill="FFFFFF"/>
              </w:rPr>
            </w:pPr>
            <w:r w:rsidRPr="00506A72">
              <w:rPr>
                <w:b/>
                <w:shd w:val="clear" w:color="auto" w:fill="FFFFFF"/>
              </w:rPr>
              <w:t>2)  имущества в Республике Казахстан и (или) за ее пределами:</w:t>
            </w:r>
          </w:p>
          <w:p w:rsidR="008B060A" w:rsidRPr="00506A72" w:rsidRDefault="008B060A" w:rsidP="008B060A">
            <w:pPr>
              <w:ind w:firstLine="445"/>
              <w:contextualSpacing/>
              <w:jc w:val="both"/>
              <w:rPr>
                <w:b/>
                <w:shd w:val="clear" w:color="auto" w:fill="FFFFFF"/>
              </w:rPr>
            </w:pPr>
            <w:r w:rsidRPr="00506A72">
              <w:rPr>
                <w:b/>
                <w:shd w:val="clear" w:color="auto" w:fill="FFFFFF"/>
              </w:rPr>
              <w:t>доля в жилом здании по договору о долевом участии в жилищном строительстве;</w:t>
            </w:r>
          </w:p>
          <w:p w:rsidR="008B060A" w:rsidRPr="00506A72" w:rsidRDefault="008B060A" w:rsidP="008B060A">
            <w:pPr>
              <w:ind w:firstLine="445"/>
              <w:contextualSpacing/>
              <w:jc w:val="both"/>
              <w:rPr>
                <w:b/>
                <w:shd w:val="clear" w:color="auto" w:fill="FFFFFF"/>
              </w:rPr>
            </w:pPr>
            <w:r w:rsidRPr="00506A72">
              <w:rPr>
                <w:b/>
                <w:shd w:val="clear" w:color="auto" w:fill="FFFFFF"/>
              </w:rPr>
              <w:t>доля участия в уставном капитале юридического лица, созданном за пределами Республики Казахстан;</w:t>
            </w:r>
          </w:p>
          <w:p w:rsidR="008B060A" w:rsidRPr="00506A72" w:rsidRDefault="008B060A" w:rsidP="008B060A">
            <w:pPr>
              <w:ind w:firstLine="445"/>
              <w:contextualSpacing/>
              <w:jc w:val="both"/>
              <w:rPr>
                <w:b/>
                <w:shd w:val="clear" w:color="auto" w:fill="FFFFFF"/>
              </w:rPr>
            </w:pPr>
            <w:r w:rsidRPr="00506A72">
              <w:rPr>
                <w:b/>
                <w:shd w:val="clear" w:color="auto" w:fill="FFFFFF"/>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8B060A" w:rsidRPr="00506A72" w:rsidRDefault="008B060A" w:rsidP="008B060A">
            <w:pPr>
              <w:ind w:firstLine="445"/>
              <w:contextualSpacing/>
              <w:jc w:val="both"/>
              <w:rPr>
                <w:b/>
                <w:shd w:val="clear" w:color="auto" w:fill="FFFFFF"/>
              </w:rPr>
            </w:pPr>
            <w:r w:rsidRPr="00506A72">
              <w:rPr>
                <w:b/>
                <w:shd w:val="clear" w:color="auto" w:fill="FFFFFF"/>
              </w:rPr>
              <w:t>инвестиционное золото;</w:t>
            </w:r>
          </w:p>
          <w:p w:rsidR="008B060A" w:rsidRPr="00506A72" w:rsidRDefault="008B060A" w:rsidP="008B060A">
            <w:pPr>
              <w:ind w:firstLine="445"/>
              <w:contextualSpacing/>
              <w:jc w:val="both"/>
              <w:rPr>
                <w:b/>
                <w:shd w:val="clear" w:color="auto" w:fill="FFFFFF"/>
              </w:rPr>
            </w:pPr>
            <w:r w:rsidRPr="00506A72">
              <w:rPr>
                <w:b/>
                <w:shd w:val="clear" w:color="auto" w:fill="FFFFFF"/>
              </w:rPr>
              <w:t>объекты интеллектуальной собственности, авторского права;</w:t>
            </w:r>
          </w:p>
          <w:p w:rsidR="008B060A" w:rsidRPr="00506A72" w:rsidRDefault="008B060A" w:rsidP="008B060A">
            <w:pPr>
              <w:ind w:firstLine="445"/>
              <w:contextualSpacing/>
              <w:jc w:val="both"/>
              <w:rPr>
                <w:b/>
                <w:shd w:val="clear" w:color="auto" w:fill="FFFFFF"/>
              </w:rPr>
            </w:pPr>
            <w:r w:rsidRPr="00506A72">
              <w:rPr>
                <w:b/>
                <w:shd w:val="clear" w:color="auto" w:fill="FFFFFF"/>
              </w:rPr>
              <w:t xml:space="preserve">наличные деньги, которые указываются в </w:t>
            </w:r>
            <w:r w:rsidRPr="00506A72">
              <w:rPr>
                <w:b/>
                <w:shd w:val="clear" w:color="auto" w:fill="FFFFFF"/>
              </w:rPr>
              <w:lastRenderedPageBreak/>
              <w:t>сумме, не превышающей предел 10 000-кратного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p w:rsidR="008B060A" w:rsidRPr="00506A72" w:rsidRDefault="008B060A" w:rsidP="008B060A">
            <w:pPr>
              <w:ind w:firstLine="445"/>
              <w:contextualSpacing/>
              <w:jc w:val="both"/>
              <w:rPr>
                <w:b/>
                <w:shd w:val="clear" w:color="auto" w:fill="FFFFFF"/>
              </w:rPr>
            </w:pPr>
            <w:r w:rsidRPr="00506A72">
              <w:rPr>
                <w:b/>
                <w:shd w:val="clear" w:color="auto" w:fill="FFFFFF"/>
              </w:rPr>
              <w:t>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w:t>
            </w:r>
            <w:r w:rsidRPr="00506A72">
              <w:t xml:space="preserve"> </w:t>
            </w:r>
            <w:r w:rsidRPr="00506A72">
              <w:rPr>
                <w:b/>
                <w:shd w:val="clear" w:color="auto" w:fill="FFFFFF"/>
              </w:rPr>
              <w:t xml:space="preserve">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w:t>
            </w:r>
            <w:r w:rsidRPr="00506A72">
              <w:rPr>
                <w:b/>
                <w:shd w:val="clear" w:color="auto" w:fill="FFFFFF"/>
              </w:rPr>
              <w:lastRenderedPageBreak/>
              <w:t>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rsidR="008B060A" w:rsidRPr="00506A72" w:rsidRDefault="008B060A" w:rsidP="008B060A">
            <w:pPr>
              <w:ind w:firstLine="445"/>
              <w:contextualSpacing/>
              <w:jc w:val="both"/>
              <w:rPr>
                <w:b/>
                <w:shd w:val="clear" w:color="auto" w:fill="FFFFFF"/>
              </w:rPr>
            </w:pPr>
            <w:r w:rsidRPr="00506A72">
              <w:rPr>
                <w:b/>
                <w:shd w:val="clear" w:color="auto" w:fill="FFFFFF"/>
              </w:rPr>
              <w:t>3) прочее имущество, указанное в пункте 4 настоящей статьи.»;</w:t>
            </w:r>
          </w:p>
          <w:p w:rsidR="008B060A" w:rsidRPr="00506A72" w:rsidRDefault="008B060A" w:rsidP="008B060A">
            <w:pPr>
              <w:tabs>
                <w:tab w:val="left" w:pos="1134"/>
              </w:tabs>
              <w:ind w:firstLine="445"/>
              <w:jc w:val="both"/>
              <w:rPr>
                <w:shd w:val="clear" w:color="auto" w:fill="FFFFFF"/>
              </w:rPr>
            </w:pPr>
            <w:r w:rsidRPr="00506A72">
              <w:rPr>
                <w:shd w:val="clear" w:color="auto" w:fill="FFFFFF"/>
              </w:rPr>
              <w:t>абзацы двенадцатый – шестнадцатый изложить в следующей редакции:</w:t>
            </w:r>
          </w:p>
          <w:p w:rsidR="008B060A" w:rsidRPr="00506A72" w:rsidRDefault="008B060A" w:rsidP="008B060A">
            <w:pPr>
              <w:tabs>
                <w:tab w:val="left" w:pos="1134"/>
              </w:tabs>
              <w:ind w:firstLine="445"/>
              <w:jc w:val="both"/>
              <w:rPr>
                <w:b/>
              </w:rPr>
            </w:pPr>
            <w:r w:rsidRPr="00506A72">
              <w:rPr>
                <w:b/>
              </w:rPr>
              <w:t>«4. В декларации об активах и обязательствах по желанию физического лица может быть указано</w:t>
            </w:r>
            <w:r w:rsidRPr="00506A72">
              <w:t xml:space="preserve"> </w:t>
            </w:r>
            <w:r w:rsidRPr="00506A72">
              <w:rPr>
                <w:b/>
              </w:rPr>
              <w:t xml:space="preserve">другое имущество в случае превышения цены (стоимости) за единицу данного имущества 1000-кратного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при </w:t>
            </w:r>
            <w:r w:rsidRPr="00506A72">
              <w:rPr>
                <w:b/>
              </w:rPr>
              <w:lastRenderedPageBreak/>
              <w:t>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w:t>
            </w:r>
            <w:r w:rsidRPr="00506A72">
              <w:t xml:space="preserve"> </w:t>
            </w:r>
            <w:r w:rsidRPr="00506A72">
              <w:rPr>
                <w:b/>
              </w:rPr>
              <w:t>Казахстан об оценочной деятельности.</w:t>
            </w:r>
          </w:p>
          <w:p w:rsidR="008B060A" w:rsidRPr="00506A72" w:rsidRDefault="008B060A" w:rsidP="008B060A">
            <w:pPr>
              <w:tabs>
                <w:tab w:val="left" w:pos="1134"/>
              </w:tabs>
              <w:ind w:firstLine="445"/>
              <w:jc w:val="both"/>
              <w:rPr>
                <w:rStyle w:val="s19"/>
                <w:b/>
              </w:rPr>
            </w:pPr>
            <w:r w:rsidRPr="00506A72">
              <w:rPr>
                <w:b/>
              </w:rPr>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8B060A" w:rsidRPr="00506A72" w:rsidRDefault="008B060A" w:rsidP="008B060A">
            <w:pPr>
              <w:ind w:firstLine="301"/>
              <w:jc w:val="both"/>
              <w:rPr>
                <w:b/>
              </w:rPr>
            </w:pPr>
          </w:p>
        </w:tc>
        <w:tc>
          <w:tcPr>
            <w:tcW w:w="2692" w:type="dxa"/>
            <w:tcBorders>
              <w:bottom w:val="single" w:sz="4" w:space="0" w:color="auto"/>
            </w:tcBorders>
          </w:tcPr>
          <w:p w:rsidR="008B060A" w:rsidRPr="00506A72" w:rsidRDefault="008B060A" w:rsidP="008B060A">
            <w:pPr>
              <w:ind w:firstLine="176"/>
              <w:jc w:val="center"/>
              <w:rPr>
                <w:b/>
                <w:spacing w:val="2"/>
              </w:rPr>
            </w:pPr>
            <w:r w:rsidRPr="00506A72">
              <w:rPr>
                <w:b/>
                <w:spacing w:val="2"/>
              </w:rPr>
              <w:lastRenderedPageBreak/>
              <w:t>Депутаты</w:t>
            </w:r>
          </w:p>
          <w:p w:rsidR="008B060A" w:rsidRPr="00506A72" w:rsidRDefault="008B060A" w:rsidP="008B060A">
            <w:pPr>
              <w:ind w:firstLine="176"/>
              <w:jc w:val="center"/>
              <w:rPr>
                <w:b/>
                <w:spacing w:val="2"/>
              </w:rPr>
            </w:pPr>
            <w:r w:rsidRPr="00506A72">
              <w:rPr>
                <w:b/>
                <w:spacing w:val="2"/>
              </w:rPr>
              <w:t>Г. Карагусова</w:t>
            </w:r>
          </w:p>
          <w:p w:rsidR="008B060A" w:rsidRPr="00506A72" w:rsidRDefault="008B060A" w:rsidP="008B060A">
            <w:pPr>
              <w:ind w:firstLine="176"/>
              <w:jc w:val="center"/>
              <w:rPr>
                <w:b/>
                <w:spacing w:val="2"/>
              </w:rPr>
            </w:pPr>
            <w:r w:rsidRPr="00506A72">
              <w:rPr>
                <w:b/>
                <w:spacing w:val="2"/>
              </w:rPr>
              <w:t>А. Жамалов</w:t>
            </w:r>
          </w:p>
          <w:p w:rsidR="008B060A" w:rsidRPr="00506A72" w:rsidRDefault="008B060A" w:rsidP="008B060A">
            <w:pPr>
              <w:ind w:firstLine="176"/>
              <w:jc w:val="center"/>
              <w:rPr>
                <w:b/>
                <w:spacing w:val="2"/>
              </w:rPr>
            </w:pPr>
            <w:r w:rsidRPr="00506A72">
              <w:rPr>
                <w:b/>
                <w:spacing w:val="2"/>
              </w:rPr>
              <w:t>С. Симонов</w:t>
            </w:r>
          </w:p>
          <w:p w:rsidR="008B060A" w:rsidRPr="00506A72" w:rsidRDefault="008B060A" w:rsidP="008B060A">
            <w:pPr>
              <w:ind w:firstLine="176"/>
              <w:jc w:val="both"/>
              <w:rPr>
                <w:b/>
                <w:spacing w:val="2"/>
              </w:rPr>
            </w:pPr>
          </w:p>
          <w:p w:rsidR="008B060A" w:rsidRPr="00506A72" w:rsidRDefault="008B060A" w:rsidP="008B060A">
            <w:pPr>
              <w:ind w:firstLine="176"/>
              <w:jc w:val="both"/>
              <w:rPr>
                <w:b/>
                <w:spacing w:val="2"/>
              </w:rPr>
            </w:pPr>
            <w:r w:rsidRPr="00506A72">
              <w:rPr>
                <w:b/>
                <w:spacing w:val="2"/>
              </w:rPr>
              <w:t>Вводится в действие с 1 января 2021 года</w:t>
            </w:r>
          </w:p>
          <w:p w:rsidR="008B060A" w:rsidRPr="00506A72" w:rsidRDefault="008B060A" w:rsidP="008B060A">
            <w:pPr>
              <w:jc w:val="both"/>
              <w:rPr>
                <w:b/>
                <w:spacing w:val="2"/>
              </w:rPr>
            </w:pPr>
          </w:p>
          <w:p w:rsidR="008B060A" w:rsidRPr="00506A72" w:rsidRDefault="008B060A" w:rsidP="008B060A">
            <w:pPr>
              <w:jc w:val="both"/>
              <w:rPr>
                <w:lang w:val="kk-KZ"/>
              </w:rPr>
            </w:pPr>
            <w:r w:rsidRPr="00506A72">
              <w:rPr>
                <w:lang w:val="kk-KZ"/>
              </w:rPr>
              <w:t xml:space="preserve">В связи с проведенной работой КГД по автоматическому получению сведений о недвижимом </w:t>
            </w:r>
            <w:r w:rsidRPr="00506A72">
              <w:rPr>
                <w:lang w:val="kk-KZ"/>
              </w:rPr>
              <w:lastRenderedPageBreak/>
              <w:t>имуществе, транспортных средствах, долях участия физических лиц в уставном капитале юридических лиц от уполномоченных органов в ИС «Интегрированная база данных», отсутствует необходимость в представлении физическими лицами сведений по имуществу, зарегистрированных на территории Республики Казахстан.</w:t>
            </w:r>
          </w:p>
        </w:tc>
        <w:tc>
          <w:tcPr>
            <w:tcW w:w="2552" w:type="dxa"/>
          </w:tcPr>
          <w:p w:rsidR="008B060A" w:rsidRPr="00506A72" w:rsidRDefault="008B060A" w:rsidP="008B060A">
            <w:pPr>
              <w:widowControl w:val="0"/>
              <w:jc w:val="center"/>
              <w:rPr>
                <w:rFonts w:eastAsia="SimSun"/>
                <w:b/>
              </w:rPr>
            </w:pPr>
            <w:r>
              <w:rPr>
                <w:rFonts w:eastAsia="SimSun"/>
                <w:b/>
              </w:rPr>
              <w:lastRenderedPageBreak/>
              <w:t>Доработано</w:t>
            </w:r>
          </w:p>
          <w:p w:rsidR="008B060A" w:rsidRPr="00506A72" w:rsidRDefault="008B060A" w:rsidP="008B060A">
            <w:pPr>
              <w:widowControl w:val="0"/>
              <w:jc w:val="center"/>
              <w:rPr>
                <w:rFonts w:eastAsia="SimSun"/>
              </w:rPr>
            </w:pPr>
            <w:r w:rsidRPr="00506A72">
              <w:rPr>
                <w:rFonts w:eastAsia="SimSun"/>
              </w:rPr>
              <w:t xml:space="preserve"> </w:t>
            </w:r>
          </w:p>
          <w:p w:rsidR="008B060A" w:rsidRPr="00506A72" w:rsidRDefault="008B060A" w:rsidP="008B060A">
            <w:pPr>
              <w:widowControl w:val="0"/>
              <w:jc w:val="center"/>
              <w:rPr>
                <w:rFonts w:eastAsia="SimSun"/>
              </w:rPr>
            </w:pPr>
            <w:r w:rsidRPr="00506A72">
              <w:rPr>
                <w:rFonts w:eastAsia="SimSun"/>
              </w:rPr>
              <w:t>Поддержано</w:t>
            </w:r>
          </w:p>
          <w:p w:rsidR="008B060A" w:rsidRPr="00506A72" w:rsidRDefault="008B060A" w:rsidP="008B060A">
            <w:pPr>
              <w:widowControl w:val="0"/>
              <w:jc w:val="center"/>
              <w:rPr>
                <w:rFonts w:eastAsia="SimSun"/>
              </w:rPr>
            </w:pPr>
            <w:r w:rsidRPr="00506A72">
              <w:rPr>
                <w:rFonts w:eastAsia="SimSun"/>
              </w:rPr>
              <w:t>закл ПРК</w:t>
            </w:r>
          </w:p>
          <w:p w:rsidR="008B060A" w:rsidRPr="00506A72" w:rsidRDefault="008B060A" w:rsidP="008B060A">
            <w:pPr>
              <w:widowControl w:val="0"/>
              <w:jc w:val="center"/>
              <w:rPr>
                <w:b/>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widowControl w:val="0"/>
              <w:jc w:val="center"/>
              <w:textAlignment w:val="baseline"/>
            </w:pPr>
            <w:r w:rsidRPr="00506A72">
              <w:t>Новый подпункт 10) пункта 25 статьи 1 проекта</w:t>
            </w:r>
          </w:p>
        </w:tc>
        <w:tc>
          <w:tcPr>
            <w:tcW w:w="2410"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ind w:firstLine="301"/>
              <w:jc w:val="both"/>
            </w:pPr>
            <w:r w:rsidRPr="00506A72">
              <w:t>Статья 45-3. Приостановить до 1 января 2025 года действие статьи 633 Налогового кодекса, установив, что в период приостановления данная статья действует в следующей редакции:</w:t>
            </w:r>
          </w:p>
          <w:p w:rsidR="008B060A" w:rsidRPr="00506A72" w:rsidRDefault="008B060A" w:rsidP="008B060A">
            <w:pPr>
              <w:ind w:firstLine="301"/>
              <w:jc w:val="both"/>
            </w:pPr>
            <w:r w:rsidRPr="00506A72">
              <w:t>«Статья 633. Декларация о доходах и имуществе</w:t>
            </w:r>
          </w:p>
          <w:p w:rsidR="008B060A" w:rsidRPr="00506A72" w:rsidRDefault="008B060A" w:rsidP="008B060A">
            <w:pPr>
              <w:ind w:firstLine="301"/>
              <w:jc w:val="both"/>
            </w:pPr>
            <w:r w:rsidRPr="00506A72">
              <w:lastRenderedPageBreak/>
              <w:t>1. Декларация о доходах и имуществе представляется ежегодно по состоянию на 31 декабря отчетного налогового периода, начиная с года, следующего году представления декларации об активах и обязательствах физическими лицами, указанными в пункте 1 статьи 630 настоящего Кодекса.</w:t>
            </w:r>
          </w:p>
          <w:p w:rsidR="008B060A" w:rsidRPr="00506A72" w:rsidRDefault="008B060A" w:rsidP="008B060A">
            <w:pPr>
              <w:ind w:firstLine="301"/>
              <w:jc w:val="both"/>
              <w:rPr>
                <w:b/>
              </w:rPr>
            </w:pPr>
            <w:r w:rsidRPr="00506A72">
              <w:rPr>
                <w:b/>
              </w:rPr>
              <w:t xml:space="preserve">2. Физические лица, указанные в пункте 1 настоящей статьи, обязаны представить декларацию о доходах и имуществе без приложений по упрощенной форме (далее - краткая декларация о доходах и имуществе) при соответствии в </w:t>
            </w:r>
            <w:r w:rsidRPr="00506A72">
              <w:rPr>
                <w:b/>
              </w:rPr>
              <w:lastRenderedPageBreak/>
              <w:t>течение отчетного налогового периода одновременно следующим условиям:</w:t>
            </w:r>
          </w:p>
          <w:p w:rsidR="008B060A" w:rsidRPr="00506A72" w:rsidRDefault="008B060A" w:rsidP="008B060A">
            <w:pPr>
              <w:ind w:firstLine="301"/>
              <w:jc w:val="both"/>
              <w:rPr>
                <w:b/>
              </w:rPr>
            </w:pPr>
            <w:r w:rsidRPr="00506A72">
              <w:rPr>
                <w:b/>
              </w:rPr>
              <w:t>1) физические лица не являлись:</w:t>
            </w:r>
          </w:p>
          <w:p w:rsidR="008B060A" w:rsidRPr="00506A72" w:rsidRDefault="008B060A" w:rsidP="008B060A">
            <w:pPr>
              <w:ind w:firstLine="301"/>
              <w:jc w:val="both"/>
              <w:rPr>
                <w:b/>
              </w:rPr>
            </w:pPr>
            <w:r w:rsidRPr="00506A72">
              <w:rPr>
                <w:b/>
              </w:rPr>
              <w:t>лицами, на которых в соответствии с Законом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p w:rsidR="008B060A" w:rsidRPr="00506A72" w:rsidRDefault="008B060A" w:rsidP="008B060A">
            <w:pPr>
              <w:ind w:firstLine="301"/>
              <w:jc w:val="both"/>
              <w:rPr>
                <w:b/>
              </w:rPr>
            </w:pPr>
            <w:r w:rsidRPr="00506A72">
              <w:rPr>
                <w:b/>
              </w:rPr>
              <w:t xml:space="preserve">лицами, на которых возложена обязанность по представлению декларации в соответствии с законами Республики </w:t>
            </w:r>
            <w:r w:rsidRPr="00506A72">
              <w:rPr>
                <w:b/>
              </w:rPr>
              <w:lastRenderedPageBreak/>
              <w:t>Казахстан «О банках и банковской деятельности в Республике Казахстан», «О страховой деятельности», «О рынке ценных бумаг»;</w:t>
            </w:r>
          </w:p>
          <w:p w:rsidR="008B060A" w:rsidRPr="00506A72" w:rsidRDefault="008B060A" w:rsidP="008B060A">
            <w:pPr>
              <w:ind w:firstLine="301"/>
              <w:jc w:val="both"/>
              <w:rPr>
                <w:b/>
              </w:rPr>
            </w:pPr>
            <w:r w:rsidRPr="00506A72">
              <w:rPr>
                <w:b/>
              </w:rPr>
              <w:t>индивидуальными предпринимателями;</w:t>
            </w:r>
          </w:p>
          <w:p w:rsidR="008B060A" w:rsidRPr="00506A72" w:rsidRDefault="008B060A" w:rsidP="008B060A">
            <w:pPr>
              <w:ind w:firstLine="301"/>
              <w:jc w:val="both"/>
              <w:rPr>
                <w:b/>
              </w:rPr>
            </w:pPr>
            <w:r w:rsidRPr="00506A72">
              <w:rPr>
                <w:b/>
              </w:rPr>
              <w:t>лицами, занимающимися частной практикой;</w:t>
            </w:r>
          </w:p>
          <w:p w:rsidR="008B060A" w:rsidRPr="00506A72" w:rsidRDefault="008B060A" w:rsidP="008B060A">
            <w:pPr>
              <w:ind w:firstLine="301"/>
              <w:jc w:val="both"/>
              <w:rPr>
                <w:b/>
              </w:rPr>
            </w:pPr>
            <w:r w:rsidRPr="00506A72">
              <w:rPr>
                <w:b/>
              </w:rPr>
              <w:t>2) физические лица не получали:</w:t>
            </w:r>
          </w:p>
          <w:p w:rsidR="008B060A" w:rsidRPr="00506A72" w:rsidRDefault="008B060A" w:rsidP="008B060A">
            <w:pPr>
              <w:ind w:firstLine="301"/>
              <w:jc w:val="both"/>
              <w:rPr>
                <w:b/>
              </w:rPr>
            </w:pPr>
            <w:r w:rsidRPr="00506A72">
              <w:rPr>
                <w:b/>
              </w:rPr>
              <w:t>имущественный доход;</w:t>
            </w:r>
          </w:p>
          <w:p w:rsidR="008B060A" w:rsidRPr="00506A72" w:rsidRDefault="008B060A" w:rsidP="008B060A">
            <w:pPr>
              <w:ind w:firstLine="301"/>
              <w:jc w:val="both"/>
              <w:rPr>
                <w:b/>
              </w:rPr>
            </w:pPr>
            <w:r w:rsidRPr="00506A72">
              <w:rPr>
                <w:b/>
              </w:rPr>
              <w:t>доходы, подлежащие налогообложению физическим лицом самостоятельно;</w:t>
            </w:r>
          </w:p>
          <w:p w:rsidR="008B060A" w:rsidRPr="00506A72" w:rsidRDefault="008B060A" w:rsidP="008B060A">
            <w:pPr>
              <w:ind w:firstLine="301"/>
              <w:jc w:val="both"/>
              <w:rPr>
                <w:b/>
              </w:rPr>
            </w:pPr>
            <w:r w:rsidRPr="00506A72">
              <w:rPr>
                <w:b/>
              </w:rPr>
              <w:t>3) у физических лиц отсутствовали любые доходы или физические лица получали доходы только в виде:</w:t>
            </w:r>
          </w:p>
          <w:p w:rsidR="008B060A" w:rsidRPr="00506A72" w:rsidRDefault="008B060A" w:rsidP="008B060A">
            <w:pPr>
              <w:ind w:firstLine="301"/>
              <w:jc w:val="both"/>
              <w:rPr>
                <w:b/>
              </w:rPr>
            </w:pPr>
            <w:r w:rsidRPr="00506A72">
              <w:rPr>
                <w:b/>
              </w:rPr>
              <w:lastRenderedPageBreak/>
              <w:t>доходов, подлежащих налогообложению у источника выплаты;</w:t>
            </w:r>
          </w:p>
          <w:p w:rsidR="008B060A" w:rsidRPr="00506A72" w:rsidRDefault="008B060A" w:rsidP="008B060A">
            <w:pPr>
              <w:ind w:firstLine="301"/>
              <w:jc w:val="both"/>
              <w:rPr>
                <w:b/>
              </w:rPr>
            </w:pPr>
            <w:r w:rsidRPr="00506A72">
              <w:rPr>
                <w:b/>
              </w:rPr>
              <w:t>возмещения вреда, причиненного жизни и здоровью;</w:t>
            </w:r>
          </w:p>
          <w:p w:rsidR="008B060A" w:rsidRPr="00506A72" w:rsidRDefault="008B060A" w:rsidP="008B060A">
            <w:pPr>
              <w:ind w:firstLine="301"/>
              <w:jc w:val="both"/>
              <w:rPr>
                <w:b/>
              </w:rPr>
            </w:pPr>
            <w:r w:rsidRPr="00506A72">
              <w:rPr>
                <w:b/>
              </w:rPr>
              <w:t>алиментов;</w:t>
            </w:r>
          </w:p>
          <w:p w:rsidR="008B060A" w:rsidRPr="00506A72" w:rsidRDefault="008B060A" w:rsidP="008B060A">
            <w:pPr>
              <w:ind w:firstLine="301"/>
              <w:jc w:val="both"/>
              <w:rPr>
                <w:b/>
              </w:rPr>
            </w:pPr>
            <w:r w:rsidRPr="00506A72">
              <w:rPr>
                <w:b/>
              </w:rPr>
              <w:t>4) физические лица не представляли налоговому агенту заявление на уменьшение облагаемого дохода у источника выплаты на предварительную сумму прочих вычетов;</w:t>
            </w:r>
          </w:p>
          <w:p w:rsidR="008B060A" w:rsidRPr="00506A72" w:rsidRDefault="008B060A" w:rsidP="008B060A">
            <w:pPr>
              <w:ind w:firstLine="301"/>
              <w:jc w:val="both"/>
              <w:rPr>
                <w:b/>
              </w:rPr>
            </w:pPr>
            <w:r w:rsidRPr="00506A72">
              <w:rPr>
                <w:b/>
              </w:rPr>
              <w:t xml:space="preserve">5) физические лица не имеют права на зачет и (или) возврат превышения по индивидуальному подоходному налогу или не желают реализовать право на проведение </w:t>
            </w:r>
            <w:r w:rsidRPr="00506A72">
              <w:rPr>
                <w:b/>
              </w:rPr>
              <w:lastRenderedPageBreak/>
              <w:t>зачета и (или) возврата превышения по индивидуальному подоходному налогу;</w:t>
            </w:r>
          </w:p>
          <w:p w:rsidR="008B060A" w:rsidRPr="00506A72" w:rsidRDefault="008B060A" w:rsidP="008B060A">
            <w:pPr>
              <w:ind w:firstLine="301"/>
              <w:jc w:val="both"/>
              <w:rPr>
                <w:b/>
              </w:rPr>
            </w:pPr>
            <w:r w:rsidRPr="00506A72">
              <w:rPr>
                <w:b/>
              </w:rPr>
              <w:t>6) физические лица не приобретали, не отчуждали, не получали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p w:rsidR="008B060A" w:rsidRPr="00506A72" w:rsidRDefault="008B060A" w:rsidP="008B060A">
            <w:pPr>
              <w:ind w:firstLine="301"/>
              <w:jc w:val="both"/>
            </w:pPr>
          </w:p>
        </w:tc>
        <w:tc>
          <w:tcPr>
            <w:tcW w:w="2977"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ind w:firstLine="301"/>
              <w:jc w:val="both"/>
              <w:rPr>
                <w:b/>
              </w:rPr>
            </w:pPr>
            <w:r w:rsidRPr="00506A72">
              <w:rPr>
                <w:b/>
              </w:rPr>
              <w:lastRenderedPageBreak/>
              <w:t>Отсутствует.</w:t>
            </w:r>
          </w:p>
          <w:p w:rsidR="008B060A" w:rsidRPr="00506A72" w:rsidRDefault="008B060A" w:rsidP="008B060A">
            <w:pPr>
              <w:shd w:val="clear" w:color="auto" w:fill="FFFFFF" w:themeFill="background1"/>
              <w:ind w:firstLine="301"/>
              <w:jc w:val="both"/>
            </w:pPr>
          </w:p>
        </w:tc>
        <w:tc>
          <w:tcPr>
            <w:tcW w:w="3119"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ind w:firstLine="301"/>
              <w:jc w:val="both"/>
            </w:pPr>
            <w:r w:rsidRPr="00506A72">
              <w:t>Пункт 25 статьи 1 проекта дополнить подпунктом 10) следующего содержания:</w:t>
            </w:r>
          </w:p>
          <w:p w:rsidR="008B060A" w:rsidRPr="00506A72" w:rsidRDefault="008B060A" w:rsidP="008B060A">
            <w:pPr>
              <w:ind w:firstLine="301"/>
              <w:jc w:val="both"/>
            </w:pPr>
            <w:r w:rsidRPr="00506A72">
              <w:t>«</w:t>
            </w:r>
            <w:r w:rsidRPr="00506A72">
              <w:rPr>
                <w:b/>
              </w:rPr>
              <w:t>абзацы четвертый - девятнадцатый статьи 45-3 исключить.</w:t>
            </w:r>
            <w:r w:rsidRPr="00506A72">
              <w:t>»;</w:t>
            </w:r>
          </w:p>
          <w:p w:rsidR="008B060A" w:rsidRPr="00506A72" w:rsidRDefault="008B060A" w:rsidP="008B060A">
            <w:pPr>
              <w:ind w:firstLine="301"/>
              <w:jc w:val="both"/>
            </w:pPr>
          </w:p>
          <w:p w:rsidR="008B060A" w:rsidRPr="00506A72" w:rsidRDefault="008B060A" w:rsidP="008B060A">
            <w:pPr>
              <w:ind w:firstLine="301"/>
              <w:jc w:val="both"/>
            </w:pPr>
          </w:p>
          <w:p w:rsidR="008B060A" w:rsidRPr="00506A72" w:rsidRDefault="008B060A" w:rsidP="008B060A">
            <w:pPr>
              <w:ind w:firstLine="301"/>
              <w:jc w:val="both"/>
            </w:pPr>
          </w:p>
        </w:tc>
        <w:tc>
          <w:tcPr>
            <w:tcW w:w="2692" w:type="dxa"/>
            <w:tcBorders>
              <w:top w:val="single" w:sz="4" w:space="0" w:color="auto"/>
              <w:left w:val="single" w:sz="4" w:space="0" w:color="auto"/>
              <w:bottom w:val="single" w:sz="4" w:space="0" w:color="auto"/>
              <w:right w:val="single" w:sz="4" w:space="0" w:color="auto"/>
            </w:tcBorders>
          </w:tcPr>
          <w:p w:rsidR="008B060A" w:rsidRPr="00506A72" w:rsidRDefault="008B060A" w:rsidP="008B060A">
            <w:pPr>
              <w:ind w:firstLine="176"/>
              <w:jc w:val="center"/>
              <w:rPr>
                <w:b/>
                <w:spacing w:val="2"/>
              </w:rPr>
            </w:pPr>
            <w:r w:rsidRPr="00506A72">
              <w:rPr>
                <w:b/>
                <w:spacing w:val="2"/>
              </w:rPr>
              <w:t>Депутаты</w:t>
            </w:r>
          </w:p>
          <w:p w:rsidR="008B060A" w:rsidRPr="00506A72" w:rsidRDefault="008B060A" w:rsidP="008B060A">
            <w:pPr>
              <w:ind w:firstLine="176"/>
              <w:jc w:val="center"/>
              <w:rPr>
                <w:b/>
                <w:spacing w:val="2"/>
              </w:rPr>
            </w:pPr>
            <w:r w:rsidRPr="00506A72">
              <w:rPr>
                <w:b/>
                <w:spacing w:val="2"/>
              </w:rPr>
              <w:t>Г. Карагусова</w:t>
            </w:r>
          </w:p>
          <w:p w:rsidR="008B060A" w:rsidRPr="00506A72" w:rsidRDefault="008B060A" w:rsidP="008B060A">
            <w:pPr>
              <w:ind w:firstLine="176"/>
              <w:jc w:val="center"/>
              <w:rPr>
                <w:b/>
                <w:spacing w:val="2"/>
              </w:rPr>
            </w:pPr>
            <w:r w:rsidRPr="00506A72">
              <w:rPr>
                <w:b/>
                <w:spacing w:val="2"/>
              </w:rPr>
              <w:t>А. Жамалов</w:t>
            </w:r>
          </w:p>
          <w:p w:rsidR="008B060A" w:rsidRPr="00506A72" w:rsidRDefault="008B060A" w:rsidP="008B060A">
            <w:pPr>
              <w:ind w:firstLine="176"/>
              <w:jc w:val="center"/>
              <w:rPr>
                <w:b/>
                <w:spacing w:val="2"/>
              </w:rPr>
            </w:pPr>
            <w:r w:rsidRPr="00506A72">
              <w:rPr>
                <w:b/>
                <w:spacing w:val="2"/>
              </w:rPr>
              <w:t>С. Симонов</w:t>
            </w:r>
          </w:p>
          <w:p w:rsidR="008B060A" w:rsidRPr="00506A72" w:rsidRDefault="008B060A" w:rsidP="008B060A">
            <w:pPr>
              <w:jc w:val="both"/>
              <w:rPr>
                <w:b/>
                <w:bCs/>
              </w:rPr>
            </w:pPr>
          </w:p>
          <w:p w:rsidR="008B060A" w:rsidRPr="00506A72" w:rsidRDefault="008B060A" w:rsidP="008B060A">
            <w:pPr>
              <w:jc w:val="both"/>
              <w:rPr>
                <w:b/>
                <w:bCs/>
              </w:rPr>
            </w:pPr>
            <w:r w:rsidRPr="00506A72">
              <w:rPr>
                <w:b/>
                <w:bCs/>
              </w:rPr>
              <w:t xml:space="preserve">Предусмотреть введение в действие с 1 января 2021 года </w:t>
            </w:r>
          </w:p>
          <w:p w:rsidR="008B060A" w:rsidRPr="00506A72" w:rsidRDefault="008B060A" w:rsidP="008B060A">
            <w:pPr>
              <w:jc w:val="both"/>
              <w:rPr>
                <w:b/>
                <w:bCs/>
              </w:rPr>
            </w:pPr>
          </w:p>
          <w:p w:rsidR="008B060A" w:rsidRPr="00506A72" w:rsidRDefault="008B060A" w:rsidP="008B060A">
            <w:pPr>
              <w:ind w:firstLine="176"/>
              <w:jc w:val="both"/>
            </w:pPr>
            <w:r w:rsidRPr="00506A72">
              <w:t xml:space="preserve">В целях сокращения круга лиц по предоставлению ежегодной декларации о доходах и имуществе предлагаем исключить </w:t>
            </w:r>
            <w:r w:rsidRPr="00506A72">
              <w:lastRenderedPageBreak/>
              <w:t>обязательства по предоставлению ежегодной краткой декларации о доходах и имуществе при условии отсутствия движения активов и получения доходов, подлежащих, обложению физическим лицом самостоятельно.</w:t>
            </w:r>
          </w:p>
          <w:p w:rsidR="008B060A" w:rsidRPr="00506A72" w:rsidRDefault="008B060A" w:rsidP="008B060A">
            <w:pPr>
              <w:jc w:val="both"/>
              <w:rPr>
                <w:bCs/>
              </w:rPr>
            </w:pPr>
          </w:p>
        </w:tc>
        <w:tc>
          <w:tcPr>
            <w:tcW w:w="2552" w:type="dxa"/>
          </w:tcPr>
          <w:p w:rsidR="008B060A" w:rsidRPr="00506A72" w:rsidRDefault="008B060A" w:rsidP="008B060A">
            <w:pPr>
              <w:widowControl w:val="0"/>
              <w:jc w:val="center"/>
              <w:rPr>
                <w:rFonts w:eastAsia="SimSun"/>
                <w:b/>
              </w:rPr>
            </w:pPr>
            <w:r>
              <w:rPr>
                <w:rFonts w:eastAsia="SimSun"/>
                <w:b/>
              </w:rPr>
              <w:lastRenderedPageBreak/>
              <w:t>Доработано</w:t>
            </w:r>
          </w:p>
          <w:p w:rsidR="008B060A" w:rsidRPr="00506A72" w:rsidRDefault="008B060A" w:rsidP="008B060A">
            <w:pPr>
              <w:widowControl w:val="0"/>
              <w:jc w:val="center"/>
              <w:rPr>
                <w:rFonts w:eastAsia="SimSun"/>
              </w:rPr>
            </w:pPr>
            <w:r w:rsidRPr="00506A72">
              <w:rPr>
                <w:rFonts w:eastAsia="SimSun"/>
              </w:rPr>
              <w:t xml:space="preserve"> </w:t>
            </w:r>
          </w:p>
          <w:p w:rsidR="008B060A" w:rsidRPr="00506A72" w:rsidRDefault="008B060A" w:rsidP="008B060A">
            <w:pPr>
              <w:widowControl w:val="0"/>
              <w:jc w:val="center"/>
              <w:rPr>
                <w:rFonts w:eastAsia="SimSun"/>
              </w:rPr>
            </w:pPr>
            <w:r w:rsidRPr="00506A72">
              <w:rPr>
                <w:rFonts w:eastAsia="SimSun"/>
              </w:rPr>
              <w:t>Поддержано</w:t>
            </w:r>
          </w:p>
          <w:p w:rsidR="008B060A" w:rsidRPr="00506A72" w:rsidRDefault="008B060A" w:rsidP="008B060A">
            <w:pPr>
              <w:widowControl w:val="0"/>
              <w:jc w:val="center"/>
              <w:rPr>
                <w:rFonts w:eastAsia="SimSun"/>
              </w:rPr>
            </w:pPr>
            <w:r w:rsidRPr="00506A72">
              <w:rPr>
                <w:rFonts w:eastAsia="SimSun"/>
              </w:rPr>
              <w:t>закл ПРК</w:t>
            </w:r>
          </w:p>
          <w:p w:rsidR="008B060A" w:rsidRPr="00506A72" w:rsidRDefault="008B060A" w:rsidP="008B060A">
            <w:pPr>
              <w:widowControl w:val="0"/>
              <w:jc w:val="center"/>
              <w:rPr>
                <w:b/>
              </w:rPr>
            </w:pPr>
          </w:p>
        </w:tc>
      </w:tr>
      <w:tr w:rsidR="008B060A" w:rsidRPr="00CA22A2" w:rsidTr="009C6D32">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shd w:val="clear" w:color="auto" w:fill="auto"/>
          </w:tcPr>
          <w:p w:rsidR="008B060A" w:rsidRPr="00A600E8" w:rsidRDefault="008B060A" w:rsidP="008B060A">
            <w:pPr>
              <w:jc w:val="center"/>
            </w:pPr>
            <w:r w:rsidRPr="00A600E8">
              <w:t xml:space="preserve">Подпункт 14) пункта 25 статьи 1 </w:t>
            </w:r>
            <w:r w:rsidRPr="00A600E8">
              <w:lastRenderedPageBreak/>
              <w:t>проекта закона</w:t>
            </w:r>
          </w:p>
        </w:tc>
        <w:tc>
          <w:tcPr>
            <w:tcW w:w="2410" w:type="dxa"/>
            <w:shd w:val="clear" w:color="auto" w:fill="auto"/>
          </w:tcPr>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lastRenderedPageBreak/>
              <w:t>Статья 48-1.</w:t>
            </w:r>
            <w:r w:rsidRPr="00A600E8">
              <w:rPr>
                <w:bCs/>
                <w:color w:val="000000"/>
                <w:spacing w:val="2"/>
                <w:bdr w:val="none" w:sz="0" w:space="0" w:color="auto" w:frame="1"/>
              </w:rPr>
              <w:t xml:space="preserve"> Дополнить на период с 1 января 2019 года до 1 </w:t>
            </w:r>
            <w:r w:rsidRPr="00A600E8">
              <w:rPr>
                <w:bCs/>
                <w:color w:val="000000"/>
                <w:spacing w:val="2"/>
                <w:bdr w:val="none" w:sz="0" w:space="0" w:color="auto" w:frame="1"/>
              </w:rPr>
              <w:lastRenderedPageBreak/>
              <w:t xml:space="preserve">января </w:t>
            </w:r>
            <w:r w:rsidRPr="00A600E8">
              <w:rPr>
                <w:b/>
                <w:bCs/>
                <w:color w:val="000000"/>
                <w:spacing w:val="2"/>
                <w:bdr w:val="none" w:sz="0" w:space="0" w:color="auto" w:frame="1"/>
              </w:rPr>
              <w:t xml:space="preserve">2022 </w:t>
            </w:r>
            <w:r w:rsidRPr="00A600E8">
              <w:rPr>
                <w:bCs/>
                <w:color w:val="000000"/>
                <w:spacing w:val="2"/>
                <w:bdr w:val="none" w:sz="0" w:space="0" w:color="auto" w:frame="1"/>
              </w:rPr>
              <w:t>года статью 686 Налогового кодекса пунктом 2-1 следующего содержания:</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на период с 1 января 2019 года до 1 января 2020 года: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w:t>
            </w:r>
            <w:r w:rsidRPr="00A600E8">
              <w:rPr>
                <w:bCs/>
                <w:color w:val="000000"/>
                <w:spacing w:val="2"/>
                <w:bdr w:val="none" w:sz="0" w:space="0" w:color="auto" w:frame="1"/>
              </w:rPr>
              <w:lastRenderedPageBreak/>
              <w:t>исчисленной суммы налога.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 на период с 1 января 2020 года до 1 января 2022 года: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lastRenderedPageBreak/>
              <w:t xml:space="preserve">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p w:rsidR="008B060A" w:rsidRPr="00A600E8" w:rsidRDefault="008B060A" w:rsidP="008B060A">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w:t>
            </w:r>
            <w:r w:rsidRPr="00A600E8">
              <w:rPr>
                <w:bCs/>
                <w:color w:val="000000"/>
                <w:spacing w:val="2"/>
                <w:bdr w:val="none" w:sz="0" w:space="0" w:color="auto" w:frame="1"/>
              </w:rPr>
              <w:lastRenderedPageBreak/>
              <w:t>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tc>
        <w:tc>
          <w:tcPr>
            <w:tcW w:w="2977" w:type="dxa"/>
            <w:shd w:val="clear" w:color="auto" w:fill="auto"/>
          </w:tcPr>
          <w:p w:rsidR="008B060A" w:rsidRPr="00A600E8" w:rsidRDefault="008B060A" w:rsidP="008B060A">
            <w:pPr>
              <w:spacing w:after="200"/>
              <w:ind w:firstLine="318"/>
              <w:contextualSpacing/>
              <w:jc w:val="both"/>
            </w:pPr>
            <w:r w:rsidRPr="00A600E8">
              <w:lastRenderedPageBreak/>
              <w:t>10)</w:t>
            </w:r>
            <w:r w:rsidRPr="00A600E8">
              <w:tab/>
              <w:t>статью 48-1 изложить в следующей редакции:</w:t>
            </w:r>
          </w:p>
          <w:p w:rsidR="008B060A" w:rsidRPr="00A600E8" w:rsidRDefault="008B060A" w:rsidP="008B060A">
            <w:pPr>
              <w:spacing w:after="200"/>
              <w:ind w:firstLine="318"/>
              <w:contextualSpacing/>
              <w:jc w:val="both"/>
            </w:pPr>
            <w:r w:rsidRPr="00A600E8">
              <w:lastRenderedPageBreak/>
              <w:t xml:space="preserve">«Статья 48-1. Дополнить на период с 1 января 2019 года до 1 января </w:t>
            </w:r>
          </w:p>
          <w:p w:rsidR="008B060A" w:rsidRPr="00A600E8" w:rsidRDefault="008B060A" w:rsidP="008B060A">
            <w:pPr>
              <w:spacing w:after="200"/>
              <w:ind w:firstLine="318"/>
              <w:contextualSpacing/>
              <w:jc w:val="both"/>
            </w:pPr>
            <w:r w:rsidRPr="00A600E8">
              <w:rPr>
                <w:b/>
              </w:rPr>
              <w:t xml:space="preserve">2020 </w:t>
            </w:r>
            <w:r w:rsidRPr="00A600E8">
              <w:t>года статью 686 Налогового кодекса пунктом 2-1 следующего содержания:</w:t>
            </w:r>
          </w:p>
          <w:p w:rsidR="008B060A" w:rsidRPr="00A600E8" w:rsidRDefault="008B060A" w:rsidP="008B060A">
            <w:pPr>
              <w:spacing w:after="200"/>
              <w:ind w:firstLine="318"/>
              <w:contextualSpacing/>
              <w:jc w:val="both"/>
            </w:pPr>
            <w:r w:rsidRPr="00A600E8">
              <w:t>«2-1.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p w:rsidR="008B060A" w:rsidRPr="00A600E8" w:rsidRDefault="008B060A" w:rsidP="008B060A">
            <w:pPr>
              <w:spacing w:after="200"/>
              <w:ind w:firstLine="318"/>
              <w:contextualSpacing/>
              <w:jc w:val="both"/>
            </w:pPr>
            <w:r w:rsidRPr="00A600E8">
              <w:t xml:space="preserve">Указанное в части первой настоящего пункта уменьшение налога производится в целом за весь налоговый период </w:t>
            </w:r>
            <w:r w:rsidRPr="00A600E8">
              <w:lastRenderedPageBreak/>
              <w:t>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roofErr w:type="gramStart"/>
            <w:r w:rsidRPr="00A600E8">
              <w:t>. »</w:t>
            </w:r>
            <w:proofErr w:type="gramEnd"/>
            <w:r w:rsidRPr="00A600E8">
              <w:t>.»;</w:t>
            </w:r>
          </w:p>
        </w:tc>
        <w:tc>
          <w:tcPr>
            <w:tcW w:w="3119" w:type="dxa"/>
            <w:shd w:val="clear" w:color="auto" w:fill="auto"/>
          </w:tcPr>
          <w:p w:rsidR="008B060A" w:rsidRPr="00A600E8" w:rsidRDefault="008B060A" w:rsidP="008B060A">
            <w:pPr>
              <w:ind w:firstLine="459"/>
              <w:jc w:val="both"/>
            </w:pPr>
            <w:r w:rsidRPr="00A600E8">
              <w:lastRenderedPageBreak/>
              <w:t xml:space="preserve">подпункт 10) пункта 25 статьи 1 проекта закона </w:t>
            </w:r>
            <w:r w:rsidRPr="00A600E8">
              <w:rPr>
                <w:b/>
              </w:rPr>
              <w:t>исключить</w:t>
            </w:r>
            <w:r w:rsidRPr="00A600E8">
              <w:t>;</w:t>
            </w:r>
          </w:p>
        </w:tc>
        <w:tc>
          <w:tcPr>
            <w:tcW w:w="2692" w:type="dxa"/>
            <w:shd w:val="clear" w:color="auto" w:fill="auto"/>
          </w:tcPr>
          <w:p w:rsidR="008B060A" w:rsidRPr="00A600E8" w:rsidRDefault="008B060A" w:rsidP="008B060A">
            <w:pPr>
              <w:jc w:val="center"/>
              <w:rPr>
                <w:b/>
                <w:bCs/>
              </w:rPr>
            </w:pPr>
            <w:r w:rsidRPr="00A600E8">
              <w:rPr>
                <w:b/>
                <w:bCs/>
              </w:rPr>
              <w:t>Депутаты</w:t>
            </w:r>
          </w:p>
          <w:p w:rsidR="008B060A" w:rsidRPr="00A600E8" w:rsidRDefault="008B060A" w:rsidP="008B060A">
            <w:pPr>
              <w:jc w:val="center"/>
              <w:rPr>
                <w:b/>
                <w:bCs/>
              </w:rPr>
            </w:pPr>
            <w:r w:rsidRPr="00A600E8">
              <w:rPr>
                <w:b/>
                <w:bCs/>
              </w:rPr>
              <w:t>Г. Карагусова</w:t>
            </w:r>
          </w:p>
          <w:p w:rsidR="008B060A" w:rsidRPr="00A600E8" w:rsidRDefault="008B060A" w:rsidP="008B060A">
            <w:pPr>
              <w:jc w:val="center"/>
              <w:rPr>
                <w:b/>
                <w:bCs/>
              </w:rPr>
            </w:pPr>
            <w:r w:rsidRPr="00A600E8">
              <w:rPr>
                <w:b/>
                <w:bCs/>
              </w:rPr>
              <w:t>С. Симонов</w:t>
            </w:r>
          </w:p>
          <w:p w:rsidR="008B060A" w:rsidRPr="00A600E8" w:rsidRDefault="008B060A" w:rsidP="008B060A">
            <w:pPr>
              <w:jc w:val="center"/>
              <w:rPr>
                <w:b/>
              </w:rPr>
            </w:pPr>
          </w:p>
          <w:p w:rsidR="008B060A" w:rsidRPr="00A600E8" w:rsidRDefault="008B060A" w:rsidP="008B060A">
            <w:pPr>
              <w:jc w:val="center"/>
              <w:rPr>
                <w:b/>
              </w:rPr>
            </w:pPr>
            <w:r w:rsidRPr="00A600E8">
              <w:rPr>
                <w:b/>
              </w:rPr>
              <w:lastRenderedPageBreak/>
              <w:t>Отдел законодательства</w:t>
            </w:r>
          </w:p>
          <w:p w:rsidR="008B060A" w:rsidRPr="00A600E8" w:rsidRDefault="008B060A" w:rsidP="008B060A">
            <w:pPr>
              <w:jc w:val="both"/>
            </w:pPr>
          </w:p>
          <w:p w:rsidR="008B060A" w:rsidRPr="00A600E8" w:rsidRDefault="008B060A" w:rsidP="008B060A">
            <w:pPr>
              <w:jc w:val="both"/>
            </w:pPr>
            <w:r w:rsidRPr="00A600E8">
              <w:t>В целях приведения в соответствие с требованиями пунктов 2 и 5 статьи 3 Налогового кодекса.</w:t>
            </w:r>
          </w:p>
          <w:p w:rsidR="008B060A" w:rsidRPr="00A600E8" w:rsidRDefault="008B060A" w:rsidP="008B060A">
            <w:pPr>
              <w:jc w:val="both"/>
            </w:pPr>
          </w:p>
          <w:p w:rsidR="008B060A" w:rsidRPr="00A600E8" w:rsidRDefault="008B060A" w:rsidP="008B060A">
            <w:pPr>
              <w:widowControl w:val="0"/>
              <w:ind w:firstLine="567"/>
              <w:jc w:val="both"/>
              <w:rPr>
                <w:rFonts w:eastAsia="Calibri"/>
                <w:color w:val="000000"/>
                <w:spacing w:val="2"/>
                <w:lang w:eastAsia="en-US"/>
              </w:rPr>
            </w:pPr>
            <w:r w:rsidRPr="00A600E8">
              <w:rPr>
                <w:color w:val="000000"/>
              </w:rPr>
              <w:t xml:space="preserve">Согласно пункту 2 статьи 3 Налогового кодекса, </w:t>
            </w:r>
            <w:r w:rsidRPr="00A600E8">
              <w:rPr>
                <w:rFonts w:eastAsia="Calibri"/>
                <w:b/>
                <w:lang w:eastAsia="en-US"/>
              </w:rPr>
              <w:t>з</w:t>
            </w:r>
            <w:r w:rsidRPr="00A600E8">
              <w:rPr>
                <w:rFonts w:eastAsia="Calibri"/>
                <w:b/>
                <w:color w:val="000000"/>
                <w:spacing w:val="2"/>
                <w:lang w:eastAsia="en-US"/>
              </w:rPr>
              <w:t>аконы, вносящие изменения и дополнения в Налоговой Кодекс</w:t>
            </w:r>
            <w:r w:rsidRPr="00A600E8">
              <w:rPr>
                <w:rFonts w:eastAsia="Calibri"/>
                <w:color w:val="000000"/>
                <w:spacing w:val="2"/>
                <w:lang w:eastAsia="en-US"/>
              </w:rPr>
              <w:t xml:space="preserve"> в части установления нового налога и (или) платежа в бюджет, </w:t>
            </w:r>
            <w:r w:rsidRPr="00A600E8">
              <w:rPr>
                <w:rFonts w:eastAsia="Calibri"/>
                <w:b/>
                <w:color w:val="000000"/>
                <w:spacing w:val="2"/>
                <w:lang w:eastAsia="en-US"/>
              </w:rPr>
              <w:t>повышения ставки</w:t>
            </w:r>
            <w:r w:rsidRPr="00A600E8">
              <w:rPr>
                <w:rFonts w:eastAsia="Calibri"/>
                <w:color w:val="000000"/>
                <w:spacing w:val="2"/>
                <w:lang w:eastAsia="en-US"/>
              </w:rPr>
              <w:t>, изменения объекта налогообложения и (или) налоговой базы, увеличения категорий налогоплательщиков (налоговых агентов), отмены или уменьшения вычета или</w:t>
            </w:r>
            <w:r w:rsidRPr="00A600E8">
              <w:rPr>
                <w:rFonts w:eastAsia="Calibri"/>
                <w:b/>
                <w:color w:val="000000"/>
                <w:spacing w:val="2"/>
                <w:lang w:eastAsia="en-US"/>
              </w:rPr>
              <w:t xml:space="preserve"> </w:t>
            </w:r>
            <w:r w:rsidRPr="00A600E8">
              <w:rPr>
                <w:rFonts w:eastAsia="Calibri"/>
                <w:color w:val="000000"/>
                <w:spacing w:val="2"/>
                <w:lang w:eastAsia="en-US"/>
              </w:rPr>
              <w:t xml:space="preserve">льготы по уплате налогов и платежей в бюджет, могут быть приняты </w:t>
            </w:r>
            <w:r w:rsidRPr="00A600E8">
              <w:rPr>
                <w:rFonts w:eastAsia="Calibri"/>
                <w:b/>
                <w:color w:val="000000"/>
                <w:spacing w:val="2"/>
                <w:lang w:eastAsia="en-US"/>
              </w:rPr>
              <w:t>не более одного раза в год</w:t>
            </w:r>
            <w:r w:rsidRPr="00A600E8">
              <w:rPr>
                <w:rFonts w:eastAsia="Calibri"/>
                <w:color w:val="000000"/>
                <w:spacing w:val="2"/>
                <w:lang w:eastAsia="en-US"/>
              </w:rPr>
              <w:t xml:space="preserve"> не </w:t>
            </w:r>
            <w:r w:rsidRPr="00A600E8">
              <w:rPr>
                <w:rFonts w:eastAsia="Calibri"/>
                <w:color w:val="000000"/>
                <w:spacing w:val="2"/>
                <w:lang w:eastAsia="en-US"/>
              </w:rPr>
              <w:lastRenderedPageBreak/>
              <w:t>позднее</w:t>
            </w:r>
            <w:r w:rsidRPr="00A600E8">
              <w:rPr>
                <w:rFonts w:eastAsia="Calibri"/>
                <w:b/>
                <w:color w:val="000000"/>
                <w:spacing w:val="2"/>
                <w:lang w:eastAsia="en-US"/>
              </w:rPr>
              <w:t xml:space="preserve"> 1 июля текущего года</w:t>
            </w:r>
            <w:r w:rsidRPr="00A600E8">
              <w:rPr>
                <w:rFonts w:eastAsia="Calibri"/>
                <w:color w:val="000000"/>
                <w:spacing w:val="2"/>
                <w:lang w:eastAsia="en-US"/>
              </w:rPr>
              <w:t xml:space="preserve"> и введены в действие не ранее</w:t>
            </w:r>
            <w:r w:rsidRPr="00A600E8">
              <w:rPr>
                <w:rFonts w:eastAsia="Calibri"/>
                <w:b/>
                <w:color w:val="000000"/>
                <w:spacing w:val="2"/>
                <w:lang w:eastAsia="en-US"/>
              </w:rPr>
              <w:t xml:space="preserve"> 1 января года, следующего за годом их принятия</w:t>
            </w:r>
            <w:r w:rsidRPr="00A600E8">
              <w:rPr>
                <w:rFonts w:eastAsia="Calibri"/>
                <w:color w:val="000000"/>
                <w:spacing w:val="2"/>
                <w:lang w:eastAsia="en-US"/>
              </w:rPr>
              <w:t>.</w:t>
            </w:r>
          </w:p>
          <w:p w:rsidR="008B060A" w:rsidRPr="00A600E8" w:rsidRDefault="008B060A" w:rsidP="008B060A">
            <w:pPr>
              <w:widowControl w:val="0"/>
              <w:ind w:firstLine="567"/>
              <w:jc w:val="both"/>
              <w:rPr>
                <w:rFonts w:eastAsia="Calibri"/>
                <w:color w:val="000000"/>
                <w:spacing w:val="2"/>
                <w:lang w:eastAsia="en-US"/>
              </w:rPr>
            </w:pPr>
            <w:r w:rsidRPr="00A600E8">
              <w:t>А согласно пункту 5</w:t>
            </w:r>
            <w:r w:rsidRPr="00A600E8">
              <w:rPr>
                <w:rFonts w:eastAsia="Calibri"/>
                <w:lang w:eastAsia="ar-SA"/>
              </w:rPr>
              <w:t xml:space="preserve"> статьи 3 Налогового Кодекса, </w:t>
            </w:r>
            <w:r w:rsidRPr="00A600E8">
              <w:rPr>
                <w:rFonts w:eastAsia="Calibri"/>
                <w:color w:val="000000"/>
                <w:spacing w:val="2"/>
                <w:shd w:val="clear" w:color="auto" w:fill="FFFFFF"/>
                <w:lang w:eastAsia="en-US"/>
              </w:rPr>
              <w:t xml:space="preserve">изменения и дополнения в Налоговый кодекс, </w:t>
            </w:r>
            <w:r w:rsidRPr="00A600E8">
              <w:rPr>
                <w:rFonts w:eastAsia="Calibri"/>
                <w:b/>
                <w:color w:val="000000"/>
                <w:spacing w:val="2"/>
                <w:shd w:val="clear" w:color="auto" w:fill="FFFFFF"/>
                <w:lang w:eastAsia="ar-SA"/>
              </w:rPr>
              <w:t>ухудшающие положение налог</w:t>
            </w:r>
            <w:r w:rsidRPr="00A600E8">
              <w:rPr>
                <w:rFonts w:eastAsia="Calibri"/>
                <w:b/>
                <w:color w:val="000000"/>
                <w:spacing w:val="2"/>
                <w:shd w:val="clear" w:color="auto" w:fill="FFFFFF"/>
                <w:lang w:eastAsia="en-US"/>
              </w:rPr>
              <w:t>оплательщиков</w:t>
            </w:r>
            <w:r w:rsidRPr="00A600E8">
              <w:rPr>
                <w:rFonts w:eastAsia="Calibri"/>
                <w:b/>
                <w:color w:val="000000"/>
                <w:spacing w:val="2"/>
                <w:shd w:val="clear" w:color="auto" w:fill="FFFFFF"/>
                <w:lang w:eastAsia="ar-SA"/>
              </w:rPr>
              <w:t>, обратной силы не имеют.</w:t>
            </w:r>
          </w:p>
          <w:p w:rsidR="008B060A" w:rsidRPr="00A600E8" w:rsidRDefault="008B060A" w:rsidP="008B060A">
            <w:pPr>
              <w:jc w:val="center"/>
              <w:rPr>
                <w:b/>
              </w:rPr>
            </w:pPr>
          </w:p>
        </w:tc>
        <w:tc>
          <w:tcPr>
            <w:tcW w:w="2552" w:type="dxa"/>
          </w:tcPr>
          <w:p w:rsidR="008B060A" w:rsidRPr="00A600E8" w:rsidRDefault="008B060A" w:rsidP="008B060A">
            <w:pPr>
              <w:widowControl w:val="0"/>
              <w:jc w:val="both"/>
              <w:rPr>
                <w:rStyle w:val="normal-h"/>
                <w:b/>
                <w:color w:val="000000" w:themeColor="text1"/>
              </w:rPr>
            </w:pPr>
            <w:r w:rsidRPr="00A31714">
              <w:rPr>
                <w:rStyle w:val="normal-h"/>
                <w:b/>
                <w:color w:val="000000" w:themeColor="text1"/>
              </w:rPr>
              <w:lastRenderedPageBreak/>
              <w:t>Принято</w:t>
            </w:r>
          </w:p>
        </w:tc>
      </w:tr>
      <w:tr w:rsidR="008B060A" w:rsidRPr="00CA22A2" w:rsidTr="009C6D32">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shd w:val="clear" w:color="auto" w:fill="auto"/>
          </w:tcPr>
          <w:p w:rsidR="008B060A" w:rsidRPr="00A600E8" w:rsidRDefault="008B060A" w:rsidP="008B060A">
            <w:pPr>
              <w:jc w:val="center"/>
            </w:pPr>
            <w:r w:rsidRPr="00A600E8">
              <w:t>Подпункт 11) пункта 25 статьи 1 проекта закона</w:t>
            </w:r>
          </w:p>
        </w:tc>
        <w:tc>
          <w:tcPr>
            <w:tcW w:w="2410" w:type="dxa"/>
            <w:shd w:val="clear" w:color="auto" w:fill="auto"/>
          </w:tcPr>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
                <w:bCs/>
                <w:color w:val="000000"/>
                <w:spacing w:val="2"/>
                <w:bdr w:val="none" w:sz="0" w:space="0" w:color="auto" w:frame="1"/>
              </w:rPr>
              <w:t>Статья 48-2.</w:t>
            </w:r>
            <w:r w:rsidRPr="00A600E8">
              <w:rPr>
                <w:bCs/>
                <w:color w:val="000000"/>
                <w:spacing w:val="2"/>
                <w:bdr w:val="none" w:sz="0" w:space="0" w:color="auto" w:frame="1"/>
              </w:rPr>
              <w:t xml:space="preserve"> Дополнить на период с 1 января 2019 года до 1 января </w:t>
            </w:r>
            <w:r w:rsidRPr="00A600E8">
              <w:rPr>
                <w:b/>
                <w:bCs/>
                <w:color w:val="000000"/>
                <w:spacing w:val="2"/>
                <w:bdr w:val="none" w:sz="0" w:space="0" w:color="auto" w:frame="1"/>
              </w:rPr>
              <w:t>2022</w:t>
            </w:r>
            <w:r w:rsidRPr="00A600E8">
              <w:rPr>
                <w:bCs/>
                <w:color w:val="000000"/>
                <w:spacing w:val="2"/>
                <w:bdr w:val="none" w:sz="0" w:space="0" w:color="auto" w:frame="1"/>
              </w:rPr>
              <w:t xml:space="preserve"> года статью 687 Налогового кодекса пунктом 2-1 следующего содержания:</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1) на период с 1 января 2019 года до 1 января 2020 года: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исчисленного в упрощенной декларации за второе полугодие календарного года, в </w:t>
            </w:r>
            <w:r w:rsidRPr="00A600E8">
              <w:rPr>
                <w:bCs/>
                <w:color w:val="000000"/>
                <w:spacing w:val="2"/>
                <w:bdr w:val="none" w:sz="0" w:space="0" w:color="auto" w:frame="1"/>
              </w:rPr>
              <w:lastRenderedPageBreak/>
              <w:t>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Положение части первой настоящего пункта применяется налогоплательщиком также при исчислении индивидуального </w:t>
            </w:r>
            <w:r w:rsidRPr="00A600E8">
              <w:rPr>
                <w:bCs/>
                <w:color w:val="000000"/>
                <w:spacing w:val="2"/>
                <w:bdr w:val="none" w:sz="0" w:space="0" w:color="auto" w:frame="1"/>
              </w:rPr>
              <w:lastRenderedPageBreak/>
              <w:t>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 на период с 1 января 2020 года до 1 января 2022 года:</w:t>
            </w:r>
          </w:p>
          <w:p w:rsidR="008B060A" w:rsidRPr="00A600E8" w:rsidRDefault="008B060A" w:rsidP="008B060A">
            <w:pPr>
              <w:shd w:val="clear" w:color="auto" w:fill="FFFFFF"/>
              <w:ind w:firstLine="317"/>
              <w:jc w:val="both"/>
              <w:textAlignment w:val="baseline"/>
              <w:rPr>
                <w:bCs/>
                <w:color w:val="000000"/>
                <w:spacing w:val="2"/>
                <w:bdr w:val="none" w:sz="0" w:space="0" w:color="auto" w:frame="1"/>
              </w:rPr>
            </w:pPr>
            <w:r w:rsidRPr="00A600E8">
              <w:rPr>
                <w:bCs/>
                <w:color w:val="000000"/>
                <w:spacing w:val="2"/>
                <w:bdr w:val="none" w:sz="0" w:space="0" w:color="auto" w:frame="1"/>
              </w:rPr>
              <w:t xml:space="preserve">      "2-1.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w:t>
            </w:r>
            <w:r w:rsidRPr="00A600E8">
              <w:rPr>
                <w:bCs/>
                <w:color w:val="000000"/>
                <w:spacing w:val="2"/>
                <w:bdr w:val="none" w:sz="0" w:space="0" w:color="auto" w:frame="1"/>
              </w:rPr>
              <w:lastRenderedPageBreak/>
              <w:t>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8B060A" w:rsidRPr="00A600E8" w:rsidRDefault="008B060A" w:rsidP="008B060A">
            <w:pPr>
              <w:shd w:val="clear" w:color="auto" w:fill="FFFFFF"/>
              <w:ind w:firstLine="317"/>
              <w:jc w:val="both"/>
              <w:textAlignment w:val="baseline"/>
              <w:rPr>
                <w:b/>
                <w:bCs/>
                <w:color w:val="000000"/>
                <w:spacing w:val="2"/>
                <w:bdr w:val="none" w:sz="0" w:space="0" w:color="auto" w:frame="1"/>
              </w:rPr>
            </w:pPr>
            <w:r w:rsidRPr="00A600E8">
              <w:rPr>
                <w:bCs/>
                <w:color w:val="000000"/>
                <w:spacing w:val="2"/>
                <w:bdr w:val="none" w:sz="0" w:space="0" w:color="auto" w:frame="1"/>
              </w:rPr>
              <w:t xml:space="preserve">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tc>
        <w:tc>
          <w:tcPr>
            <w:tcW w:w="2977" w:type="dxa"/>
            <w:shd w:val="clear" w:color="auto" w:fill="auto"/>
          </w:tcPr>
          <w:p w:rsidR="008B060A" w:rsidRPr="00A600E8" w:rsidRDefault="008B060A" w:rsidP="008B060A">
            <w:pPr>
              <w:spacing w:after="200"/>
              <w:ind w:firstLine="318"/>
              <w:contextualSpacing/>
              <w:jc w:val="both"/>
            </w:pPr>
            <w:r w:rsidRPr="00A600E8">
              <w:lastRenderedPageBreak/>
              <w:t>11)</w:t>
            </w:r>
            <w:r w:rsidRPr="00A600E8">
              <w:tab/>
              <w:t>статью 48-2 изложить в следующей редакции:</w:t>
            </w:r>
          </w:p>
          <w:p w:rsidR="008B060A" w:rsidRPr="00A600E8" w:rsidRDefault="008B060A" w:rsidP="008B060A">
            <w:pPr>
              <w:spacing w:after="200"/>
              <w:ind w:firstLine="318"/>
              <w:contextualSpacing/>
              <w:jc w:val="both"/>
            </w:pPr>
            <w:r w:rsidRPr="00A600E8">
              <w:t xml:space="preserve">«Статья 48-2. Дополнить на период с 1 января 2019 года до 1 января         </w:t>
            </w:r>
            <w:r w:rsidRPr="00A600E8">
              <w:rPr>
                <w:b/>
              </w:rPr>
              <w:t>2020</w:t>
            </w:r>
            <w:r w:rsidRPr="00A600E8">
              <w:t xml:space="preserve"> года статью 687 Налогового кодекса пунктом 2-1 следующего содержания:</w:t>
            </w:r>
          </w:p>
          <w:p w:rsidR="008B060A" w:rsidRPr="00A600E8" w:rsidRDefault="008B060A" w:rsidP="008B060A">
            <w:pPr>
              <w:spacing w:after="200"/>
              <w:ind w:firstLine="318"/>
              <w:contextualSpacing/>
              <w:jc w:val="both"/>
            </w:pPr>
            <w:r w:rsidRPr="00A600E8">
              <w:t xml:space="preserve">«2-1.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w:t>
            </w:r>
            <w:r w:rsidRPr="00A600E8">
              <w:lastRenderedPageBreak/>
              <w:t>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tc>
        <w:tc>
          <w:tcPr>
            <w:tcW w:w="3119" w:type="dxa"/>
            <w:shd w:val="clear" w:color="auto" w:fill="auto"/>
          </w:tcPr>
          <w:p w:rsidR="008B060A" w:rsidRPr="00A600E8" w:rsidRDefault="008B060A" w:rsidP="008B060A">
            <w:pPr>
              <w:ind w:firstLine="459"/>
              <w:jc w:val="both"/>
            </w:pPr>
            <w:r w:rsidRPr="00A600E8">
              <w:lastRenderedPageBreak/>
              <w:t xml:space="preserve">подпункт 11) пункта 25 статьи 1 проекта </w:t>
            </w:r>
            <w:r w:rsidRPr="00A600E8">
              <w:rPr>
                <w:b/>
              </w:rPr>
              <w:t>исключить;</w:t>
            </w:r>
          </w:p>
        </w:tc>
        <w:tc>
          <w:tcPr>
            <w:tcW w:w="2692" w:type="dxa"/>
            <w:shd w:val="clear" w:color="auto" w:fill="auto"/>
          </w:tcPr>
          <w:p w:rsidR="008B060A" w:rsidRPr="00A600E8" w:rsidRDefault="008B060A" w:rsidP="008B060A">
            <w:pPr>
              <w:jc w:val="center"/>
              <w:rPr>
                <w:b/>
                <w:bCs/>
              </w:rPr>
            </w:pPr>
            <w:r w:rsidRPr="00A600E8">
              <w:rPr>
                <w:b/>
                <w:bCs/>
              </w:rPr>
              <w:t>Депутаты</w:t>
            </w:r>
          </w:p>
          <w:p w:rsidR="008B060A" w:rsidRPr="00A600E8" w:rsidRDefault="008B060A" w:rsidP="008B060A">
            <w:pPr>
              <w:jc w:val="center"/>
              <w:rPr>
                <w:b/>
                <w:bCs/>
              </w:rPr>
            </w:pPr>
            <w:r w:rsidRPr="00A600E8">
              <w:rPr>
                <w:b/>
                <w:bCs/>
              </w:rPr>
              <w:t>Г. Карагусова</w:t>
            </w:r>
          </w:p>
          <w:p w:rsidR="008B060A" w:rsidRPr="00A600E8" w:rsidRDefault="008B060A" w:rsidP="008B060A">
            <w:pPr>
              <w:jc w:val="center"/>
              <w:rPr>
                <w:b/>
                <w:bCs/>
              </w:rPr>
            </w:pPr>
            <w:r w:rsidRPr="00A600E8">
              <w:rPr>
                <w:b/>
                <w:bCs/>
              </w:rPr>
              <w:t>С. Симонов</w:t>
            </w:r>
          </w:p>
          <w:p w:rsidR="008B060A" w:rsidRPr="00A600E8" w:rsidRDefault="008B060A" w:rsidP="008B060A">
            <w:pPr>
              <w:jc w:val="center"/>
              <w:rPr>
                <w:b/>
              </w:rPr>
            </w:pPr>
          </w:p>
          <w:p w:rsidR="008B060A" w:rsidRPr="00A600E8" w:rsidRDefault="008B060A" w:rsidP="008B060A">
            <w:pPr>
              <w:jc w:val="center"/>
              <w:rPr>
                <w:b/>
              </w:rPr>
            </w:pPr>
            <w:r w:rsidRPr="00A600E8">
              <w:rPr>
                <w:b/>
              </w:rPr>
              <w:t>Отдел законодательства</w:t>
            </w:r>
          </w:p>
          <w:p w:rsidR="008B060A" w:rsidRPr="00A600E8" w:rsidRDefault="008B060A" w:rsidP="008B060A">
            <w:pPr>
              <w:jc w:val="both"/>
            </w:pPr>
          </w:p>
          <w:p w:rsidR="008B060A" w:rsidRPr="00A600E8" w:rsidRDefault="008B060A" w:rsidP="008B060A">
            <w:pPr>
              <w:jc w:val="both"/>
            </w:pPr>
            <w:r w:rsidRPr="00A600E8">
              <w:t>В целях приведения в соответствие с требованиями пунктов 2 и 5 статьи 3 Налогового кодекса.</w:t>
            </w:r>
          </w:p>
          <w:p w:rsidR="008B060A" w:rsidRPr="00A600E8" w:rsidRDefault="008B060A" w:rsidP="008B060A">
            <w:pPr>
              <w:jc w:val="both"/>
            </w:pPr>
          </w:p>
          <w:p w:rsidR="008B060A" w:rsidRPr="00A600E8" w:rsidRDefault="008B060A" w:rsidP="008B060A">
            <w:pPr>
              <w:widowControl w:val="0"/>
              <w:ind w:firstLine="567"/>
              <w:jc w:val="both"/>
              <w:rPr>
                <w:rFonts w:eastAsia="Calibri"/>
                <w:color w:val="000000"/>
                <w:spacing w:val="2"/>
                <w:lang w:eastAsia="en-US"/>
              </w:rPr>
            </w:pPr>
            <w:r w:rsidRPr="00A600E8">
              <w:rPr>
                <w:color w:val="000000"/>
              </w:rPr>
              <w:t xml:space="preserve">Согласно пункту 2 статьи 3 Налогового кодекса, </w:t>
            </w:r>
            <w:r w:rsidRPr="00A600E8">
              <w:rPr>
                <w:rFonts w:eastAsia="Calibri"/>
                <w:b/>
                <w:lang w:eastAsia="en-US"/>
              </w:rPr>
              <w:t>з</w:t>
            </w:r>
            <w:r w:rsidRPr="00A600E8">
              <w:rPr>
                <w:rFonts w:eastAsia="Calibri"/>
                <w:b/>
                <w:color w:val="000000"/>
                <w:spacing w:val="2"/>
                <w:lang w:eastAsia="en-US"/>
              </w:rPr>
              <w:t>аконы, вносящие изменения и дополнения в Налоговой Кодекс</w:t>
            </w:r>
            <w:r w:rsidRPr="00A600E8">
              <w:rPr>
                <w:rFonts w:eastAsia="Calibri"/>
                <w:color w:val="000000"/>
                <w:spacing w:val="2"/>
                <w:lang w:eastAsia="en-US"/>
              </w:rPr>
              <w:t xml:space="preserve"> в части установления нового налога и (или) платежа в бюджет, </w:t>
            </w:r>
            <w:r w:rsidRPr="00A600E8">
              <w:rPr>
                <w:rFonts w:eastAsia="Calibri"/>
                <w:b/>
                <w:color w:val="000000"/>
                <w:spacing w:val="2"/>
                <w:lang w:eastAsia="en-US"/>
              </w:rPr>
              <w:lastRenderedPageBreak/>
              <w:t>повышения ставки</w:t>
            </w:r>
            <w:r w:rsidRPr="00A600E8">
              <w:rPr>
                <w:rFonts w:eastAsia="Calibri"/>
                <w:color w:val="000000"/>
                <w:spacing w:val="2"/>
                <w:lang w:eastAsia="en-US"/>
              </w:rPr>
              <w:t>, изменения объекта налогообложения и (или) налоговой базы, увеличения категорий налогоплательщиков (налоговых агентов), отмены или уменьшения вычета или</w:t>
            </w:r>
            <w:r w:rsidRPr="00A600E8">
              <w:rPr>
                <w:rFonts w:eastAsia="Calibri"/>
                <w:b/>
                <w:color w:val="000000"/>
                <w:spacing w:val="2"/>
                <w:lang w:eastAsia="en-US"/>
              </w:rPr>
              <w:t xml:space="preserve"> </w:t>
            </w:r>
            <w:r w:rsidRPr="00A600E8">
              <w:rPr>
                <w:rFonts w:eastAsia="Calibri"/>
                <w:color w:val="000000"/>
                <w:spacing w:val="2"/>
                <w:lang w:eastAsia="en-US"/>
              </w:rPr>
              <w:t xml:space="preserve">льготы по уплате налогов и платежей в бюджет, могут быть приняты </w:t>
            </w:r>
            <w:r w:rsidRPr="00A600E8">
              <w:rPr>
                <w:rFonts w:eastAsia="Calibri"/>
                <w:b/>
                <w:color w:val="000000"/>
                <w:spacing w:val="2"/>
                <w:lang w:eastAsia="en-US"/>
              </w:rPr>
              <w:t>не более одного раза в год</w:t>
            </w:r>
            <w:r w:rsidRPr="00A600E8">
              <w:rPr>
                <w:rFonts w:eastAsia="Calibri"/>
                <w:color w:val="000000"/>
                <w:spacing w:val="2"/>
                <w:lang w:eastAsia="en-US"/>
              </w:rPr>
              <w:t xml:space="preserve"> не позднее</w:t>
            </w:r>
            <w:r w:rsidRPr="00A600E8">
              <w:rPr>
                <w:rFonts w:eastAsia="Calibri"/>
                <w:b/>
                <w:color w:val="000000"/>
                <w:spacing w:val="2"/>
                <w:lang w:eastAsia="en-US"/>
              </w:rPr>
              <w:t xml:space="preserve"> 1 июля текущего года</w:t>
            </w:r>
            <w:r w:rsidRPr="00A600E8">
              <w:rPr>
                <w:rFonts w:eastAsia="Calibri"/>
                <w:color w:val="000000"/>
                <w:spacing w:val="2"/>
                <w:lang w:eastAsia="en-US"/>
              </w:rPr>
              <w:t xml:space="preserve"> и введены в действие не ранее</w:t>
            </w:r>
            <w:r w:rsidRPr="00A600E8">
              <w:rPr>
                <w:rFonts w:eastAsia="Calibri"/>
                <w:b/>
                <w:color w:val="000000"/>
                <w:spacing w:val="2"/>
                <w:lang w:eastAsia="en-US"/>
              </w:rPr>
              <w:t xml:space="preserve"> 1 января года, следующего за годом их принятия</w:t>
            </w:r>
            <w:r w:rsidRPr="00A600E8">
              <w:rPr>
                <w:rFonts w:eastAsia="Calibri"/>
                <w:color w:val="000000"/>
                <w:spacing w:val="2"/>
                <w:lang w:eastAsia="en-US"/>
              </w:rPr>
              <w:t>.</w:t>
            </w:r>
          </w:p>
          <w:p w:rsidR="008B060A" w:rsidRPr="00A600E8" w:rsidRDefault="008B060A" w:rsidP="008B060A">
            <w:pPr>
              <w:widowControl w:val="0"/>
              <w:ind w:firstLine="567"/>
              <w:jc w:val="both"/>
              <w:rPr>
                <w:rFonts w:eastAsia="Calibri"/>
                <w:color w:val="000000"/>
                <w:spacing w:val="2"/>
                <w:lang w:eastAsia="en-US"/>
              </w:rPr>
            </w:pPr>
            <w:r w:rsidRPr="00A600E8">
              <w:t>А согласно пункту 5</w:t>
            </w:r>
            <w:r w:rsidRPr="00A600E8">
              <w:rPr>
                <w:rFonts w:eastAsia="Calibri"/>
                <w:lang w:eastAsia="ar-SA"/>
              </w:rPr>
              <w:t xml:space="preserve"> статьи 3 Налогового Кодекса, </w:t>
            </w:r>
            <w:r w:rsidRPr="00A600E8">
              <w:rPr>
                <w:rFonts w:eastAsia="Calibri"/>
                <w:color w:val="000000"/>
                <w:spacing w:val="2"/>
                <w:shd w:val="clear" w:color="auto" w:fill="FFFFFF"/>
                <w:lang w:eastAsia="en-US"/>
              </w:rPr>
              <w:t xml:space="preserve">изменения и дополнения в Налоговый кодекс, </w:t>
            </w:r>
            <w:r w:rsidRPr="00A600E8">
              <w:rPr>
                <w:rFonts w:eastAsia="Calibri"/>
                <w:b/>
                <w:color w:val="000000"/>
                <w:spacing w:val="2"/>
                <w:shd w:val="clear" w:color="auto" w:fill="FFFFFF"/>
                <w:lang w:eastAsia="ar-SA"/>
              </w:rPr>
              <w:t>ухудшающие положение налог</w:t>
            </w:r>
            <w:r w:rsidRPr="00A600E8">
              <w:rPr>
                <w:rFonts w:eastAsia="Calibri"/>
                <w:b/>
                <w:color w:val="000000"/>
                <w:spacing w:val="2"/>
                <w:shd w:val="clear" w:color="auto" w:fill="FFFFFF"/>
                <w:lang w:eastAsia="en-US"/>
              </w:rPr>
              <w:t>оплательщиков</w:t>
            </w:r>
            <w:r w:rsidRPr="00A600E8">
              <w:rPr>
                <w:rFonts w:eastAsia="Calibri"/>
                <w:b/>
                <w:color w:val="000000"/>
                <w:spacing w:val="2"/>
                <w:shd w:val="clear" w:color="auto" w:fill="FFFFFF"/>
                <w:lang w:eastAsia="ar-SA"/>
              </w:rPr>
              <w:t>, обратной силы не имеют.</w:t>
            </w:r>
          </w:p>
          <w:p w:rsidR="008B060A" w:rsidRPr="00A600E8" w:rsidRDefault="008B060A" w:rsidP="008B060A">
            <w:pPr>
              <w:jc w:val="center"/>
              <w:rPr>
                <w:b/>
              </w:rPr>
            </w:pPr>
          </w:p>
        </w:tc>
        <w:tc>
          <w:tcPr>
            <w:tcW w:w="2552" w:type="dxa"/>
          </w:tcPr>
          <w:p w:rsidR="008B060A" w:rsidRPr="00A600E8" w:rsidRDefault="008B060A" w:rsidP="008B060A">
            <w:pPr>
              <w:widowControl w:val="0"/>
              <w:jc w:val="both"/>
              <w:rPr>
                <w:rStyle w:val="normal-h"/>
                <w:b/>
                <w:color w:val="000000" w:themeColor="text1"/>
              </w:rPr>
            </w:pPr>
            <w:r w:rsidRPr="00A31714">
              <w:rPr>
                <w:rStyle w:val="normal-h"/>
                <w:b/>
                <w:color w:val="000000" w:themeColor="text1"/>
              </w:rPr>
              <w:lastRenderedPageBreak/>
              <w:t>Принято</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ind w:firstLine="34"/>
              <w:jc w:val="center"/>
              <w:rPr>
                <w:color w:val="000000" w:themeColor="text1"/>
              </w:rPr>
            </w:pPr>
            <w:r w:rsidRPr="00CA22A2">
              <w:rPr>
                <w:color w:val="000000" w:themeColor="text1"/>
              </w:rPr>
              <w:t>Подпункт 13) пункта 25 статьи 1 проекта</w:t>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B060A" w:rsidRPr="00CA22A2" w:rsidRDefault="008B060A" w:rsidP="008B060A">
            <w:pPr>
              <w:spacing w:after="200" w:line="19" w:lineRule="atLeast"/>
              <w:ind w:firstLine="460"/>
              <w:contextualSpacing/>
              <w:jc w:val="both"/>
              <w:rPr>
                <w:rFonts w:eastAsia="Calibri"/>
                <w:bCs/>
              </w:rPr>
            </w:pPr>
            <w:r w:rsidRPr="00CA22A2">
              <w:rPr>
                <w:rFonts w:eastAsia="Calibri"/>
                <w:bCs/>
              </w:rPr>
              <w:t>13) дополнить статьей 50-1 следующего содержания:</w:t>
            </w:r>
          </w:p>
          <w:p w:rsidR="008B060A" w:rsidRPr="00CA22A2" w:rsidRDefault="008B060A" w:rsidP="008B060A">
            <w:pPr>
              <w:spacing w:line="19" w:lineRule="atLeast"/>
              <w:ind w:firstLine="460"/>
              <w:contextualSpacing/>
              <w:jc w:val="both"/>
              <w:rPr>
                <w:sz w:val="28"/>
                <w:szCs w:val="28"/>
              </w:rPr>
            </w:pPr>
            <w:r w:rsidRPr="00CA22A2">
              <w:rPr>
                <w:rFonts w:eastAsia="Calibri"/>
                <w:bCs/>
              </w:rPr>
              <w:t>«</w:t>
            </w:r>
            <w:r w:rsidRPr="00CA22A2">
              <w:t>Статья 50-1. Установить, что по налоговым обязательствам и требованиям, возникшим до 1 января 2020 года, срок исковой давности составляет 5 лет.</w:t>
            </w:r>
            <w:r w:rsidRPr="00CA22A2">
              <w:rPr>
                <w:rFonts w:eastAsia="Calibri"/>
                <w:bCs/>
              </w:rPr>
              <w:t>»;</w:t>
            </w:r>
          </w:p>
          <w:p w:rsidR="008B060A" w:rsidRPr="00CA22A2" w:rsidRDefault="008B060A" w:rsidP="008B060A">
            <w:pPr>
              <w:ind w:firstLine="460"/>
              <w:contextualSpacing/>
              <w:jc w:val="both"/>
              <w:rPr>
                <w:b/>
                <w:bCs/>
              </w:rPr>
            </w:pPr>
          </w:p>
        </w:tc>
        <w:tc>
          <w:tcPr>
            <w:tcW w:w="3119" w:type="dxa"/>
          </w:tcPr>
          <w:p w:rsidR="008B060A" w:rsidRPr="00CA22A2" w:rsidRDefault="008B060A" w:rsidP="008B060A">
            <w:pPr>
              <w:widowControl w:val="0"/>
              <w:ind w:firstLine="459"/>
              <w:jc w:val="both"/>
              <w:rPr>
                <w:color w:val="000000" w:themeColor="text1"/>
              </w:rPr>
            </w:pPr>
            <w:r w:rsidRPr="00CA22A2">
              <w:rPr>
                <w:color w:val="000000" w:themeColor="text1"/>
              </w:rPr>
              <w:t xml:space="preserve">Подпункт 13) пункта 25 статьи 1 проекта </w:t>
            </w:r>
            <w:r>
              <w:rPr>
                <w:b/>
                <w:color w:val="000000" w:themeColor="text1"/>
              </w:rPr>
              <w:t>исключит</w:t>
            </w:r>
            <w:r w:rsidRPr="002D7959">
              <w:rPr>
                <w:b/>
                <w:color w:val="000000" w:themeColor="text1"/>
                <w:highlight w:val="cyan"/>
              </w:rPr>
              <w:t>ь;</w:t>
            </w:r>
          </w:p>
        </w:tc>
        <w:tc>
          <w:tcPr>
            <w:tcW w:w="2692" w:type="dxa"/>
          </w:tcPr>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8B060A" w:rsidRPr="00CA22A2" w:rsidRDefault="008B060A" w:rsidP="008B060A">
            <w:pPr>
              <w:pStyle w:val="af0"/>
              <w:widowControl w:val="0"/>
              <w:ind w:right="-107" w:firstLine="317"/>
              <w:jc w:val="both"/>
              <w:rPr>
                <w:rFonts w:ascii="Times New Roman" w:hAnsi="Times New Roman"/>
                <w:sz w:val="24"/>
                <w:szCs w:val="24"/>
              </w:rPr>
            </w:pPr>
          </w:p>
          <w:p w:rsidR="008B060A" w:rsidRPr="00CA22A2" w:rsidRDefault="008B060A" w:rsidP="008B060A">
            <w:pPr>
              <w:pStyle w:val="af0"/>
              <w:widowControl w:val="0"/>
              <w:ind w:right="-107" w:firstLine="317"/>
              <w:jc w:val="both"/>
              <w:rPr>
                <w:rFonts w:ascii="Times New Roman" w:hAnsi="Times New Roman"/>
                <w:sz w:val="24"/>
                <w:szCs w:val="24"/>
              </w:rPr>
            </w:pPr>
            <w:r w:rsidRPr="00CA22A2">
              <w:rPr>
                <w:rFonts w:ascii="Times New Roman" w:hAnsi="Times New Roman"/>
                <w:sz w:val="24"/>
                <w:szCs w:val="24"/>
              </w:rPr>
              <w:t>Поправка ухудшающие положение налогоплательщиков.</w:t>
            </w:r>
          </w:p>
          <w:p w:rsidR="008B060A" w:rsidRPr="00CA22A2" w:rsidRDefault="008B060A" w:rsidP="008B060A">
            <w:pPr>
              <w:pStyle w:val="af0"/>
              <w:widowControl w:val="0"/>
              <w:ind w:left="-108"/>
              <w:jc w:val="both"/>
              <w:rPr>
                <w:rFonts w:ascii="Times New Roman" w:hAnsi="Times New Roman"/>
                <w:color w:val="000000"/>
                <w:spacing w:val="2"/>
                <w:sz w:val="24"/>
                <w:szCs w:val="24"/>
                <w:shd w:val="clear" w:color="auto" w:fill="FFFFFF"/>
              </w:rPr>
            </w:pPr>
            <w:r w:rsidRPr="00CA22A2">
              <w:rPr>
                <w:rFonts w:ascii="Times New Roman" w:hAnsi="Times New Roman"/>
                <w:sz w:val="24"/>
                <w:szCs w:val="24"/>
              </w:rPr>
              <w:t xml:space="preserve"> Согласно пункту 5 статьи 3 Налогового Кодекса </w:t>
            </w:r>
            <w:r w:rsidRPr="00CA22A2">
              <w:rPr>
                <w:rFonts w:ascii="Times New Roman" w:hAnsi="Times New Roman"/>
                <w:color w:val="000000"/>
                <w:spacing w:val="2"/>
                <w:sz w:val="24"/>
                <w:szCs w:val="24"/>
                <w:shd w:val="clear" w:color="auto" w:fill="FFFFFF"/>
              </w:rPr>
              <w:t>положения законов Республики Казахстан,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p w:rsidR="008B060A" w:rsidRPr="00CA22A2" w:rsidRDefault="008B060A" w:rsidP="008B060A">
            <w:pPr>
              <w:pStyle w:val="af0"/>
              <w:widowControl w:val="0"/>
              <w:ind w:left="-108"/>
              <w:jc w:val="both"/>
              <w:rPr>
                <w:rFonts w:ascii="Times New Roman" w:hAnsi="Times New Roman"/>
                <w:b/>
                <w:sz w:val="24"/>
                <w:szCs w:val="24"/>
              </w:rPr>
            </w:pPr>
          </w:p>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по экономической реформе и региональному развитию </w:t>
            </w:r>
          </w:p>
          <w:p w:rsidR="008B060A" w:rsidRPr="00CA22A2" w:rsidRDefault="008B060A" w:rsidP="008B060A">
            <w:pPr>
              <w:pStyle w:val="af0"/>
              <w:widowControl w:val="0"/>
              <w:ind w:left="-108"/>
              <w:jc w:val="center"/>
              <w:rPr>
                <w:rFonts w:ascii="Times New Roman" w:hAnsi="Times New Roman"/>
                <w:b/>
                <w:sz w:val="24"/>
                <w:szCs w:val="24"/>
              </w:rPr>
            </w:pPr>
          </w:p>
          <w:p w:rsidR="008B060A" w:rsidRPr="00CA22A2" w:rsidRDefault="008B060A" w:rsidP="008B060A">
            <w:pPr>
              <w:pStyle w:val="af0"/>
              <w:widowControl w:val="0"/>
              <w:ind w:firstLine="317"/>
              <w:jc w:val="both"/>
              <w:rPr>
                <w:rFonts w:ascii="Times New Roman" w:hAnsi="Times New Roman"/>
                <w:sz w:val="24"/>
                <w:szCs w:val="24"/>
              </w:rPr>
            </w:pPr>
            <w:r w:rsidRPr="00CA22A2">
              <w:rPr>
                <w:rFonts w:ascii="Times New Roman" w:hAnsi="Times New Roman"/>
                <w:sz w:val="24"/>
                <w:szCs w:val="24"/>
              </w:rPr>
              <w:t xml:space="preserve">Cчитаем необходимым </w:t>
            </w:r>
            <w:r w:rsidRPr="00CA22A2">
              <w:rPr>
                <w:rFonts w:ascii="Times New Roman" w:hAnsi="Times New Roman"/>
                <w:sz w:val="24"/>
                <w:szCs w:val="24"/>
              </w:rPr>
              <w:lastRenderedPageBreak/>
              <w:t>исключить предлагаемую разработчиком норму, которой устанавливается, что по налоговым обязательствам и требованиям, возникшим до 1 января 2020 года, срок исковой давности составляет 5 лет.</w:t>
            </w:r>
          </w:p>
          <w:p w:rsidR="008B060A" w:rsidRPr="00CA22A2" w:rsidRDefault="008B060A" w:rsidP="008B060A">
            <w:pPr>
              <w:pStyle w:val="af0"/>
              <w:widowControl w:val="0"/>
              <w:ind w:firstLine="317"/>
              <w:jc w:val="both"/>
              <w:rPr>
                <w:rFonts w:ascii="Times New Roman" w:hAnsi="Times New Roman"/>
                <w:sz w:val="24"/>
                <w:szCs w:val="24"/>
              </w:rPr>
            </w:pPr>
            <w:r w:rsidRPr="00CA22A2">
              <w:rPr>
                <w:rFonts w:ascii="Times New Roman" w:hAnsi="Times New Roman"/>
                <w:sz w:val="24"/>
                <w:szCs w:val="24"/>
              </w:rPr>
              <w:t>Согласно пункту 2 статьи 48 НК РК, срок исковой давности по налоговому обязательству и требованию составляет 3 года.</w:t>
            </w:r>
          </w:p>
          <w:p w:rsidR="008B060A" w:rsidRPr="00CA22A2" w:rsidRDefault="008B060A" w:rsidP="008B060A">
            <w:pPr>
              <w:pStyle w:val="af0"/>
              <w:widowControl w:val="0"/>
              <w:ind w:firstLine="317"/>
              <w:jc w:val="both"/>
              <w:rPr>
                <w:rFonts w:ascii="Times New Roman" w:hAnsi="Times New Roman"/>
                <w:sz w:val="24"/>
                <w:szCs w:val="24"/>
              </w:rPr>
            </w:pPr>
            <w:r w:rsidRPr="00CA22A2">
              <w:rPr>
                <w:rFonts w:ascii="Times New Roman" w:hAnsi="Times New Roman"/>
                <w:sz w:val="24"/>
                <w:szCs w:val="24"/>
              </w:rPr>
              <w:t xml:space="preserve">Однако, сопутствующим законом к проекту нового Налогового кодекса действие статьи 48 было приостановлено до 1 января 2020 года, в период приостановления данная статья действовала в редакции статьи 7 Закона РК от </w:t>
            </w:r>
            <w:r w:rsidRPr="00CA22A2">
              <w:rPr>
                <w:rFonts w:ascii="Times New Roman" w:hAnsi="Times New Roman"/>
                <w:sz w:val="24"/>
                <w:szCs w:val="24"/>
              </w:rPr>
              <w:lastRenderedPageBreak/>
              <w:t>25.12.17 г. № 121-VI «О введении».</w:t>
            </w:r>
          </w:p>
          <w:p w:rsidR="008B060A" w:rsidRPr="00CA22A2" w:rsidRDefault="008B060A" w:rsidP="008B060A">
            <w:pPr>
              <w:pStyle w:val="af0"/>
              <w:widowControl w:val="0"/>
              <w:ind w:firstLine="317"/>
              <w:jc w:val="both"/>
              <w:rPr>
                <w:rFonts w:ascii="Times New Roman" w:hAnsi="Times New Roman"/>
                <w:sz w:val="24"/>
                <w:szCs w:val="24"/>
              </w:rPr>
            </w:pPr>
            <w:r w:rsidRPr="00CA22A2">
              <w:rPr>
                <w:rFonts w:ascii="Times New Roman" w:hAnsi="Times New Roman"/>
                <w:sz w:val="24"/>
                <w:szCs w:val="24"/>
              </w:rPr>
              <w:t xml:space="preserve">Предлагаемая редакция разработчиков противоречит действующей норме Налогового кодекса и ухудшает положение налогоплательщиков, о чем свидетельствует широкий общественный резонанс, вызванный введением данной нормы. Многие субъекты предпринимательства категорически возражают против подобной практики, полагая, что налоговые органы пытаются свести на нет ранее принятый срок исковой давности в 3 года, которая, напротив, улучшала положение налогоплательщиков. </w:t>
            </w:r>
          </w:p>
          <w:p w:rsidR="008B060A" w:rsidRPr="00CA22A2" w:rsidRDefault="008B060A" w:rsidP="008B060A">
            <w:pPr>
              <w:pStyle w:val="af0"/>
              <w:widowControl w:val="0"/>
              <w:ind w:firstLine="317"/>
              <w:jc w:val="both"/>
              <w:rPr>
                <w:rFonts w:ascii="Times New Roman" w:hAnsi="Times New Roman"/>
                <w:sz w:val="24"/>
                <w:szCs w:val="24"/>
              </w:rPr>
            </w:pPr>
            <w:r w:rsidRPr="00CA22A2">
              <w:rPr>
                <w:rFonts w:ascii="Times New Roman" w:hAnsi="Times New Roman"/>
                <w:sz w:val="24"/>
                <w:szCs w:val="24"/>
              </w:rPr>
              <w:t xml:space="preserve">Таким образом, считаем, необходимо не согласиться с </w:t>
            </w:r>
            <w:r w:rsidRPr="00CA22A2">
              <w:rPr>
                <w:rFonts w:ascii="Times New Roman" w:hAnsi="Times New Roman"/>
                <w:sz w:val="24"/>
                <w:szCs w:val="24"/>
              </w:rPr>
              <w:lastRenderedPageBreak/>
              <w:t>предлагаемым разработчиком дополнением.</w:t>
            </w:r>
          </w:p>
          <w:p w:rsidR="008B060A" w:rsidRPr="00CA22A2" w:rsidRDefault="008B060A" w:rsidP="008B060A">
            <w:pPr>
              <w:pStyle w:val="af0"/>
              <w:widowControl w:val="0"/>
              <w:ind w:firstLine="317"/>
              <w:jc w:val="both"/>
              <w:rPr>
                <w:rFonts w:ascii="Times New Roman" w:hAnsi="Times New Roman"/>
                <w:sz w:val="24"/>
                <w:szCs w:val="24"/>
              </w:rPr>
            </w:pPr>
          </w:p>
          <w:p w:rsidR="008B060A" w:rsidRPr="00CA22A2" w:rsidRDefault="008B060A" w:rsidP="008B060A">
            <w:pPr>
              <w:pStyle w:val="af0"/>
              <w:widowControl w:val="0"/>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8B060A" w:rsidRPr="00CA22A2" w:rsidRDefault="008B060A" w:rsidP="008B060A">
            <w:pPr>
              <w:pStyle w:val="af0"/>
              <w:widowControl w:val="0"/>
              <w:jc w:val="both"/>
              <w:rPr>
                <w:rFonts w:ascii="Times New Roman" w:hAnsi="Times New Roman"/>
                <w:sz w:val="24"/>
                <w:szCs w:val="24"/>
              </w:rPr>
            </w:pPr>
          </w:p>
          <w:p w:rsidR="008B060A" w:rsidRPr="00CA22A2" w:rsidRDefault="008B060A" w:rsidP="008B060A">
            <w:pPr>
              <w:pStyle w:val="af0"/>
              <w:widowControl w:val="0"/>
              <w:jc w:val="both"/>
              <w:rPr>
                <w:rFonts w:ascii="Times New Roman" w:hAnsi="Times New Roman"/>
                <w:sz w:val="24"/>
                <w:szCs w:val="24"/>
              </w:rPr>
            </w:pPr>
            <w:r w:rsidRPr="00CA22A2">
              <w:rPr>
                <w:rFonts w:ascii="Times New Roman" w:hAnsi="Times New Roman"/>
                <w:sz w:val="24"/>
                <w:szCs w:val="24"/>
              </w:rPr>
              <w:t>приведение в соответствие со статьей 43 Закона Республики Казахстан «О правовых актах».</w:t>
            </w:r>
          </w:p>
        </w:tc>
        <w:tc>
          <w:tcPr>
            <w:tcW w:w="2552" w:type="dxa"/>
          </w:tcPr>
          <w:p w:rsidR="008B060A" w:rsidRPr="00CA22A2" w:rsidRDefault="008B060A" w:rsidP="008B060A">
            <w:pPr>
              <w:widowControl w:val="0"/>
              <w:jc w:val="center"/>
              <w:rPr>
                <w:rStyle w:val="normal-h"/>
                <w:b/>
                <w:color w:val="000000" w:themeColor="text1"/>
              </w:rPr>
            </w:pPr>
            <w:r w:rsidRPr="00CA22A2">
              <w:rPr>
                <w:rStyle w:val="normal-h"/>
                <w:b/>
                <w:color w:val="000000" w:themeColor="text1"/>
              </w:rPr>
              <w:lastRenderedPageBreak/>
              <w:t>Принято</w:t>
            </w:r>
          </w:p>
          <w:p w:rsidR="008B060A" w:rsidRPr="00CA22A2" w:rsidRDefault="008B060A" w:rsidP="008B060A">
            <w:pPr>
              <w:widowControl w:val="0"/>
              <w:jc w:val="center"/>
              <w:rPr>
                <w:rStyle w:val="normal-h"/>
                <w:b/>
                <w:color w:val="000000" w:themeColor="text1"/>
              </w:rPr>
            </w:pPr>
          </w:p>
          <w:p w:rsidR="008B060A" w:rsidRPr="00CA22A2" w:rsidRDefault="008B060A" w:rsidP="008B060A">
            <w:pPr>
              <w:widowControl w:val="0"/>
              <w:jc w:val="center"/>
              <w:rPr>
                <w:rStyle w:val="normal-h"/>
                <w:b/>
                <w:color w:val="000000" w:themeColor="text1"/>
              </w:rPr>
            </w:pPr>
          </w:p>
        </w:tc>
      </w:tr>
      <w:tr w:rsidR="008B060A" w:rsidRPr="00CA22A2" w:rsidTr="009C6D32">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shd w:val="clear" w:color="auto" w:fill="auto"/>
          </w:tcPr>
          <w:p w:rsidR="008B060A" w:rsidRPr="00A600E8" w:rsidRDefault="008B060A" w:rsidP="008B060A">
            <w:pPr>
              <w:jc w:val="center"/>
            </w:pPr>
            <w:r w:rsidRPr="00A600E8">
              <w:t xml:space="preserve">Подпункт 14) пункта 25 статьи 1 проекта </w:t>
            </w:r>
          </w:p>
        </w:tc>
        <w:tc>
          <w:tcPr>
            <w:tcW w:w="2410" w:type="dxa"/>
            <w:shd w:val="clear" w:color="auto" w:fill="auto"/>
          </w:tcPr>
          <w:p w:rsidR="008B060A" w:rsidRPr="00A600E8" w:rsidRDefault="008B060A" w:rsidP="008B060A">
            <w:pPr>
              <w:shd w:val="clear" w:color="auto" w:fill="FFFFFF"/>
              <w:ind w:firstLine="317"/>
              <w:jc w:val="both"/>
              <w:textAlignment w:val="baseline"/>
              <w:rPr>
                <w:b/>
                <w:bCs/>
                <w:color w:val="000000"/>
                <w:spacing w:val="2"/>
                <w:bdr w:val="none" w:sz="0" w:space="0" w:color="auto" w:frame="1"/>
              </w:rPr>
            </w:pPr>
            <w:r w:rsidRPr="00A600E8">
              <w:rPr>
                <w:b/>
                <w:bCs/>
                <w:color w:val="000000"/>
                <w:spacing w:val="2"/>
                <w:bdr w:val="none" w:sz="0" w:space="0" w:color="auto" w:frame="1"/>
              </w:rPr>
              <w:t>Статья 57-2.</w:t>
            </w:r>
            <w:r w:rsidRPr="00A600E8">
              <w:rPr>
                <w:bCs/>
                <w:color w:val="000000"/>
                <w:spacing w:val="2"/>
                <w:bdr w:val="none" w:sz="0" w:space="0" w:color="auto" w:frame="1"/>
              </w:rPr>
              <w:t xml:space="preserve"> Установить, что завершение налоговых проверок, назначенных до 1 января 2018 года по вопросам исполнения налогового обязательства по плате за эмиссии в окружающую среду, осуществляется в соответствии с Кодексом Республики Казахстан "О налогах и других обязательных платежах в бюджет" </w:t>
            </w:r>
            <w:r w:rsidRPr="00A600E8">
              <w:rPr>
                <w:bCs/>
                <w:color w:val="000000"/>
                <w:spacing w:val="2"/>
                <w:bdr w:val="none" w:sz="0" w:space="0" w:color="auto" w:frame="1"/>
              </w:rPr>
              <w:lastRenderedPageBreak/>
              <w:t>(Налоговый кодекс) от 10 декабря 2008 года.</w:t>
            </w:r>
          </w:p>
        </w:tc>
        <w:tc>
          <w:tcPr>
            <w:tcW w:w="2977" w:type="dxa"/>
            <w:shd w:val="clear" w:color="auto" w:fill="auto"/>
          </w:tcPr>
          <w:p w:rsidR="008B060A" w:rsidRPr="00A600E8" w:rsidRDefault="008B060A" w:rsidP="008B060A">
            <w:pPr>
              <w:spacing w:after="200"/>
              <w:ind w:firstLine="318"/>
              <w:contextualSpacing/>
              <w:jc w:val="both"/>
            </w:pPr>
            <w:r w:rsidRPr="00A600E8">
              <w:lastRenderedPageBreak/>
              <w:t>14)</w:t>
            </w:r>
            <w:r w:rsidRPr="00A600E8">
              <w:tab/>
              <w:t>дополнить статьей 57-2 следующего содержания:</w:t>
            </w:r>
          </w:p>
          <w:p w:rsidR="008B060A" w:rsidRPr="00A600E8" w:rsidRDefault="008B060A" w:rsidP="008B060A">
            <w:pPr>
              <w:spacing w:after="200"/>
              <w:ind w:firstLine="318"/>
              <w:contextualSpacing/>
              <w:jc w:val="both"/>
            </w:pPr>
            <w:r w:rsidRPr="00A600E8">
              <w:t xml:space="preserve">«Статья </w:t>
            </w:r>
            <w:r w:rsidRPr="00A600E8">
              <w:rPr>
                <w:b/>
              </w:rPr>
              <w:t>57-2</w:t>
            </w:r>
            <w:r w:rsidRPr="00A600E8">
              <w:t xml:space="preserve">. Установить, что недропользователи по контрактам на совмещенную разведку и добычу углеводородов, предусмотренным пунктом 1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w:t>
            </w:r>
            <w:r w:rsidRPr="00A600E8">
              <w:lastRenderedPageBreak/>
              <w:t xml:space="preserve">обязательства по специальным платежам и налогам недропользователей не позднее </w:t>
            </w:r>
          </w:p>
          <w:p w:rsidR="008B060A" w:rsidRPr="00A600E8" w:rsidRDefault="008B060A" w:rsidP="008B060A">
            <w:pPr>
              <w:spacing w:after="200"/>
              <w:ind w:firstLine="318"/>
              <w:contextualSpacing/>
              <w:jc w:val="both"/>
            </w:pPr>
            <w:r w:rsidRPr="00A600E8">
              <w:t>90 календарных дней со дня введения в действие настоящей статьи.».</w:t>
            </w:r>
          </w:p>
        </w:tc>
        <w:tc>
          <w:tcPr>
            <w:tcW w:w="3119" w:type="dxa"/>
            <w:shd w:val="clear" w:color="auto" w:fill="auto"/>
          </w:tcPr>
          <w:p w:rsidR="008B060A" w:rsidRPr="00A600E8" w:rsidRDefault="008B060A" w:rsidP="008B060A">
            <w:pPr>
              <w:ind w:firstLine="459"/>
              <w:jc w:val="both"/>
            </w:pPr>
            <w:r w:rsidRPr="00A600E8">
              <w:lastRenderedPageBreak/>
              <w:t>в абзацах первом и втором подпункта 14) пункта 25 статьи 1 проекта цифры «</w:t>
            </w:r>
            <w:r w:rsidRPr="00A600E8">
              <w:rPr>
                <w:b/>
              </w:rPr>
              <w:t>57-2</w:t>
            </w:r>
            <w:r w:rsidRPr="00A600E8">
              <w:t>» заменить цифрами «</w:t>
            </w:r>
            <w:r w:rsidRPr="00A600E8">
              <w:rPr>
                <w:b/>
              </w:rPr>
              <w:t>57-8</w:t>
            </w:r>
            <w:r w:rsidRPr="00A600E8">
              <w:t>»;</w:t>
            </w:r>
          </w:p>
        </w:tc>
        <w:tc>
          <w:tcPr>
            <w:tcW w:w="2692" w:type="dxa"/>
            <w:shd w:val="clear" w:color="auto" w:fill="auto"/>
          </w:tcPr>
          <w:p w:rsidR="008B060A" w:rsidRPr="00A600E8" w:rsidRDefault="008B060A" w:rsidP="008B060A">
            <w:pPr>
              <w:jc w:val="center"/>
              <w:rPr>
                <w:b/>
              </w:rPr>
            </w:pPr>
            <w:r w:rsidRPr="00A600E8">
              <w:rPr>
                <w:b/>
              </w:rPr>
              <w:t>Отдел законодательства</w:t>
            </w:r>
          </w:p>
          <w:p w:rsidR="008B060A" w:rsidRPr="00A600E8" w:rsidRDefault="008B060A" w:rsidP="008B060A">
            <w:pPr>
              <w:jc w:val="both"/>
            </w:pPr>
          </w:p>
          <w:p w:rsidR="008B060A" w:rsidRDefault="008B060A" w:rsidP="008B060A">
            <w:pPr>
              <w:jc w:val="center"/>
              <w:rPr>
                <w:b/>
              </w:rPr>
            </w:pPr>
            <w:r w:rsidRPr="00A600E8">
              <w:t>Юридическая техника.</w:t>
            </w:r>
          </w:p>
        </w:tc>
        <w:tc>
          <w:tcPr>
            <w:tcW w:w="2552" w:type="dxa"/>
          </w:tcPr>
          <w:p w:rsidR="008B060A" w:rsidRDefault="008B060A" w:rsidP="008B060A">
            <w:pPr>
              <w:widowControl w:val="0"/>
              <w:jc w:val="both"/>
              <w:rPr>
                <w:rStyle w:val="normal-h"/>
                <w:b/>
                <w:color w:val="000000" w:themeColor="text1"/>
              </w:rPr>
            </w:pPr>
            <w:r w:rsidRPr="00A31714">
              <w:rPr>
                <w:rStyle w:val="normal-h"/>
                <w:b/>
                <w:color w:val="000000" w:themeColor="text1"/>
              </w:rPr>
              <w:t>Принято</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ind w:left="57" w:right="57"/>
              <w:jc w:val="center"/>
              <w:rPr>
                <w:iCs/>
              </w:rPr>
            </w:pPr>
            <w:r w:rsidRPr="00CA22A2">
              <w:rPr>
                <w:iCs/>
              </w:rPr>
              <w:t>Новый подпункт 15) пункта 25 статьи 1 проекта</w:t>
            </w:r>
          </w:p>
          <w:p w:rsidR="008B060A" w:rsidRPr="00CA22A2" w:rsidRDefault="008B060A" w:rsidP="008B060A">
            <w:pPr>
              <w:ind w:left="57" w:right="57"/>
            </w:pPr>
            <w:r w:rsidRPr="00CA22A2">
              <w:rPr>
                <w:bCs/>
                <w:i/>
              </w:rPr>
              <w:t xml:space="preserve"> </w:t>
            </w:r>
          </w:p>
        </w:tc>
        <w:tc>
          <w:tcPr>
            <w:tcW w:w="2410"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pStyle w:val="a6"/>
              <w:ind w:right="57" w:firstLine="356"/>
              <w:contextualSpacing/>
              <w:jc w:val="both"/>
              <w:rPr>
                <w:bCs/>
              </w:rPr>
            </w:pPr>
            <w:r w:rsidRPr="00CA22A2">
              <w:rPr>
                <w:bCs/>
              </w:rPr>
              <w:t>Статья 57-4. Установить, что на период с 1 января 2020 года до 1 января 2023 года лица, применяющие специальные налоговые режимы и признаваемые субъектами микропредпринимательства или малого предпринимательства, в том числе плательщики единого земельного налога, уменьшают на 100 процентов, подлежащую уплате:</w:t>
            </w:r>
          </w:p>
          <w:p w:rsidR="008B060A" w:rsidRPr="00CA22A2" w:rsidRDefault="008B060A" w:rsidP="008B060A">
            <w:pPr>
              <w:pStyle w:val="a6"/>
              <w:spacing w:after="0"/>
              <w:ind w:right="57" w:firstLine="356"/>
              <w:contextualSpacing/>
              <w:jc w:val="both"/>
              <w:rPr>
                <w:bCs/>
              </w:rPr>
            </w:pPr>
            <w:r w:rsidRPr="00CA22A2">
              <w:rPr>
                <w:bCs/>
              </w:rPr>
              <w:t>…</w:t>
            </w:r>
          </w:p>
          <w:p w:rsidR="008B060A" w:rsidRPr="00CA22A2" w:rsidRDefault="008B060A" w:rsidP="008B060A">
            <w:pPr>
              <w:pStyle w:val="a6"/>
              <w:spacing w:after="0"/>
              <w:ind w:right="57" w:firstLine="356"/>
              <w:contextualSpacing/>
              <w:jc w:val="both"/>
              <w:rPr>
                <w:bCs/>
              </w:rPr>
            </w:pPr>
            <w:r w:rsidRPr="00CA22A2">
              <w:rPr>
                <w:bCs/>
              </w:rPr>
              <w:t xml:space="preserve"> (вводится в действие с 01.01.2020).</w:t>
            </w:r>
          </w:p>
        </w:tc>
        <w:tc>
          <w:tcPr>
            <w:tcW w:w="2977"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pStyle w:val="a6"/>
              <w:spacing w:after="0"/>
              <w:ind w:left="57" w:right="57"/>
              <w:rPr>
                <w:b/>
                <w:bCs/>
              </w:rPr>
            </w:pPr>
            <w:r w:rsidRPr="00CA22A2">
              <w:rPr>
                <w:b/>
                <w:bCs/>
              </w:rPr>
              <w:t>Отсутствует.</w:t>
            </w:r>
          </w:p>
        </w:tc>
        <w:tc>
          <w:tcPr>
            <w:tcW w:w="3119"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ind w:firstLine="567"/>
              <w:jc w:val="both"/>
            </w:pPr>
            <w:r w:rsidRPr="00CA22A2">
              <w:t>Пункт 25 статьи 1 проекта дополнить подпунктом 15) следующего содержания:</w:t>
            </w:r>
          </w:p>
          <w:p w:rsidR="008B060A" w:rsidRPr="002D7959" w:rsidRDefault="008B060A" w:rsidP="008B060A">
            <w:pPr>
              <w:ind w:firstLine="567"/>
              <w:jc w:val="both"/>
              <w:rPr>
                <w:b/>
              </w:rPr>
            </w:pPr>
            <w:r w:rsidRPr="002D7959">
              <w:rPr>
                <w:b/>
              </w:rPr>
              <w:t>«дополнить статьей 57-4 следующего содержания:</w:t>
            </w:r>
          </w:p>
          <w:p w:rsidR="008B060A" w:rsidRPr="002D7959" w:rsidRDefault="008B060A" w:rsidP="008B060A">
            <w:pPr>
              <w:pStyle w:val="a6"/>
              <w:spacing w:before="0" w:beforeAutospacing="0" w:after="0" w:afterAutospacing="0"/>
              <w:ind w:firstLine="510"/>
              <w:jc w:val="both"/>
              <w:rPr>
                <w:b/>
                <w:bCs/>
              </w:rPr>
            </w:pPr>
            <w:r w:rsidRPr="002D7959">
              <w:rPr>
                <w:b/>
                <w:i/>
              </w:rPr>
              <w:t>«</w:t>
            </w:r>
            <w:r w:rsidRPr="002D7959">
              <w:rPr>
                <w:b/>
                <w:bCs/>
              </w:rPr>
              <w:t xml:space="preserve">Статья </w:t>
            </w:r>
            <w:r w:rsidRPr="00506A72">
              <w:rPr>
                <w:b/>
                <w:bCs/>
                <w:highlight w:val="red"/>
              </w:rPr>
              <w:t>57-4</w:t>
            </w:r>
            <w:r w:rsidRPr="002D7959">
              <w:rPr>
                <w:b/>
                <w:bCs/>
              </w:rPr>
              <w:t xml:space="preserve">. Частные судебные исполнители освобождаются от уплаты сбора с аукционов, предусмотренного главой 66 </w:t>
            </w:r>
            <w:r w:rsidRPr="002D7959">
              <w:rPr>
                <w:b/>
                <w:bCs/>
                <w:lang w:val="kk-KZ"/>
              </w:rPr>
              <w:t>Кодекса Республики Казахстан от 10 декабря 2008 года N 99-IV «</w:t>
            </w:r>
            <w:r w:rsidRPr="002D7959">
              <w:rPr>
                <w:b/>
                <w:bCs/>
              </w:rPr>
              <w:t xml:space="preserve">О налогах и других обязательных платежах в бюджет (Налоговый кодекс)» за налоговые периоды с 2015 по 2017 годы. </w:t>
            </w:r>
          </w:p>
          <w:p w:rsidR="008B060A" w:rsidRPr="002D7959" w:rsidRDefault="008B060A" w:rsidP="008B060A">
            <w:pPr>
              <w:pStyle w:val="a6"/>
              <w:spacing w:before="0" w:beforeAutospacing="0" w:after="0" w:afterAutospacing="0"/>
              <w:ind w:firstLine="510"/>
              <w:jc w:val="both"/>
              <w:rPr>
                <w:b/>
                <w:bCs/>
              </w:rPr>
            </w:pPr>
            <w:r w:rsidRPr="002D7959">
              <w:rPr>
                <w:b/>
                <w:bCs/>
              </w:rPr>
              <w:t xml:space="preserve">Перерасчет и возврат уплаченных частными </w:t>
            </w:r>
            <w:r w:rsidRPr="002D7959">
              <w:rPr>
                <w:b/>
                <w:bCs/>
              </w:rPr>
              <w:lastRenderedPageBreak/>
              <w:t>судебными исполнителями сумм сбора с аукционов не производится.»;</w:t>
            </w:r>
          </w:p>
          <w:p w:rsidR="008B060A" w:rsidRPr="00CA22A2" w:rsidRDefault="008B060A" w:rsidP="008B060A">
            <w:pPr>
              <w:pStyle w:val="a6"/>
              <w:spacing w:after="0"/>
              <w:ind w:left="57" w:right="57" w:firstLine="567"/>
              <w:jc w:val="both"/>
              <w:rPr>
                <w:i/>
              </w:rPr>
            </w:pPr>
          </w:p>
          <w:p w:rsidR="008B060A" w:rsidRPr="00CA22A2" w:rsidRDefault="008B060A" w:rsidP="008B060A">
            <w:pPr>
              <w:ind w:left="57" w:right="57" w:firstLine="356"/>
              <w:jc w:val="both"/>
              <w:rPr>
                <w:bCs/>
              </w:rPr>
            </w:pPr>
          </w:p>
        </w:tc>
        <w:tc>
          <w:tcPr>
            <w:tcW w:w="2692" w:type="dxa"/>
            <w:tcBorders>
              <w:top w:val="single" w:sz="4" w:space="0" w:color="auto"/>
              <w:left w:val="single" w:sz="4" w:space="0" w:color="auto"/>
              <w:bottom w:val="single" w:sz="4" w:space="0" w:color="auto"/>
              <w:right w:val="single" w:sz="4" w:space="0" w:color="auto"/>
            </w:tcBorders>
          </w:tcPr>
          <w:p w:rsidR="008B060A" w:rsidRPr="00CA22A2" w:rsidRDefault="008B060A" w:rsidP="008B060A">
            <w:pPr>
              <w:ind w:left="57" w:right="57" w:hanging="23"/>
              <w:jc w:val="center"/>
              <w:rPr>
                <w:b/>
                <w:bCs/>
              </w:rPr>
            </w:pPr>
            <w:r w:rsidRPr="00CA22A2">
              <w:rPr>
                <w:b/>
                <w:bCs/>
              </w:rPr>
              <w:lastRenderedPageBreak/>
              <w:t>Депутаты</w:t>
            </w:r>
          </w:p>
          <w:p w:rsidR="008B060A" w:rsidRPr="00CA22A2" w:rsidRDefault="008B060A" w:rsidP="008B060A">
            <w:pPr>
              <w:ind w:left="57" w:right="57" w:hanging="23"/>
              <w:jc w:val="center"/>
              <w:rPr>
                <w:b/>
                <w:bCs/>
              </w:rPr>
            </w:pPr>
            <w:r w:rsidRPr="00CA22A2">
              <w:rPr>
                <w:b/>
                <w:bCs/>
              </w:rPr>
              <w:t>С. Имашева,</w:t>
            </w:r>
          </w:p>
          <w:p w:rsidR="008B060A" w:rsidRPr="00CA22A2" w:rsidRDefault="008B060A" w:rsidP="008B060A">
            <w:pPr>
              <w:ind w:left="57" w:right="57" w:hanging="23"/>
              <w:jc w:val="center"/>
              <w:rPr>
                <w:b/>
                <w:bCs/>
              </w:rPr>
            </w:pPr>
            <w:r w:rsidRPr="00CA22A2">
              <w:rPr>
                <w:b/>
                <w:bCs/>
              </w:rPr>
              <w:t>К. Мусин,</w:t>
            </w:r>
          </w:p>
          <w:p w:rsidR="008B060A" w:rsidRPr="00CA22A2" w:rsidRDefault="008B060A" w:rsidP="008B060A">
            <w:pPr>
              <w:ind w:left="57" w:right="57" w:hanging="23"/>
              <w:jc w:val="center"/>
              <w:rPr>
                <w:b/>
              </w:rPr>
            </w:pPr>
            <w:r w:rsidRPr="00CA22A2">
              <w:rPr>
                <w:b/>
                <w:bCs/>
              </w:rPr>
              <w:t xml:space="preserve">В. </w:t>
            </w:r>
            <w:r w:rsidRPr="00CA22A2">
              <w:rPr>
                <w:b/>
              </w:rPr>
              <w:t>Олейник</w:t>
            </w:r>
          </w:p>
          <w:p w:rsidR="008B060A" w:rsidRPr="00CA22A2" w:rsidRDefault="008B060A" w:rsidP="008B060A">
            <w:pPr>
              <w:ind w:left="57" w:right="57" w:hanging="23"/>
              <w:jc w:val="center"/>
              <w:rPr>
                <w:b/>
              </w:rPr>
            </w:pPr>
          </w:p>
          <w:p w:rsidR="008B060A" w:rsidRPr="00CA22A2" w:rsidRDefault="008B060A" w:rsidP="008B060A">
            <w:pPr>
              <w:ind w:left="57" w:right="57" w:hanging="23"/>
              <w:jc w:val="both"/>
              <w:rPr>
                <w:b/>
                <w:i/>
              </w:rPr>
            </w:pPr>
            <w:r w:rsidRPr="00CA22A2">
              <w:rPr>
                <w:i/>
              </w:rPr>
              <w:t>из проекта Закона РК</w:t>
            </w:r>
            <w:r w:rsidRPr="00CA22A2">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8B060A" w:rsidRPr="00CA22A2" w:rsidRDefault="008B060A" w:rsidP="008B060A">
            <w:pPr>
              <w:ind w:left="57" w:right="57" w:hanging="23"/>
              <w:jc w:val="center"/>
              <w:rPr>
                <w:b/>
              </w:rPr>
            </w:pPr>
          </w:p>
          <w:p w:rsidR="008B060A" w:rsidRPr="00CA22A2" w:rsidRDefault="008B060A" w:rsidP="008B060A">
            <w:pPr>
              <w:ind w:left="57" w:right="57" w:firstLine="567"/>
              <w:jc w:val="both"/>
            </w:pPr>
            <w:r w:rsidRPr="00CA22A2">
              <w:t xml:space="preserve">Необходимо отметить, что ЧСИ стали плательщиками аукционного сбора с момента внесения изменения в Налоговый кодекс </w:t>
            </w:r>
            <w:r w:rsidRPr="00CA22A2">
              <w:rPr>
                <w:i/>
              </w:rPr>
              <w:t xml:space="preserve">(от </w:t>
            </w:r>
            <w:r w:rsidRPr="00CA22A2">
              <w:rPr>
                <w:i/>
              </w:rPr>
              <w:lastRenderedPageBreak/>
              <w:t>10 декабря 2008 года)</w:t>
            </w:r>
            <w:r w:rsidRPr="00CA22A2">
              <w:t>, т.е. 29 сентября 2014 года.</w:t>
            </w:r>
          </w:p>
          <w:p w:rsidR="008B060A" w:rsidRPr="00CA22A2" w:rsidRDefault="008B060A" w:rsidP="008B060A">
            <w:pPr>
              <w:pStyle w:val="a6"/>
              <w:spacing w:before="0" w:beforeAutospacing="0" w:after="0" w:afterAutospacing="0"/>
              <w:ind w:left="57" w:right="57" w:firstLine="567"/>
              <w:jc w:val="both"/>
            </w:pPr>
            <w:r w:rsidRPr="00CA22A2">
              <w:t>В целях исключения разного толкования нормы. Данная поправка в соответствии со статьей 5 Бюджетного кодекса вынесена 27 августа 2019 года на рассмотрение заседания Республиканской бюджетной комиссии и по результатам рассмотрения поддержана.</w:t>
            </w:r>
          </w:p>
          <w:p w:rsidR="008B060A" w:rsidRPr="00CA22A2" w:rsidRDefault="008B060A" w:rsidP="008B060A">
            <w:pPr>
              <w:pStyle w:val="a6"/>
              <w:spacing w:before="0" w:beforeAutospacing="0" w:after="0" w:afterAutospacing="0"/>
              <w:ind w:right="57" w:firstLine="317"/>
              <w:jc w:val="both"/>
              <w:rPr>
                <w:i/>
                <w:sz w:val="20"/>
                <w:szCs w:val="20"/>
              </w:rPr>
            </w:pPr>
            <w:r w:rsidRPr="00CA22A2">
              <w:rPr>
                <w:i/>
                <w:sz w:val="20"/>
                <w:szCs w:val="20"/>
              </w:rPr>
              <w:t>Поддерживается заключением Правительства от 16.09.19 г.</w:t>
            </w:r>
          </w:p>
          <w:p w:rsidR="008B060A" w:rsidRPr="00CA22A2" w:rsidRDefault="008B060A" w:rsidP="008B060A">
            <w:pPr>
              <w:pStyle w:val="a6"/>
              <w:spacing w:before="0" w:beforeAutospacing="0" w:after="0" w:afterAutospacing="0"/>
              <w:ind w:right="57" w:firstLine="317"/>
              <w:jc w:val="both"/>
              <w:rPr>
                <w:i/>
                <w:sz w:val="20"/>
                <w:szCs w:val="20"/>
              </w:rPr>
            </w:pPr>
            <w:r w:rsidRPr="00CA22A2">
              <w:rPr>
                <w:i/>
                <w:sz w:val="20"/>
                <w:szCs w:val="20"/>
              </w:rPr>
              <w:t xml:space="preserve">Депутатами предлагается в статью 58 Закона «О введении в действие Кодекса Республики Казахстан «О налогах и других обязательных платежей в бюджет» (Налоговый кодекс) от 25 декабря 2017 года норму, освобождающую ЧСИ от уплаты аукционного сбора с 1 января 2015 года по 31 </w:t>
            </w:r>
            <w:r w:rsidRPr="00CA22A2">
              <w:rPr>
                <w:i/>
                <w:sz w:val="20"/>
                <w:szCs w:val="20"/>
              </w:rPr>
              <w:lastRenderedPageBreak/>
              <w:t>декабря 2017 года, придав статье 465 Налогового кодекса (утратившего силу) обратную силу.</w:t>
            </w:r>
          </w:p>
          <w:p w:rsidR="008B060A" w:rsidRPr="00CA22A2" w:rsidRDefault="008B060A" w:rsidP="008B060A">
            <w:pPr>
              <w:pStyle w:val="a6"/>
              <w:spacing w:before="0" w:beforeAutospacing="0" w:after="0" w:afterAutospacing="0"/>
              <w:ind w:right="57" w:firstLine="317"/>
              <w:jc w:val="both"/>
              <w:rPr>
                <w:i/>
                <w:sz w:val="20"/>
                <w:szCs w:val="20"/>
              </w:rPr>
            </w:pPr>
            <w:r w:rsidRPr="00CA22A2">
              <w:rPr>
                <w:i/>
                <w:sz w:val="20"/>
                <w:szCs w:val="20"/>
              </w:rPr>
              <w:t>В целом предложение депутатов поддерживается. При этом необходимо отметить, что ЧСИ стали плательщиками аукционного сбора с момента внесения изменения в Налоговый кодекс (от 10 декабря 2008 года), т.е. 29 сентября 2014 года.</w:t>
            </w:r>
          </w:p>
          <w:p w:rsidR="008B060A" w:rsidRPr="00CA22A2" w:rsidRDefault="008B060A" w:rsidP="008B060A">
            <w:pPr>
              <w:pStyle w:val="a6"/>
              <w:spacing w:before="0" w:beforeAutospacing="0" w:after="0" w:afterAutospacing="0"/>
              <w:ind w:right="57" w:firstLine="317"/>
              <w:jc w:val="both"/>
              <w:rPr>
                <w:i/>
                <w:sz w:val="20"/>
                <w:szCs w:val="20"/>
              </w:rPr>
            </w:pPr>
            <w:r w:rsidRPr="00CA22A2">
              <w:rPr>
                <w:i/>
                <w:sz w:val="20"/>
                <w:szCs w:val="20"/>
              </w:rPr>
              <w:t>Учитывая изложенное и в целях исключения разного толкования нормы, предлагается ее предусмотреть в новой статье 57-4 указанного Закона, изложив в следующей редакции:</w:t>
            </w:r>
          </w:p>
          <w:p w:rsidR="008B060A" w:rsidRPr="00CA22A2" w:rsidRDefault="008B060A" w:rsidP="008B060A">
            <w:pPr>
              <w:pStyle w:val="a6"/>
              <w:spacing w:before="0" w:beforeAutospacing="0" w:after="0" w:afterAutospacing="0"/>
              <w:ind w:right="57" w:firstLine="317"/>
              <w:jc w:val="both"/>
              <w:rPr>
                <w:i/>
                <w:sz w:val="20"/>
                <w:szCs w:val="20"/>
              </w:rPr>
            </w:pPr>
            <w:r w:rsidRPr="00CA22A2">
              <w:rPr>
                <w:i/>
                <w:sz w:val="20"/>
                <w:szCs w:val="20"/>
              </w:rPr>
              <w:t xml:space="preserve">«Статья 57-4. Частные судебные исполнители освобождаются от уплаты сбора с </w:t>
            </w:r>
            <w:proofErr w:type="gramStart"/>
            <w:r w:rsidRPr="00CA22A2">
              <w:rPr>
                <w:i/>
                <w:sz w:val="20"/>
                <w:szCs w:val="20"/>
              </w:rPr>
              <w:t>аукционов,  предусмотренного</w:t>
            </w:r>
            <w:proofErr w:type="gramEnd"/>
            <w:r w:rsidRPr="00CA22A2">
              <w:rPr>
                <w:i/>
                <w:sz w:val="20"/>
                <w:szCs w:val="20"/>
              </w:rPr>
              <w:t xml:space="preserve"> главой 66 Кодекса Республики Казахстан от 10 декабря 2008 года № 99-IV «О налогах и других обязательных платежах в бюджет (Налоговый кодекс)» за налоговые периоды с 2015  по 2017 годы. </w:t>
            </w:r>
          </w:p>
          <w:p w:rsidR="008B060A" w:rsidRPr="00CA22A2" w:rsidRDefault="008B060A" w:rsidP="008B060A">
            <w:pPr>
              <w:pStyle w:val="a6"/>
              <w:spacing w:before="0" w:beforeAutospacing="0" w:after="0" w:afterAutospacing="0"/>
              <w:ind w:right="57" w:firstLine="317"/>
              <w:jc w:val="both"/>
              <w:rPr>
                <w:i/>
                <w:sz w:val="20"/>
                <w:szCs w:val="20"/>
              </w:rPr>
            </w:pPr>
            <w:r w:rsidRPr="00CA22A2">
              <w:rPr>
                <w:i/>
                <w:sz w:val="20"/>
                <w:szCs w:val="20"/>
              </w:rPr>
              <w:t xml:space="preserve">Перерасчет и возврат уплаченных частными </w:t>
            </w:r>
            <w:r w:rsidRPr="00CA22A2">
              <w:rPr>
                <w:i/>
                <w:sz w:val="20"/>
                <w:szCs w:val="20"/>
              </w:rPr>
              <w:lastRenderedPageBreak/>
              <w:t xml:space="preserve">судебными исполнителями сумм сбора с аукционов не производится.». </w:t>
            </w:r>
          </w:p>
          <w:p w:rsidR="008B060A" w:rsidRPr="00CA22A2" w:rsidRDefault="008B060A" w:rsidP="008B060A">
            <w:pPr>
              <w:pStyle w:val="a6"/>
              <w:spacing w:before="0" w:beforeAutospacing="0" w:after="0" w:afterAutospacing="0"/>
              <w:ind w:right="57" w:firstLine="317"/>
              <w:jc w:val="both"/>
              <w:rPr>
                <w:i/>
              </w:rPr>
            </w:pPr>
            <w:r w:rsidRPr="00CA22A2">
              <w:rPr>
                <w:i/>
                <w:sz w:val="20"/>
                <w:szCs w:val="20"/>
              </w:rPr>
              <w:t>Данная поправка в соответствии со статьей 5 Бюджетного кодекса вынесена 27 августа 2019 года на рассмотрение заседания Республиканской бюджетной комиссии и по результатам рассмотрения поддержана.</w:t>
            </w:r>
          </w:p>
        </w:tc>
        <w:tc>
          <w:tcPr>
            <w:tcW w:w="2552" w:type="dxa"/>
            <w:tcBorders>
              <w:top w:val="single" w:sz="4" w:space="0" w:color="auto"/>
              <w:left w:val="single" w:sz="4" w:space="0" w:color="auto"/>
              <w:bottom w:val="single" w:sz="4" w:space="0" w:color="auto"/>
              <w:right w:val="single" w:sz="4" w:space="0" w:color="auto"/>
            </w:tcBorders>
          </w:tcPr>
          <w:p w:rsidR="008B060A" w:rsidRDefault="008B060A" w:rsidP="008B060A">
            <w:pPr>
              <w:jc w:val="both"/>
              <w:rPr>
                <w:rStyle w:val="normal-h"/>
                <w:b/>
                <w:color w:val="000000" w:themeColor="text1"/>
              </w:rPr>
            </w:pPr>
            <w:r w:rsidRPr="00CA22A2">
              <w:rPr>
                <w:rStyle w:val="normal-h"/>
                <w:b/>
                <w:color w:val="000000" w:themeColor="text1"/>
              </w:rPr>
              <w:lastRenderedPageBreak/>
              <w:t>Доработать</w:t>
            </w:r>
          </w:p>
          <w:p w:rsidR="008B060A" w:rsidRDefault="008B060A" w:rsidP="008B060A">
            <w:pPr>
              <w:jc w:val="both"/>
              <w:rPr>
                <w:rStyle w:val="normal-h"/>
                <w:b/>
                <w:color w:val="000000" w:themeColor="text1"/>
              </w:rPr>
            </w:pPr>
          </w:p>
          <w:p w:rsidR="008B060A" w:rsidRPr="00506A72" w:rsidRDefault="008B060A" w:rsidP="008B060A">
            <w:pPr>
              <w:jc w:val="center"/>
              <w:rPr>
                <w:rStyle w:val="normal-h"/>
                <w:b/>
                <w:i/>
                <w:color w:val="000000" w:themeColor="text1"/>
              </w:rPr>
            </w:pPr>
            <w:r w:rsidRPr="00506A72">
              <w:rPr>
                <w:rStyle w:val="normal-h"/>
                <w:b/>
                <w:i/>
                <w:color w:val="000000" w:themeColor="text1"/>
              </w:rPr>
              <w:t>Частично поддержано</w:t>
            </w:r>
          </w:p>
          <w:p w:rsidR="008B060A" w:rsidRPr="00506A72" w:rsidRDefault="008B060A" w:rsidP="008B060A">
            <w:pPr>
              <w:jc w:val="center"/>
              <w:rPr>
                <w:b/>
                <w:i/>
                <w:sz w:val="22"/>
                <w:lang w:val="kk-KZ"/>
              </w:rPr>
            </w:pPr>
            <w:r w:rsidRPr="00506A72">
              <w:rPr>
                <w:rStyle w:val="normal-h"/>
                <w:b/>
                <w:i/>
                <w:color w:val="000000" w:themeColor="text1"/>
              </w:rPr>
              <w:t>закл прав.</w:t>
            </w:r>
          </w:p>
          <w:p w:rsidR="008B060A" w:rsidRPr="00CA22A2" w:rsidRDefault="008B060A" w:rsidP="008B060A">
            <w:pPr>
              <w:jc w:val="both"/>
              <w:rPr>
                <w:b/>
                <w:i/>
                <w:sz w:val="22"/>
                <w:lang w:val="kk-KZ"/>
              </w:rPr>
            </w:pPr>
          </w:p>
          <w:p w:rsidR="008B060A" w:rsidRPr="000E40CF" w:rsidRDefault="008B060A" w:rsidP="008B060A">
            <w:pPr>
              <w:ind w:firstLine="708"/>
              <w:jc w:val="both"/>
              <w:rPr>
                <w:spacing w:val="2"/>
              </w:rPr>
            </w:pPr>
            <w:r w:rsidRPr="000E40CF">
              <w:rPr>
                <w:rFonts w:eastAsiaTheme="minorHAnsi"/>
                <w:lang w:eastAsia="en-US"/>
              </w:rPr>
              <w:t>Предложение,</w:t>
            </w:r>
            <w:r w:rsidRPr="000E40CF">
              <w:rPr>
                <w:spacing w:val="2"/>
              </w:rPr>
              <w:t xml:space="preserve"> </w:t>
            </w:r>
            <w:r w:rsidRPr="000E40CF">
              <w:rPr>
                <w:rFonts w:eastAsiaTheme="minorHAnsi"/>
                <w:lang w:eastAsia="en-US"/>
              </w:rPr>
              <w:t xml:space="preserve">предусматривающее дополнение статьей 57-4 Закона о введении в действие НК, в части освобождения </w:t>
            </w:r>
            <w:r w:rsidRPr="000E40CF">
              <w:rPr>
                <w:rFonts w:eastAsiaTheme="minorHAnsi"/>
                <w:bCs/>
                <w:lang w:eastAsia="en-US"/>
              </w:rPr>
              <w:t xml:space="preserve">частных судебных исполнителей от уплаты сбора с аукционов, предусмотренного главой 66 </w:t>
            </w:r>
            <w:r w:rsidRPr="000E40CF">
              <w:rPr>
                <w:rFonts w:eastAsiaTheme="minorHAnsi"/>
                <w:bCs/>
                <w:lang w:val="kk-KZ" w:eastAsia="en-US"/>
              </w:rPr>
              <w:t xml:space="preserve">Налогового кодекса от 10 декабря 2008 года </w:t>
            </w:r>
            <w:r w:rsidRPr="000E40CF">
              <w:rPr>
                <w:rFonts w:eastAsiaTheme="minorHAnsi"/>
                <w:bCs/>
                <w:lang w:eastAsia="en-US"/>
              </w:rPr>
              <w:t xml:space="preserve">за налоговые периоды с 2015 по 2017 годы, а также установления, </w:t>
            </w:r>
            <w:r w:rsidRPr="000E40CF">
              <w:rPr>
                <w:rFonts w:eastAsiaTheme="minorHAnsi"/>
                <w:bCs/>
                <w:lang w:eastAsia="en-US"/>
              </w:rPr>
              <w:lastRenderedPageBreak/>
              <w:t>что перерасчет и возврат уплаченных частными судебными исполнителями сумм сбора с аукционов не производится</w:t>
            </w:r>
            <w:r w:rsidRPr="000E40CF">
              <w:rPr>
                <w:rFonts w:eastAsiaTheme="minorHAnsi"/>
                <w:lang w:eastAsia="en-US"/>
              </w:rPr>
              <w:t xml:space="preserve">, </w:t>
            </w:r>
            <w:r w:rsidRPr="000E40CF">
              <w:rPr>
                <w:rFonts w:eastAsiaTheme="minorHAnsi"/>
                <w:b/>
                <w:lang w:eastAsia="en-US"/>
              </w:rPr>
              <w:t>частично</w:t>
            </w:r>
            <w:r w:rsidRPr="000E40CF">
              <w:rPr>
                <w:rFonts w:eastAsiaTheme="minorHAnsi"/>
                <w:lang w:eastAsia="en-US"/>
              </w:rPr>
              <w:t xml:space="preserve"> </w:t>
            </w:r>
            <w:r w:rsidRPr="000E40CF">
              <w:rPr>
                <w:rFonts w:eastAsiaTheme="minorHAnsi"/>
                <w:b/>
                <w:lang w:eastAsia="en-US"/>
              </w:rPr>
              <w:t>поддерживается.</w:t>
            </w:r>
          </w:p>
          <w:p w:rsidR="008B060A" w:rsidRPr="000E40CF" w:rsidRDefault="008B060A" w:rsidP="008B060A">
            <w:pPr>
              <w:widowControl w:val="0"/>
              <w:jc w:val="both"/>
              <w:rPr>
                <w:lang w:eastAsia="en-US"/>
              </w:rPr>
            </w:pPr>
            <w:r w:rsidRPr="000E40CF">
              <w:rPr>
                <w:rFonts w:eastAsiaTheme="minorHAnsi"/>
                <w:lang w:eastAsia="en-US"/>
              </w:rPr>
              <w:t xml:space="preserve">          В целях исключения коллизии применения нормы утратившего силу Налогового кодекса и Закона</w:t>
            </w:r>
            <w:r w:rsidRPr="000E40CF">
              <w:rPr>
                <w:rFonts w:eastAsiaTheme="minorHAnsi"/>
                <w:b/>
                <w:lang w:eastAsia="en-US"/>
              </w:rPr>
              <w:t xml:space="preserve"> </w:t>
            </w:r>
            <w:r w:rsidRPr="000E40CF">
              <w:rPr>
                <w:lang w:eastAsia="en-US"/>
              </w:rPr>
              <w:t>от 25 декабря 2017 года «О введении в действие Кодекса Республики Казахстан «О налогах и других обязательных платежей в бюджет» (Налоговый кодекс)» предлагается исключить новую статью 57-4 из проекта, заменив новой статьей 57-8 следующего содержания:</w:t>
            </w:r>
          </w:p>
          <w:p w:rsidR="008B060A" w:rsidRPr="000E40CF" w:rsidRDefault="008B060A" w:rsidP="008B060A">
            <w:pPr>
              <w:ind w:firstLine="708"/>
              <w:contextualSpacing/>
              <w:jc w:val="both"/>
            </w:pPr>
            <w:r w:rsidRPr="000E40CF">
              <w:rPr>
                <w:bCs/>
              </w:rPr>
              <w:t>«Статья 57-8. Установить, что:</w:t>
            </w:r>
          </w:p>
          <w:p w:rsidR="008B060A" w:rsidRPr="000E40CF" w:rsidRDefault="008B060A" w:rsidP="008B060A">
            <w:pPr>
              <w:contextualSpacing/>
              <w:jc w:val="both"/>
            </w:pPr>
            <w:r w:rsidRPr="000E40CF">
              <w:t xml:space="preserve">      </w:t>
            </w:r>
            <w:r w:rsidRPr="000E40CF">
              <w:tab/>
              <w:t xml:space="preserve">Не признается налоговой </w:t>
            </w:r>
            <w:r w:rsidRPr="000E40CF">
              <w:lastRenderedPageBreak/>
              <w:t xml:space="preserve">задолженностью, не подлежит внесению в бюджет, а также подлежит списанию в порядке, определяемом уполномоченным органом, сумма недоимки по сбору с аукционов, числящаяся в лицевых счетах частных судебных исполнителей по состоянию на дату введения в действие настоящей нормы или исчисленная (начисленная) до 1 января 2023 года, а также сумма пени, начисленная на сумму такой недоимки. Перерасчет и возврат уплаченных частными судебными исполнителями сумм сбора с аукционов не производится». </w:t>
            </w:r>
          </w:p>
          <w:p w:rsidR="008B060A" w:rsidRPr="000E40CF" w:rsidRDefault="008B060A" w:rsidP="008B060A">
            <w:pPr>
              <w:jc w:val="both"/>
              <w:rPr>
                <w:b/>
                <w:i/>
                <w:sz w:val="22"/>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jc w:val="center"/>
              <w:rPr>
                <w:rStyle w:val="normal-h"/>
                <w:color w:val="000000" w:themeColor="text1"/>
              </w:rPr>
            </w:pPr>
            <w:r w:rsidRPr="00CA22A2">
              <w:rPr>
                <w:color w:val="000000" w:themeColor="text1"/>
              </w:rPr>
              <w:t>Пункты 26-28 статьи 1 проекта</w:t>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B060A" w:rsidRPr="00CA22A2" w:rsidRDefault="008B060A" w:rsidP="008B060A">
            <w:pPr>
              <w:ind w:firstLine="460"/>
              <w:contextualSpacing/>
              <w:jc w:val="both"/>
            </w:pPr>
            <w:r w:rsidRPr="00CA22A2">
              <w:rPr>
                <w:b/>
                <w:bCs/>
              </w:rPr>
              <w:t>Статья 1.</w:t>
            </w:r>
            <w:r w:rsidRPr="00CA22A2">
              <w:rPr>
                <w:bCs/>
              </w:rPr>
              <w:t xml:space="preserve"> </w:t>
            </w:r>
            <w:r w:rsidRPr="00CA22A2">
              <w:t>Внести изменения и дополнения в следующие законодательные акты Республики Казахстан:</w:t>
            </w:r>
          </w:p>
          <w:p w:rsidR="008B060A" w:rsidRPr="00CA22A2" w:rsidRDefault="008B060A" w:rsidP="008B060A">
            <w:pPr>
              <w:widowControl w:val="0"/>
              <w:ind w:firstLine="460"/>
              <w:jc w:val="both"/>
            </w:pPr>
            <w:r w:rsidRPr="00CA22A2">
              <w:t>…</w:t>
            </w:r>
          </w:p>
          <w:p w:rsidR="008B060A" w:rsidRPr="00CA22A2" w:rsidRDefault="008B060A" w:rsidP="008B060A">
            <w:pPr>
              <w:widowControl w:val="0"/>
              <w:ind w:firstLine="460"/>
              <w:jc w:val="both"/>
              <w:rPr>
                <w:lang w:eastAsia="en-US"/>
              </w:rPr>
            </w:pPr>
            <w:r w:rsidRPr="00CA22A2">
              <w:t xml:space="preserve">26. </w:t>
            </w:r>
            <w:r w:rsidRPr="00CA22A2">
              <w:rPr>
                <w:lang w:eastAsia="en-US"/>
              </w:rPr>
              <w:t>В Закон Республики Казахстан от 2 июля 2018 года «О валютном регулировании и валютном контроле»:</w:t>
            </w:r>
          </w:p>
          <w:p w:rsidR="008B060A" w:rsidRPr="00CA22A2" w:rsidRDefault="008B060A" w:rsidP="008B060A">
            <w:pPr>
              <w:widowControl w:val="0"/>
              <w:ind w:firstLine="460"/>
              <w:jc w:val="both"/>
              <w:rPr>
                <w:lang w:eastAsia="en-US"/>
              </w:rPr>
            </w:pPr>
            <w:r w:rsidRPr="00CA22A2">
              <w:rPr>
                <w:lang w:eastAsia="en-US"/>
              </w:rPr>
              <w:t>…</w:t>
            </w:r>
          </w:p>
          <w:p w:rsidR="008B060A" w:rsidRPr="00CA22A2" w:rsidRDefault="008B060A" w:rsidP="008B060A">
            <w:pPr>
              <w:widowControl w:val="0"/>
              <w:ind w:firstLine="460"/>
              <w:jc w:val="both"/>
              <w:rPr>
                <w:lang w:eastAsia="en-US"/>
              </w:rPr>
            </w:pPr>
            <w:r w:rsidRPr="00CA22A2">
              <w:rPr>
                <w:lang w:eastAsia="en-US"/>
              </w:rPr>
              <w:t xml:space="preserve">27. В Закон Республики Казахстан от 27 декабря 2018 года </w:t>
            </w:r>
            <w:r w:rsidRPr="00CA22A2">
              <w:rPr>
                <w:lang w:eastAsia="en-US"/>
              </w:rPr>
              <w:br/>
              <w:t>«О естественных монополиях»:</w:t>
            </w:r>
          </w:p>
          <w:p w:rsidR="008B060A" w:rsidRPr="00CA22A2" w:rsidRDefault="008B060A" w:rsidP="008B060A">
            <w:pPr>
              <w:widowControl w:val="0"/>
              <w:ind w:firstLine="460"/>
              <w:jc w:val="both"/>
              <w:rPr>
                <w:lang w:eastAsia="en-US"/>
              </w:rPr>
            </w:pPr>
            <w:r w:rsidRPr="00CA22A2">
              <w:rPr>
                <w:lang w:eastAsia="en-US"/>
              </w:rPr>
              <w:t>…</w:t>
            </w:r>
          </w:p>
          <w:p w:rsidR="008B060A" w:rsidRPr="00CA22A2" w:rsidRDefault="008B060A" w:rsidP="008B060A">
            <w:pPr>
              <w:widowControl w:val="0"/>
              <w:ind w:firstLine="460"/>
              <w:jc w:val="both"/>
            </w:pPr>
            <w:r w:rsidRPr="00CA22A2">
              <w:rPr>
                <w:lang w:eastAsia="en-US"/>
              </w:rPr>
              <w:t xml:space="preserve">28. </w:t>
            </w:r>
            <w:r w:rsidRPr="00CA22A2">
              <w:t xml:space="preserve">В Закон Республики Казахстан от 2 апреля 2019 года «О внесении изменений и </w:t>
            </w:r>
            <w:r w:rsidRPr="00CA22A2">
              <w:lastRenderedPageBreak/>
              <w:t>дополнений в некоторые законодательные акты Республики Казахстан по вопросам развития бизнес-среды и регулирования торговой деятельности»:</w:t>
            </w:r>
          </w:p>
          <w:p w:rsidR="008B060A" w:rsidRPr="00CA22A2" w:rsidRDefault="008B060A" w:rsidP="008B060A">
            <w:pPr>
              <w:widowControl w:val="0"/>
              <w:ind w:firstLine="460"/>
              <w:jc w:val="both"/>
            </w:pPr>
            <w:r w:rsidRPr="00CA22A2">
              <w:t>...</w:t>
            </w:r>
          </w:p>
        </w:tc>
        <w:tc>
          <w:tcPr>
            <w:tcW w:w="3119" w:type="dxa"/>
          </w:tcPr>
          <w:p w:rsidR="008B060A" w:rsidRPr="00CA22A2" w:rsidRDefault="008B060A" w:rsidP="008B060A">
            <w:pPr>
              <w:widowControl w:val="0"/>
              <w:ind w:firstLine="317"/>
              <w:jc w:val="both"/>
              <w:rPr>
                <w:b/>
                <w:color w:val="000000" w:themeColor="text1"/>
              </w:rPr>
            </w:pPr>
            <w:r w:rsidRPr="00CA22A2">
              <w:rPr>
                <w:b/>
                <w:color w:val="000000" w:themeColor="text1"/>
              </w:rPr>
              <w:lastRenderedPageBreak/>
              <w:t>Пункты 26</w:t>
            </w:r>
            <w:r>
              <w:rPr>
                <w:b/>
                <w:color w:val="000000" w:themeColor="text1"/>
              </w:rPr>
              <w:t>-28 статьи 1 проекта исключит</w:t>
            </w:r>
            <w:r w:rsidRPr="002D7959">
              <w:rPr>
                <w:b/>
                <w:color w:val="000000" w:themeColor="text1"/>
                <w:highlight w:val="cyan"/>
              </w:rPr>
              <w:t>ь;</w:t>
            </w:r>
          </w:p>
        </w:tc>
        <w:tc>
          <w:tcPr>
            <w:tcW w:w="2692" w:type="dxa"/>
          </w:tcPr>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Комитет </w:t>
            </w:r>
          </w:p>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по финансам и бюджету</w:t>
            </w:r>
          </w:p>
          <w:p w:rsidR="008B060A" w:rsidRPr="00CA22A2" w:rsidRDefault="008B060A" w:rsidP="008B060A">
            <w:pPr>
              <w:pStyle w:val="af0"/>
              <w:widowControl w:val="0"/>
              <w:ind w:left="-108"/>
              <w:jc w:val="center"/>
              <w:rPr>
                <w:rFonts w:ascii="Times New Roman" w:hAnsi="Times New Roman"/>
                <w:b/>
                <w:sz w:val="24"/>
                <w:szCs w:val="24"/>
              </w:rPr>
            </w:pPr>
          </w:p>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8B060A" w:rsidRPr="00CA22A2" w:rsidRDefault="008B060A" w:rsidP="008B060A">
            <w:pPr>
              <w:pStyle w:val="af0"/>
              <w:widowControl w:val="0"/>
              <w:ind w:left="-108"/>
              <w:jc w:val="center"/>
              <w:rPr>
                <w:rFonts w:ascii="Times New Roman" w:hAnsi="Times New Roman"/>
                <w:sz w:val="24"/>
                <w:szCs w:val="24"/>
              </w:rPr>
            </w:pPr>
          </w:p>
          <w:p w:rsidR="008B060A" w:rsidRPr="00CA22A2" w:rsidRDefault="008B060A" w:rsidP="008B060A">
            <w:pPr>
              <w:widowControl w:val="0"/>
              <w:ind w:left="-108" w:firstLine="425"/>
              <w:jc w:val="both"/>
              <w:rPr>
                <w:b/>
                <w:color w:val="000000" w:themeColor="text1"/>
              </w:rPr>
            </w:pPr>
            <w:r w:rsidRPr="00CA22A2">
              <w:t xml:space="preserve">Приведение в соответствие с пунктом 4 статьи 3 Налогового кодекса, согласно которой </w:t>
            </w:r>
            <w:r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8B060A" w:rsidRPr="00CA22A2" w:rsidRDefault="008B060A" w:rsidP="008B060A">
            <w:pPr>
              <w:widowControl w:val="0"/>
              <w:jc w:val="center"/>
              <w:rPr>
                <w:rStyle w:val="normal-h"/>
                <w:b/>
                <w:color w:val="000000" w:themeColor="text1"/>
              </w:rPr>
            </w:pPr>
            <w:r w:rsidRPr="00CA22A2">
              <w:rPr>
                <w:rStyle w:val="normal-h"/>
                <w:b/>
                <w:color w:val="000000" w:themeColor="text1"/>
              </w:rPr>
              <w:t>Принято</w:t>
            </w: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jc w:val="center"/>
              <w:rPr>
                <w:rStyle w:val="normal-h"/>
                <w:color w:val="000000" w:themeColor="text1"/>
              </w:rPr>
            </w:pPr>
            <w:r w:rsidRPr="00CA22A2">
              <w:rPr>
                <w:rStyle w:val="normal-h"/>
                <w:color w:val="000000" w:themeColor="text1"/>
              </w:rPr>
              <w:t>Абзац первый пункта 1 статьи 2 проекта</w:t>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B060A" w:rsidRPr="00CA22A2" w:rsidRDefault="008B060A" w:rsidP="008B060A">
            <w:pPr>
              <w:spacing w:line="22" w:lineRule="atLeast"/>
              <w:ind w:firstLine="459"/>
              <w:contextualSpacing/>
              <w:jc w:val="both"/>
              <w:rPr>
                <w:b/>
              </w:rPr>
            </w:pPr>
            <w:r w:rsidRPr="00CA22A2">
              <w:rPr>
                <w:b/>
              </w:rPr>
              <w:t>Статья 2.</w:t>
            </w:r>
          </w:p>
          <w:p w:rsidR="008B060A" w:rsidRPr="00CA22A2" w:rsidRDefault="008B060A" w:rsidP="008B060A">
            <w:pPr>
              <w:spacing w:line="22" w:lineRule="atLeast"/>
              <w:ind w:firstLine="459"/>
              <w:contextualSpacing/>
              <w:jc w:val="both"/>
              <w:rPr>
                <w:noProof/>
                <w:shd w:val="clear" w:color="auto" w:fill="FFFFFF"/>
              </w:rPr>
            </w:pPr>
            <w:r w:rsidRPr="00CA22A2">
              <w:rPr>
                <w:noProof/>
                <w:shd w:val="clear" w:color="auto" w:fill="FFFFFF"/>
              </w:rPr>
              <w:t>1. Настоящий Закон вводится в действие по истечении десяти календарных дней после его первого официального опубликования, за исключением:</w:t>
            </w:r>
          </w:p>
          <w:p w:rsidR="008B060A" w:rsidRPr="00CA22A2" w:rsidRDefault="008B060A" w:rsidP="008B060A">
            <w:pPr>
              <w:spacing w:line="22" w:lineRule="atLeast"/>
              <w:ind w:firstLine="459"/>
              <w:contextualSpacing/>
              <w:jc w:val="both"/>
              <w:rPr>
                <w:noProof/>
                <w:shd w:val="clear" w:color="auto" w:fill="FFFFFF"/>
              </w:rPr>
            </w:pPr>
            <w:r w:rsidRPr="00CA22A2">
              <w:rPr>
                <w:noProof/>
                <w:shd w:val="clear" w:color="auto" w:fill="FFFFFF"/>
              </w:rPr>
              <w:t>…</w:t>
            </w:r>
          </w:p>
        </w:tc>
        <w:tc>
          <w:tcPr>
            <w:tcW w:w="3119" w:type="dxa"/>
          </w:tcPr>
          <w:p w:rsidR="008B060A" w:rsidRPr="00CA22A2" w:rsidRDefault="008B060A" w:rsidP="008B060A">
            <w:pPr>
              <w:widowControl w:val="0"/>
              <w:ind w:firstLine="317"/>
              <w:jc w:val="both"/>
              <w:rPr>
                <w:color w:val="000000" w:themeColor="text1"/>
              </w:rPr>
            </w:pPr>
            <w:r w:rsidRPr="00CA22A2">
              <w:t>Абзац первый пункта 1 статьи 2 проекта после слов «</w:t>
            </w:r>
            <w:r w:rsidRPr="00CA22A2">
              <w:rPr>
                <w:b/>
              </w:rPr>
              <w:t>десяти календарных дней после</w:t>
            </w:r>
            <w:r w:rsidRPr="00CA22A2">
              <w:t>» дополнить словом «</w:t>
            </w:r>
            <w:r w:rsidRPr="00CA22A2">
              <w:rPr>
                <w:b/>
              </w:rPr>
              <w:t>дня</w:t>
            </w:r>
            <w:r>
              <w:t>»;</w:t>
            </w:r>
          </w:p>
        </w:tc>
        <w:tc>
          <w:tcPr>
            <w:tcW w:w="2692" w:type="dxa"/>
          </w:tcPr>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 xml:space="preserve">Депутат </w:t>
            </w:r>
          </w:p>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М. Айсина</w:t>
            </w:r>
          </w:p>
          <w:p w:rsidR="008B060A" w:rsidRPr="00CA22A2" w:rsidRDefault="008B060A" w:rsidP="008B060A">
            <w:pPr>
              <w:pStyle w:val="af0"/>
              <w:widowControl w:val="0"/>
              <w:ind w:left="-108"/>
              <w:jc w:val="center"/>
              <w:rPr>
                <w:rFonts w:ascii="Times New Roman" w:hAnsi="Times New Roman"/>
                <w:sz w:val="24"/>
                <w:szCs w:val="24"/>
              </w:rPr>
            </w:pPr>
          </w:p>
          <w:p w:rsidR="008B060A" w:rsidRPr="00CA22A2" w:rsidRDefault="008B060A" w:rsidP="008B060A">
            <w:pPr>
              <w:pStyle w:val="af0"/>
              <w:widowControl w:val="0"/>
              <w:ind w:left="-108"/>
              <w:jc w:val="center"/>
              <w:rPr>
                <w:rFonts w:ascii="Times New Roman" w:hAnsi="Times New Roman"/>
                <w:sz w:val="24"/>
                <w:szCs w:val="24"/>
              </w:rPr>
            </w:pPr>
            <w:r w:rsidRPr="00CA22A2">
              <w:rPr>
                <w:rFonts w:ascii="Times New Roman" w:hAnsi="Times New Roman"/>
                <w:sz w:val="24"/>
                <w:szCs w:val="24"/>
              </w:rPr>
              <w:t>Юридическая техника.</w:t>
            </w:r>
          </w:p>
        </w:tc>
        <w:tc>
          <w:tcPr>
            <w:tcW w:w="2552" w:type="dxa"/>
          </w:tcPr>
          <w:p w:rsidR="008B060A" w:rsidRPr="00CA22A2" w:rsidRDefault="008B060A" w:rsidP="008B060A">
            <w:pPr>
              <w:widowControl w:val="0"/>
              <w:jc w:val="center"/>
              <w:rPr>
                <w:rStyle w:val="normal-h"/>
                <w:b/>
                <w:color w:val="000000" w:themeColor="text1"/>
              </w:rPr>
            </w:pPr>
            <w:r w:rsidRPr="00CA22A2">
              <w:rPr>
                <w:rStyle w:val="normal-h"/>
                <w:b/>
                <w:color w:val="000000" w:themeColor="text1"/>
              </w:rPr>
              <w:t xml:space="preserve">Принято </w:t>
            </w:r>
          </w:p>
          <w:p w:rsidR="008B060A" w:rsidRPr="00CA22A2" w:rsidRDefault="008B060A" w:rsidP="008B060A">
            <w:pPr>
              <w:widowControl w:val="0"/>
              <w:jc w:val="center"/>
              <w:rPr>
                <w:rStyle w:val="normal-h"/>
                <w:i/>
                <w:color w:val="000000" w:themeColor="text1"/>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506A72" w:rsidRDefault="008B060A" w:rsidP="008B060A">
            <w:pPr>
              <w:keepLines/>
              <w:jc w:val="center"/>
              <w:rPr>
                <w:bCs/>
              </w:rPr>
            </w:pPr>
            <w:r w:rsidRPr="00506A72">
              <w:rPr>
                <w:bCs/>
              </w:rPr>
              <w:t>статья 2 проекта</w:t>
            </w:r>
          </w:p>
          <w:p w:rsidR="008B060A" w:rsidRPr="00506A72" w:rsidRDefault="008B060A" w:rsidP="008B060A">
            <w:pPr>
              <w:keepLines/>
              <w:jc w:val="center"/>
              <w:rPr>
                <w:bCs/>
              </w:rPr>
            </w:pPr>
          </w:p>
          <w:p w:rsidR="008B060A" w:rsidRPr="00506A72" w:rsidRDefault="008B060A" w:rsidP="008B060A">
            <w:pPr>
              <w:keepLines/>
              <w:jc w:val="center"/>
              <w:rPr>
                <w:bC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B060A" w:rsidRPr="00506A72" w:rsidRDefault="008B060A" w:rsidP="008B060A">
            <w:pPr>
              <w:shd w:val="clear" w:color="auto" w:fill="FFFFFF"/>
              <w:ind w:firstLine="317"/>
              <w:contextualSpacing/>
              <w:jc w:val="both"/>
              <w:rPr>
                <w:b/>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B060A" w:rsidRPr="00506A72" w:rsidRDefault="008B060A" w:rsidP="008B060A">
            <w:pPr>
              <w:shd w:val="clear" w:color="auto" w:fill="FFFFFF"/>
              <w:ind w:firstLine="317"/>
              <w:contextualSpacing/>
              <w:jc w:val="both"/>
              <w:rPr>
                <w:b/>
              </w:rPr>
            </w:pPr>
            <w:r w:rsidRPr="00506A72">
              <w:rPr>
                <w:b/>
              </w:rPr>
              <w:t>Статья 2.</w:t>
            </w:r>
          </w:p>
          <w:p w:rsidR="008B060A" w:rsidRPr="00506A72" w:rsidRDefault="008B060A" w:rsidP="008B060A">
            <w:pPr>
              <w:shd w:val="clear" w:color="auto" w:fill="FFFFFF"/>
              <w:ind w:firstLine="317"/>
              <w:contextualSpacing/>
              <w:jc w:val="both"/>
            </w:pPr>
            <w:r w:rsidRPr="00506A72">
              <w:t>1. Настоящий Закон вводится в действие по истечении десяти календарных дней после его первого официального опубликования, за исключением:</w:t>
            </w:r>
          </w:p>
          <w:p w:rsidR="008B060A" w:rsidRPr="00506A72" w:rsidRDefault="008B060A" w:rsidP="008B060A">
            <w:pPr>
              <w:shd w:val="clear" w:color="auto" w:fill="FFFFFF"/>
              <w:ind w:firstLine="317"/>
              <w:contextualSpacing/>
              <w:jc w:val="both"/>
              <w:rPr>
                <w:b/>
              </w:rPr>
            </w:pPr>
            <w:r w:rsidRPr="00506A72">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B060A" w:rsidRPr="00506A72" w:rsidRDefault="008B060A" w:rsidP="008B060A">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Статью 2 проекта дополнить подпунктом ___ следующего содержания:</w:t>
            </w:r>
          </w:p>
          <w:p w:rsidR="008B060A" w:rsidRPr="00506A72" w:rsidRDefault="008B060A" w:rsidP="008B060A">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«Установить, что до 1 января 2018 года:</w:t>
            </w:r>
          </w:p>
          <w:p w:rsidR="008B060A" w:rsidRPr="00506A72" w:rsidRDefault="008B060A" w:rsidP="008B060A">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 xml:space="preserve">1) для производителей нефтепродуктов в целях исчисления корпоративного подоходного налога в качестве дохода не рассматривается объем технологического топлива, потребленный нефтеперерабатывающим заводом на получение тепловой энергии и на иные </w:t>
            </w:r>
            <w:r w:rsidRPr="00506A72">
              <w:rPr>
                <w:rFonts w:eastAsia="Calibri"/>
                <w:color w:val="000000"/>
                <w:kern w:val="24"/>
              </w:rPr>
              <w:lastRenderedPageBreak/>
              <w:t>технологические процессы производства нефтепродуктов, обусловленные режимом эксплуатации и технологическими характеристиками оборудования;</w:t>
            </w:r>
          </w:p>
          <w:p w:rsidR="008B060A" w:rsidRPr="00506A72" w:rsidRDefault="008B060A" w:rsidP="008B060A">
            <w:pPr>
              <w:pStyle w:val="a6"/>
              <w:spacing w:before="0" w:beforeAutospacing="0" w:after="0" w:afterAutospacing="0"/>
              <w:jc w:val="both"/>
              <w:textAlignment w:val="baseline"/>
              <w:rPr>
                <w:rFonts w:eastAsia="Calibri"/>
                <w:color w:val="000000"/>
                <w:kern w:val="24"/>
              </w:rPr>
            </w:pPr>
            <w:r w:rsidRPr="00506A72">
              <w:rPr>
                <w:rFonts w:eastAsia="Calibri"/>
                <w:color w:val="000000"/>
                <w:kern w:val="24"/>
              </w:rPr>
              <w:t>2) для поставщиков нефти, передающих нефть на переработку (давальцы), в целях исчисления налога на добавленную стоимость не является оборотом по реализации передача объемов технологического топлива, предоставленных давальцем нефтеперерабатывающему заводу для получения тепловой 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p>
          <w:p w:rsidR="008B060A" w:rsidRPr="00506A72" w:rsidRDefault="008B060A" w:rsidP="008B060A">
            <w:pPr>
              <w:pStyle w:val="a6"/>
              <w:spacing w:before="0" w:beforeAutospacing="0" w:after="0" w:afterAutospacing="0"/>
              <w:jc w:val="both"/>
              <w:textAlignment w:val="baseline"/>
              <w:rPr>
                <w:rFonts w:eastAsia="Calibri"/>
                <w:color w:val="000000"/>
                <w:kern w:val="24"/>
              </w:rPr>
            </w:pPr>
          </w:p>
          <w:p w:rsidR="008B060A" w:rsidRPr="00506A72" w:rsidRDefault="008B060A" w:rsidP="008B060A">
            <w:pPr>
              <w:pStyle w:val="a6"/>
              <w:spacing w:before="0" w:beforeAutospacing="0" w:after="0" w:afterAutospacing="0"/>
              <w:jc w:val="center"/>
              <w:textAlignment w:val="baseline"/>
              <w:rPr>
                <w:rFonts w:eastAsia="Calibri"/>
                <w:i/>
                <w:color w:val="000000"/>
                <w:kern w:val="24"/>
              </w:rPr>
            </w:pPr>
            <w:r w:rsidRPr="00506A72">
              <w:rPr>
                <w:rFonts w:eastAsia="Calibri"/>
                <w:i/>
                <w:color w:val="000000"/>
                <w:kern w:val="24"/>
              </w:rPr>
              <w:lastRenderedPageBreak/>
              <w:t>Соответственно изменить последующую нумерацию пунктов</w:t>
            </w:r>
          </w:p>
          <w:p w:rsidR="008B060A" w:rsidRPr="00506A72" w:rsidRDefault="008B060A" w:rsidP="008B060A">
            <w:pPr>
              <w:pStyle w:val="a6"/>
              <w:spacing w:before="0" w:beforeAutospacing="0" w:after="0" w:afterAutospacing="0"/>
              <w:jc w:val="both"/>
              <w:textAlignment w:val="baseline"/>
              <w:rPr>
                <w:rFonts w:eastAsia="Calibri"/>
                <w:i/>
                <w:color w:val="000000"/>
                <w:kern w:val="24"/>
              </w:rPr>
            </w:pPr>
          </w:p>
        </w:tc>
        <w:tc>
          <w:tcPr>
            <w:tcW w:w="2692" w:type="dxa"/>
          </w:tcPr>
          <w:p w:rsidR="008B060A" w:rsidRPr="00506A72" w:rsidRDefault="008B060A" w:rsidP="008B060A">
            <w:pPr>
              <w:pStyle w:val="a6"/>
              <w:spacing w:before="0" w:beforeAutospacing="0" w:after="0" w:afterAutospacing="0"/>
              <w:jc w:val="center"/>
              <w:rPr>
                <w:b/>
                <w:color w:val="000000"/>
                <w:kern w:val="24"/>
              </w:rPr>
            </w:pPr>
            <w:r w:rsidRPr="00506A72">
              <w:rPr>
                <w:b/>
                <w:color w:val="000000"/>
                <w:kern w:val="24"/>
              </w:rPr>
              <w:lastRenderedPageBreak/>
              <w:t>Депутат</w:t>
            </w:r>
          </w:p>
          <w:p w:rsidR="008B060A" w:rsidRPr="00506A72" w:rsidRDefault="008B060A" w:rsidP="008B060A">
            <w:pPr>
              <w:pStyle w:val="a6"/>
              <w:spacing w:before="0" w:beforeAutospacing="0" w:after="0" w:afterAutospacing="0"/>
              <w:jc w:val="center"/>
              <w:rPr>
                <w:b/>
                <w:color w:val="000000"/>
                <w:kern w:val="24"/>
              </w:rPr>
            </w:pPr>
            <w:r w:rsidRPr="00506A72">
              <w:rPr>
                <w:b/>
                <w:color w:val="000000"/>
                <w:kern w:val="24"/>
              </w:rPr>
              <w:t>Е. Никитинская</w:t>
            </w:r>
          </w:p>
          <w:p w:rsidR="008B060A" w:rsidRPr="00506A72" w:rsidRDefault="008B060A" w:rsidP="008B060A">
            <w:pPr>
              <w:pStyle w:val="a6"/>
              <w:spacing w:before="0" w:beforeAutospacing="0" w:after="0" w:afterAutospacing="0"/>
              <w:jc w:val="both"/>
              <w:rPr>
                <w:color w:val="000000"/>
                <w:kern w:val="24"/>
              </w:rPr>
            </w:pPr>
          </w:p>
          <w:p w:rsidR="008B060A" w:rsidRPr="00506A72" w:rsidRDefault="008B060A" w:rsidP="008B060A">
            <w:pPr>
              <w:pStyle w:val="a6"/>
              <w:spacing w:before="0" w:beforeAutospacing="0" w:after="0" w:afterAutospacing="0"/>
              <w:jc w:val="both"/>
              <w:rPr>
                <w:color w:val="000000"/>
                <w:kern w:val="24"/>
              </w:rPr>
            </w:pPr>
            <w:r w:rsidRPr="00506A72">
              <w:rPr>
                <w:color w:val="000000"/>
                <w:kern w:val="24"/>
              </w:rPr>
              <w:t>Предлагаемая норма направлена на исключение налогообложения</w:t>
            </w:r>
            <w:r w:rsidRPr="00506A72">
              <w:rPr>
                <w:rFonts w:eastAsia="Calibri"/>
                <w:color w:val="000000"/>
                <w:kern w:val="24"/>
              </w:rPr>
              <w:t xml:space="preserve"> </w:t>
            </w:r>
            <w:r w:rsidRPr="00506A72">
              <w:rPr>
                <w:color w:val="000000"/>
                <w:kern w:val="24"/>
              </w:rPr>
              <w:t xml:space="preserve">технологического топлива, используемого для собственных технологических нужд заводов (технологического сжега) при переработке давальческой нефти с </w:t>
            </w:r>
            <w:r w:rsidRPr="00506A72">
              <w:rPr>
                <w:color w:val="000000"/>
                <w:kern w:val="24"/>
              </w:rPr>
              <w:lastRenderedPageBreak/>
              <w:t>10.08.2011 г. до 01.07.2020 г.</w:t>
            </w:r>
          </w:p>
          <w:p w:rsidR="008B060A" w:rsidRPr="00506A72" w:rsidRDefault="008B060A" w:rsidP="008B060A">
            <w:pPr>
              <w:pStyle w:val="a6"/>
              <w:spacing w:before="0" w:beforeAutospacing="0" w:after="0" w:afterAutospacing="0"/>
              <w:jc w:val="both"/>
              <w:rPr>
                <w:color w:val="000000"/>
                <w:kern w:val="24"/>
              </w:rPr>
            </w:pPr>
            <w:r w:rsidRPr="00506A72">
              <w:rPr>
                <w:color w:val="000000"/>
                <w:kern w:val="24"/>
              </w:rPr>
              <w:t>С 01.07.2020 года ввиду перехода на схему выкупа технологического топлива будет производиться его полноценное налогообложение.</w:t>
            </w:r>
          </w:p>
          <w:p w:rsidR="008B060A" w:rsidRPr="00506A72" w:rsidRDefault="008B060A" w:rsidP="008B060A">
            <w:pPr>
              <w:pStyle w:val="a6"/>
              <w:spacing w:before="0" w:beforeAutospacing="0" w:after="0" w:afterAutospacing="0"/>
              <w:jc w:val="both"/>
              <w:textAlignment w:val="baseline"/>
              <w:rPr>
                <w:rFonts w:eastAsia="Calibri"/>
                <w:color w:val="000000"/>
                <w:kern w:val="24"/>
              </w:rPr>
            </w:pPr>
          </w:p>
        </w:tc>
        <w:tc>
          <w:tcPr>
            <w:tcW w:w="2552" w:type="dxa"/>
          </w:tcPr>
          <w:p w:rsidR="008B060A" w:rsidRPr="00506A72" w:rsidRDefault="008B060A" w:rsidP="008B060A">
            <w:pPr>
              <w:widowControl w:val="0"/>
              <w:jc w:val="center"/>
              <w:rPr>
                <w:rFonts w:eastAsia="SimSun"/>
                <w:b/>
              </w:rPr>
            </w:pPr>
            <w:r w:rsidRPr="00506A72">
              <w:rPr>
                <w:rFonts w:eastAsia="SimSun"/>
                <w:b/>
              </w:rPr>
              <w:lastRenderedPageBreak/>
              <w:t>Доработать</w:t>
            </w:r>
          </w:p>
          <w:p w:rsidR="008B060A" w:rsidRPr="00506A72" w:rsidRDefault="008B060A" w:rsidP="008B060A">
            <w:pPr>
              <w:widowControl w:val="0"/>
              <w:jc w:val="center"/>
              <w:rPr>
                <w:rFonts w:eastAsia="SimSun"/>
              </w:rPr>
            </w:pPr>
          </w:p>
          <w:p w:rsidR="008B060A" w:rsidRPr="00A824E3" w:rsidRDefault="008B060A" w:rsidP="008B060A">
            <w:pPr>
              <w:widowControl w:val="0"/>
              <w:spacing w:line="252" w:lineRule="auto"/>
              <w:contextualSpacing/>
              <w:jc w:val="both"/>
              <w:rPr>
                <w:b/>
              </w:rPr>
            </w:pPr>
            <w:r w:rsidRPr="00A824E3">
              <w:rPr>
                <w:b/>
              </w:rPr>
              <w:t xml:space="preserve">Не поддержано </w:t>
            </w:r>
          </w:p>
          <w:p w:rsidR="008B060A" w:rsidRPr="00A824E3" w:rsidRDefault="008B060A" w:rsidP="008B060A">
            <w:pPr>
              <w:widowControl w:val="0"/>
              <w:spacing w:line="252" w:lineRule="auto"/>
              <w:contextualSpacing/>
              <w:jc w:val="both"/>
              <w:rPr>
                <w:b/>
              </w:rPr>
            </w:pPr>
            <w:r w:rsidRPr="00A824E3">
              <w:rPr>
                <w:b/>
              </w:rPr>
              <w:t>закл. Прав</w:t>
            </w:r>
          </w:p>
          <w:p w:rsidR="008B060A" w:rsidRDefault="008B060A" w:rsidP="008B060A">
            <w:pPr>
              <w:widowControl w:val="0"/>
              <w:spacing w:line="252" w:lineRule="auto"/>
              <w:ind w:firstLine="709"/>
              <w:contextualSpacing/>
              <w:jc w:val="both"/>
            </w:pPr>
          </w:p>
          <w:p w:rsidR="008B060A" w:rsidRPr="00506A72" w:rsidRDefault="008B060A" w:rsidP="008B060A">
            <w:pPr>
              <w:widowControl w:val="0"/>
              <w:spacing w:line="252" w:lineRule="auto"/>
              <w:ind w:firstLine="709"/>
              <w:contextualSpacing/>
              <w:jc w:val="both"/>
              <w:rPr>
                <w:rFonts w:eastAsiaTheme="minorHAnsi"/>
                <w:bCs/>
                <w:lang w:eastAsia="en-US"/>
              </w:rPr>
            </w:pPr>
            <w:r w:rsidRPr="00506A72">
              <w:t xml:space="preserve">Предложение в статью 2 Закона о введении в действие НК </w:t>
            </w:r>
            <w:r w:rsidRPr="00506A72">
              <w:rPr>
                <w:b/>
              </w:rPr>
              <w:t xml:space="preserve">не поддерживается. </w:t>
            </w:r>
            <w:r w:rsidRPr="00506A72">
              <w:rPr>
                <w:rFonts w:eastAsiaTheme="minorHAnsi"/>
                <w:bCs/>
                <w:lang w:eastAsia="en-US"/>
              </w:rPr>
              <w:t xml:space="preserve">Необходимо учесть отсутствие установленных нормативов по объемам технологического </w:t>
            </w:r>
            <w:r w:rsidRPr="00506A72">
              <w:rPr>
                <w:rFonts w:eastAsiaTheme="minorHAnsi"/>
                <w:bCs/>
                <w:lang w:eastAsia="en-US"/>
              </w:rPr>
              <w:lastRenderedPageBreak/>
              <w:t xml:space="preserve">сжега, установленных уполномоченным органом, осуществляющим государственное регулирование в соответствующей сфере. </w:t>
            </w:r>
          </w:p>
          <w:p w:rsidR="008B060A" w:rsidRPr="00506A72" w:rsidRDefault="008B060A" w:rsidP="008B060A">
            <w:pPr>
              <w:spacing w:line="252" w:lineRule="auto"/>
              <w:ind w:firstLine="709"/>
              <w:contextualSpacing/>
              <w:jc w:val="both"/>
              <w:rPr>
                <w:rFonts w:eastAsiaTheme="minorHAnsi"/>
                <w:lang w:eastAsia="en-US"/>
              </w:rPr>
            </w:pPr>
            <w:r w:rsidRPr="00506A72">
              <w:rPr>
                <w:rFonts w:eastAsiaTheme="minorHAnsi"/>
                <w:lang w:eastAsia="en-US"/>
              </w:rPr>
              <w:t xml:space="preserve">Отсутствие научно-исследовательских обоснований и стандартов по объему технологического сжега влечет вероятность бесконтрольного манипулирования данными и открывает возможность для осуществления теневого оборота нефтепродуктов путем сокрытия неучтенной продукции через нивелирование данных по объемам технологического сжега, следовательно, приведет к </w:t>
            </w:r>
            <w:r w:rsidRPr="00506A72">
              <w:rPr>
                <w:rFonts w:eastAsiaTheme="minorHAnsi"/>
                <w:lang w:eastAsia="en-US"/>
              </w:rPr>
              <w:lastRenderedPageBreak/>
              <w:t>увеличению теневой экономики в целом.</w:t>
            </w:r>
          </w:p>
          <w:p w:rsidR="008B060A" w:rsidRPr="00506A72" w:rsidRDefault="008B060A" w:rsidP="008B060A">
            <w:pPr>
              <w:widowControl w:val="0"/>
              <w:rPr>
                <w:b/>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A600E8" w:rsidRDefault="008B060A" w:rsidP="008B060A">
            <w:pPr>
              <w:jc w:val="center"/>
            </w:pPr>
            <w:r w:rsidRPr="00A600E8">
              <w:rPr>
                <w:lang w:val="kk-KZ"/>
              </w:rPr>
              <w:t>Статья 2 проекта</w:t>
            </w:r>
          </w:p>
        </w:tc>
        <w:tc>
          <w:tcPr>
            <w:tcW w:w="2410" w:type="dxa"/>
          </w:tcPr>
          <w:p w:rsidR="008B060A" w:rsidRPr="00A600E8" w:rsidRDefault="008B060A" w:rsidP="008B060A">
            <w:pPr>
              <w:shd w:val="clear" w:color="auto" w:fill="FFFFFF"/>
              <w:ind w:firstLine="317"/>
              <w:jc w:val="both"/>
              <w:textAlignment w:val="baseline"/>
              <w:rPr>
                <w:b/>
                <w:bCs/>
                <w:color w:val="000000"/>
                <w:spacing w:val="2"/>
                <w:bdr w:val="none" w:sz="0" w:space="0" w:color="auto" w:frame="1"/>
              </w:rPr>
            </w:pPr>
          </w:p>
        </w:tc>
        <w:tc>
          <w:tcPr>
            <w:tcW w:w="2977" w:type="dxa"/>
          </w:tcPr>
          <w:p w:rsidR="008B060A" w:rsidRPr="00A600E8" w:rsidRDefault="008B060A" w:rsidP="008B060A">
            <w:pPr>
              <w:shd w:val="clear" w:color="auto" w:fill="FFFFFF"/>
              <w:ind w:firstLine="317"/>
              <w:contextualSpacing/>
              <w:jc w:val="both"/>
              <w:rPr>
                <w:b/>
              </w:rPr>
            </w:pPr>
            <w:r w:rsidRPr="00A600E8">
              <w:rPr>
                <w:b/>
              </w:rPr>
              <w:t>Статья 2.</w:t>
            </w:r>
          </w:p>
          <w:p w:rsidR="008B060A" w:rsidRPr="00A600E8" w:rsidRDefault="008B060A" w:rsidP="008B060A">
            <w:pPr>
              <w:shd w:val="clear" w:color="auto" w:fill="FFFFFF"/>
              <w:ind w:firstLine="317"/>
              <w:contextualSpacing/>
              <w:jc w:val="both"/>
            </w:pPr>
            <w:r w:rsidRPr="00A600E8">
              <w:t>1. Настоящий Закон вводится в действие по истечении десяти календарных дней после его первого официального опубликования, за исключением:</w:t>
            </w:r>
          </w:p>
          <w:p w:rsidR="008B060A" w:rsidRPr="00A600E8" w:rsidRDefault="008B060A" w:rsidP="008B060A">
            <w:pPr>
              <w:shd w:val="clear" w:color="auto" w:fill="FFFFFF"/>
              <w:ind w:firstLine="317"/>
              <w:contextualSpacing/>
              <w:jc w:val="both"/>
            </w:pPr>
            <w:r w:rsidRPr="00A600E8">
              <w:t>…</w:t>
            </w:r>
          </w:p>
          <w:p w:rsidR="008B060A" w:rsidRPr="00A600E8" w:rsidRDefault="008B060A" w:rsidP="008B060A">
            <w:pPr>
              <w:spacing w:after="200"/>
              <w:ind w:firstLine="318"/>
              <w:contextualSpacing/>
              <w:jc w:val="both"/>
            </w:pPr>
            <w:r w:rsidRPr="00A600E8">
              <w:t xml:space="preserve">    </w:t>
            </w:r>
          </w:p>
        </w:tc>
        <w:tc>
          <w:tcPr>
            <w:tcW w:w="3119" w:type="dxa"/>
          </w:tcPr>
          <w:p w:rsidR="008B060A" w:rsidRPr="00A600E8" w:rsidRDefault="008B060A" w:rsidP="008B060A">
            <w:pPr>
              <w:ind w:right="34" w:firstLine="351"/>
              <w:contextualSpacing/>
              <w:jc w:val="both"/>
            </w:pPr>
            <w:r w:rsidRPr="00A600E8">
              <w:t>Пункт 1 статьи 2 проекта дополнить новым подпунктом 7) следующего содержания:</w:t>
            </w:r>
          </w:p>
          <w:p w:rsidR="008B060A" w:rsidRPr="00BB182F" w:rsidRDefault="008B060A" w:rsidP="008B060A">
            <w:pPr>
              <w:ind w:right="34" w:firstLine="351"/>
              <w:contextualSpacing/>
              <w:jc w:val="both"/>
              <w:rPr>
                <w:b/>
              </w:rPr>
            </w:pPr>
            <w:r w:rsidRPr="00BB182F">
              <w:rPr>
                <w:b/>
              </w:rPr>
              <w:t xml:space="preserve">«7) </w:t>
            </w:r>
            <w:r w:rsidRPr="00BB182F">
              <w:rPr>
                <w:b/>
                <w:highlight w:val="yellow"/>
              </w:rPr>
              <w:t>абзацев девятнадцатого и двадцатого подпункта 3),</w:t>
            </w:r>
            <w:r w:rsidRPr="00BB182F">
              <w:rPr>
                <w:b/>
              </w:rPr>
              <w:t xml:space="preserve"> абзаца пятого, восьмого и девятого подпункта 9), абзаца третьего подпункта 10), подпунктов __), ___), ___) и ___) пункта 6 статьи 1 настоящего Закона, которые вводятся в действие с 16 декабря 2020 года;»;</w:t>
            </w:r>
          </w:p>
          <w:p w:rsidR="008B060A" w:rsidRPr="00A600E8" w:rsidRDefault="008B060A" w:rsidP="008B060A">
            <w:pPr>
              <w:ind w:firstLine="459"/>
              <w:jc w:val="both"/>
              <w:rPr>
                <w:i/>
                <w:iCs/>
              </w:rPr>
            </w:pPr>
          </w:p>
          <w:p w:rsidR="008B060A" w:rsidRPr="00A600E8" w:rsidRDefault="008B060A" w:rsidP="008B060A">
            <w:pPr>
              <w:ind w:firstLine="459"/>
              <w:jc w:val="both"/>
            </w:pPr>
            <w:r w:rsidRPr="00A600E8">
              <w:rPr>
                <w:i/>
                <w:iCs/>
              </w:rPr>
              <w:t>Соответственно изменить последующую нумерацию подпунктов</w:t>
            </w:r>
          </w:p>
        </w:tc>
        <w:tc>
          <w:tcPr>
            <w:tcW w:w="2692" w:type="dxa"/>
          </w:tcPr>
          <w:p w:rsidR="008B060A" w:rsidRPr="00A600E8" w:rsidRDefault="008B060A" w:rsidP="008B060A">
            <w:pPr>
              <w:ind w:left="7" w:hanging="7"/>
              <w:jc w:val="center"/>
              <w:rPr>
                <w:b/>
              </w:rPr>
            </w:pPr>
            <w:r w:rsidRPr="00A600E8">
              <w:rPr>
                <w:b/>
              </w:rPr>
              <w:t>Депутаты</w:t>
            </w:r>
          </w:p>
          <w:p w:rsidR="008B060A" w:rsidRPr="00A600E8" w:rsidRDefault="008B060A" w:rsidP="008B060A">
            <w:pPr>
              <w:ind w:left="7" w:hanging="7"/>
              <w:jc w:val="center"/>
              <w:rPr>
                <w:b/>
              </w:rPr>
            </w:pPr>
            <w:r w:rsidRPr="00A600E8">
              <w:rPr>
                <w:b/>
              </w:rPr>
              <w:t>С. Симонов</w:t>
            </w:r>
          </w:p>
          <w:p w:rsidR="008B060A" w:rsidRPr="00A600E8" w:rsidRDefault="008B060A" w:rsidP="008B060A">
            <w:pPr>
              <w:ind w:left="7" w:hanging="7"/>
              <w:jc w:val="center"/>
              <w:rPr>
                <w:b/>
              </w:rPr>
            </w:pPr>
            <w:r w:rsidRPr="00A600E8">
              <w:rPr>
                <w:b/>
              </w:rPr>
              <w:t>Д. Еспаева</w:t>
            </w:r>
          </w:p>
          <w:p w:rsidR="008B060A" w:rsidRPr="00A600E8" w:rsidRDefault="008B060A" w:rsidP="008B060A">
            <w:pPr>
              <w:ind w:left="7" w:firstLine="311"/>
              <w:jc w:val="both"/>
              <w:rPr>
                <w:b/>
              </w:rPr>
            </w:pPr>
          </w:p>
          <w:p w:rsidR="008B060A" w:rsidRPr="00107E33" w:rsidRDefault="008B060A" w:rsidP="00107E33">
            <w:pPr>
              <w:ind w:left="7" w:firstLine="311"/>
              <w:jc w:val="both"/>
            </w:pPr>
            <w:r w:rsidRPr="00A600E8">
              <w:t>В соответствии с обязательствами Республики Казахстан в рамках ВТО по финансовому сектору с 16.12.2020г. иностранные банки, страховые (перестраховочные) организации, страховые брокеры вправе открывать на территории Республики Казахстан филиалы, которые будут осуществлять банковскую и страховую деятельность, а также деятельность страхового брокера на основании лицензии уполномоченного органа.</w:t>
            </w:r>
          </w:p>
        </w:tc>
        <w:tc>
          <w:tcPr>
            <w:tcW w:w="2552" w:type="dxa"/>
          </w:tcPr>
          <w:p w:rsidR="008B060A" w:rsidRDefault="008B060A" w:rsidP="008B060A">
            <w:pPr>
              <w:widowControl w:val="0"/>
              <w:jc w:val="both"/>
              <w:rPr>
                <w:rStyle w:val="normal-h"/>
                <w:b/>
                <w:color w:val="000000" w:themeColor="text1"/>
              </w:rPr>
            </w:pPr>
            <w:r w:rsidRPr="00A31714">
              <w:rPr>
                <w:rStyle w:val="normal-h"/>
                <w:b/>
                <w:color w:val="000000" w:themeColor="text1"/>
              </w:rPr>
              <w:t xml:space="preserve">Принято </w:t>
            </w:r>
          </w:p>
          <w:p w:rsidR="008B060A" w:rsidRDefault="008B060A" w:rsidP="008B060A">
            <w:pPr>
              <w:widowControl w:val="0"/>
              <w:jc w:val="both"/>
              <w:rPr>
                <w:rStyle w:val="normal-h"/>
                <w:b/>
                <w:color w:val="000000" w:themeColor="text1"/>
              </w:rPr>
            </w:pPr>
          </w:p>
          <w:p w:rsidR="008B060A" w:rsidRDefault="008B060A" w:rsidP="008B060A">
            <w:pPr>
              <w:widowControl w:val="0"/>
              <w:jc w:val="both"/>
              <w:rPr>
                <w:rStyle w:val="normal-h"/>
                <w:b/>
                <w:color w:val="000000" w:themeColor="text1"/>
              </w:rPr>
            </w:pPr>
          </w:p>
          <w:p w:rsidR="008B060A" w:rsidRDefault="008B060A" w:rsidP="008B060A">
            <w:pPr>
              <w:widowControl w:val="0"/>
              <w:jc w:val="both"/>
              <w:rPr>
                <w:rStyle w:val="normal-h"/>
                <w:b/>
                <w:color w:val="000000" w:themeColor="text1"/>
              </w:rPr>
            </w:pPr>
          </w:p>
          <w:p w:rsidR="008B060A" w:rsidRPr="00A600E8" w:rsidRDefault="008B060A" w:rsidP="008B060A">
            <w:pPr>
              <w:widowControl w:val="0"/>
              <w:jc w:val="both"/>
              <w:rPr>
                <w:rStyle w:val="normal-h"/>
                <w:b/>
                <w:color w:val="000000" w:themeColor="text1"/>
              </w:rPr>
            </w:pPr>
          </w:p>
        </w:tc>
      </w:tr>
      <w:tr w:rsidR="008B060A" w:rsidRPr="00CA22A2" w:rsidTr="009605C6">
        <w:tc>
          <w:tcPr>
            <w:tcW w:w="709" w:type="dxa"/>
          </w:tcPr>
          <w:p w:rsidR="008B060A" w:rsidRPr="00CA22A2" w:rsidRDefault="008B060A" w:rsidP="008B060A">
            <w:pPr>
              <w:pStyle w:val="a4"/>
              <w:widowControl w:val="0"/>
              <w:numPr>
                <w:ilvl w:val="0"/>
                <w:numId w:val="5"/>
              </w:numPr>
              <w:rPr>
                <w:rStyle w:val="normal-h"/>
                <w:b/>
                <w:color w:val="000000" w:themeColor="text1"/>
              </w:rPr>
            </w:pPr>
          </w:p>
        </w:tc>
        <w:tc>
          <w:tcPr>
            <w:tcW w:w="1276" w:type="dxa"/>
          </w:tcPr>
          <w:p w:rsidR="008B060A" w:rsidRPr="00CA22A2" w:rsidRDefault="008B060A" w:rsidP="008B060A">
            <w:pPr>
              <w:widowControl w:val="0"/>
              <w:jc w:val="both"/>
              <w:rPr>
                <w:rStyle w:val="normal-h"/>
                <w:color w:val="000000" w:themeColor="text1"/>
              </w:rPr>
            </w:pPr>
            <w:r w:rsidRPr="00CA22A2">
              <w:rPr>
                <w:rStyle w:val="normal-h"/>
                <w:color w:val="000000" w:themeColor="text1"/>
              </w:rPr>
              <w:t>Статья 2 проекта</w:t>
            </w:r>
          </w:p>
        </w:tc>
        <w:tc>
          <w:tcPr>
            <w:tcW w:w="2410" w:type="dxa"/>
          </w:tcPr>
          <w:p w:rsidR="008B060A" w:rsidRPr="00CA22A2" w:rsidRDefault="008B060A" w:rsidP="008B060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B060A" w:rsidRPr="00CA22A2" w:rsidRDefault="008B060A" w:rsidP="008B060A">
            <w:pPr>
              <w:widowControl w:val="0"/>
              <w:ind w:firstLine="317"/>
              <w:jc w:val="both"/>
              <w:rPr>
                <w:rFonts w:eastAsia="Calibri"/>
                <w:b/>
                <w:color w:val="000000" w:themeColor="text1"/>
                <w:lang w:eastAsia="en-US"/>
              </w:rPr>
            </w:pPr>
            <w:r w:rsidRPr="00CA22A2">
              <w:rPr>
                <w:rFonts w:eastAsia="Calibri"/>
                <w:b/>
                <w:color w:val="000000" w:themeColor="text1"/>
                <w:lang w:eastAsia="en-US"/>
              </w:rPr>
              <w:t>Статья 2.</w:t>
            </w:r>
          </w:p>
          <w:p w:rsidR="008B060A" w:rsidRPr="00CA22A2" w:rsidRDefault="008B060A" w:rsidP="008B060A">
            <w:pPr>
              <w:widowControl w:val="0"/>
              <w:ind w:firstLine="317"/>
              <w:jc w:val="both"/>
              <w:rPr>
                <w:rFonts w:eastAsia="Calibri"/>
                <w:b/>
                <w:color w:val="000000" w:themeColor="text1"/>
                <w:lang w:eastAsia="en-US"/>
              </w:rPr>
            </w:pPr>
            <w:r w:rsidRPr="00CA22A2">
              <w:rPr>
                <w:rFonts w:eastAsia="Calibri"/>
                <w:b/>
                <w:color w:val="000000" w:themeColor="text1"/>
                <w:lang w:eastAsia="en-US"/>
              </w:rPr>
              <w:t>…</w:t>
            </w:r>
          </w:p>
          <w:p w:rsidR="008B060A" w:rsidRPr="00CA22A2" w:rsidRDefault="008B060A" w:rsidP="008B060A">
            <w:pPr>
              <w:rPr>
                <w:rFonts w:eastAsia="Calibri"/>
                <w:lang w:eastAsia="en-US"/>
              </w:rPr>
            </w:pPr>
          </w:p>
          <w:p w:rsidR="008B060A" w:rsidRPr="00CA22A2" w:rsidRDefault="008B060A" w:rsidP="008B060A">
            <w:pPr>
              <w:rPr>
                <w:rFonts w:eastAsia="Calibri"/>
                <w:lang w:eastAsia="en-US"/>
              </w:rPr>
            </w:pPr>
          </w:p>
          <w:p w:rsidR="008B060A" w:rsidRPr="00CA22A2" w:rsidRDefault="008B060A" w:rsidP="008B060A">
            <w:pPr>
              <w:rPr>
                <w:rFonts w:eastAsia="Calibri"/>
                <w:lang w:eastAsia="en-US"/>
              </w:rPr>
            </w:pPr>
          </w:p>
          <w:p w:rsidR="008B060A" w:rsidRPr="00CA22A2" w:rsidRDefault="008B060A" w:rsidP="008B060A">
            <w:pPr>
              <w:rPr>
                <w:rFonts w:eastAsia="Calibri"/>
                <w:lang w:eastAsia="en-US"/>
              </w:rPr>
            </w:pPr>
          </w:p>
          <w:p w:rsidR="008B060A" w:rsidRPr="00CA22A2" w:rsidRDefault="008B060A" w:rsidP="008B060A">
            <w:pPr>
              <w:jc w:val="center"/>
              <w:rPr>
                <w:rFonts w:eastAsia="Calibri"/>
                <w:lang w:eastAsia="en-US"/>
              </w:rPr>
            </w:pPr>
          </w:p>
        </w:tc>
        <w:tc>
          <w:tcPr>
            <w:tcW w:w="3119" w:type="dxa"/>
          </w:tcPr>
          <w:p w:rsidR="008B060A" w:rsidRPr="00CA22A2" w:rsidRDefault="008B060A" w:rsidP="008B060A">
            <w:pPr>
              <w:widowControl w:val="0"/>
              <w:ind w:firstLine="317"/>
              <w:jc w:val="both"/>
              <w:rPr>
                <w:color w:val="000000" w:themeColor="text1"/>
              </w:rPr>
            </w:pPr>
            <w:r w:rsidRPr="00CA22A2">
              <w:rPr>
                <w:color w:val="000000" w:themeColor="text1"/>
              </w:rPr>
              <w:t xml:space="preserve">В связи с исключением пунктов 1-5, 7-24, 26-28 статьи 1 проекта доработать и </w:t>
            </w:r>
            <w:r w:rsidRPr="00CA22A2">
              <w:rPr>
                <w:rFonts w:eastAsia="Calibri"/>
                <w:lang w:eastAsia="en-US"/>
              </w:rPr>
              <w:t>скорреспондировать нормы статьи 2 проекта.</w:t>
            </w:r>
          </w:p>
          <w:p w:rsidR="008B060A" w:rsidRPr="00CA22A2" w:rsidRDefault="008B060A" w:rsidP="008B060A">
            <w:pPr>
              <w:widowControl w:val="0"/>
              <w:ind w:firstLine="317"/>
              <w:jc w:val="both"/>
              <w:rPr>
                <w:color w:val="000000" w:themeColor="text1"/>
              </w:rPr>
            </w:pPr>
          </w:p>
          <w:p w:rsidR="008B060A" w:rsidRPr="00CA22A2" w:rsidRDefault="008B060A" w:rsidP="008B060A">
            <w:pPr>
              <w:spacing w:line="276" w:lineRule="auto"/>
              <w:jc w:val="both"/>
              <w:rPr>
                <w:color w:val="000000" w:themeColor="text1"/>
              </w:rPr>
            </w:pPr>
            <w:r w:rsidRPr="00CA22A2">
              <w:rPr>
                <w:color w:val="000000" w:themeColor="text1"/>
              </w:rPr>
              <w:t>считаем необходимым доработать статью 2 и скорреспондировать нормы статьи с вышеуказанными замечаниями, а также привести текст в соответствие с юридической техникой.</w:t>
            </w:r>
          </w:p>
        </w:tc>
        <w:tc>
          <w:tcPr>
            <w:tcW w:w="2692" w:type="dxa"/>
          </w:tcPr>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Комитет по финансам и бюджету</w:t>
            </w:r>
          </w:p>
          <w:p w:rsidR="008B060A" w:rsidRPr="00CA22A2" w:rsidRDefault="008B060A" w:rsidP="008B060A">
            <w:pPr>
              <w:pStyle w:val="af0"/>
              <w:widowControl w:val="0"/>
              <w:ind w:left="-108"/>
              <w:jc w:val="center"/>
              <w:rPr>
                <w:rFonts w:ascii="Times New Roman" w:hAnsi="Times New Roman"/>
                <w:b/>
                <w:sz w:val="24"/>
                <w:szCs w:val="24"/>
              </w:rPr>
            </w:pPr>
          </w:p>
          <w:p w:rsidR="008B060A" w:rsidRPr="00CA22A2" w:rsidRDefault="008B060A" w:rsidP="008B060A">
            <w:pPr>
              <w:pStyle w:val="af0"/>
              <w:widowControl w:val="0"/>
              <w:ind w:left="-108"/>
              <w:jc w:val="center"/>
              <w:rPr>
                <w:rFonts w:ascii="Times New Roman" w:hAnsi="Times New Roman"/>
                <w:b/>
                <w:sz w:val="24"/>
                <w:szCs w:val="24"/>
              </w:rPr>
            </w:pPr>
            <w:r w:rsidRPr="00CA22A2">
              <w:rPr>
                <w:rFonts w:ascii="Times New Roman" w:hAnsi="Times New Roman"/>
                <w:b/>
                <w:sz w:val="24"/>
                <w:szCs w:val="24"/>
              </w:rPr>
              <w:t>Отдел законодательства</w:t>
            </w:r>
          </w:p>
          <w:p w:rsidR="008B060A" w:rsidRPr="00CA22A2" w:rsidRDefault="008B060A" w:rsidP="008B060A">
            <w:pPr>
              <w:pStyle w:val="af0"/>
              <w:widowControl w:val="0"/>
              <w:ind w:firstLine="425"/>
              <w:jc w:val="both"/>
              <w:rPr>
                <w:rFonts w:ascii="Times New Roman" w:hAnsi="Times New Roman"/>
                <w:sz w:val="24"/>
                <w:szCs w:val="24"/>
              </w:rPr>
            </w:pPr>
          </w:p>
          <w:p w:rsidR="008B060A" w:rsidRPr="00CA22A2" w:rsidRDefault="008B060A" w:rsidP="008B060A">
            <w:pPr>
              <w:widowControl w:val="0"/>
              <w:ind w:firstLine="317"/>
              <w:jc w:val="both"/>
              <w:rPr>
                <w:b/>
                <w:color w:val="000000" w:themeColor="text1"/>
              </w:rPr>
            </w:pPr>
            <w:r w:rsidRPr="00CA22A2">
              <w:t xml:space="preserve">Приведение в соответствие со статьей 3 Налогового Кодекса, согласно которой </w:t>
            </w:r>
            <w:r w:rsidRPr="00CA22A2">
              <w:rPr>
                <w:color w:val="000000"/>
                <w:spacing w:val="2"/>
              </w:rPr>
              <w:t>изменения и дополнения в Налоговый Кодекс не могут быть включены в тексты законов, содержащих самостоятельный предмет правового регулирования.</w:t>
            </w:r>
          </w:p>
        </w:tc>
        <w:tc>
          <w:tcPr>
            <w:tcW w:w="2552" w:type="dxa"/>
          </w:tcPr>
          <w:p w:rsidR="008B060A" w:rsidRPr="00CA22A2" w:rsidRDefault="008B060A" w:rsidP="008B060A">
            <w:pPr>
              <w:widowControl w:val="0"/>
              <w:jc w:val="center"/>
              <w:rPr>
                <w:rStyle w:val="normal-h"/>
                <w:b/>
                <w:color w:val="000000" w:themeColor="text1"/>
              </w:rPr>
            </w:pPr>
            <w:r w:rsidRPr="00CA22A2">
              <w:rPr>
                <w:rStyle w:val="normal-h"/>
                <w:b/>
                <w:color w:val="000000" w:themeColor="text1"/>
              </w:rPr>
              <w:t>Доработать</w:t>
            </w:r>
          </w:p>
        </w:tc>
      </w:tr>
    </w:tbl>
    <w:p w:rsidR="00D40177" w:rsidRPr="00CA22A2" w:rsidRDefault="00D40177" w:rsidP="00502DC0">
      <w:pPr>
        <w:widowControl w:val="0"/>
        <w:jc w:val="both"/>
        <w:rPr>
          <w:b/>
          <w:color w:val="000000" w:themeColor="text1"/>
        </w:rPr>
      </w:pPr>
    </w:p>
    <w:p w:rsidR="005948B3" w:rsidRPr="00CA22A2" w:rsidRDefault="00D40177" w:rsidP="005948B3">
      <w:pPr>
        <w:widowControl w:val="0"/>
        <w:ind w:firstLine="709"/>
        <w:jc w:val="both"/>
        <w:rPr>
          <w:color w:val="000000" w:themeColor="text1"/>
        </w:rPr>
      </w:pPr>
      <w:r w:rsidRPr="00CA22A2">
        <w:rPr>
          <w:b/>
          <w:color w:val="000000" w:themeColor="text1"/>
        </w:rPr>
        <w:t>Примечание:</w:t>
      </w:r>
      <w:r w:rsidRPr="00CA22A2">
        <w:rPr>
          <w:color w:val="000000" w:themeColor="text1"/>
        </w:rPr>
        <w:t xml:space="preserve"> Текст законопроекта следует привести в соответствие с нормами Закона Республики Казахстан «О правовых актах».</w:t>
      </w:r>
    </w:p>
    <w:p w:rsidR="005948B3" w:rsidRPr="00CA22A2" w:rsidRDefault="005948B3" w:rsidP="005948B3">
      <w:pPr>
        <w:widowControl w:val="0"/>
        <w:ind w:firstLine="709"/>
        <w:jc w:val="both"/>
        <w:rPr>
          <w:color w:val="000000" w:themeColor="text1"/>
        </w:rPr>
      </w:pPr>
    </w:p>
    <w:p w:rsidR="00D27F63" w:rsidRPr="00CA22A2" w:rsidRDefault="00D27F63" w:rsidP="008C5310">
      <w:pPr>
        <w:widowControl w:val="0"/>
        <w:jc w:val="both"/>
        <w:rPr>
          <w:color w:val="000000" w:themeColor="text1"/>
        </w:rPr>
      </w:pPr>
    </w:p>
    <w:p w:rsidR="002748BC" w:rsidRPr="009A7B2E" w:rsidRDefault="001C43F3" w:rsidP="00502DC0">
      <w:pPr>
        <w:widowControl w:val="0"/>
        <w:jc w:val="center"/>
        <w:rPr>
          <w:color w:val="000000" w:themeColor="text1"/>
        </w:rPr>
      </w:pPr>
      <w:r w:rsidRPr="00CA22A2">
        <w:rPr>
          <w:b/>
          <w:color w:val="000000" w:themeColor="text1"/>
        </w:rPr>
        <w:t>Председатель Ко</w:t>
      </w:r>
      <w:r w:rsidR="00FC3F28" w:rsidRPr="00CA22A2">
        <w:rPr>
          <w:b/>
          <w:color w:val="000000" w:themeColor="text1"/>
        </w:rPr>
        <w:t>митета</w:t>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r>
      <w:r w:rsidR="00FC3F28" w:rsidRPr="00CA22A2">
        <w:rPr>
          <w:b/>
          <w:color w:val="000000" w:themeColor="text1"/>
        </w:rPr>
        <w:tab/>
        <w:t>Г. Карагусова</w:t>
      </w:r>
    </w:p>
    <w:sectPr w:rsidR="002748BC" w:rsidRPr="009A7B2E" w:rsidSect="001E7498">
      <w:footerReference w:type="default" r:id="rId135"/>
      <w:pgSz w:w="16838" w:h="11906" w:orient="landscape"/>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ED" w:rsidRDefault="004462ED">
      <w:r>
        <w:separator/>
      </w:r>
    </w:p>
  </w:endnote>
  <w:endnote w:type="continuationSeparator" w:id="0">
    <w:p w:rsidR="004462ED" w:rsidRDefault="0044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208754"/>
      <w:docPartObj>
        <w:docPartGallery w:val="Page Numbers (Bottom of Page)"/>
        <w:docPartUnique/>
      </w:docPartObj>
    </w:sdtPr>
    <w:sdtContent>
      <w:p w:rsidR="00062C3B" w:rsidRDefault="00062C3B">
        <w:pPr>
          <w:pStyle w:val="aa"/>
          <w:jc w:val="right"/>
        </w:pPr>
        <w:r>
          <w:fldChar w:fldCharType="begin"/>
        </w:r>
        <w:r>
          <w:instrText>PAGE   \* MERGEFORMAT</w:instrText>
        </w:r>
        <w:r>
          <w:fldChar w:fldCharType="separate"/>
        </w:r>
        <w:r w:rsidR="00DB7E66">
          <w:rPr>
            <w:noProof/>
          </w:rPr>
          <w:t>816</w:t>
        </w:r>
        <w:r>
          <w:fldChar w:fldCharType="end"/>
        </w:r>
      </w:p>
    </w:sdtContent>
  </w:sdt>
  <w:p w:rsidR="00062C3B" w:rsidRDefault="00062C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ED" w:rsidRDefault="004462ED">
      <w:r>
        <w:separator/>
      </w:r>
    </w:p>
  </w:footnote>
  <w:footnote w:type="continuationSeparator" w:id="0">
    <w:p w:rsidR="004462ED" w:rsidRDefault="004462ED">
      <w:r>
        <w:continuationSeparator/>
      </w:r>
    </w:p>
  </w:footnote>
  <w:footnote w:id="1">
    <w:p w:rsidR="00062C3B" w:rsidRPr="00596B62" w:rsidRDefault="00062C3B" w:rsidP="005D3F37">
      <w:pPr>
        <w:pStyle w:val="af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59A"/>
    <w:multiLevelType w:val="hybridMultilevel"/>
    <w:tmpl w:val="291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65BCD"/>
    <w:multiLevelType w:val="hybridMultilevel"/>
    <w:tmpl w:val="31563228"/>
    <w:lvl w:ilvl="0" w:tplc="C8EEE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6522E"/>
    <w:multiLevelType w:val="hybridMultilevel"/>
    <w:tmpl w:val="710E9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93CE7"/>
    <w:multiLevelType w:val="hybridMultilevel"/>
    <w:tmpl w:val="A024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541DD"/>
    <w:multiLevelType w:val="hybridMultilevel"/>
    <w:tmpl w:val="D510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D1D61"/>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B6BE4"/>
    <w:multiLevelType w:val="hybridMultilevel"/>
    <w:tmpl w:val="BC6E6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045F8"/>
    <w:multiLevelType w:val="hybridMultilevel"/>
    <w:tmpl w:val="EBD84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25175"/>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5B301B"/>
    <w:multiLevelType w:val="hybridMultilevel"/>
    <w:tmpl w:val="C05C0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EF71C7"/>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C7261D"/>
    <w:multiLevelType w:val="hybridMultilevel"/>
    <w:tmpl w:val="346A51B2"/>
    <w:lvl w:ilvl="0" w:tplc="1CFA26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0273FD"/>
    <w:multiLevelType w:val="hybridMultilevel"/>
    <w:tmpl w:val="23CA74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93C0415"/>
    <w:multiLevelType w:val="hybridMultilevel"/>
    <w:tmpl w:val="8EF608DA"/>
    <w:lvl w:ilvl="0" w:tplc="B616100A">
      <w:start w:val="260"/>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A9069B4"/>
    <w:multiLevelType w:val="hybridMultilevel"/>
    <w:tmpl w:val="071C112C"/>
    <w:lvl w:ilvl="0" w:tplc="EB3ACB34">
      <w:start w:val="4"/>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6" w15:restartNumberingAfterBreak="0">
    <w:nsid w:val="3D4A104F"/>
    <w:multiLevelType w:val="hybridMultilevel"/>
    <w:tmpl w:val="3EA4666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031D3"/>
    <w:multiLevelType w:val="hybridMultilevel"/>
    <w:tmpl w:val="39B8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840EA"/>
    <w:multiLevelType w:val="hybridMultilevel"/>
    <w:tmpl w:val="2A58D032"/>
    <w:lvl w:ilvl="0" w:tplc="D2E051B0">
      <w:start w:val="1"/>
      <w:numFmt w:val="decimal"/>
      <w:lvlText w:val="%1."/>
      <w:lvlJc w:val="left"/>
      <w:pPr>
        <w:ind w:left="821" w:hanging="645"/>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9" w15:restartNumberingAfterBreak="0">
    <w:nsid w:val="488840EA"/>
    <w:multiLevelType w:val="hybridMultilevel"/>
    <w:tmpl w:val="EFD2059E"/>
    <w:lvl w:ilvl="0" w:tplc="94AAAA26">
      <w:start w:val="1"/>
      <w:numFmt w:val="decimal"/>
      <w:lvlText w:val="%1."/>
      <w:lvlJc w:val="left"/>
      <w:pPr>
        <w:ind w:left="360" w:hanging="360"/>
      </w:pPr>
      <w:rPr>
        <w:rFonts w:eastAsia="Times New Roman"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4311A9"/>
    <w:multiLevelType w:val="hybridMultilevel"/>
    <w:tmpl w:val="6CF2F3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C4FA6"/>
    <w:multiLevelType w:val="hybridMultilevel"/>
    <w:tmpl w:val="7D9AFB4C"/>
    <w:lvl w:ilvl="0" w:tplc="A9F481B4">
      <w:start w:val="1"/>
      <w:numFmt w:val="decimal"/>
      <w:lvlText w:val="%1."/>
      <w:lvlJc w:val="left"/>
      <w:pPr>
        <w:ind w:left="975" w:hanging="63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15:restartNumberingAfterBreak="0">
    <w:nsid w:val="50BE51A7"/>
    <w:multiLevelType w:val="hybridMultilevel"/>
    <w:tmpl w:val="14463ABC"/>
    <w:lvl w:ilvl="0" w:tplc="50F2DC9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24" w15:restartNumberingAfterBreak="0">
    <w:nsid w:val="52EB3E9C"/>
    <w:multiLevelType w:val="hybridMultilevel"/>
    <w:tmpl w:val="CF1E365C"/>
    <w:lvl w:ilvl="0" w:tplc="A118C7D4">
      <w:start w:val="1"/>
      <w:numFmt w:val="decimal"/>
      <w:lvlText w:val="%1)"/>
      <w:lvlJc w:val="left"/>
      <w:pPr>
        <w:ind w:left="2204" w:hanging="360"/>
      </w:pPr>
      <w:rPr>
        <w:rFonts w:hint="default"/>
        <w:b w:val="0"/>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5" w15:restartNumberingAfterBreak="0">
    <w:nsid w:val="54E50ED0"/>
    <w:multiLevelType w:val="hybridMultilevel"/>
    <w:tmpl w:val="0F5487F2"/>
    <w:lvl w:ilvl="0" w:tplc="7A3CC8DA">
      <w:start w:val="1"/>
      <w:numFmt w:val="decimal"/>
      <w:lvlText w:val="%1)"/>
      <w:lvlJc w:val="left"/>
      <w:pPr>
        <w:ind w:left="706" w:hanging="360"/>
      </w:pPr>
      <w:rPr>
        <w:rFonts w:hint="default"/>
        <w:color w:val="auto"/>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6" w15:restartNumberingAfterBreak="0">
    <w:nsid w:val="56C46A62"/>
    <w:multiLevelType w:val="hybridMultilevel"/>
    <w:tmpl w:val="65F01A50"/>
    <w:lvl w:ilvl="0" w:tplc="133A1D4C">
      <w:start w:val="1"/>
      <w:numFmt w:val="decimal"/>
      <w:lvlText w:val="%1."/>
      <w:lvlJc w:val="left"/>
      <w:pPr>
        <w:ind w:left="1599" w:hanging="78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7" w15:restartNumberingAfterBreak="0">
    <w:nsid w:val="592A694B"/>
    <w:multiLevelType w:val="hybridMultilevel"/>
    <w:tmpl w:val="60ECD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B648D5"/>
    <w:multiLevelType w:val="hybridMultilevel"/>
    <w:tmpl w:val="39A0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B5186D"/>
    <w:multiLevelType w:val="hybridMultilevel"/>
    <w:tmpl w:val="3670B40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EF6CC0"/>
    <w:multiLevelType w:val="hybridMultilevel"/>
    <w:tmpl w:val="D5F24088"/>
    <w:lvl w:ilvl="0" w:tplc="754ED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C96AF0"/>
    <w:multiLevelType w:val="hybridMultilevel"/>
    <w:tmpl w:val="1ED641C0"/>
    <w:lvl w:ilvl="0" w:tplc="A2227662">
      <w:start w:val="1"/>
      <w:numFmt w:val="decimal"/>
      <w:lvlText w:val="%1."/>
      <w:lvlJc w:val="left"/>
      <w:pPr>
        <w:ind w:left="3169" w:hanging="360"/>
      </w:pPr>
      <w:rPr>
        <w:rFonts w:hint="default"/>
      </w:rPr>
    </w:lvl>
    <w:lvl w:ilvl="1" w:tplc="04190019" w:tentative="1">
      <w:start w:val="1"/>
      <w:numFmt w:val="lowerLetter"/>
      <w:lvlText w:val="%2."/>
      <w:lvlJc w:val="left"/>
      <w:pPr>
        <w:ind w:left="3889" w:hanging="360"/>
      </w:pPr>
    </w:lvl>
    <w:lvl w:ilvl="2" w:tplc="0419001B" w:tentative="1">
      <w:start w:val="1"/>
      <w:numFmt w:val="lowerRoman"/>
      <w:lvlText w:val="%3."/>
      <w:lvlJc w:val="right"/>
      <w:pPr>
        <w:ind w:left="4609" w:hanging="180"/>
      </w:pPr>
    </w:lvl>
    <w:lvl w:ilvl="3" w:tplc="0419000F" w:tentative="1">
      <w:start w:val="1"/>
      <w:numFmt w:val="decimal"/>
      <w:lvlText w:val="%4."/>
      <w:lvlJc w:val="left"/>
      <w:pPr>
        <w:ind w:left="5329" w:hanging="360"/>
      </w:pPr>
    </w:lvl>
    <w:lvl w:ilvl="4" w:tplc="04190019" w:tentative="1">
      <w:start w:val="1"/>
      <w:numFmt w:val="lowerLetter"/>
      <w:lvlText w:val="%5."/>
      <w:lvlJc w:val="left"/>
      <w:pPr>
        <w:ind w:left="6049" w:hanging="360"/>
      </w:pPr>
    </w:lvl>
    <w:lvl w:ilvl="5" w:tplc="0419001B" w:tentative="1">
      <w:start w:val="1"/>
      <w:numFmt w:val="lowerRoman"/>
      <w:lvlText w:val="%6."/>
      <w:lvlJc w:val="right"/>
      <w:pPr>
        <w:ind w:left="6769" w:hanging="180"/>
      </w:pPr>
    </w:lvl>
    <w:lvl w:ilvl="6" w:tplc="0419000F" w:tentative="1">
      <w:start w:val="1"/>
      <w:numFmt w:val="decimal"/>
      <w:lvlText w:val="%7."/>
      <w:lvlJc w:val="left"/>
      <w:pPr>
        <w:ind w:left="7489" w:hanging="360"/>
      </w:pPr>
    </w:lvl>
    <w:lvl w:ilvl="7" w:tplc="04190019" w:tentative="1">
      <w:start w:val="1"/>
      <w:numFmt w:val="lowerLetter"/>
      <w:lvlText w:val="%8."/>
      <w:lvlJc w:val="left"/>
      <w:pPr>
        <w:ind w:left="8209" w:hanging="360"/>
      </w:pPr>
    </w:lvl>
    <w:lvl w:ilvl="8" w:tplc="0419001B" w:tentative="1">
      <w:start w:val="1"/>
      <w:numFmt w:val="lowerRoman"/>
      <w:lvlText w:val="%9."/>
      <w:lvlJc w:val="right"/>
      <w:pPr>
        <w:ind w:left="8929" w:hanging="180"/>
      </w:pPr>
    </w:lvl>
  </w:abstractNum>
  <w:abstractNum w:abstractNumId="33" w15:restartNumberingAfterBreak="0">
    <w:nsid w:val="6F6C5B6B"/>
    <w:multiLevelType w:val="hybridMultilevel"/>
    <w:tmpl w:val="FDE6F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33B75F5"/>
    <w:multiLevelType w:val="hybridMultilevel"/>
    <w:tmpl w:val="DC182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532676"/>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A6C5636"/>
    <w:multiLevelType w:val="hybridMultilevel"/>
    <w:tmpl w:val="901C09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15"/>
  </w:num>
  <w:num w:numId="4">
    <w:abstractNumId w:val="17"/>
  </w:num>
  <w:num w:numId="5">
    <w:abstractNumId w:val="8"/>
  </w:num>
  <w:num w:numId="6">
    <w:abstractNumId w:val="23"/>
  </w:num>
  <w:num w:numId="7">
    <w:abstractNumId w:val="5"/>
  </w:num>
  <w:num w:numId="8">
    <w:abstractNumId w:val="11"/>
  </w:num>
  <w:num w:numId="9">
    <w:abstractNumId w:val="20"/>
  </w:num>
  <w:num w:numId="10">
    <w:abstractNumId w:val="32"/>
  </w:num>
  <w:num w:numId="11">
    <w:abstractNumId w:val="27"/>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29"/>
  </w:num>
  <w:num w:numId="18">
    <w:abstractNumId w:val="24"/>
  </w:num>
  <w:num w:numId="19">
    <w:abstractNumId w:val="1"/>
  </w:num>
  <w:num w:numId="20">
    <w:abstractNumId w:val="31"/>
  </w:num>
  <w:num w:numId="21">
    <w:abstractNumId w:val="21"/>
  </w:num>
  <w:num w:numId="22">
    <w:abstractNumId w:val="7"/>
  </w:num>
  <w:num w:numId="23">
    <w:abstractNumId w:val="6"/>
  </w:num>
  <w:num w:numId="24">
    <w:abstractNumId w:val="3"/>
  </w:num>
  <w:num w:numId="25">
    <w:abstractNumId w:val="9"/>
  </w:num>
  <w:num w:numId="26">
    <w:abstractNumId w:val="35"/>
  </w:num>
  <w:num w:numId="27">
    <w:abstractNumId w:val="16"/>
  </w:num>
  <w:num w:numId="28">
    <w:abstractNumId w:val="10"/>
  </w:num>
  <w:num w:numId="29">
    <w:abstractNumId w:val="19"/>
  </w:num>
  <w:num w:numId="30">
    <w:abstractNumId w:val="4"/>
  </w:num>
  <w:num w:numId="31">
    <w:abstractNumId w:val="2"/>
  </w:num>
  <w:num w:numId="32">
    <w:abstractNumId w:val="34"/>
  </w:num>
  <w:num w:numId="33">
    <w:abstractNumId w:val="22"/>
  </w:num>
  <w:num w:numId="34">
    <w:abstractNumId w:val="36"/>
  </w:num>
  <w:num w:numId="35">
    <w:abstractNumId w:val="0"/>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F3"/>
    <w:rsid w:val="000000AE"/>
    <w:rsid w:val="00000BB8"/>
    <w:rsid w:val="00001115"/>
    <w:rsid w:val="0000112C"/>
    <w:rsid w:val="0000142D"/>
    <w:rsid w:val="0000149D"/>
    <w:rsid w:val="00002100"/>
    <w:rsid w:val="00003623"/>
    <w:rsid w:val="00003869"/>
    <w:rsid w:val="00003F73"/>
    <w:rsid w:val="00003F7D"/>
    <w:rsid w:val="000049DB"/>
    <w:rsid w:val="00005F02"/>
    <w:rsid w:val="00005F18"/>
    <w:rsid w:val="0001037E"/>
    <w:rsid w:val="0001077D"/>
    <w:rsid w:val="000108A4"/>
    <w:rsid w:val="00011218"/>
    <w:rsid w:val="00011465"/>
    <w:rsid w:val="000114CA"/>
    <w:rsid w:val="00011814"/>
    <w:rsid w:val="00011CE6"/>
    <w:rsid w:val="00011F90"/>
    <w:rsid w:val="000121C6"/>
    <w:rsid w:val="0001245D"/>
    <w:rsid w:val="00012623"/>
    <w:rsid w:val="00012847"/>
    <w:rsid w:val="00012B54"/>
    <w:rsid w:val="00013269"/>
    <w:rsid w:val="00013C24"/>
    <w:rsid w:val="00013EAA"/>
    <w:rsid w:val="00015191"/>
    <w:rsid w:val="000153D1"/>
    <w:rsid w:val="0001585E"/>
    <w:rsid w:val="0001593B"/>
    <w:rsid w:val="00016680"/>
    <w:rsid w:val="00017347"/>
    <w:rsid w:val="0001753C"/>
    <w:rsid w:val="00017886"/>
    <w:rsid w:val="00017920"/>
    <w:rsid w:val="000179C1"/>
    <w:rsid w:val="00020450"/>
    <w:rsid w:val="00020800"/>
    <w:rsid w:val="00020BDD"/>
    <w:rsid w:val="000215AF"/>
    <w:rsid w:val="0002162C"/>
    <w:rsid w:val="000216DD"/>
    <w:rsid w:val="00021800"/>
    <w:rsid w:val="00021933"/>
    <w:rsid w:val="00021AB7"/>
    <w:rsid w:val="00021D8A"/>
    <w:rsid w:val="00022A4E"/>
    <w:rsid w:val="00022A8B"/>
    <w:rsid w:val="00022BE7"/>
    <w:rsid w:val="00022BF7"/>
    <w:rsid w:val="00022DC7"/>
    <w:rsid w:val="0002313D"/>
    <w:rsid w:val="00023B2C"/>
    <w:rsid w:val="00023D8E"/>
    <w:rsid w:val="00024065"/>
    <w:rsid w:val="00024843"/>
    <w:rsid w:val="00025385"/>
    <w:rsid w:val="0002568E"/>
    <w:rsid w:val="00026617"/>
    <w:rsid w:val="00026E0F"/>
    <w:rsid w:val="00026E2B"/>
    <w:rsid w:val="000274E2"/>
    <w:rsid w:val="00030ADD"/>
    <w:rsid w:val="00031739"/>
    <w:rsid w:val="00031A08"/>
    <w:rsid w:val="00031DFE"/>
    <w:rsid w:val="0003201F"/>
    <w:rsid w:val="000320CF"/>
    <w:rsid w:val="00032AB0"/>
    <w:rsid w:val="000330F3"/>
    <w:rsid w:val="00033A80"/>
    <w:rsid w:val="00034CA6"/>
    <w:rsid w:val="00034FDB"/>
    <w:rsid w:val="00035A70"/>
    <w:rsid w:val="00035EAF"/>
    <w:rsid w:val="00035F8B"/>
    <w:rsid w:val="000367D8"/>
    <w:rsid w:val="00036D5E"/>
    <w:rsid w:val="00036F4F"/>
    <w:rsid w:val="0003704B"/>
    <w:rsid w:val="000371AA"/>
    <w:rsid w:val="0003746A"/>
    <w:rsid w:val="00037513"/>
    <w:rsid w:val="00040738"/>
    <w:rsid w:val="000408FA"/>
    <w:rsid w:val="0004129A"/>
    <w:rsid w:val="00041417"/>
    <w:rsid w:val="00041420"/>
    <w:rsid w:val="00041E28"/>
    <w:rsid w:val="00042511"/>
    <w:rsid w:val="0004277C"/>
    <w:rsid w:val="00042C88"/>
    <w:rsid w:val="0004349E"/>
    <w:rsid w:val="000434DD"/>
    <w:rsid w:val="0004464A"/>
    <w:rsid w:val="000448F1"/>
    <w:rsid w:val="000455FD"/>
    <w:rsid w:val="0004567D"/>
    <w:rsid w:val="000456C1"/>
    <w:rsid w:val="0004587F"/>
    <w:rsid w:val="000463C3"/>
    <w:rsid w:val="0004649A"/>
    <w:rsid w:val="00046A68"/>
    <w:rsid w:val="0004759E"/>
    <w:rsid w:val="000475A9"/>
    <w:rsid w:val="0004789F"/>
    <w:rsid w:val="000479AB"/>
    <w:rsid w:val="00047A61"/>
    <w:rsid w:val="00047EEA"/>
    <w:rsid w:val="00047F1F"/>
    <w:rsid w:val="00050089"/>
    <w:rsid w:val="00050A49"/>
    <w:rsid w:val="00050D68"/>
    <w:rsid w:val="000512FA"/>
    <w:rsid w:val="00051395"/>
    <w:rsid w:val="000517DE"/>
    <w:rsid w:val="00051C01"/>
    <w:rsid w:val="00051C1B"/>
    <w:rsid w:val="00051CDB"/>
    <w:rsid w:val="00051D8B"/>
    <w:rsid w:val="00051E0B"/>
    <w:rsid w:val="00052289"/>
    <w:rsid w:val="0005235F"/>
    <w:rsid w:val="00052699"/>
    <w:rsid w:val="00052773"/>
    <w:rsid w:val="00052E03"/>
    <w:rsid w:val="00052F75"/>
    <w:rsid w:val="000532F4"/>
    <w:rsid w:val="00053770"/>
    <w:rsid w:val="00054217"/>
    <w:rsid w:val="00054415"/>
    <w:rsid w:val="000557D8"/>
    <w:rsid w:val="00055A60"/>
    <w:rsid w:val="00055A6D"/>
    <w:rsid w:val="000564D2"/>
    <w:rsid w:val="0005677E"/>
    <w:rsid w:val="000568A8"/>
    <w:rsid w:val="00056D0E"/>
    <w:rsid w:val="00057243"/>
    <w:rsid w:val="0005735A"/>
    <w:rsid w:val="000574A0"/>
    <w:rsid w:val="000574F8"/>
    <w:rsid w:val="00057A25"/>
    <w:rsid w:val="00057CB6"/>
    <w:rsid w:val="00057F1F"/>
    <w:rsid w:val="0006066C"/>
    <w:rsid w:val="00060AC5"/>
    <w:rsid w:val="00060BDF"/>
    <w:rsid w:val="00060BE6"/>
    <w:rsid w:val="00061564"/>
    <w:rsid w:val="00061917"/>
    <w:rsid w:val="00061B05"/>
    <w:rsid w:val="00061B7A"/>
    <w:rsid w:val="00061CC2"/>
    <w:rsid w:val="00061DC9"/>
    <w:rsid w:val="0006200F"/>
    <w:rsid w:val="000621B5"/>
    <w:rsid w:val="000626B3"/>
    <w:rsid w:val="00062A31"/>
    <w:rsid w:val="00062C3B"/>
    <w:rsid w:val="00062CFF"/>
    <w:rsid w:val="00063622"/>
    <w:rsid w:val="000640CD"/>
    <w:rsid w:val="0006487C"/>
    <w:rsid w:val="00064CE6"/>
    <w:rsid w:val="00065024"/>
    <w:rsid w:val="000653BF"/>
    <w:rsid w:val="0006546A"/>
    <w:rsid w:val="00066710"/>
    <w:rsid w:val="00066C50"/>
    <w:rsid w:val="000671D9"/>
    <w:rsid w:val="0006780C"/>
    <w:rsid w:val="00067838"/>
    <w:rsid w:val="00067993"/>
    <w:rsid w:val="00067ADD"/>
    <w:rsid w:val="00067D16"/>
    <w:rsid w:val="00067F32"/>
    <w:rsid w:val="00070435"/>
    <w:rsid w:val="0007075E"/>
    <w:rsid w:val="000707B1"/>
    <w:rsid w:val="00071390"/>
    <w:rsid w:val="00071667"/>
    <w:rsid w:val="00071A7D"/>
    <w:rsid w:val="00071AE9"/>
    <w:rsid w:val="00071BA0"/>
    <w:rsid w:val="000724C2"/>
    <w:rsid w:val="0007257B"/>
    <w:rsid w:val="00072DB3"/>
    <w:rsid w:val="00072DF3"/>
    <w:rsid w:val="00072DFC"/>
    <w:rsid w:val="000730DB"/>
    <w:rsid w:val="00073200"/>
    <w:rsid w:val="000735E5"/>
    <w:rsid w:val="00073957"/>
    <w:rsid w:val="00074439"/>
    <w:rsid w:val="0007477A"/>
    <w:rsid w:val="00074C7C"/>
    <w:rsid w:val="00074E6C"/>
    <w:rsid w:val="00074E83"/>
    <w:rsid w:val="000750B9"/>
    <w:rsid w:val="0007547A"/>
    <w:rsid w:val="00075830"/>
    <w:rsid w:val="00075A34"/>
    <w:rsid w:val="00075FEB"/>
    <w:rsid w:val="000767F0"/>
    <w:rsid w:val="00077244"/>
    <w:rsid w:val="00077BA3"/>
    <w:rsid w:val="0008072F"/>
    <w:rsid w:val="000808D2"/>
    <w:rsid w:val="00080D5A"/>
    <w:rsid w:val="00080D86"/>
    <w:rsid w:val="00080DF3"/>
    <w:rsid w:val="00080ED6"/>
    <w:rsid w:val="00081058"/>
    <w:rsid w:val="000818F7"/>
    <w:rsid w:val="0008211E"/>
    <w:rsid w:val="00082149"/>
    <w:rsid w:val="00082301"/>
    <w:rsid w:val="000825CB"/>
    <w:rsid w:val="0008260F"/>
    <w:rsid w:val="00082CA8"/>
    <w:rsid w:val="0008346C"/>
    <w:rsid w:val="00083535"/>
    <w:rsid w:val="00083660"/>
    <w:rsid w:val="00083868"/>
    <w:rsid w:val="00083C1A"/>
    <w:rsid w:val="00083DF5"/>
    <w:rsid w:val="0008504B"/>
    <w:rsid w:val="00085178"/>
    <w:rsid w:val="00085B20"/>
    <w:rsid w:val="00085F90"/>
    <w:rsid w:val="0008658F"/>
    <w:rsid w:val="000866DD"/>
    <w:rsid w:val="00086B4E"/>
    <w:rsid w:val="00087C7A"/>
    <w:rsid w:val="0009041C"/>
    <w:rsid w:val="000904FD"/>
    <w:rsid w:val="0009088F"/>
    <w:rsid w:val="00090BEA"/>
    <w:rsid w:val="00090D63"/>
    <w:rsid w:val="00091105"/>
    <w:rsid w:val="000919EC"/>
    <w:rsid w:val="00091B06"/>
    <w:rsid w:val="00091DA3"/>
    <w:rsid w:val="000922C5"/>
    <w:rsid w:val="00092496"/>
    <w:rsid w:val="00093349"/>
    <w:rsid w:val="000934C1"/>
    <w:rsid w:val="00093FE9"/>
    <w:rsid w:val="00094174"/>
    <w:rsid w:val="00094DF2"/>
    <w:rsid w:val="00095551"/>
    <w:rsid w:val="00095659"/>
    <w:rsid w:val="0009569A"/>
    <w:rsid w:val="00095AFC"/>
    <w:rsid w:val="00095CF7"/>
    <w:rsid w:val="00095F36"/>
    <w:rsid w:val="00096220"/>
    <w:rsid w:val="00096939"/>
    <w:rsid w:val="00096AEF"/>
    <w:rsid w:val="00096F3A"/>
    <w:rsid w:val="0009757A"/>
    <w:rsid w:val="00097F39"/>
    <w:rsid w:val="000A03F4"/>
    <w:rsid w:val="000A06CC"/>
    <w:rsid w:val="000A0E22"/>
    <w:rsid w:val="000A123C"/>
    <w:rsid w:val="000A13D8"/>
    <w:rsid w:val="000A166C"/>
    <w:rsid w:val="000A1C7E"/>
    <w:rsid w:val="000A20F7"/>
    <w:rsid w:val="000A23EB"/>
    <w:rsid w:val="000A268A"/>
    <w:rsid w:val="000A27CF"/>
    <w:rsid w:val="000A402F"/>
    <w:rsid w:val="000A4291"/>
    <w:rsid w:val="000A43BE"/>
    <w:rsid w:val="000A4595"/>
    <w:rsid w:val="000A4826"/>
    <w:rsid w:val="000A49CE"/>
    <w:rsid w:val="000A4B7E"/>
    <w:rsid w:val="000A4C68"/>
    <w:rsid w:val="000A5229"/>
    <w:rsid w:val="000A5529"/>
    <w:rsid w:val="000A5CD5"/>
    <w:rsid w:val="000A5D52"/>
    <w:rsid w:val="000A5EF0"/>
    <w:rsid w:val="000A60E9"/>
    <w:rsid w:val="000A6BDF"/>
    <w:rsid w:val="000A7101"/>
    <w:rsid w:val="000A77E1"/>
    <w:rsid w:val="000A789A"/>
    <w:rsid w:val="000A7D28"/>
    <w:rsid w:val="000A7E42"/>
    <w:rsid w:val="000A7F35"/>
    <w:rsid w:val="000B0526"/>
    <w:rsid w:val="000B0A54"/>
    <w:rsid w:val="000B0EAD"/>
    <w:rsid w:val="000B10B2"/>
    <w:rsid w:val="000B1700"/>
    <w:rsid w:val="000B173D"/>
    <w:rsid w:val="000B24B4"/>
    <w:rsid w:val="000B2ADE"/>
    <w:rsid w:val="000B3126"/>
    <w:rsid w:val="000B32BE"/>
    <w:rsid w:val="000B4ACF"/>
    <w:rsid w:val="000B4FB4"/>
    <w:rsid w:val="000B527D"/>
    <w:rsid w:val="000B56EA"/>
    <w:rsid w:val="000B5C07"/>
    <w:rsid w:val="000B6016"/>
    <w:rsid w:val="000B6047"/>
    <w:rsid w:val="000B61D0"/>
    <w:rsid w:val="000B6883"/>
    <w:rsid w:val="000B6C73"/>
    <w:rsid w:val="000B730B"/>
    <w:rsid w:val="000B74FB"/>
    <w:rsid w:val="000B7583"/>
    <w:rsid w:val="000B76B6"/>
    <w:rsid w:val="000B77C9"/>
    <w:rsid w:val="000B7FBB"/>
    <w:rsid w:val="000C08C5"/>
    <w:rsid w:val="000C0AA8"/>
    <w:rsid w:val="000C0D3C"/>
    <w:rsid w:val="000C0D85"/>
    <w:rsid w:val="000C1781"/>
    <w:rsid w:val="000C1986"/>
    <w:rsid w:val="000C1F20"/>
    <w:rsid w:val="000C2135"/>
    <w:rsid w:val="000C21E1"/>
    <w:rsid w:val="000C2738"/>
    <w:rsid w:val="000C31A8"/>
    <w:rsid w:val="000C34E4"/>
    <w:rsid w:val="000C3AA0"/>
    <w:rsid w:val="000C40B8"/>
    <w:rsid w:val="000C475A"/>
    <w:rsid w:val="000C4C0A"/>
    <w:rsid w:val="000C4C8F"/>
    <w:rsid w:val="000C4C94"/>
    <w:rsid w:val="000C53B1"/>
    <w:rsid w:val="000C5559"/>
    <w:rsid w:val="000C5978"/>
    <w:rsid w:val="000C5C53"/>
    <w:rsid w:val="000C6135"/>
    <w:rsid w:val="000C6706"/>
    <w:rsid w:val="000C69BC"/>
    <w:rsid w:val="000C69D2"/>
    <w:rsid w:val="000C6EC6"/>
    <w:rsid w:val="000C6FC3"/>
    <w:rsid w:val="000C7256"/>
    <w:rsid w:val="000C7854"/>
    <w:rsid w:val="000C78FD"/>
    <w:rsid w:val="000C7D00"/>
    <w:rsid w:val="000C7DFA"/>
    <w:rsid w:val="000C7F9E"/>
    <w:rsid w:val="000D0518"/>
    <w:rsid w:val="000D0B97"/>
    <w:rsid w:val="000D0CDC"/>
    <w:rsid w:val="000D169F"/>
    <w:rsid w:val="000D1C9C"/>
    <w:rsid w:val="000D1EBE"/>
    <w:rsid w:val="000D210C"/>
    <w:rsid w:val="000D2255"/>
    <w:rsid w:val="000D24F6"/>
    <w:rsid w:val="000D26AD"/>
    <w:rsid w:val="000D2862"/>
    <w:rsid w:val="000D34D0"/>
    <w:rsid w:val="000D3C01"/>
    <w:rsid w:val="000D403D"/>
    <w:rsid w:val="000D516A"/>
    <w:rsid w:val="000D574D"/>
    <w:rsid w:val="000D5D8E"/>
    <w:rsid w:val="000D62C5"/>
    <w:rsid w:val="000D62CB"/>
    <w:rsid w:val="000D6525"/>
    <w:rsid w:val="000D67E1"/>
    <w:rsid w:val="000D6802"/>
    <w:rsid w:val="000D69F8"/>
    <w:rsid w:val="000D6FDE"/>
    <w:rsid w:val="000D70BB"/>
    <w:rsid w:val="000D7136"/>
    <w:rsid w:val="000D72A3"/>
    <w:rsid w:val="000D7686"/>
    <w:rsid w:val="000D7B8A"/>
    <w:rsid w:val="000D7D3C"/>
    <w:rsid w:val="000D7E75"/>
    <w:rsid w:val="000D7F13"/>
    <w:rsid w:val="000E0329"/>
    <w:rsid w:val="000E07D1"/>
    <w:rsid w:val="000E0C0D"/>
    <w:rsid w:val="000E0E55"/>
    <w:rsid w:val="000E1161"/>
    <w:rsid w:val="000E163A"/>
    <w:rsid w:val="000E2077"/>
    <w:rsid w:val="000E20B2"/>
    <w:rsid w:val="000E2472"/>
    <w:rsid w:val="000E24FA"/>
    <w:rsid w:val="000E29ED"/>
    <w:rsid w:val="000E3376"/>
    <w:rsid w:val="000E3D5D"/>
    <w:rsid w:val="000E3DBB"/>
    <w:rsid w:val="000E3EAD"/>
    <w:rsid w:val="000E3FC8"/>
    <w:rsid w:val="000E40CF"/>
    <w:rsid w:val="000E4271"/>
    <w:rsid w:val="000E4338"/>
    <w:rsid w:val="000E4683"/>
    <w:rsid w:val="000E470B"/>
    <w:rsid w:val="000E5380"/>
    <w:rsid w:val="000E5409"/>
    <w:rsid w:val="000E6944"/>
    <w:rsid w:val="000E6DA9"/>
    <w:rsid w:val="000E77C3"/>
    <w:rsid w:val="000E7935"/>
    <w:rsid w:val="000E7F4D"/>
    <w:rsid w:val="000F0263"/>
    <w:rsid w:val="000F02B4"/>
    <w:rsid w:val="000F096A"/>
    <w:rsid w:val="000F0F00"/>
    <w:rsid w:val="000F11F9"/>
    <w:rsid w:val="000F130D"/>
    <w:rsid w:val="000F16A1"/>
    <w:rsid w:val="000F1C40"/>
    <w:rsid w:val="000F1CF1"/>
    <w:rsid w:val="000F25F2"/>
    <w:rsid w:val="000F2B30"/>
    <w:rsid w:val="000F31AC"/>
    <w:rsid w:val="000F3206"/>
    <w:rsid w:val="000F3313"/>
    <w:rsid w:val="000F37C7"/>
    <w:rsid w:val="000F438A"/>
    <w:rsid w:val="000F4A2D"/>
    <w:rsid w:val="000F4B12"/>
    <w:rsid w:val="000F4D49"/>
    <w:rsid w:val="000F5373"/>
    <w:rsid w:val="000F55B0"/>
    <w:rsid w:val="000F55B5"/>
    <w:rsid w:val="000F5DC2"/>
    <w:rsid w:val="000F64E6"/>
    <w:rsid w:val="000F655F"/>
    <w:rsid w:val="000F697A"/>
    <w:rsid w:val="000F6B35"/>
    <w:rsid w:val="000F6F57"/>
    <w:rsid w:val="000F7E75"/>
    <w:rsid w:val="000F7F1D"/>
    <w:rsid w:val="00100092"/>
    <w:rsid w:val="001008A3"/>
    <w:rsid w:val="00100CDB"/>
    <w:rsid w:val="00100FC6"/>
    <w:rsid w:val="001014F9"/>
    <w:rsid w:val="001018F0"/>
    <w:rsid w:val="00101A21"/>
    <w:rsid w:val="00101C68"/>
    <w:rsid w:val="00101FC4"/>
    <w:rsid w:val="001021D4"/>
    <w:rsid w:val="001025C2"/>
    <w:rsid w:val="001026E1"/>
    <w:rsid w:val="0010285A"/>
    <w:rsid w:val="00102D0D"/>
    <w:rsid w:val="00102E82"/>
    <w:rsid w:val="001030CB"/>
    <w:rsid w:val="00103464"/>
    <w:rsid w:val="001036C8"/>
    <w:rsid w:val="00103C9F"/>
    <w:rsid w:val="00103D5B"/>
    <w:rsid w:val="00104F94"/>
    <w:rsid w:val="00105365"/>
    <w:rsid w:val="00105676"/>
    <w:rsid w:val="00106D63"/>
    <w:rsid w:val="00107144"/>
    <w:rsid w:val="001074C0"/>
    <w:rsid w:val="001077E0"/>
    <w:rsid w:val="001079E6"/>
    <w:rsid w:val="00107BDD"/>
    <w:rsid w:val="00107E33"/>
    <w:rsid w:val="001101EC"/>
    <w:rsid w:val="001102BB"/>
    <w:rsid w:val="00110693"/>
    <w:rsid w:val="0011105A"/>
    <w:rsid w:val="00111F54"/>
    <w:rsid w:val="00111F7D"/>
    <w:rsid w:val="001127C5"/>
    <w:rsid w:val="00112A0D"/>
    <w:rsid w:val="00112A2F"/>
    <w:rsid w:val="00112B7C"/>
    <w:rsid w:val="0011301A"/>
    <w:rsid w:val="00113243"/>
    <w:rsid w:val="00114C3A"/>
    <w:rsid w:val="00114E66"/>
    <w:rsid w:val="00115189"/>
    <w:rsid w:val="00115AF5"/>
    <w:rsid w:val="00115B98"/>
    <w:rsid w:val="001160DC"/>
    <w:rsid w:val="001164EA"/>
    <w:rsid w:val="00116806"/>
    <w:rsid w:val="0011699F"/>
    <w:rsid w:val="00116C29"/>
    <w:rsid w:val="00116FE7"/>
    <w:rsid w:val="0011701A"/>
    <w:rsid w:val="00117183"/>
    <w:rsid w:val="00117290"/>
    <w:rsid w:val="001179CA"/>
    <w:rsid w:val="00117E2D"/>
    <w:rsid w:val="00117EE9"/>
    <w:rsid w:val="00120594"/>
    <w:rsid w:val="001205AA"/>
    <w:rsid w:val="001208A4"/>
    <w:rsid w:val="0012119E"/>
    <w:rsid w:val="0012140B"/>
    <w:rsid w:val="001216A7"/>
    <w:rsid w:val="001219E8"/>
    <w:rsid w:val="001221D8"/>
    <w:rsid w:val="00122E8A"/>
    <w:rsid w:val="0012342A"/>
    <w:rsid w:val="001236A1"/>
    <w:rsid w:val="001236F0"/>
    <w:rsid w:val="00123B5F"/>
    <w:rsid w:val="00124576"/>
    <w:rsid w:val="001246FE"/>
    <w:rsid w:val="0012481E"/>
    <w:rsid w:val="00124950"/>
    <w:rsid w:val="00124A52"/>
    <w:rsid w:val="0012539B"/>
    <w:rsid w:val="00125930"/>
    <w:rsid w:val="00125B59"/>
    <w:rsid w:val="00125F68"/>
    <w:rsid w:val="00126E22"/>
    <w:rsid w:val="00126E48"/>
    <w:rsid w:val="001279D3"/>
    <w:rsid w:val="00127BA4"/>
    <w:rsid w:val="00127C69"/>
    <w:rsid w:val="00127D23"/>
    <w:rsid w:val="001307AA"/>
    <w:rsid w:val="00131815"/>
    <w:rsid w:val="0013205E"/>
    <w:rsid w:val="00132988"/>
    <w:rsid w:val="00132AB2"/>
    <w:rsid w:val="00133030"/>
    <w:rsid w:val="001334B6"/>
    <w:rsid w:val="001346D0"/>
    <w:rsid w:val="001349BB"/>
    <w:rsid w:val="0013562F"/>
    <w:rsid w:val="001359E0"/>
    <w:rsid w:val="00135F1C"/>
    <w:rsid w:val="00136765"/>
    <w:rsid w:val="00136DD7"/>
    <w:rsid w:val="0013737D"/>
    <w:rsid w:val="00137961"/>
    <w:rsid w:val="00137C4E"/>
    <w:rsid w:val="00137F5D"/>
    <w:rsid w:val="00137F93"/>
    <w:rsid w:val="0014070A"/>
    <w:rsid w:val="00140CE9"/>
    <w:rsid w:val="001411AB"/>
    <w:rsid w:val="00141263"/>
    <w:rsid w:val="0014157A"/>
    <w:rsid w:val="001416CD"/>
    <w:rsid w:val="0014203C"/>
    <w:rsid w:val="00142384"/>
    <w:rsid w:val="001426A4"/>
    <w:rsid w:val="00142F59"/>
    <w:rsid w:val="00143333"/>
    <w:rsid w:val="00143625"/>
    <w:rsid w:val="00143A60"/>
    <w:rsid w:val="00143BA5"/>
    <w:rsid w:val="0014421F"/>
    <w:rsid w:val="00144961"/>
    <w:rsid w:val="00145C33"/>
    <w:rsid w:val="00145C3C"/>
    <w:rsid w:val="00145D2F"/>
    <w:rsid w:val="00145D74"/>
    <w:rsid w:val="0014605F"/>
    <w:rsid w:val="0014677F"/>
    <w:rsid w:val="00147127"/>
    <w:rsid w:val="001473A2"/>
    <w:rsid w:val="00147C17"/>
    <w:rsid w:val="00150BCE"/>
    <w:rsid w:val="00150C69"/>
    <w:rsid w:val="00150E87"/>
    <w:rsid w:val="0015157D"/>
    <w:rsid w:val="00151995"/>
    <w:rsid w:val="001519CB"/>
    <w:rsid w:val="00152B61"/>
    <w:rsid w:val="00152C86"/>
    <w:rsid w:val="00153597"/>
    <w:rsid w:val="001540DF"/>
    <w:rsid w:val="00154223"/>
    <w:rsid w:val="0015423F"/>
    <w:rsid w:val="00154323"/>
    <w:rsid w:val="00154397"/>
    <w:rsid w:val="001545EE"/>
    <w:rsid w:val="0015501A"/>
    <w:rsid w:val="001557BE"/>
    <w:rsid w:val="00155D64"/>
    <w:rsid w:val="00155F6C"/>
    <w:rsid w:val="001565E8"/>
    <w:rsid w:val="00156A3C"/>
    <w:rsid w:val="00156B6D"/>
    <w:rsid w:val="00156E47"/>
    <w:rsid w:val="0015764A"/>
    <w:rsid w:val="00157785"/>
    <w:rsid w:val="001600D4"/>
    <w:rsid w:val="001601F4"/>
    <w:rsid w:val="001607BB"/>
    <w:rsid w:val="001610D3"/>
    <w:rsid w:val="001616E0"/>
    <w:rsid w:val="001619A8"/>
    <w:rsid w:val="00161B93"/>
    <w:rsid w:val="00162B31"/>
    <w:rsid w:val="00162E3C"/>
    <w:rsid w:val="00162EF3"/>
    <w:rsid w:val="001630DE"/>
    <w:rsid w:val="00163229"/>
    <w:rsid w:val="00163340"/>
    <w:rsid w:val="00163712"/>
    <w:rsid w:val="001638F0"/>
    <w:rsid w:val="00163D73"/>
    <w:rsid w:val="00163D92"/>
    <w:rsid w:val="00165525"/>
    <w:rsid w:val="001655F0"/>
    <w:rsid w:val="00165E68"/>
    <w:rsid w:val="001663FF"/>
    <w:rsid w:val="00166E9B"/>
    <w:rsid w:val="00167080"/>
    <w:rsid w:val="00167FF0"/>
    <w:rsid w:val="00170304"/>
    <w:rsid w:val="00170692"/>
    <w:rsid w:val="00170715"/>
    <w:rsid w:val="00171064"/>
    <w:rsid w:val="0017147D"/>
    <w:rsid w:val="001716C4"/>
    <w:rsid w:val="00171757"/>
    <w:rsid w:val="00171905"/>
    <w:rsid w:val="00171A9E"/>
    <w:rsid w:val="00171BC7"/>
    <w:rsid w:val="00171D67"/>
    <w:rsid w:val="00172590"/>
    <w:rsid w:val="0017276C"/>
    <w:rsid w:val="00172C81"/>
    <w:rsid w:val="00173151"/>
    <w:rsid w:val="00173500"/>
    <w:rsid w:val="0017368B"/>
    <w:rsid w:val="00173AF4"/>
    <w:rsid w:val="001745AF"/>
    <w:rsid w:val="00174C32"/>
    <w:rsid w:val="00174D60"/>
    <w:rsid w:val="00174FAE"/>
    <w:rsid w:val="001751C7"/>
    <w:rsid w:val="00175571"/>
    <w:rsid w:val="0017597B"/>
    <w:rsid w:val="00175CB3"/>
    <w:rsid w:val="00175EA4"/>
    <w:rsid w:val="00175F98"/>
    <w:rsid w:val="0017638E"/>
    <w:rsid w:val="00176C22"/>
    <w:rsid w:val="00177398"/>
    <w:rsid w:val="0017758D"/>
    <w:rsid w:val="00177B05"/>
    <w:rsid w:val="001808F9"/>
    <w:rsid w:val="00180C80"/>
    <w:rsid w:val="001810D0"/>
    <w:rsid w:val="001814A3"/>
    <w:rsid w:val="001814E7"/>
    <w:rsid w:val="0018174D"/>
    <w:rsid w:val="00181CB3"/>
    <w:rsid w:val="0018235D"/>
    <w:rsid w:val="00182875"/>
    <w:rsid w:val="00182A1D"/>
    <w:rsid w:val="00182D72"/>
    <w:rsid w:val="00183491"/>
    <w:rsid w:val="0018350D"/>
    <w:rsid w:val="0018383D"/>
    <w:rsid w:val="00183C57"/>
    <w:rsid w:val="00183EC5"/>
    <w:rsid w:val="00184818"/>
    <w:rsid w:val="00184C81"/>
    <w:rsid w:val="00185095"/>
    <w:rsid w:val="0018542C"/>
    <w:rsid w:val="0018629F"/>
    <w:rsid w:val="001863BF"/>
    <w:rsid w:val="00186D6E"/>
    <w:rsid w:val="00187043"/>
    <w:rsid w:val="001871B0"/>
    <w:rsid w:val="0018757E"/>
    <w:rsid w:val="00187927"/>
    <w:rsid w:val="00187EF1"/>
    <w:rsid w:val="0019000F"/>
    <w:rsid w:val="00190214"/>
    <w:rsid w:val="0019090B"/>
    <w:rsid w:val="00190BD9"/>
    <w:rsid w:val="00191160"/>
    <w:rsid w:val="0019122A"/>
    <w:rsid w:val="00191CAC"/>
    <w:rsid w:val="00191F9B"/>
    <w:rsid w:val="00192692"/>
    <w:rsid w:val="00192E80"/>
    <w:rsid w:val="001936DC"/>
    <w:rsid w:val="00193AEF"/>
    <w:rsid w:val="00193C03"/>
    <w:rsid w:val="00193DA9"/>
    <w:rsid w:val="001943CC"/>
    <w:rsid w:val="00194DB3"/>
    <w:rsid w:val="0019663D"/>
    <w:rsid w:val="00196B8B"/>
    <w:rsid w:val="00196C4B"/>
    <w:rsid w:val="00196DB9"/>
    <w:rsid w:val="00196DCC"/>
    <w:rsid w:val="001971E7"/>
    <w:rsid w:val="001973C5"/>
    <w:rsid w:val="001974E0"/>
    <w:rsid w:val="001A002C"/>
    <w:rsid w:val="001A0251"/>
    <w:rsid w:val="001A0E93"/>
    <w:rsid w:val="001A0F60"/>
    <w:rsid w:val="001A1490"/>
    <w:rsid w:val="001A1961"/>
    <w:rsid w:val="001A1A0F"/>
    <w:rsid w:val="001A1D50"/>
    <w:rsid w:val="001A2957"/>
    <w:rsid w:val="001A3395"/>
    <w:rsid w:val="001A3462"/>
    <w:rsid w:val="001A3DD7"/>
    <w:rsid w:val="001A409A"/>
    <w:rsid w:val="001A4177"/>
    <w:rsid w:val="001A44B6"/>
    <w:rsid w:val="001A4686"/>
    <w:rsid w:val="001A49DA"/>
    <w:rsid w:val="001A4C3E"/>
    <w:rsid w:val="001A50FD"/>
    <w:rsid w:val="001A52B0"/>
    <w:rsid w:val="001A5F2F"/>
    <w:rsid w:val="001A6198"/>
    <w:rsid w:val="001A6432"/>
    <w:rsid w:val="001A6454"/>
    <w:rsid w:val="001A697E"/>
    <w:rsid w:val="001A6D9E"/>
    <w:rsid w:val="001A704F"/>
    <w:rsid w:val="001A742C"/>
    <w:rsid w:val="001A74CC"/>
    <w:rsid w:val="001A774B"/>
    <w:rsid w:val="001A7A9F"/>
    <w:rsid w:val="001A7BEF"/>
    <w:rsid w:val="001A7D90"/>
    <w:rsid w:val="001B053F"/>
    <w:rsid w:val="001B0779"/>
    <w:rsid w:val="001B0A51"/>
    <w:rsid w:val="001B0CA2"/>
    <w:rsid w:val="001B0D71"/>
    <w:rsid w:val="001B1030"/>
    <w:rsid w:val="001B1C05"/>
    <w:rsid w:val="001B240A"/>
    <w:rsid w:val="001B2874"/>
    <w:rsid w:val="001B28DC"/>
    <w:rsid w:val="001B2E0E"/>
    <w:rsid w:val="001B300D"/>
    <w:rsid w:val="001B330B"/>
    <w:rsid w:val="001B35BB"/>
    <w:rsid w:val="001B37C0"/>
    <w:rsid w:val="001B3BDA"/>
    <w:rsid w:val="001B3C45"/>
    <w:rsid w:val="001B3C67"/>
    <w:rsid w:val="001B41BB"/>
    <w:rsid w:val="001B4D5A"/>
    <w:rsid w:val="001B4D67"/>
    <w:rsid w:val="001B4F4B"/>
    <w:rsid w:val="001B5A39"/>
    <w:rsid w:val="001B6225"/>
    <w:rsid w:val="001B6266"/>
    <w:rsid w:val="001B6793"/>
    <w:rsid w:val="001B7405"/>
    <w:rsid w:val="001B7C70"/>
    <w:rsid w:val="001B7EE7"/>
    <w:rsid w:val="001B7F5B"/>
    <w:rsid w:val="001C0029"/>
    <w:rsid w:val="001C00C9"/>
    <w:rsid w:val="001C08D6"/>
    <w:rsid w:val="001C1938"/>
    <w:rsid w:val="001C25F4"/>
    <w:rsid w:val="001C2600"/>
    <w:rsid w:val="001C2D8B"/>
    <w:rsid w:val="001C3756"/>
    <w:rsid w:val="001C3A43"/>
    <w:rsid w:val="001C3FFF"/>
    <w:rsid w:val="001C43F3"/>
    <w:rsid w:val="001C4CB4"/>
    <w:rsid w:val="001C4CEB"/>
    <w:rsid w:val="001C514B"/>
    <w:rsid w:val="001C53C9"/>
    <w:rsid w:val="001C5DF8"/>
    <w:rsid w:val="001C5E25"/>
    <w:rsid w:val="001C6326"/>
    <w:rsid w:val="001C6432"/>
    <w:rsid w:val="001C6D81"/>
    <w:rsid w:val="001C6EF6"/>
    <w:rsid w:val="001C73F5"/>
    <w:rsid w:val="001C740D"/>
    <w:rsid w:val="001C7A69"/>
    <w:rsid w:val="001C7CA6"/>
    <w:rsid w:val="001D01B2"/>
    <w:rsid w:val="001D0F45"/>
    <w:rsid w:val="001D115D"/>
    <w:rsid w:val="001D1607"/>
    <w:rsid w:val="001D1DCD"/>
    <w:rsid w:val="001D24CF"/>
    <w:rsid w:val="001D2866"/>
    <w:rsid w:val="001D2CD9"/>
    <w:rsid w:val="001D347C"/>
    <w:rsid w:val="001D3860"/>
    <w:rsid w:val="001D39B7"/>
    <w:rsid w:val="001D3BDB"/>
    <w:rsid w:val="001D43EE"/>
    <w:rsid w:val="001D4480"/>
    <w:rsid w:val="001D496F"/>
    <w:rsid w:val="001D502F"/>
    <w:rsid w:val="001D542B"/>
    <w:rsid w:val="001D558A"/>
    <w:rsid w:val="001D5929"/>
    <w:rsid w:val="001D59E1"/>
    <w:rsid w:val="001D5D3F"/>
    <w:rsid w:val="001D60C4"/>
    <w:rsid w:val="001D64E6"/>
    <w:rsid w:val="001D65B8"/>
    <w:rsid w:val="001D6765"/>
    <w:rsid w:val="001D6AD6"/>
    <w:rsid w:val="001D7164"/>
    <w:rsid w:val="001D7530"/>
    <w:rsid w:val="001D7CD5"/>
    <w:rsid w:val="001D7DE1"/>
    <w:rsid w:val="001E0258"/>
    <w:rsid w:val="001E06D1"/>
    <w:rsid w:val="001E07B9"/>
    <w:rsid w:val="001E0BE0"/>
    <w:rsid w:val="001E1576"/>
    <w:rsid w:val="001E2012"/>
    <w:rsid w:val="001E212B"/>
    <w:rsid w:val="001E223F"/>
    <w:rsid w:val="001E28D2"/>
    <w:rsid w:val="001E2DDC"/>
    <w:rsid w:val="001E2E2A"/>
    <w:rsid w:val="001E3641"/>
    <w:rsid w:val="001E4496"/>
    <w:rsid w:val="001E48A8"/>
    <w:rsid w:val="001E49E9"/>
    <w:rsid w:val="001E4AB0"/>
    <w:rsid w:val="001E4C5E"/>
    <w:rsid w:val="001E5147"/>
    <w:rsid w:val="001E543F"/>
    <w:rsid w:val="001E6132"/>
    <w:rsid w:val="001E61CC"/>
    <w:rsid w:val="001E6881"/>
    <w:rsid w:val="001E6A2E"/>
    <w:rsid w:val="001E7040"/>
    <w:rsid w:val="001E7052"/>
    <w:rsid w:val="001E7498"/>
    <w:rsid w:val="001F0286"/>
    <w:rsid w:val="001F0468"/>
    <w:rsid w:val="001F0CF3"/>
    <w:rsid w:val="001F1140"/>
    <w:rsid w:val="001F20BA"/>
    <w:rsid w:val="001F27B0"/>
    <w:rsid w:val="001F27D6"/>
    <w:rsid w:val="001F29F5"/>
    <w:rsid w:val="001F2AEB"/>
    <w:rsid w:val="001F2B4B"/>
    <w:rsid w:val="001F3015"/>
    <w:rsid w:val="001F351C"/>
    <w:rsid w:val="001F3731"/>
    <w:rsid w:val="001F397B"/>
    <w:rsid w:val="001F3FBE"/>
    <w:rsid w:val="001F4041"/>
    <w:rsid w:val="001F409E"/>
    <w:rsid w:val="001F4AE6"/>
    <w:rsid w:val="001F4C65"/>
    <w:rsid w:val="001F51D5"/>
    <w:rsid w:val="001F51D8"/>
    <w:rsid w:val="001F552F"/>
    <w:rsid w:val="001F5608"/>
    <w:rsid w:val="001F57B8"/>
    <w:rsid w:val="001F5D5D"/>
    <w:rsid w:val="001F5E54"/>
    <w:rsid w:val="001F6A4D"/>
    <w:rsid w:val="001F6A80"/>
    <w:rsid w:val="001F6DC9"/>
    <w:rsid w:val="001F6DD9"/>
    <w:rsid w:val="001F6EB0"/>
    <w:rsid w:val="001F7C53"/>
    <w:rsid w:val="0020091E"/>
    <w:rsid w:val="00200F3F"/>
    <w:rsid w:val="00201231"/>
    <w:rsid w:val="0020134E"/>
    <w:rsid w:val="0020142C"/>
    <w:rsid w:val="00201DD1"/>
    <w:rsid w:val="0020201D"/>
    <w:rsid w:val="00202428"/>
    <w:rsid w:val="00202525"/>
    <w:rsid w:val="00202861"/>
    <w:rsid w:val="00202997"/>
    <w:rsid w:val="00202A1E"/>
    <w:rsid w:val="00202E56"/>
    <w:rsid w:val="002038F5"/>
    <w:rsid w:val="002041E2"/>
    <w:rsid w:val="00204621"/>
    <w:rsid w:val="0020476A"/>
    <w:rsid w:val="00204BE8"/>
    <w:rsid w:val="00204F65"/>
    <w:rsid w:val="00205905"/>
    <w:rsid w:val="00205A02"/>
    <w:rsid w:val="00205CEA"/>
    <w:rsid w:val="00206013"/>
    <w:rsid w:val="00206463"/>
    <w:rsid w:val="00206650"/>
    <w:rsid w:val="00206EE0"/>
    <w:rsid w:val="0020794A"/>
    <w:rsid w:val="002079F8"/>
    <w:rsid w:val="00207EE7"/>
    <w:rsid w:val="0021171D"/>
    <w:rsid w:val="00211BCD"/>
    <w:rsid w:val="00211CFF"/>
    <w:rsid w:val="0021212D"/>
    <w:rsid w:val="002129DD"/>
    <w:rsid w:val="00212B35"/>
    <w:rsid w:val="00212CDD"/>
    <w:rsid w:val="002130E3"/>
    <w:rsid w:val="00213A55"/>
    <w:rsid w:val="00213CFB"/>
    <w:rsid w:val="00214C3F"/>
    <w:rsid w:val="002156B1"/>
    <w:rsid w:val="00215895"/>
    <w:rsid w:val="00215AAA"/>
    <w:rsid w:val="00215AEE"/>
    <w:rsid w:val="00215F8C"/>
    <w:rsid w:val="0021641C"/>
    <w:rsid w:val="0021645B"/>
    <w:rsid w:val="00216C0D"/>
    <w:rsid w:val="00216D98"/>
    <w:rsid w:val="00217517"/>
    <w:rsid w:val="00217C12"/>
    <w:rsid w:val="00217D49"/>
    <w:rsid w:val="00217EC5"/>
    <w:rsid w:val="00220732"/>
    <w:rsid w:val="00220870"/>
    <w:rsid w:val="00220932"/>
    <w:rsid w:val="00222233"/>
    <w:rsid w:val="00222667"/>
    <w:rsid w:val="00222DE5"/>
    <w:rsid w:val="00222DFC"/>
    <w:rsid w:val="00222FC2"/>
    <w:rsid w:val="00223066"/>
    <w:rsid w:val="00223124"/>
    <w:rsid w:val="0022325A"/>
    <w:rsid w:val="002234D4"/>
    <w:rsid w:val="00223D16"/>
    <w:rsid w:val="00223DA1"/>
    <w:rsid w:val="00223F19"/>
    <w:rsid w:val="002256AE"/>
    <w:rsid w:val="002257CC"/>
    <w:rsid w:val="0022584E"/>
    <w:rsid w:val="002258F3"/>
    <w:rsid w:val="00225FD9"/>
    <w:rsid w:val="00226145"/>
    <w:rsid w:val="002269F1"/>
    <w:rsid w:val="00226B3B"/>
    <w:rsid w:val="00227A97"/>
    <w:rsid w:val="00227E26"/>
    <w:rsid w:val="002302EE"/>
    <w:rsid w:val="00230350"/>
    <w:rsid w:val="002305FF"/>
    <w:rsid w:val="00230925"/>
    <w:rsid w:val="00230A52"/>
    <w:rsid w:val="00230EC0"/>
    <w:rsid w:val="00230EF1"/>
    <w:rsid w:val="00231174"/>
    <w:rsid w:val="0023134D"/>
    <w:rsid w:val="00231668"/>
    <w:rsid w:val="00231848"/>
    <w:rsid w:val="00231F34"/>
    <w:rsid w:val="002320F1"/>
    <w:rsid w:val="00232661"/>
    <w:rsid w:val="00232710"/>
    <w:rsid w:val="00232D25"/>
    <w:rsid w:val="00232E36"/>
    <w:rsid w:val="00232FAE"/>
    <w:rsid w:val="00233379"/>
    <w:rsid w:val="00233A24"/>
    <w:rsid w:val="00233B63"/>
    <w:rsid w:val="00233C02"/>
    <w:rsid w:val="00233ECE"/>
    <w:rsid w:val="00234336"/>
    <w:rsid w:val="00234B05"/>
    <w:rsid w:val="00235158"/>
    <w:rsid w:val="00235DCF"/>
    <w:rsid w:val="00235F2C"/>
    <w:rsid w:val="00236284"/>
    <w:rsid w:val="002365CC"/>
    <w:rsid w:val="00236CD8"/>
    <w:rsid w:val="00236E94"/>
    <w:rsid w:val="00236F84"/>
    <w:rsid w:val="002373D0"/>
    <w:rsid w:val="002376E1"/>
    <w:rsid w:val="002377A4"/>
    <w:rsid w:val="00237964"/>
    <w:rsid w:val="00237B04"/>
    <w:rsid w:val="00240151"/>
    <w:rsid w:val="0024073A"/>
    <w:rsid w:val="00240913"/>
    <w:rsid w:val="00240C7F"/>
    <w:rsid w:val="00240E5B"/>
    <w:rsid w:val="0024104A"/>
    <w:rsid w:val="002412A3"/>
    <w:rsid w:val="00241D2B"/>
    <w:rsid w:val="0024240D"/>
    <w:rsid w:val="0024292E"/>
    <w:rsid w:val="00242FFA"/>
    <w:rsid w:val="002437CE"/>
    <w:rsid w:val="00243A00"/>
    <w:rsid w:val="00243C48"/>
    <w:rsid w:val="0024473E"/>
    <w:rsid w:val="002447E3"/>
    <w:rsid w:val="00244B57"/>
    <w:rsid w:val="00244F5A"/>
    <w:rsid w:val="0024525E"/>
    <w:rsid w:val="00245615"/>
    <w:rsid w:val="0024570C"/>
    <w:rsid w:val="002460AD"/>
    <w:rsid w:val="002461A3"/>
    <w:rsid w:val="00246395"/>
    <w:rsid w:val="00246414"/>
    <w:rsid w:val="00246C1A"/>
    <w:rsid w:val="00247156"/>
    <w:rsid w:val="00247660"/>
    <w:rsid w:val="002477F9"/>
    <w:rsid w:val="00247957"/>
    <w:rsid w:val="00247BBF"/>
    <w:rsid w:val="00247DEA"/>
    <w:rsid w:val="00247E2E"/>
    <w:rsid w:val="00250642"/>
    <w:rsid w:val="00250A90"/>
    <w:rsid w:val="00250B2A"/>
    <w:rsid w:val="00251292"/>
    <w:rsid w:val="00251392"/>
    <w:rsid w:val="00251B07"/>
    <w:rsid w:val="00251B8B"/>
    <w:rsid w:val="00251D10"/>
    <w:rsid w:val="00251D48"/>
    <w:rsid w:val="00251F09"/>
    <w:rsid w:val="00253297"/>
    <w:rsid w:val="0025333D"/>
    <w:rsid w:val="002535C0"/>
    <w:rsid w:val="00253FFE"/>
    <w:rsid w:val="00254175"/>
    <w:rsid w:val="0025458E"/>
    <w:rsid w:val="00254816"/>
    <w:rsid w:val="00254973"/>
    <w:rsid w:val="002549E6"/>
    <w:rsid w:val="00254D9B"/>
    <w:rsid w:val="00256378"/>
    <w:rsid w:val="0025638C"/>
    <w:rsid w:val="00256C4A"/>
    <w:rsid w:val="00256D7A"/>
    <w:rsid w:val="00257161"/>
    <w:rsid w:val="002573CA"/>
    <w:rsid w:val="00257831"/>
    <w:rsid w:val="002579B8"/>
    <w:rsid w:val="00257AF4"/>
    <w:rsid w:val="00260928"/>
    <w:rsid w:val="0026100A"/>
    <w:rsid w:val="00261391"/>
    <w:rsid w:val="00262369"/>
    <w:rsid w:val="002623B1"/>
    <w:rsid w:val="00262714"/>
    <w:rsid w:val="00262EC5"/>
    <w:rsid w:val="00263402"/>
    <w:rsid w:val="00263A82"/>
    <w:rsid w:val="00264061"/>
    <w:rsid w:val="0026440B"/>
    <w:rsid w:val="002645DE"/>
    <w:rsid w:val="0026489F"/>
    <w:rsid w:val="00265315"/>
    <w:rsid w:val="002653F2"/>
    <w:rsid w:val="002655BF"/>
    <w:rsid w:val="00265701"/>
    <w:rsid w:val="0026578D"/>
    <w:rsid w:val="0026585C"/>
    <w:rsid w:val="00265DFE"/>
    <w:rsid w:val="00265F4F"/>
    <w:rsid w:val="00266017"/>
    <w:rsid w:val="002660EC"/>
    <w:rsid w:val="002671D3"/>
    <w:rsid w:val="002672CD"/>
    <w:rsid w:val="0026772E"/>
    <w:rsid w:val="0026782C"/>
    <w:rsid w:val="00267D84"/>
    <w:rsid w:val="00267FF1"/>
    <w:rsid w:val="00270242"/>
    <w:rsid w:val="00270774"/>
    <w:rsid w:val="00270ECE"/>
    <w:rsid w:val="002711B9"/>
    <w:rsid w:val="00271270"/>
    <w:rsid w:val="0027153C"/>
    <w:rsid w:val="002718F7"/>
    <w:rsid w:val="002721B1"/>
    <w:rsid w:val="00272812"/>
    <w:rsid w:val="0027307C"/>
    <w:rsid w:val="00273572"/>
    <w:rsid w:val="002739ED"/>
    <w:rsid w:val="00273FC6"/>
    <w:rsid w:val="002742B2"/>
    <w:rsid w:val="002748BC"/>
    <w:rsid w:val="00274C3F"/>
    <w:rsid w:val="00274D9A"/>
    <w:rsid w:val="00274F40"/>
    <w:rsid w:val="00275CFF"/>
    <w:rsid w:val="002762B4"/>
    <w:rsid w:val="00276CCC"/>
    <w:rsid w:val="00276E8B"/>
    <w:rsid w:val="00277074"/>
    <w:rsid w:val="00277242"/>
    <w:rsid w:val="00277EBA"/>
    <w:rsid w:val="002802D6"/>
    <w:rsid w:val="00280495"/>
    <w:rsid w:val="00280C41"/>
    <w:rsid w:val="00280F80"/>
    <w:rsid w:val="0028112E"/>
    <w:rsid w:val="002811B7"/>
    <w:rsid w:val="002818DA"/>
    <w:rsid w:val="00281C09"/>
    <w:rsid w:val="002823B0"/>
    <w:rsid w:val="0028251E"/>
    <w:rsid w:val="002831C9"/>
    <w:rsid w:val="0028328F"/>
    <w:rsid w:val="00283577"/>
    <w:rsid w:val="002835AB"/>
    <w:rsid w:val="0028383A"/>
    <w:rsid w:val="00283862"/>
    <w:rsid w:val="002839B9"/>
    <w:rsid w:val="002839FE"/>
    <w:rsid w:val="00283D8E"/>
    <w:rsid w:val="00283F56"/>
    <w:rsid w:val="002843BE"/>
    <w:rsid w:val="002846A6"/>
    <w:rsid w:val="00284713"/>
    <w:rsid w:val="00284979"/>
    <w:rsid w:val="00284AD1"/>
    <w:rsid w:val="0028528B"/>
    <w:rsid w:val="00285775"/>
    <w:rsid w:val="00285BB5"/>
    <w:rsid w:val="00285D56"/>
    <w:rsid w:val="00286981"/>
    <w:rsid w:val="00286AD4"/>
    <w:rsid w:val="00286E26"/>
    <w:rsid w:val="00287990"/>
    <w:rsid w:val="002900F7"/>
    <w:rsid w:val="00290286"/>
    <w:rsid w:val="002902A1"/>
    <w:rsid w:val="00290A2D"/>
    <w:rsid w:val="00290D40"/>
    <w:rsid w:val="00290D69"/>
    <w:rsid w:val="00291103"/>
    <w:rsid w:val="0029139E"/>
    <w:rsid w:val="002929D9"/>
    <w:rsid w:val="00292B0E"/>
    <w:rsid w:val="00292B6D"/>
    <w:rsid w:val="002930F7"/>
    <w:rsid w:val="002933D1"/>
    <w:rsid w:val="00293572"/>
    <w:rsid w:val="002936AA"/>
    <w:rsid w:val="002936AD"/>
    <w:rsid w:val="0029387D"/>
    <w:rsid w:val="00293C26"/>
    <w:rsid w:val="00293F9C"/>
    <w:rsid w:val="002943EC"/>
    <w:rsid w:val="00294877"/>
    <w:rsid w:val="00294CF4"/>
    <w:rsid w:val="00295598"/>
    <w:rsid w:val="00296D21"/>
    <w:rsid w:val="00296E99"/>
    <w:rsid w:val="002974DF"/>
    <w:rsid w:val="00297F76"/>
    <w:rsid w:val="002A0164"/>
    <w:rsid w:val="002A058D"/>
    <w:rsid w:val="002A07C0"/>
    <w:rsid w:val="002A0885"/>
    <w:rsid w:val="002A0A7E"/>
    <w:rsid w:val="002A0E66"/>
    <w:rsid w:val="002A1562"/>
    <w:rsid w:val="002A1737"/>
    <w:rsid w:val="002A1897"/>
    <w:rsid w:val="002A1F63"/>
    <w:rsid w:val="002A1FD8"/>
    <w:rsid w:val="002A25E0"/>
    <w:rsid w:val="002A2629"/>
    <w:rsid w:val="002A27FE"/>
    <w:rsid w:val="002A2FC5"/>
    <w:rsid w:val="002A3079"/>
    <w:rsid w:val="002A3127"/>
    <w:rsid w:val="002A3703"/>
    <w:rsid w:val="002A3875"/>
    <w:rsid w:val="002A3905"/>
    <w:rsid w:val="002A3B88"/>
    <w:rsid w:val="002A4612"/>
    <w:rsid w:val="002A5797"/>
    <w:rsid w:val="002A5A1A"/>
    <w:rsid w:val="002A5F5C"/>
    <w:rsid w:val="002A6162"/>
    <w:rsid w:val="002A6A77"/>
    <w:rsid w:val="002A776E"/>
    <w:rsid w:val="002A79BD"/>
    <w:rsid w:val="002A7A37"/>
    <w:rsid w:val="002B02EA"/>
    <w:rsid w:val="002B031D"/>
    <w:rsid w:val="002B0329"/>
    <w:rsid w:val="002B197C"/>
    <w:rsid w:val="002B2474"/>
    <w:rsid w:val="002B2BD1"/>
    <w:rsid w:val="002B2C4B"/>
    <w:rsid w:val="002B30A6"/>
    <w:rsid w:val="002B31D8"/>
    <w:rsid w:val="002B339B"/>
    <w:rsid w:val="002B3489"/>
    <w:rsid w:val="002B3BFC"/>
    <w:rsid w:val="002B3F09"/>
    <w:rsid w:val="002B3F57"/>
    <w:rsid w:val="002B40CA"/>
    <w:rsid w:val="002B4F71"/>
    <w:rsid w:val="002B5864"/>
    <w:rsid w:val="002B62C3"/>
    <w:rsid w:val="002B66DB"/>
    <w:rsid w:val="002B6DB6"/>
    <w:rsid w:val="002B7297"/>
    <w:rsid w:val="002B732B"/>
    <w:rsid w:val="002B7560"/>
    <w:rsid w:val="002B764D"/>
    <w:rsid w:val="002B7E5D"/>
    <w:rsid w:val="002C005D"/>
    <w:rsid w:val="002C00F0"/>
    <w:rsid w:val="002C0317"/>
    <w:rsid w:val="002C04A9"/>
    <w:rsid w:val="002C0958"/>
    <w:rsid w:val="002C09C1"/>
    <w:rsid w:val="002C16B1"/>
    <w:rsid w:val="002C1CDC"/>
    <w:rsid w:val="002C1DEF"/>
    <w:rsid w:val="002C25A0"/>
    <w:rsid w:val="002C2968"/>
    <w:rsid w:val="002C2B09"/>
    <w:rsid w:val="002C3950"/>
    <w:rsid w:val="002C40CB"/>
    <w:rsid w:val="002C5595"/>
    <w:rsid w:val="002C5E2F"/>
    <w:rsid w:val="002C60B0"/>
    <w:rsid w:val="002C619E"/>
    <w:rsid w:val="002C6758"/>
    <w:rsid w:val="002C67AE"/>
    <w:rsid w:val="002C68C7"/>
    <w:rsid w:val="002C70B7"/>
    <w:rsid w:val="002C72A7"/>
    <w:rsid w:val="002C745E"/>
    <w:rsid w:val="002C7570"/>
    <w:rsid w:val="002C7C56"/>
    <w:rsid w:val="002D0974"/>
    <w:rsid w:val="002D09A5"/>
    <w:rsid w:val="002D1541"/>
    <w:rsid w:val="002D1EA7"/>
    <w:rsid w:val="002D211E"/>
    <w:rsid w:val="002D2F7C"/>
    <w:rsid w:val="002D2FB3"/>
    <w:rsid w:val="002D35DE"/>
    <w:rsid w:val="002D3626"/>
    <w:rsid w:val="002D3B1F"/>
    <w:rsid w:val="002D3DFC"/>
    <w:rsid w:val="002D3E36"/>
    <w:rsid w:val="002D4194"/>
    <w:rsid w:val="002D448F"/>
    <w:rsid w:val="002D44E7"/>
    <w:rsid w:val="002D473B"/>
    <w:rsid w:val="002D47A9"/>
    <w:rsid w:val="002D49B1"/>
    <w:rsid w:val="002D4CFB"/>
    <w:rsid w:val="002D4D02"/>
    <w:rsid w:val="002D4DDC"/>
    <w:rsid w:val="002D5111"/>
    <w:rsid w:val="002D5291"/>
    <w:rsid w:val="002D5473"/>
    <w:rsid w:val="002D57A5"/>
    <w:rsid w:val="002D58DA"/>
    <w:rsid w:val="002D5A6F"/>
    <w:rsid w:val="002D5B15"/>
    <w:rsid w:val="002D6150"/>
    <w:rsid w:val="002D6174"/>
    <w:rsid w:val="002D6439"/>
    <w:rsid w:val="002D659A"/>
    <w:rsid w:val="002D6D91"/>
    <w:rsid w:val="002D6DDB"/>
    <w:rsid w:val="002D7202"/>
    <w:rsid w:val="002D7854"/>
    <w:rsid w:val="002D7959"/>
    <w:rsid w:val="002D7C54"/>
    <w:rsid w:val="002E0423"/>
    <w:rsid w:val="002E07AA"/>
    <w:rsid w:val="002E08D4"/>
    <w:rsid w:val="002E0A30"/>
    <w:rsid w:val="002E10D1"/>
    <w:rsid w:val="002E1243"/>
    <w:rsid w:val="002E1B1C"/>
    <w:rsid w:val="002E2044"/>
    <w:rsid w:val="002E27B6"/>
    <w:rsid w:val="002E295B"/>
    <w:rsid w:val="002E2EB5"/>
    <w:rsid w:val="002E2EDB"/>
    <w:rsid w:val="002E336F"/>
    <w:rsid w:val="002E339A"/>
    <w:rsid w:val="002E353C"/>
    <w:rsid w:val="002E3BC3"/>
    <w:rsid w:val="002E3DF9"/>
    <w:rsid w:val="002E3E11"/>
    <w:rsid w:val="002E4238"/>
    <w:rsid w:val="002E4548"/>
    <w:rsid w:val="002E4870"/>
    <w:rsid w:val="002E4B3F"/>
    <w:rsid w:val="002E5BE0"/>
    <w:rsid w:val="002E69CA"/>
    <w:rsid w:val="002E6B41"/>
    <w:rsid w:val="002E6D9F"/>
    <w:rsid w:val="002E6DFB"/>
    <w:rsid w:val="002E730D"/>
    <w:rsid w:val="002E7EB8"/>
    <w:rsid w:val="002F0425"/>
    <w:rsid w:val="002F0F4C"/>
    <w:rsid w:val="002F165E"/>
    <w:rsid w:val="002F181A"/>
    <w:rsid w:val="002F181E"/>
    <w:rsid w:val="002F1874"/>
    <w:rsid w:val="002F202E"/>
    <w:rsid w:val="002F25F8"/>
    <w:rsid w:val="002F3183"/>
    <w:rsid w:val="002F3518"/>
    <w:rsid w:val="002F37A3"/>
    <w:rsid w:val="002F459F"/>
    <w:rsid w:val="002F4601"/>
    <w:rsid w:val="002F55B9"/>
    <w:rsid w:val="002F5969"/>
    <w:rsid w:val="002F5DE8"/>
    <w:rsid w:val="002F60AA"/>
    <w:rsid w:val="002F6AE6"/>
    <w:rsid w:val="002F725E"/>
    <w:rsid w:val="002F7418"/>
    <w:rsid w:val="002F769A"/>
    <w:rsid w:val="002F7AD9"/>
    <w:rsid w:val="002F7B90"/>
    <w:rsid w:val="002F7BE7"/>
    <w:rsid w:val="0030016E"/>
    <w:rsid w:val="00300219"/>
    <w:rsid w:val="00300CD9"/>
    <w:rsid w:val="00300FE3"/>
    <w:rsid w:val="003012D7"/>
    <w:rsid w:val="00301E92"/>
    <w:rsid w:val="0030204D"/>
    <w:rsid w:val="003025B2"/>
    <w:rsid w:val="00302924"/>
    <w:rsid w:val="00302C01"/>
    <w:rsid w:val="00303D7A"/>
    <w:rsid w:val="00305369"/>
    <w:rsid w:val="003054FC"/>
    <w:rsid w:val="00305E54"/>
    <w:rsid w:val="0030614C"/>
    <w:rsid w:val="00306EC1"/>
    <w:rsid w:val="00306F96"/>
    <w:rsid w:val="003103CA"/>
    <w:rsid w:val="003110D6"/>
    <w:rsid w:val="003119F5"/>
    <w:rsid w:val="0031237B"/>
    <w:rsid w:val="0031266C"/>
    <w:rsid w:val="00312C47"/>
    <w:rsid w:val="0031318C"/>
    <w:rsid w:val="003139E9"/>
    <w:rsid w:val="00314025"/>
    <w:rsid w:val="0031407A"/>
    <w:rsid w:val="003142FE"/>
    <w:rsid w:val="00314697"/>
    <w:rsid w:val="00314A12"/>
    <w:rsid w:val="00314A7C"/>
    <w:rsid w:val="00315436"/>
    <w:rsid w:val="00315509"/>
    <w:rsid w:val="003156AE"/>
    <w:rsid w:val="00315D4A"/>
    <w:rsid w:val="0031668E"/>
    <w:rsid w:val="00316C2E"/>
    <w:rsid w:val="0031735B"/>
    <w:rsid w:val="00320021"/>
    <w:rsid w:val="003205D7"/>
    <w:rsid w:val="003206FC"/>
    <w:rsid w:val="00321CF9"/>
    <w:rsid w:val="003220E4"/>
    <w:rsid w:val="00322150"/>
    <w:rsid w:val="00322E67"/>
    <w:rsid w:val="00322EB0"/>
    <w:rsid w:val="003230EF"/>
    <w:rsid w:val="003231A7"/>
    <w:rsid w:val="003238EC"/>
    <w:rsid w:val="00323E63"/>
    <w:rsid w:val="00324575"/>
    <w:rsid w:val="00324A2C"/>
    <w:rsid w:val="003256A9"/>
    <w:rsid w:val="003257CE"/>
    <w:rsid w:val="0032588E"/>
    <w:rsid w:val="00325AEA"/>
    <w:rsid w:val="00326130"/>
    <w:rsid w:val="003269A0"/>
    <w:rsid w:val="00326A8E"/>
    <w:rsid w:val="00326E21"/>
    <w:rsid w:val="00327AF3"/>
    <w:rsid w:val="003300DE"/>
    <w:rsid w:val="00331305"/>
    <w:rsid w:val="00331976"/>
    <w:rsid w:val="00331C5D"/>
    <w:rsid w:val="00331EB0"/>
    <w:rsid w:val="0033213D"/>
    <w:rsid w:val="003325A3"/>
    <w:rsid w:val="00332A1A"/>
    <w:rsid w:val="00332F25"/>
    <w:rsid w:val="00333458"/>
    <w:rsid w:val="00334AED"/>
    <w:rsid w:val="00335599"/>
    <w:rsid w:val="0033563C"/>
    <w:rsid w:val="00335644"/>
    <w:rsid w:val="00335BA5"/>
    <w:rsid w:val="00335CC5"/>
    <w:rsid w:val="00335E19"/>
    <w:rsid w:val="0033620A"/>
    <w:rsid w:val="003362B9"/>
    <w:rsid w:val="0033650D"/>
    <w:rsid w:val="0033686F"/>
    <w:rsid w:val="00336E9F"/>
    <w:rsid w:val="0033711D"/>
    <w:rsid w:val="00337F83"/>
    <w:rsid w:val="00340ABE"/>
    <w:rsid w:val="00340B4C"/>
    <w:rsid w:val="00340EDD"/>
    <w:rsid w:val="00341508"/>
    <w:rsid w:val="003418A8"/>
    <w:rsid w:val="00341ADD"/>
    <w:rsid w:val="00341D3A"/>
    <w:rsid w:val="0034202F"/>
    <w:rsid w:val="0034243F"/>
    <w:rsid w:val="003424AB"/>
    <w:rsid w:val="0034252B"/>
    <w:rsid w:val="003427F2"/>
    <w:rsid w:val="00342A8B"/>
    <w:rsid w:val="00342AD6"/>
    <w:rsid w:val="00342CF9"/>
    <w:rsid w:val="00342FFD"/>
    <w:rsid w:val="003430D4"/>
    <w:rsid w:val="003433C3"/>
    <w:rsid w:val="00344CA0"/>
    <w:rsid w:val="003452A4"/>
    <w:rsid w:val="00345DE9"/>
    <w:rsid w:val="00346C70"/>
    <w:rsid w:val="00347249"/>
    <w:rsid w:val="00347392"/>
    <w:rsid w:val="00347462"/>
    <w:rsid w:val="00350F70"/>
    <w:rsid w:val="00350F8B"/>
    <w:rsid w:val="00351143"/>
    <w:rsid w:val="0035289B"/>
    <w:rsid w:val="00352FB6"/>
    <w:rsid w:val="003530DD"/>
    <w:rsid w:val="003537B6"/>
    <w:rsid w:val="00353F34"/>
    <w:rsid w:val="00354119"/>
    <w:rsid w:val="0035441E"/>
    <w:rsid w:val="00354BA7"/>
    <w:rsid w:val="00354BED"/>
    <w:rsid w:val="00354D84"/>
    <w:rsid w:val="00355866"/>
    <w:rsid w:val="00355A76"/>
    <w:rsid w:val="00355CAE"/>
    <w:rsid w:val="003565F4"/>
    <w:rsid w:val="003567B0"/>
    <w:rsid w:val="003567EC"/>
    <w:rsid w:val="00357176"/>
    <w:rsid w:val="003572F6"/>
    <w:rsid w:val="00357A08"/>
    <w:rsid w:val="00357C42"/>
    <w:rsid w:val="00360317"/>
    <w:rsid w:val="00360327"/>
    <w:rsid w:val="003607A6"/>
    <w:rsid w:val="00360A6B"/>
    <w:rsid w:val="00360B57"/>
    <w:rsid w:val="00360BA0"/>
    <w:rsid w:val="00360D05"/>
    <w:rsid w:val="00360D09"/>
    <w:rsid w:val="00360DA9"/>
    <w:rsid w:val="0036115D"/>
    <w:rsid w:val="003617CE"/>
    <w:rsid w:val="00361892"/>
    <w:rsid w:val="00361C2B"/>
    <w:rsid w:val="003620DB"/>
    <w:rsid w:val="0036239F"/>
    <w:rsid w:val="00362E88"/>
    <w:rsid w:val="00363160"/>
    <w:rsid w:val="003631C3"/>
    <w:rsid w:val="003633B6"/>
    <w:rsid w:val="003635C8"/>
    <w:rsid w:val="003641B8"/>
    <w:rsid w:val="003644F3"/>
    <w:rsid w:val="00364A06"/>
    <w:rsid w:val="00364D0A"/>
    <w:rsid w:val="0036653A"/>
    <w:rsid w:val="00366B36"/>
    <w:rsid w:val="0036728B"/>
    <w:rsid w:val="0036777F"/>
    <w:rsid w:val="00367794"/>
    <w:rsid w:val="003677D9"/>
    <w:rsid w:val="00367CC9"/>
    <w:rsid w:val="0037008D"/>
    <w:rsid w:val="00370398"/>
    <w:rsid w:val="003704EC"/>
    <w:rsid w:val="00370593"/>
    <w:rsid w:val="00370773"/>
    <w:rsid w:val="00370844"/>
    <w:rsid w:val="00370AC3"/>
    <w:rsid w:val="003711E9"/>
    <w:rsid w:val="00371260"/>
    <w:rsid w:val="00371277"/>
    <w:rsid w:val="00371732"/>
    <w:rsid w:val="0037174A"/>
    <w:rsid w:val="00371B9E"/>
    <w:rsid w:val="00371EE6"/>
    <w:rsid w:val="003721AD"/>
    <w:rsid w:val="00372528"/>
    <w:rsid w:val="003728A4"/>
    <w:rsid w:val="00372C89"/>
    <w:rsid w:val="00373564"/>
    <w:rsid w:val="003735DA"/>
    <w:rsid w:val="00373891"/>
    <w:rsid w:val="00374251"/>
    <w:rsid w:val="003745B0"/>
    <w:rsid w:val="00375600"/>
    <w:rsid w:val="00375FAE"/>
    <w:rsid w:val="00376048"/>
    <w:rsid w:val="00376072"/>
    <w:rsid w:val="00376499"/>
    <w:rsid w:val="003765AF"/>
    <w:rsid w:val="00376FFD"/>
    <w:rsid w:val="00377187"/>
    <w:rsid w:val="00377255"/>
    <w:rsid w:val="003772A0"/>
    <w:rsid w:val="0037779F"/>
    <w:rsid w:val="00377AF2"/>
    <w:rsid w:val="00377D35"/>
    <w:rsid w:val="00380EC6"/>
    <w:rsid w:val="003812A9"/>
    <w:rsid w:val="0038176C"/>
    <w:rsid w:val="00381E27"/>
    <w:rsid w:val="00381E79"/>
    <w:rsid w:val="00381FFC"/>
    <w:rsid w:val="00382126"/>
    <w:rsid w:val="003821EC"/>
    <w:rsid w:val="00382205"/>
    <w:rsid w:val="00383A64"/>
    <w:rsid w:val="003842CD"/>
    <w:rsid w:val="00384692"/>
    <w:rsid w:val="00384C51"/>
    <w:rsid w:val="00385331"/>
    <w:rsid w:val="00385492"/>
    <w:rsid w:val="00385C8C"/>
    <w:rsid w:val="00385FCA"/>
    <w:rsid w:val="0038653B"/>
    <w:rsid w:val="00386569"/>
    <w:rsid w:val="00386666"/>
    <w:rsid w:val="0038675A"/>
    <w:rsid w:val="00386BBB"/>
    <w:rsid w:val="0038719F"/>
    <w:rsid w:val="003874F5"/>
    <w:rsid w:val="003875E8"/>
    <w:rsid w:val="0038771A"/>
    <w:rsid w:val="00387961"/>
    <w:rsid w:val="00387EEA"/>
    <w:rsid w:val="003903A2"/>
    <w:rsid w:val="00390710"/>
    <w:rsid w:val="00390F90"/>
    <w:rsid w:val="00390FE0"/>
    <w:rsid w:val="0039106A"/>
    <w:rsid w:val="0039139B"/>
    <w:rsid w:val="00391FD0"/>
    <w:rsid w:val="003923E1"/>
    <w:rsid w:val="00392CF5"/>
    <w:rsid w:val="003933FD"/>
    <w:rsid w:val="003936D4"/>
    <w:rsid w:val="003943D2"/>
    <w:rsid w:val="00394824"/>
    <w:rsid w:val="00394AA9"/>
    <w:rsid w:val="00394C78"/>
    <w:rsid w:val="00394C7E"/>
    <w:rsid w:val="0039513F"/>
    <w:rsid w:val="00395480"/>
    <w:rsid w:val="00395787"/>
    <w:rsid w:val="0039607F"/>
    <w:rsid w:val="003963F4"/>
    <w:rsid w:val="0039663D"/>
    <w:rsid w:val="00396E49"/>
    <w:rsid w:val="003973E1"/>
    <w:rsid w:val="00397863"/>
    <w:rsid w:val="003A0293"/>
    <w:rsid w:val="003A0D92"/>
    <w:rsid w:val="003A0E56"/>
    <w:rsid w:val="003A1241"/>
    <w:rsid w:val="003A1370"/>
    <w:rsid w:val="003A14EE"/>
    <w:rsid w:val="003A1BBC"/>
    <w:rsid w:val="003A1DC9"/>
    <w:rsid w:val="003A1EB3"/>
    <w:rsid w:val="003A21C8"/>
    <w:rsid w:val="003A2470"/>
    <w:rsid w:val="003A28FF"/>
    <w:rsid w:val="003A293D"/>
    <w:rsid w:val="003A2FE6"/>
    <w:rsid w:val="003A350F"/>
    <w:rsid w:val="003A3AC8"/>
    <w:rsid w:val="003A4090"/>
    <w:rsid w:val="003A414B"/>
    <w:rsid w:val="003A44D8"/>
    <w:rsid w:val="003A4850"/>
    <w:rsid w:val="003A55A9"/>
    <w:rsid w:val="003A55D8"/>
    <w:rsid w:val="003A57E8"/>
    <w:rsid w:val="003A5D84"/>
    <w:rsid w:val="003A5F23"/>
    <w:rsid w:val="003A621D"/>
    <w:rsid w:val="003A6551"/>
    <w:rsid w:val="003A76A0"/>
    <w:rsid w:val="003A7B0A"/>
    <w:rsid w:val="003B00A5"/>
    <w:rsid w:val="003B011C"/>
    <w:rsid w:val="003B0137"/>
    <w:rsid w:val="003B0662"/>
    <w:rsid w:val="003B06CB"/>
    <w:rsid w:val="003B0949"/>
    <w:rsid w:val="003B0CD4"/>
    <w:rsid w:val="003B0FA2"/>
    <w:rsid w:val="003B1115"/>
    <w:rsid w:val="003B136C"/>
    <w:rsid w:val="003B1463"/>
    <w:rsid w:val="003B1B95"/>
    <w:rsid w:val="003B1F35"/>
    <w:rsid w:val="003B2ED4"/>
    <w:rsid w:val="003B3727"/>
    <w:rsid w:val="003B3836"/>
    <w:rsid w:val="003B4221"/>
    <w:rsid w:val="003B4745"/>
    <w:rsid w:val="003B47E1"/>
    <w:rsid w:val="003B4852"/>
    <w:rsid w:val="003B4E59"/>
    <w:rsid w:val="003B4EFB"/>
    <w:rsid w:val="003B507B"/>
    <w:rsid w:val="003B534C"/>
    <w:rsid w:val="003B54DD"/>
    <w:rsid w:val="003B600D"/>
    <w:rsid w:val="003B713A"/>
    <w:rsid w:val="003B7274"/>
    <w:rsid w:val="003B7488"/>
    <w:rsid w:val="003B766B"/>
    <w:rsid w:val="003B7BA1"/>
    <w:rsid w:val="003C0236"/>
    <w:rsid w:val="003C04BB"/>
    <w:rsid w:val="003C09B2"/>
    <w:rsid w:val="003C0CE3"/>
    <w:rsid w:val="003C124E"/>
    <w:rsid w:val="003C1D07"/>
    <w:rsid w:val="003C2173"/>
    <w:rsid w:val="003C28C8"/>
    <w:rsid w:val="003C3544"/>
    <w:rsid w:val="003C39DA"/>
    <w:rsid w:val="003C3F96"/>
    <w:rsid w:val="003C426A"/>
    <w:rsid w:val="003C43FA"/>
    <w:rsid w:val="003C4667"/>
    <w:rsid w:val="003C5226"/>
    <w:rsid w:val="003C5370"/>
    <w:rsid w:val="003C55FD"/>
    <w:rsid w:val="003C5AA9"/>
    <w:rsid w:val="003C6195"/>
    <w:rsid w:val="003C6390"/>
    <w:rsid w:val="003C6E3A"/>
    <w:rsid w:val="003C6E4F"/>
    <w:rsid w:val="003C6F55"/>
    <w:rsid w:val="003C7AEA"/>
    <w:rsid w:val="003C7EBD"/>
    <w:rsid w:val="003D00EA"/>
    <w:rsid w:val="003D044B"/>
    <w:rsid w:val="003D09AC"/>
    <w:rsid w:val="003D0FAD"/>
    <w:rsid w:val="003D1E18"/>
    <w:rsid w:val="003D21B4"/>
    <w:rsid w:val="003D2600"/>
    <w:rsid w:val="003D32A9"/>
    <w:rsid w:val="003D37A1"/>
    <w:rsid w:val="003D3B82"/>
    <w:rsid w:val="003D3C93"/>
    <w:rsid w:val="003D428A"/>
    <w:rsid w:val="003D42F4"/>
    <w:rsid w:val="003D4521"/>
    <w:rsid w:val="003D4D86"/>
    <w:rsid w:val="003D5AAA"/>
    <w:rsid w:val="003D6031"/>
    <w:rsid w:val="003D6312"/>
    <w:rsid w:val="003D6AFB"/>
    <w:rsid w:val="003D7379"/>
    <w:rsid w:val="003E0250"/>
    <w:rsid w:val="003E0513"/>
    <w:rsid w:val="003E0576"/>
    <w:rsid w:val="003E0C8A"/>
    <w:rsid w:val="003E12A9"/>
    <w:rsid w:val="003E15C4"/>
    <w:rsid w:val="003E1FFF"/>
    <w:rsid w:val="003E2465"/>
    <w:rsid w:val="003E3198"/>
    <w:rsid w:val="003E3437"/>
    <w:rsid w:val="003E3B83"/>
    <w:rsid w:val="003E3CFB"/>
    <w:rsid w:val="003E43EC"/>
    <w:rsid w:val="003E4D74"/>
    <w:rsid w:val="003E5144"/>
    <w:rsid w:val="003E58BD"/>
    <w:rsid w:val="003E5C89"/>
    <w:rsid w:val="003E5D95"/>
    <w:rsid w:val="003E6463"/>
    <w:rsid w:val="003E650C"/>
    <w:rsid w:val="003E6818"/>
    <w:rsid w:val="003E6873"/>
    <w:rsid w:val="003E6DB5"/>
    <w:rsid w:val="003E6E0D"/>
    <w:rsid w:val="003E6F84"/>
    <w:rsid w:val="003E71B4"/>
    <w:rsid w:val="003E73CF"/>
    <w:rsid w:val="003E76EE"/>
    <w:rsid w:val="003E7924"/>
    <w:rsid w:val="003E7DD7"/>
    <w:rsid w:val="003E7F26"/>
    <w:rsid w:val="003F051C"/>
    <w:rsid w:val="003F0E70"/>
    <w:rsid w:val="003F167A"/>
    <w:rsid w:val="003F1766"/>
    <w:rsid w:val="003F1779"/>
    <w:rsid w:val="003F1CC8"/>
    <w:rsid w:val="003F1D9D"/>
    <w:rsid w:val="003F2139"/>
    <w:rsid w:val="003F286F"/>
    <w:rsid w:val="003F2A06"/>
    <w:rsid w:val="003F2A32"/>
    <w:rsid w:val="003F2C35"/>
    <w:rsid w:val="003F2CC4"/>
    <w:rsid w:val="003F3118"/>
    <w:rsid w:val="003F3413"/>
    <w:rsid w:val="003F3F1A"/>
    <w:rsid w:val="003F493F"/>
    <w:rsid w:val="003F49F7"/>
    <w:rsid w:val="003F501B"/>
    <w:rsid w:val="003F5219"/>
    <w:rsid w:val="003F637F"/>
    <w:rsid w:val="003F673C"/>
    <w:rsid w:val="003F6A26"/>
    <w:rsid w:val="003F6CC4"/>
    <w:rsid w:val="003F6CF1"/>
    <w:rsid w:val="003F6FB0"/>
    <w:rsid w:val="003F7570"/>
    <w:rsid w:val="003F75B7"/>
    <w:rsid w:val="003F7968"/>
    <w:rsid w:val="003F7EE5"/>
    <w:rsid w:val="003F7F8E"/>
    <w:rsid w:val="00400994"/>
    <w:rsid w:val="00400B78"/>
    <w:rsid w:val="00400DD2"/>
    <w:rsid w:val="00400E04"/>
    <w:rsid w:val="004014A1"/>
    <w:rsid w:val="004016C7"/>
    <w:rsid w:val="004017AC"/>
    <w:rsid w:val="00401B3C"/>
    <w:rsid w:val="004022D6"/>
    <w:rsid w:val="0040238B"/>
    <w:rsid w:val="00402570"/>
    <w:rsid w:val="004028E9"/>
    <w:rsid w:val="00402CCA"/>
    <w:rsid w:val="004035C5"/>
    <w:rsid w:val="004035DE"/>
    <w:rsid w:val="00403659"/>
    <w:rsid w:val="004036D7"/>
    <w:rsid w:val="00403908"/>
    <w:rsid w:val="004040B9"/>
    <w:rsid w:val="00404336"/>
    <w:rsid w:val="004047E3"/>
    <w:rsid w:val="004049F1"/>
    <w:rsid w:val="00404F10"/>
    <w:rsid w:val="0040672B"/>
    <w:rsid w:val="004068E9"/>
    <w:rsid w:val="0040788E"/>
    <w:rsid w:val="00407B4F"/>
    <w:rsid w:val="0041005D"/>
    <w:rsid w:val="00410128"/>
    <w:rsid w:val="0041034C"/>
    <w:rsid w:val="00410427"/>
    <w:rsid w:val="004105EA"/>
    <w:rsid w:val="00410BC7"/>
    <w:rsid w:val="00410D68"/>
    <w:rsid w:val="00410E62"/>
    <w:rsid w:val="004113C6"/>
    <w:rsid w:val="004115A1"/>
    <w:rsid w:val="004115D7"/>
    <w:rsid w:val="0041160D"/>
    <w:rsid w:val="0041242D"/>
    <w:rsid w:val="004127BF"/>
    <w:rsid w:val="00413080"/>
    <w:rsid w:val="00413180"/>
    <w:rsid w:val="0041329D"/>
    <w:rsid w:val="0041373B"/>
    <w:rsid w:val="004140FA"/>
    <w:rsid w:val="0041414F"/>
    <w:rsid w:val="00414196"/>
    <w:rsid w:val="004147A3"/>
    <w:rsid w:val="00415022"/>
    <w:rsid w:val="0041607C"/>
    <w:rsid w:val="0041664E"/>
    <w:rsid w:val="00416ABF"/>
    <w:rsid w:val="00417405"/>
    <w:rsid w:val="00417ED5"/>
    <w:rsid w:val="00417F8D"/>
    <w:rsid w:val="00420470"/>
    <w:rsid w:val="004204CF"/>
    <w:rsid w:val="004213B3"/>
    <w:rsid w:val="004214D4"/>
    <w:rsid w:val="00421B45"/>
    <w:rsid w:val="00421F64"/>
    <w:rsid w:val="004222E8"/>
    <w:rsid w:val="00422358"/>
    <w:rsid w:val="004223BE"/>
    <w:rsid w:val="004225C1"/>
    <w:rsid w:val="004225D9"/>
    <w:rsid w:val="0042274E"/>
    <w:rsid w:val="004229F6"/>
    <w:rsid w:val="00422BFF"/>
    <w:rsid w:val="00422C54"/>
    <w:rsid w:val="004230DC"/>
    <w:rsid w:val="0042360E"/>
    <w:rsid w:val="00423635"/>
    <w:rsid w:val="00424440"/>
    <w:rsid w:val="0042456A"/>
    <w:rsid w:val="00424575"/>
    <w:rsid w:val="0042490D"/>
    <w:rsid w:val="00424AA8"/>
    <w:rsid w:val="00424CED"/>
    <w:rsid w:val="00425541"/>
    <w:rsid w:val="00425E2C"/>
    <w:rsid w:val="004261E0"/>
    <w:rsid w:val="004271EB"/>
    <w:rsid w:val="00427A75"/>
    <w:rsid w:val="00427A87"/>
    <w:rsid w:val="00427C9C"/>
    <w:rsid w:val="00430287"/>
    <w:rsid w:val="00430351"/>
    <w:rsid w:val="00430815"/>
    <w:rsid w:val="00430B4F"/>
    <w:rsid w:val="00430EFF"/>
    <w:rsid w:val="00431080"/>
    <w:rsid w:val="0043219C"/>
    <w:rsid w:val="0043252A"/>
    <w:rsid w:val="004328AE"/>
    <w:rsid w:val="00432C63"/>
    <w:rsid w:val="00432D04"/>
    <w:rsid w:val="00433220"/>
    <w:rsid w:val="004336B3"/>
    <w:rsid w:val="004337B2"/>
    <w:rsid w:val="0043384E"/>
    <w:rsid w:val="00433A5D"/>
    <w:rsid w:val="00433BFF"/>
    <w:rsid w:val="00433D2B"/>
    <w:rsid w:val="00433E58"/>
    <w:rsid w:val="00434168"/>
    <w:rsid w:val="00436697"/>
    <w:rsid w:val="00437257"/>
    <w:rsid w:val="004373F6"/>
    <w:rsid w:val="00437B76"/>
    <w:rsid w:val="00440BF0"/>
    <w:rsid w:val="00440CB5"/>
    <w:rsid w:val="00440E87"/>
    <w:rsid w:val="0044129A"/>
    <w:rsid w:val="004417AA"/>
    <w:rsid w:val="00441D8B"/>
    <w:rsid w:val="00442051"/>
    <w:rsid w:val="00442333"/>
    <w:rsid w:val="00442C26"/>
    <w:rsid w:val="00442D1B"/>
    <w:rsid w:val="004430A4"/>
    <w:rsid w:val="0044319B"/>
    <w:rsid w:val="004432F9"/>
    <w:rsid w:val="004433DB"/>
    <w:rsid w:val="00443C9F"/>
    <w:rsid w:val="00444185"/>
    <w:rsid w:val="00445A83"/>
    <w:rsid w:val="004460B1"/>
    <w:rsid w:val="004460B4"/>
    <w:rsid w:val="004462ED"/>
    <w:rsid w:val="004467D8"/>
    <w:rsid w:val="0044724B"/>
    <w:rsid w:val="004473DC"/>
    <w:rsid w:val="0044770F"/>
    <w:rsid w:val="00450405"/>
    <w:rsid w:val="004505BC"/>
    <w:rsid w:val="00450C49"/>
    <w:rsid w:val="00450E6C"/>
    <w:rsid w:val="00450EDC"/>
    <w:rsid w:val="00451579"/>
    <w:rsid w:val="00451711"/>
    <w:rsid w:val="0045192B"/>
    <w:rsid w:val="00451D68"/>
    <w:rsid w:val="00451E68"/>
    <w:rsid w:val="00452284"/>
    <w:rsid w:val="0045233E"/>
    <w:rsid w:val="0045264A"/>
    <w:rsid w:val="00452A8C"/>
    <w:rsid w:val="00452F14"/>
    <w:rsid w:val="00453255"/>
    <w:rsid w:val="00453595"/>
    <w:rsid w:val="0045381A"/>
    <w:rsid w:val="004539EF"/>
    <w:rsid w:val="00453AC9"/>
    <w:rsid w:val="00453C60"/>
    <w:rsid w:val="004540AB"/>
    <w:rsid w:val="00454155"/>
    <w:rsid w:val="004541E4"/>
    <w:rsid w:val="0045474A"/>
    <w:rsid w:val="00454EFF"/>
    <w:rsid w:val="00454F22"/>
    <w:rsid w:val="004550C4"/>
    <w:rsid w:val="004555F3"/>
    <w:rsid w:val="0045566C"/>
    <w:rsid w:val="00455938"/>
    <w:rsid w:val="00455C1D"/>
    <w:rsid w:val="00455C2F"/>
    <w:rsid w:val="00456223"/>
    <w:rsid w:val="00456309"/>
    <w:rsid w:val="00456482"/>
    <w:rsid w:val="004571A6"/>
    <w:rsid w:val="004576CC"/>
    <w:rsid w:val="004578C1"/>
    <w:rsid w:val="00457CD7"/>
    <w:rsid w:val="00457D46"/>
    <w:rsid w:val="00457E2D"/>
    <w:rsid w:val="0046074F"/>
    <w:rsid w:val="0046093F"/>
    <w:rsid w:val="00460954"/>
    <w:rsid w:val="004609E6"/>
    <w:rsid w:val="00460AB9"/>
    <w:rsid w:val="004612F2"/>
    <w:rsid w:val="0046169B"/>
    <w:rsid w:val="00461A52"/>
    <w:rsid w:val="00461B71"/>
    <w:rsid w:val="00461DA2"/>
    <w:rsid w:val="00461E6F"/>
    <w:rsid w:val="00461FB5"/>
    <w:rsid w:val="004624C8"/>
    <w:rsid w:val="0046277E"/>
    <w:rsid w:val="00463080"/>
    <w:rsid w:val="00463748"/>
    <w:rsid w:val="00463C90"/>
    <w:rsid w:val="00463D6C"/>
    <w:rsid w:val="004644C3"/>
    <w:rsid w:val="004646E6"/>
    <w:rsid w:val="00464824"/>
    <w:rsid w:val="00464DAD"/>
    <w:rsid w:val="004651B9"/>
    <w:rsid w:val="004651E8"/>
    <w:rsid w:val="00465525"/>
    <w:rsid w:val="0046628F"/>
    <w:rsid w:val="004672BB"/>
    <w:rsid w:val="00467644"/>
    <w:rsid w:val="00467A1C"/>
    <w:rsid w:val="00467A4E"/>
    <w:rsid w:val="004707C5"/>
    <w:rsid w:val="00470F61"/>
    <w:rsid w:val="00471882"/>
    <w:rsid w:val="00471CA3"/>
    <w:rsid w:val="00471D71"/>
    <w:rsid w:val="004727D5"/>
    <w:rsid w:val="004727FB"/>
    <w:rsid w:val="00472A1B"/>
    <w:rsid w:val="004731D4"/>
    <w:rsid w:val="004732FA"/>
    <w:rsid w:val="00473656"/>
    <w:rsid w:val="004736E2"/>
    <w:rsid w:val="00473A59"/>
    <w:rsid w:val="0047420D"/>
    <w:rsid w:val="00474889"/>
    <w:rsid w:val="0047491E"/>
    <w:rsid w:val="004754F2"/>
    <w:rsid w:val="00475822"/>
    <w:rsid w:val="00475B48"/>
    <w:rsid w:val="004762E2"/>
    <w:rsid w:val="00476731"/>
    <w:rsid w:val="0047793E"/>
    <w:rsid w:val="00477A22"/>
    <w:rsid w:val="00477B84"/>
    <w:rsid w:val="00477D3A"/>
    <w:rsid w:val="00480037"/>
    <w:rsid w:val="00480477"/>
    <w:rsid w:val="00480981"/>
    <w:rsid w:val="00481674"/>
    <w:rsid w:val="004819FE"/>
    <w:rsid w:val="00482148"/>
    <w:rsid w:val="004822D5"/>
    <w:rsid w:val="00482548"/>
    <w:rsid w:val="0048307D"/>
    <w:rsid w:val="0048344A"/>
    <w:rsid w:val="00483976"/>
    <w:rsid w:val="00483E1B"/>
    <w:rsid w:val="004843A2"/>
    <w:rsid w:val="0048443C"/>
    <w:rsid w:val="0048452B"/>
    <w:rsid w:val="004848F5"/>
    <w:rsid w:val="00484D94"/>
    <w:rsid w:val="00484FB0"/>
    <w:rsid w:val="00485B62"/>
    <w:rsid w:val="00485D4E"/>
    <w:rsid w:val="00486083"/>
    <w:rsid w:val="00486CC0"/>
    <w:rsid w:val="00487006"/>
    <w:rsid w:val="00487842"/>
    <w:rsid w:val="00487B7E"/>
    <w:rsid w:val="00487C48"/>
    <w:rsid w:val="00487F1E"/>
    <w:rsid w:val="00490019"/>
    <w:rsid w:val="004903EB"/>
    <w:rsid w:val="00490463"/>
    <w:rsid w:val="004904CE"/>
    <w:rsid w:val="00490525"/>
    <w:rsid w:val="00491028"/>
    <w:rsid w:val="004914D2"/>
    <w:rsid w:val="00491A22"/>
    <w:rsid w:val="00491BD8"/>
    <w:rsid w:val="00492047"/>
    <w:rsid w:val="004922B6"/>
    <w:rsid w:val="004926B4"/>
    <w:rsid w:val="00492B50"/>
    <w:rsid w:val="00492BC0"/>
    <w:rsid w:val="00493476"/>
    <w:rsid w:val="0049375C"/>
    <w:rsid w:val="00493BE8"/>
    <w:rsid w:val="00493BEC"/>
    <w:rsid w:val="00493F30"/>
    <w:rsid w:val="00493F63"/>
    <w:rsid w:val="0049406A"/>
    <w:rsid w:val="004940CA"/>
    <w:rsid w:val="004942BF"/>
    <w:rsid w:val="0049430E"/>
    <w:rsid w:val="00494F2F"/>
    <w:rsid w:val="00495651"/>
    <w:rsid w:val="004965B3"/>
    <w:rsid w:val="004973BD"/>
    <w:rsid w:val="0049765A"/>
    <w:rsid w:val="00497BB7"/>
    <w:rsid w:val="00497C70"/>
    <w:rsid w:val="00497FD9"/>
    <w:rsid w:val="004A099A"/>
    <w:rsid w:val="004A0F43"/>
    <w:rsid w:val="004A107C"/>
    <w:rsid w:val="004A2211"/>
    <w:rsid w:val="004A25D2"/>
    <w:rsid w:val="004A264F"/>
    <w:rsid w:val="004A2822"/>
    <w:rsid w:val="004A3305"/>
    <w:rsid w:val="004A3F21"/>
    <w:rsid w:val="004A479A"/>
    <w:rsid w:val="004A5113"/>
    <w:rsid w:val="004A59EC"/>
    <w:rsid w:val="004A5BF4"/>
    <w:rsid w:val="004A6277"/>
    <w:rsid w:val="004A6284"/>
    <w:rsid w:val="004A6810"/>
    <w:rsid w:val="004A72DF"/>
    <w:rsid w:val="004A731B"/>
    <w:rsid w:val="004A76C5"/>
    <w:rsid w:val="004A78AF"/>
    <w:rsid w:val="004A78CB"/>
    <w:rsid w:val="004A7B36"/>
    <w:rsid w:val="004B0538"/>
    <w:rsid w:val="004B0BF7"/>
    <w:rsid w:val="004B0CC7"/>
    <w:rsid w:val="004B0F86"/>
    <w:rsid w:val="004B1490"/>
    <w:rsid w:val="004B14EF"/>
    <w:rsid w:val="004B1A69"/>
    <w:rsid w:val="004B2179"/>
    <w:rsid w:val="004B2454"/>
    <w:rsid w:val="004B2E0C"/>
    <w:rsid w:val="004B2E0F"/>
    <w:rsid w:val="004B3335"/>
    <w:rsid w:val="004B38C8"/>
    <w:rsid w:val="004B3C33"/>
    <w:rsid w:val="004B3D07"/>
    <w:rsid w:val="004B42F7"/>
    <w:rsid w:val="004B44EC"/>
    <w:rsid w:val="004B4925"/>
    <w:rsid w:val="004B50E7"/>
    <w:rsid w:val="004B58F6"/>
    <w:rsid w:val="004B5BC4"/>
    <w:rsid w:val="004B609F"/>
    <w:rsid w:val="004B7372"/>
    <w:rsid w:val="004B73B6"/>
    <w:rsid w:val="004B7C22"/>
    <w:rsid w:val="004C047B"/>
    <w:rsid w:val="004C07EC"/>
    <w:rsid w:val="004C1114"/>
    <w:rsid w:val="004C123B"/>
    <w:rsid w:val="004C1300"/>
    <w:rsid w:val="004C193D"/>
    <w:rsid w:val="004C1C5E"/>
    <w:rsid w:val="004C2742"/>
    <w:rsid w:val="004C2E3C"/>
    <w:rsid w:val="004C347A"/>
    <w:rsid w:val="004C38E9"/>
    <w:rsid w:val="004C390C"/>
    <w:rsid w:val="004C4C21"/>
    <w:rsid w:val="004C4D83"/>
    <w:rsid w:val="004C4F28"/>
    <w:rsid w:val="004C54B8"/>
    <w:rsid w:val="004C5741"/>
    <w:rsid w:val="004C5C4F"/>
    <w:rsid w:val="004C61CA"/>
    <w:rsid w:val="004C720A"/>
    <w:rsid w:val="004C7494"/>
    <w:rsid w:val="004C7A70"/>
    <w:rsid w:val="004C7AC7"/>
    <w:rsid w:val="004C7EC2"/>
    <w:rsid w:val="004D073C"/>
    <w:rsid w:val="004D08AB"/>
    <w:rsid w:val="004D1365"/>
    <w:rsid w:val="004D143E"/>
    <w:rsid w:val="004D1D3F"/>
    <w:rsid w:val="004D202F"/>
    <w:rsid w:val="004D26BA"/>
    <w:rsid w:val="004D2804"/>
    <w:rsid w:val="004D29EB"/>
    <w:rsid w:val="004D2B5A"/>
    <w:rsid w:val="004D2CD0"/>
    <w:rsid w:val="004D2DF5"/>
    <w:rsid w:val="004D321C"/>
    <w:rsid w:val="004D3747"/>
    <w:rsid w:val="004D44FC"/>
    <w:rsid w:val="004D482D"/>
    <w:rsid w:val="004D4DA8"/>
    <w:rsid w:val="004D51CF"/>
    <w:rsid w:val="004D5229"/>
    <w:rsid w:val="004D59E5"/>
    <w:rsid w:val="004D5B90"/>
    <w:rsid w:val="004D5E88"/>
    <w:rsid w:val="004D5EE5"/>
    <w:rsid w:val="004D61AD"/>
    <w:rsid w:val="004D642B"/>
    <w:rsid w:val="004D6768"/>
    <w:rsid w:val="004D7042"/>
    <w:rsid w:val="004D70A8"/>
    <w:rsid w:val="004D73B8"/>
    <w:rsid w:val="004D73FC"/>
    <w:rsid w:val="004D7BF7"/>
    <w:rsid w:val="004D7CCE"/>
    <w:rsid w:val="004D7FDE"/>
    <w:rsid w:val="004E0556"/>
    <w:rsid w:val="004E079B"/>
    <w:rsid w:val="004E0BF0"/>
    <w:rsid w:val="004E120F"/>
    <w:rsid w:val="004E1FC0"/>
    <w:rsid w:val="004E237A"/>
    <w:rsid w:val="004E2DC1"/>
    <w:rsid w:val="004E2DC2"/>
    <w:rsid w:val="004E345A"/>
    <w:rsid w:val="004E36DB"/>
    <w:rsid w:val="004E3EB9"/>
    <w:rsid w:val="004E3F2B"/>
    <w:rsid w:val="004E4B60"/>
    <w:rsid w:val="004E4B99"/>
    <w:rsid w:val="004E4C9C"/>
    <w:rsid w:val="004E4DE2"/>
    <w:rsid w:val="004E5C7D"/>
    <w:rsid w:val="004E5D50"/>
    <w:rsid w:val="004E6BC9"/>
    <w:rsid w:val="004E76FB"/>
    <w:rsid w:val="004E7CD4"/>
    <w:rsid w:val="004E7D32"/>
    <w:rsid w:val="004F026B"/>
    <w:rsid w:val="004F03EB"/>
    <w:rsid w:val="004F0548"/>
    <w:rsid w:val="004F05F9"/>
    <w:rsid w:val="004F0B3C"/>
    <w:rsid w:val="004F0B7B"/>
    <w:rsid w:val="004F1514"/>
    <w:rsid w:val="004F16D0"/>
    <w:rsid w:val="004F18EF"/>
    <w:rsid w:val="004F2376"/>
    <w:rsid w:val="004F23A3"/>
    <w:rsid w:val="004F2FE6"/>
    <w:rsid w:val="004F3817"/>
    <w:rsid w:val="004F3C8A"/>
    <w:rsid w:val="004F3FF5"/>
    <w:rsid w:val="004F41FD"/>
    <w:rsid w:val="004F4295"/>
    <w:rsid w:val="004F47B4"/>
    <w:rsid w:val="004F4CEA"/>
    <w:rsid w:val="004F526C"/>
    <w:rsid w:val="004F570E"/>
    <w:rsid w:val="004F58B8"/>
    <w:rsid w:val="004F61A2"/>
    <w:rsid w:val="004F667B"/>
    <w:rsid w:val="004F66EE"/>
    <w:rsid w:val="004F6E8B"/>
    <w:rsid w:val="004F7157"/>
    <w:rsid w:val="004F7D67"/>
    <w:rsid w:val="00500345"/>
    <w:rsid w:val="0050048A"/>
    <w:rsid w:val="00501DD7"/>
    <w:rsid w:val="0050243B"/>
    <w:rsid w:val="00502509"/>
    <w:rsid w:val="00502DC0"/>
    <w:rsid w:val="00503E12"/>
    <w:rsid w:val="005040F6"/>
    <w:rsid w:val="0050422F"/>
    <w:rsid w:val="005043B9"/>
    <w:rsid w:val="00504671"/>
    <w:rsid w:val="005047A1"/>
    <w:rsid w:val="005047B8"/>
    <w:rsid w:val="00504CE5"/>
    <w:rsid w:val="00504FC7"/>
    <w:rsid w:val="00505CB8"/>
    <w:rsid w:val="00506011"/>
    <w:rsid w:val="0050601C"/>
    <w:rsid w:val="005061CD"/>
    <w:rsid w:val="005063C8"/>
    <w:rsid w:val="005066CB"/>
    <w:rsid w:val="005067FF"/>
    <w:rsid w:val="00506A72"/>
    <w:rsid w:val="005070CF"/>
    <w:rsid w:val="005072D9"/>
    <w:rsid w:val="0050738C"/>
    <w:rsid w:val="00507435"/>
    <w:rsid w:val="005078E7"/>
    <w:rsid w:val="00510240"/>
    <w:rsid w:val="00510BAD"/>
    <w:rsid w:val="00510D57"/>
    <w:rsid w:val="00511129"/>
    <w:rsid w:val="0051157F"/>
    <w:rsid w:val="005119AF"/>
    <w:rsid w:val="00512105"/>
    <w:rsid w:val="005122B9"/>
    <w:rsid w:val="00512AB6"/>
    <w:rsid w:val="00513431"/>
    <w:rsid w:val="00513433"/>
    <w:rsid w:val="00513A4A"/>
    <w:rsid w:val="00513E6D"/>
    <w:rsid w:val="00514263"/>
    <w:rsid w:val="00514437"/>
    <w:rsid w:val="005145B2"/>
    <w:rsid w:val="005152EC"/>
    <w:rsid w:val="0051566C"/>
    <w:rsid w:val="005156E6"/>
    <w:rsid w:val="005156F0"/>
    <w:rsid w:val="005157AB"/>
    <w:rsid w:val="00515876"/>
    <w:rsid w:val="0051594E"/>
    <w:rsid w:val="00515CC2"/>
    <w:rsid w:val="005163F7"/>
    <w:rsid w:val="00516545"/>
    <w:rsid w:val="0051674B"/>
    <w:rsid w:val="00516943"/>
    <w:rsid w:val="00517271"/>
    <w:rsid w:val="005172CF"/>
    <w:rsid w:val="005177D4"/>
    <w:rsid w:val="00517980"/>
    <w:rsid w:val="00517A6D"/>
    <w:rsid w:val="005200F7"/>
    <w:rsid w:val="005204BF"/>
    <w:rsid w:val="00520785"/>
    <w:rsid w:val="00520A39"/>
    <w:rsid w:val="00520DF2"/>
    <w:rsid w:val="0052132B"/>
    <w:rsid w:val="00522347"/>
    <w:rsid w:val="00522561"/>
    <w:rsid w:val="00522577"/>
    <w:rsid w:val="00522B4F"/>
    <w:rsid w:val="00522C66"/>
    <w:rsid w:val="005230F8"/>
    <w:rsid w:val="00523220"/>
    <w:rsid w:val="005234DF"/>
    <w:rsid w:val="00523AF5"/>
    <w:rsid w:val="0052461C"/>
    <w:rsid w:val="005247A0"/>
    <w:rsid w:val="005249A5"/>
    <w:rsid w:val="0052546E"/>
    <w:rsid w:val="00525950"/>
    <w:rsid w:val="00525AC8"/>
    <w:rsid w:val="00525ACF"/>
    <w:rsid w:val="00525B1E"/>
    <w:rsid w:val="005261CB"/>
    <w:rsid w:val="00526328"/>
    <w:rsid w:val="005265AF"/>
    <w:rsid w:val="005268CA"/>
    <w:rsid w:val="00526B39"/>
    <w:rsid w:val="00526F6D"/>
    <w:rsid w:val="00527394"/>
    <w:rsid w:val="0052760D"/>
    <w:rsid w:val="005276A2"/>
    <w:rsid w:val="00527DFE"/>
    <w:rsid w:val="00530848"/>
    <w:rsid w:val="00530EB6"/>
    <w:rsid w:val="00530F95"/>
    <w:rsid w:val="00531A36"/>
    <w:rsid w:val="00531B6B"/>
    <w:rsid w:val="00531D96"/>
    <w:rsid w:val="00531DFD"/>
    <w:rsid w:val="005329C9"/>
    <w:rsid w:val="0053318B"/>
    <w:rsid w:val="00533B89"/>
    <w:rsid w:val="0053402C"/>
    <w:rsid w:val="00534210"/>
    <w:rsid w:val="00534278"/>
    <w:rsid w:val="00534BE1"/>
    <w:rsid w:val="00534FB8"/>
    <w:rsid w:val="00535CB6"/>
    <w:rsid w:val="00535E46"/>
    <w:rsid w:val="0053601D"/>
    <w:rsid w:val="005363B0"/>
    <w:rsid w:val="005365A1"/>
    <w:rsid w:val="00536C9C"/>
    <w:rsid w:val="00536D8D"/>
    <w:rsid w:val="00536ED1"/>
    <w:rsid w:val="0053755C"/>
    <w:rsid w:val="0053784D"/>
    <w:rsid w:val="0053789A"/>
    <w:rsid w:val="00537E51"/>
    <w:rsid w:val="005407D6"/>
    <w:rsid w:val="005409C4"/>
    <w:rsid w:val="0054126A"/>
    <w:rsid w:val="00541580"/>
    <w:rsid w:val="00542C19"/>
    <w:rsid w:val="00542D04"/>
    <w:rsid w:val="00542D2F"/>
    <w:rsid w:val="00543084"/>
    <w:rsid w:val="005437D1"/>
    <w:rsid w:val="00543A8C"/>
    <w:rsid w:val="00544058"/>
    <w:rsid w:val="00544162"/>
    <w:rsid w:val="005447B1"/>
    <w:rsid w:val="00544999"/>
    <w:rsid w:val="00544BCF"/>
    <w:rsid w:val="005453CE"/>
    <w:rsid w:val="00545BD0"/>
    <w:rsid w:val="00546148"/>
    <w:rsid w:val="00546193"/>
    <w:rsid w:val="005466F8"/>
    <w:rsid w:val="0054672B"/>
    <w:rsid w:val="0054684D"/>
    <w:rsid w:val="00546959"/>
    <w:rsid w:val="00547CAA"/>
    <w:rsid w:val="00550213"/>
    <w:rsid w:val="0055055F"/>
    <w:rsid w:val="005506EF"/>
    <w:rsid w:val="00550936"/>
    <w:rsid w:val="00551319"/>
    <w:rsid w:val="005519AD"/>
    <w:rsid w:val="005519B8"/>
    <w:rsid w:val="00552112"/>
    <w:rsid w:val="005521C6"/>
    <w:rsid w:val="005523DE"/>
    <w:rsid w:val="005527C0"/>
    <w:rsid w:val="005528BF"/>
    <w:rsid w:val="00552907"/>
    <w:rsid w:val="00552AC9"/>
    <w:rsid w:val="00552B0D"/>
    <w:rsid w:val="00552EFD"/>
    <w:rsid w:val="005530D9"/>
    <w:rsid w:val="0055334B"/>
    <w:rsid w:val="0055364F"/>
    <w:rsid w:val="00553866"/>
    <w:rsid w:val="005538D6"/>
    <w:rsid w:val="00553A05"/>
    <w:rsid w:val="00553CF0"/>
    <w:rsid w:val="005547D9"/>
    <w:rsid w:val="00554D92"/>
    <w:rsid w:val="00554FB9"/>
    <w:rsid w:val="00555137"/>
    <w:rsid w:val="0055587B"/>
    <w:rsid w:val="00555D76"/>
    <w:rsid w:val="00555F49"/>
    <w:rsid w:val="0055600A"/>
    <w:rsid w:val="0055611B"/>
    <w:rsid w:val="00556407"/>
    <w:rsid w:val="00556840"/>
    <w:rsid w:val="005568DB"/>
    <w:rsid w:val="00556B09"/>
    <w:rsid w:val="00556C85"/>
    <w:rsid w:val="00556D6A"/>
    <w:rsid w:val="0055720F"/>
    <w:rsid w:val="005572DF"/>
    <w:rsid w:val="0055743C"/>
    <w:rsid w:val="0056038F"/>
    <w:rsid w:val="00560C9C"/>
    <w:rsid w:val="00561929"/>
    <w:rsid w:val="00562912"/>
    <w:rsid w:val="00563116"/>
    <w:rsid w:val="00563126"/>
    <w:rsid w:val="005638C5"/>
    <w:rsid w:val="00563C11"/>
    <w:rsid w:val="00564282"/>
    <w:rsid w:val="0056505C"/>
    <w:rsid w:val="005653A6"/>
    <w:rsid w:val="005655D1"/>
    <w:rsid w:val="00565A21"/>
    <w:rsid w:val="00565A92"/>
    <w:rsid w:val="00565E4C"/>
    <w:rsid w:val="00566C15"/>
    <w:rsid w:val="0056715D"/>
    <w:rsid w:val="00567941"/>
    <w:rsid w:val="00567D86"/>
    <w:rsid w:val="005709F5"/>
    <w:rsid w:val="005710D3"/>
    <w:rsid w:val="00571169"/>
    <w:rsid w:val="00571777"/>
    <w:rsid w:val="005727E2"/>
    <w:rsid w:val="00572B34"/>
    <w:rsid w:val="00573145"/>
    <w:rsid w:val="00573ED4"/>
    <w:rsid w:val="005740B3"/>
    <w:rsid w:val="0057423C"/>
    <w:rsid w:val="005744F1"/>
    <w:rsid w:val="00574991"/>
    <w:rsid w:val="00574A16"/>
    <w:rsid w:val="00574AC7"/>
    <w:rsid w:val="00574AF3"/>
    <w:rsid w:val="00574B45"/>
    <w:rsid w:val="00574B66"/>
    <w:rsid w:val="0057529D"/>
    <w:rsid w:val="005759BD"/>
    <w:rsid w:val="00575B21"/>
    <w:rsid w:val="00575EDA"/>
    <w:rsid w:val="00576598"/>
    <w:rsid w:val="00576739"/>
    <w:rsid w:val="0057686C"/>
    <w:rsid w:val="00576B9B"/>
    <w:rsid w:val="00576BA5"/>
    <w:rsid w:val="00576BE4"/>
    <w:rsid w:val="00576D79"/>
    <w:rsid w:val="0057721A"/>
    <w:rsid w:val="0057777B"/>
    <w:rsid w:val="005777F7"/>
    <w:rsid w:val="00577CD1"/>
    <w:rsid w:val="00577EF1"/>
    <w:rsid w:val="0058044B"/>
    <w:rsid w:val="005804A3"/>
    <w:rsid w:val="005806AD"/>
    <w:rsid w:val="00580B44"/>
    <w:rsid w:val="00580B77"/>
    <w:rsid w:val="00580FE8"/>
    <w:rsid w:val="005810D3"/>
    <w:rsid w:val="00582243"/>
    <w:rsid w:val="0058254B"/>
    <w:rsid w:val="005825DA"/>
    <w:rsid w:val="0058268F"/>
    <w:rsid w:val="00582852"/>
    <w:rsid w:val="0058343D"/>
    <w:rsid w:val="00583C70"/>
    <w:rsid w:val="00584408"/>
    <w:rsid w:val="0058486B"/>
    <w:rsid w:val="00584E01"/>
    <w:rsid w:val="00585182"/>
    <w:rsid w:val="005854E8"/>
    <w:rsid w:val="00585731"/>
    <w:rsid w:val="00585949"/>
    <w:rsid w:val="005859E0"/>
    <w:rsid w:val="00586044"/>
    <w:rsid w:val="00586215"/>
    <w:rsid w:val="005866CC"/>
    <w:rsid w:val="005867D7"/>
    <w:rsid w:val="00586B40"/>
    <w:rsid w:val="0058723F"/>
    <w:rsid w:val="0058747E"/>
    <w:rsid w:val="00587AFD"/>
    <w:rsid w:val="005902DE"/>
    <w:rsid w:val="005906AC"/>
    <w:rsid w:val="00590913"/>
    <w:rsid w:val="00591014"/>
    <w:rsid w:val="0059122D"/>
    <w:rsid w:val="00591A3F"/>
    <w:rsid w:val="00591BEE"/>
    <w:rsid w:val="00591E64"/>
    <w:rsid w:val="0059207B"/>
    <w:rsid w:val="00592099"/>
    <w:rsid w:val="0059268A"/>
    <w:rsid w:val="005928E2"/>
    <w:rsid w:val="00592BCB"/>
    <w:rsid w:val="00592C84"/>
    <w:rsid w:val="0059364F"/>
    <w:rsid w:val="00593AE3"/>
    <w:rsid w:val="0059412B"/>
    <w:rsid w:val="0059472B"/>
    <w:rsid w:val="005948B3"/>
    <w:rsid w:val="0059494C"/>
    <w:rsid w:val="00594975"/>
    <w:rsid w:val="005951C5"/>
    <w:rsid w:val="005954F4"/>
    <w:rsid w:val="0059552E"/>
    <w:rsid w:val="00595533"/>
    <w:rsid w:val="00595656"/>
    <w:rsid w:val="00595FB0"/>
    <w:rsid w:val="005965D4"/>
    <w:rsid w:val="00596645"/>
    <w:rsid w:val="00596D21"/>
    <w:rsid w:val="00596FFF"/>
    <w:rsid w:val="005971F3"/>
    <w:rsid w:val="00597B69"/>
    <w:rsid w:val="005A0526"/>
    <w:rsid w:val="005A09EB"/>
    <w:rsid w:val="005A13C4"/>
    <w:rsid w:val="005A16E7"/>
    <w:rsid w:val="005A194F"/>
    <w:rsid w:val="005A1E08"/>
    <w:rsid w:val="005A1F37"/>
    <w:rsid w:val="005A2675"/>
    <w:rsid w:val="005A2959"/>
    <w:rsid w:val="005A297F"/>
    <w:rsid w:val="005A30CA"/>
    <w:rsid w:val="005A32F8"/>
    <w:rsid w:val="005A35DC"/>
    <w:rsid w:val="005A38F2"/>
    <w:rsid w:val="005A3907"/>
    <w:rsid w:val="005A457B"/>
    <w:rsid w:val="005A472E"/>
    <w:rsid w:val="005A482B"/>
    <w:rsid w:val="005A4EBC"/>
    <w:rsid w:val="005A56FC"/>
    <w:rsid w:val="005A65B4"/>
    <w:rsid w:val="005A7412"/>
    <w:rsid w:val="005A7737"/>
    <w:rsid w:val="005A7A5B"/>
    <w:rsid w:val="005B0097"/>
    <w:rsid w:val="005B096E"/>
    <w:rsid w:val="005B1377"/>
    <w:rsid w:val="005B18D3"/>
    <w:rsid w:val="005B1BDF"/>
    <w:rsid w:val="005B20D5"/>
    <w:rsid w:val="005B25C3"/>
    <w:rsid w:val="005B28DB"/>
    <w:rsid w:val="005B2943"/>
    <w:rsid w:val="005B29C5"/>
    <w:rsid w:val="005B2F11"/>
    <w:rsid w:val="005B2FC3"/>
    <w:rsid w:val="005B30CA"/>
    <w:rsid w:val="005B35A3"/>
    <w:rsid w:val="005B3678"/>
    <w:rsid w:val="005B434A"/>
    <w:rsid w:val="005B4481"/>
    <w:rsid w:val="005B455F"/>
    <w:rsid w:val="005B4E79"/>
    <w:rsid w:val="005B56FD"/>
    <w:rsid w:val="005B5C67"/>
    <w:rsid w:val="005B60AC"/>
    <w:rsid w:val="005B635F"/>
    <w:rsid w:val="005B6577"/>
    <w:rsid w:val="005B67C8"/>
    <w:rsid w:val="005B695F"/>
    <w:rsid w:val="005B6A0C"/>
    <w:rsid w:val="005B7A7B"/>
    <w:rsid w:val="005B7CEF"/>
    <w:rsid w:val="005B7D6D"/>
    <w:rsid w:val="005B7D8A"/>
    <w:rsid w:val="005C0781"/>
    <w:rsid w:val="005C094A"/>
    <w:rsid w:val="005C0A16"/>
    <w:rsid w:val="005C0C22"/>
    <w:rsid w:val="005C0D46"/>
    <w:rsid w:val="005C0E24"/>
    <w:rsid w:val="005C0F46"/>
    <w:rsid w:val="005C0F61"/>
    <w:rsid w:val="005C1466"/>
    <w:rsid w:val="005C1935"/>
    <w:rsid w:val="005C20D7"/>
    <w:rsid w:val="005C2CE1"/>
    <w:rsid w:val="005C33CD"/>
    <w:rsid w:val="005C3809"/>
    <w:rsid w:val="005C3EB6"/>
    <w:rsid w:val="005C45AF"/>
    <w:rsid w:val="005C4632"/>
    <w:rsid w:val="005C4AA8"/>
    <w:rsid w:val="005C4CCD"/>
    <w:rsid w:val="005C4E88"/>
    <w:rsid w:val="005C4EF3"/>
    <w:rsid w:val="005C51C9"/>
    <w:rsid w:val="005C521A"/>
    <w:rsid w:val="005C5E6E"/>
    <w:rsid w:val="005C60D2"/>
    <w:rsid w:val="005C698F"/>
    <w:rsid w:val="005C6CFA"/>
    <w:rsid w:val="005C6DC0"/>
    <w:rsid w:val="005C7681"/>
    <w:rsid w:val="005C7F5D"/>
    <w:rsid w:val="005D064B"/>
    <w:rsid w:val="005D09D0"/>
    <w:rsid w:val="005D09ED"/>
    <w:rsid w:val="005D0EF8"/>
    <w:rsid w:val="005D1939"/>
    <w:rsid w:val="005D1B5B"/>
    <w:rsid w:val="005D1DB5"/>
    <w:rsid w:val="005D2184"/>
    <w:rsid w:val="005D21C5"/>
    <w:rsid w:val="005D2578"/>
    <w:rsid w:val="005D3030"/>
    <w:rsid w:val="005D3A6B"/>
    <w:rsid w:val="005D3C22"/>
    <w:rsid w:val="005D3EDA"/>
    <w:rsid w:val="005D3F37"/>
    <w:rsid w:val="005D3FDD"/>
    <w:rsid w:val="005D4356"/>
    <w:rsid w:val="005D45A1"/>
    <w:rsid w:val="005D47C4"/>
    <w:rsid w:val="005D564E"/>
    <w:rsid w:val="005D569B"/>
    <w:rsid w:val="005D5E25"/>
    <w:rsid w:val="005D5FB5"/>
    <w:rsid w:val="005D688E"/>
    <w:rsid w:val="005D6AC4"/>
    <w:rsid w:val="005D7026"/>
    <w:rsid w:val="005D72A1"/>
    <w:rsid w:val="005D781F"/>
    <w:rsid w:val="005E0109"/>
    <w:rsid w:val="005E0164"/>
    <w:rsid w:val="005E071F"/>
    <w:rsid w:val="005E097C"/>
    <w:rsid w:val="005E0F87"/>
    <w:rsid w:val="005E1090"/>
    <w:rsid w:val="005E1495"/>
    <w:rsid w:val="005E16C5"/>
    <w:rsid w:val="005E1964"/>
    <w:rsid w:val="005E1F49"/>
    <w:rsid w:val="005E1F57"/>
    <w:rsid w:val="005E208F"/>
    <w:rsid w:val="005E27BD"/>
    <w:rsid w:val="005E29C0"/>
    <w:rsid w:val="005E3431"/>
    <w:rsid w:val="005E358A"/>
    <w:rsid w:val="005E3BE5"/>
    <w:rsid w:val="005E3C8B"/>
    <w:rsid w:val="005E42F6"/>
    <w:rsid w:val="005E432F"/>
    <w:rsid w:val="005E43DE"/>
    <w:rsid w:val="005E4865"/>
    <w:rsid w:val="005E4A35"/>
    <w:rsid w:val="005E4A49"/>
    <w:rsid w:val="005E5229"/>
    <w:rsid w:val="005E5CA3"/>
    <w:rsid w:val="005E5F21"/>
    <w:rsid w:val="005E62EF"/>
    <w:rsid w:val="005E6449"/>
    <w:rsid w:val="005E6811"/>
    <w:rsid w:val="005E6A3E"/>
    <w:rsid w:val="005E7919"/>
    <w:rsid w:val="005E7E37"/>
    <w:rsid w:val="005E7E96"/>
    <w:rsid w:val="005F10C3"/>
    <w:rsid w:val="005F11DF"/>
    <w:rsid w:val="005F13E1"/>
    <w:rsid w:val="005F192D"/>
    <w:rsid w:val="005F1998"/>
    <w:rsid w:val="005F19CD"/>
    <w:rsid w:val="005F2187"/>
    <w:rsid w:val="005F24B0"/>
    <w:rsid w:val="005F24C5"/>
    <w:rsid w:val="005F256F"/>
    <w:rsid w:val="005F2659"/>
    <w:rsid w:val="005F37F6"/>
    <w:rsid w:val="005F3A62"/>
    <w:rsid w:val="005F40A6"/>
    <w:rsid w:val="005F466D"/>
    <w:rsid w:val="005F4CEE"/>
    <w:rsid w:val="005F4E7C"/>
    <w:rsid w:val="005F5694"/>
    <w:rsid w:val="005F58A4"/>
    <w:rsid w:val="005F5B08"/>
    <w:rsid w:val="005F5DC7"/>
    <w:rsid w:val="005F6995"/>
    <w:rsid w:val="005F6D17"/>
    <w:rsid w:val="005F6F1E"/>
    <w:rsid w:val="005F785B"/>
    <w:rsid w:val="005F7E11"/>
    <w:rsid w:val="00600179"/>
    <w:rsid w:val="006001A1"/>
    <w:rsid w:val="00600938"/>
    <w:rsid w:val="006009D2"/>
    <w:rsid w:val="00600B55"/>
    <w:rsid w:val="00600D6B"/>
    <w:rsid w:val="00600DD3"/>
    <w:rsid w:val="006013D2"/>
    <w:rsid w:val="0060141C"/>
    <w:rsid w:val="006016A7"/>
    <w:rsid w:val="0060176E"/>
    <w:rsid w:val="0060262F"/>
    <w:rsid w:val="00602786"/>
    <w:rsid w:val="0060292A"/>
    <w:rsid w:val="00602D71"/>
    <w:rsid w:val="00603615"/>
    <w:rsid w:val="006042D0"/>
    <w:rsid w:val="00604C0E"/>
    <w:rsid w:val="006052FC"/>
    <w:rsid w:val="00605492"/>
    <w:rsid w:val="00605BCE"/>
    <w:rsid w:val="00605C45"/>
    <w:rsid w:val="00606067"/>
    <w:rsid w:val="006061E7"/>
    <w:rsid w:val="00606312"/>
    <w:rsid w:val="00606C36"/>
    <w:rsid w:val="0060710E"/>
    <w:rsid w:val="00607820"/>
    <w:rsid w:val="00607A09"/>
    <w:rsid w:val="00607E43"/>
    <w:rsid w:val="00607E54"/>
    <w:rsid w:val="00610261"/>
    <w:rsid w:val="00610961"/>
    <w:rsid w:val="006110E8"/>
    <w:rsid w:val="00611509"/>
    <w:rsid w:val="00611D80"/>
    <w:rsid w:val="00611EAA"/>
    <w:rsid w:val="00611FEF"/>
    <w:rsid w:val="00612261"/>
    <w:rsid w:val="00612624"/>
    <w:rsid w:val="00612B6E"/>
    <w:rsid w:val="00612C9E"/>
    <w:rsid w:val="00613031"/>
    <w:rsid w:val="006135D4"/>
    <w:rsid w:val="00613AD4"/>
    <w:rsid w:val="006144BB"/>
    <w:rsid w:val="0061461A"/>
    <w:rsid w:val="00614BC1"/>
    <w:rsid w:val="00614D18"/>
    <w:rsid w:val="00614FEE"/>
    <w:rsid w:val="006151E7"/>
    <w:rsid w:val="00615257"/>
    <w:rsid w:val="0061532D"/>
    <w:rsid w:val="00615AE4"/>
    <w:rsid w:val="00615F92"/>
    <w:rsid w:val="00616B1F"/>
    <w:rsid w:val="00616F1F"/>
    <w:rsid w:val="00616F47"/>
    <w:rsid w:val="00616F5F"/>
    <w:rsid w:val="00616FD8"/>
    <w:rsid w:val="00617108"/>
    <w:rsid w:val="00617A4F"/>
    <w:rsid w:val="00617ACF"/>
    <w:rsid w:val="00617DF4"/>
    <w:rsid w:val="00620058"/>
    <w:rsid w:val="0062055A"/>
    <w:rsid w:val="00620A6D"/>
    <w:rsid w:val="00621192"/>
    <w:rsid w:val="00621A8E"/>
    <w:rsid w:val="00621BA2"/>
    <w:rsid w:val="0062266F"/>
    <w:rsid w:val="00623280"/>
    <w:rsid w:val="006238AB"/>
    <w:rsid w:val="00623DAE"/>
    <w:rsid w:val="006244C9"/>
    <w:rsid w:val="006245C2"/>
    <w:rsid w:val="0062471C"/>
    <w:rsid w:val="006249BD"/>
    <w:rsid w:val="00624A8D"/>
    <w:rsid w:val="00624BD9"/>
    <w:rsid w:val="00624CA0"/>
    <w:rsid w:val="00624DBD"/>
    <w:rsid w:val="00624F9B"/>
    <w:rsid w:val="0062554D"/>
    <w:rsid w:val="00625624"/>
    <w:rsid w:val="00625800"/>
    <w:rsid w:val="006259EF"/>
    <w:rsid w:val="00625B7E"/>
    <w:rsid w:val="00625CF9"/>
    <w:rsid w:val="00626C42"/>
    <w:rsid w:val="0062770E"/>
    <w:rsid w:val="0062779F"/>
    <w:rsid w:val="00627D1A"/>
    <w:rsid w:val="006309A9"/>
    <w:rsid w:val="00630C66"/>
    <w:rsid w:val="00631469"/>
    <w:rsid w:val="00631481"/>
    <w:rsid w:val="006317C5"/>
    <w:rsid w:val="0063274E"/>
    <w:rsid w:val="006329E4"/>
    <w:rsid w:val="00632A92"/>
    <w:rsid w:val="00632B4D"/>
    <w:rsid w:val="00632E93"/>
    <w:rsid w:val="00633041"/>
    <w:rsid w:val="00633684"/>
    <w:rsid w:val="00633859"/>
    <w:rsid w:val="00633E57"/>
    <w:rsid w:val="00634193"/>
    <w:rsid w:val="0063435E"/>
    <w:rsid w:val="006347DC"/>
    <w:rsid w:val="00634886"/>
    <w:rsid w:val="00634ADF"/>
    <w:rsid w:val="00634E90"/>
    <w:rsid w:val="00635F2D"/>
    <w:rsid w:val="0063612E"/>
    <w:rsid w:val="006364E9"/>
    <w:rsid w:val="00636B87"/>
    <w:rsid w:val="0063719F"/>
    <w:rsid w:val="0063733A"/>
    <w:rsid w:val="006376EF"/>
    <w:rsid w:val="00637F96"/>
    <w:rsid w:val="00637F9C"/>
    <w:rsid w:val="00637FCA"/>
    <w:rsid w:val="00640436"/>
    <w:rsid w:val="006404A3"/>
    <w:rsid w:val="00640614"/>
    <w:rsid w:val="006407ED"/>
    <w:rsid w:val="0064089A"/>
    <w:rsid w:val="00640D98"/>
    <w:rsid w:val="00640DEB"/>
    <w:rsid w:val="00641D19"/>
    <w:rsid w:val="00641E88"/>
    <w:rsid w:val="006422CF"/>
    <w:rsid w:val="0064283A"/>
    <w:rsid w:val="00642ACD"/>
    <w:rsid w:val="00642EE3"/>
    <w:rsid w:val="00643581"/>
    <w:rsid w:val="00643737"/>
    <w:rsid w:val="00643C15"/>
    <w:rsid w:val="00643C9F"/>
    <w:rsid w:val="00643F33"/>
    <w:rsid w:val="006443A2"/>
    <w:rsid w:val="006448C7"/>
    <w:rsid w:val="00644F4A"/>
    <w:rsid w:val="00645CA9"/>
    <w:rsid w:val="00645CFA"/>
    <w:rsid w:val="00645DB5"/>
    <w:rsid w:val="00646716"/>
    <w:rsid w:val="00646D99"/>
    <w:rsid w:val="00647420"/>
    <w:rsid w:val="00647CC6"/>
    <w:rsid w:val="00650422"/>
    <w:rsid w:val="0065060C"/>
    <w:rsid w:val="006508EB"/>
    <w:rsid w:val="006517CD"/>
    <w:rsid w:val="006519C0"/>
    <w:rsid w:val="00651AD1"/>
    <w:rsid w:val="00651E7C"/>
    <w:rsid w:val="0065235C"/>
    <w:rsid w:val="00652599"/>
    <w:rsid w:val="00652C77"/>
    <w:rsid w:val="00652F9E"/>
    <w:rsid w:val="00653683"/>
    <w:rsid w:val="00653A22"/>
    <w:rsid w:val="00654534"/>
    <w:rsid w:val="00654751"/>
    <w:rsid w:val="00655012"/>
    <w:rsid w:val="0065510C"/>
    <w:rsid w:val="006552C6"/>
    <w:rsid w:val="00655903"/>
    <w:rsid w:val="00656094"/>
    <w:rsid w:val="00656B37"/>
    <w:rsid w:val="00656B8D"/>
    <w:rsid w:val="00656C11"/>
    <w:rsid w:val="00656D71"/>
    <w:rsid w:val="00656D8E"/>
    <w:rsid w:val="00656E5F"/>
    <w:rsid w:val="00656FB2"/>
    <w:rsid w:val="00657958"/>
    <w:rsid w:val="0066141B"/>
    <w:rsid w:val="0066185D"/>
    <w:rsid w:val="006618E6"/>
    <w:rsid w:val="00661F3B"/>
    <w:rsid w:val="006621DB"/>
    <w:rsid w:val="006636FA"/>
    <w:rsid w:val="006643CD"/>
    <w:rsid w:val="0066481A"/>
    <w:rsid w:val="00664C28"/>
    <w:rsid w:val="00664E41"/>
    <w:rsid w:val="006650AD"/>
    <w:rsid w:val="006656C3"/>
    <w:rsid w:val="00666EEF"/>
    <w:rsid w:val="00667E05"/>
    <w:rsid w:val="0067063F"/>
    <w:rsid w:val="00670AA7"/>
    <w:rsid w:val="00670CD8"/>
    <w:rsid w:val="00670D82"/>
    <w:rsid w:val="00671471"/>
    <w:rsid w:val="006717EA"/>
    <w:rsid w:val="00671C82"/>
    <w:rsid w:val="00671E9F"/>
    <w:rsid w:val="00672682"/>
    <w:rsid w:val="00672765"/>
    <w:rsid w:val="0067285B"/>
    <w:rsid w:val="00673693"/>
    <w:rsid w:val="00674239"/>
    <w:rsid w:val="00674999"/>
    <w:rsid w:val="00674B75"/>
    <w:rsid w:val="006758BA"/>
    <w:rsid w:val="00675974"/>
    <w:rsid w:val="00675C80"/>
    <w:rsid w:val="00676C2A"/>
    <w:rsid w:val="006778ED"/>
    <w:rsid w:val="00677A77"/>
    <w:rsid w:val="0068001C"/>
    <w:rsid w:val="0068079E"/>
    <w:rsid w:val="006807C1"/>
    <w:rsid w:val="00680C30"/>
    <w:rsid w:val="006816D2"/>
    <w:rsid w:val="006818EC"/>
    <w:rsid w:val="00681BCE"/>
    <w:rsid w:val="00681E40"/>
    <w:rsid w:val="00682347"/>
    <w:rsid w:val="006828AC"/>
    <w:rsid w:val="00682D2E"/>
    <w:rsid w:val="00683079"/>
    <w:rsid w:val="006837CD"/>
    <w:rsid w:val="006838DB"/>
    <w:rsid w:val="00683B57"/>
    <w:rsid w:val="00684214"/>
    <w:rsid w:val="0068440C"/>
    <w:rsid w:val="0068451D"/>
    <w:rsid w:val="00684918"/>
    <w:rsid w:val="00684E7B"/>
    <w:rsid w:val="00685B97"/>
    <w:rsid w:val="00685C21"/>
    <w:rsid w:val="00686311"/>
    <w:rsid w:val="0068634C"/>
    <w:rsid w:val="0068673E"/>
    <w:rsid w:val="00686F29"/>
    <w:rsid w:val="00687C5F"/>
    <w:rsid w:val="00687ECD"/>
    <w:rsid w:val="00690639"/>
    <w:rsid w:val="006906E1"/>
    <w:rsid w:val="006907BF"/>
    <w:rsid w:val="00690C33"/>
    <w:rsid w:val="0069162A"/>
    <w:rsid w:val="00691A3E"/>
    <w:rsid w:val="00691B95"/>
    <w:rsid w:val="0069222E"/>
    <w:rsid w:val="00692513"/>
    <w:rsid w:val="00692A26"/>
    <w:rsid w:val="00692AB6"/>
    <w:rsid w:val="00692AE6"/>
    <w:rsid w:val="00692C90"/>
    <w:rsid w:val="00692FF8"/>
    <w:rsid w:val="00693478"/>
    <w:rsid w:val="00693A05"/>
    <w:rsid w:val="00693E11"/>
    <w:rsid w:val="00694604"/>
    <w:rsid w:val="00695229"/>
    <w:rsid w:val="006952B9"/>
    <w:rsid w:val="006958BD"/>
    <w:rsid w:val="00695E50"/>
    <w:rsid w:val="00695EA7"/>
    <w:rsid w:val="00695F2D"/>
    <w:rsid w:val="00696A31"/>
    <w:rsid w:val="00696C8C"/>
    <w:rsid w:val="0069712D"/>
    <w:rsid w:val="00697475"/>
    <w:rsid w:val="00697647"/>
    <w:rsid w:val="006978D3"/>
    <w:rsid w:val="006978F3"/>
    <w:rsid w:val="00697990"/>
    <w:rsid w:val="006A0386"/>
    <w:rsid w:val="006A0923"/>
    <w:rsid w:val="006A0AAE"/>
    <w:rsid w:val="006A0D78"/>
    <w:rsid w:val="006A0E6C"/>
    <w:rsid w:val="006A19C2"/>
    <w:rsid w:val="006A1A07"/>
    <w:rsid w:val="006A1BF5"/>
    <w:rsid w:val="006A1CD4"/>
    <w:rsid w:val="006A1ED9"/>
    <w:rsid w:val="006A231C"/>
    <w:rsid w:val="006A2ACE"/>
    <w:rsid w:val="006A2EFE"/>
    <w:rsid w:val="006A2FBE"/>
    <w:rsid w:val="006A3600"/>
    <w:rsid w:val="006A3FEA"/>
    <w:rsid w:val="006A4057"/>
    <w:rsid w:val="006A43B3"/>
    <w:rsid w:val="006A4725"/>
    <w:rsid w:val="006A4A95"/>
    <w:rsid w:val="006A4B01"/>
    <w:rsid w:val="006A4B8B"/>
    <w:rsid w:val="006A4BCC"/>
    <w:rsid w:val="006A4D5A"/>
    <w:rsid w:val="006A4DD2"/>
    <w:rsid w:val="006A4E8F"/>
    <w:rsid w:val="006A5238"/>
    <w:rsid w:val="006A5BD0"/>
    <w:rsid w:val="006A5ECF"/>
    <w:rsid w:val="006A6438"/>
    <w:rsid w:val="006A695F"/>
    <w:rsid w:val="006A6DCC"/>
    <w:rsid w:val="006A715D"/>
    <w:rsid w:val="006B08D5"/>
    <w:rsid w:val="006B0A90"/>
    <w:rsid w:val="006B2409"/>
    <w:rsid w:val="006B2522"/>
    <w:rsid w:val="006B30C3"/>
    <w:rsid w:val="006B3662"/>
    <w:rsid w:val="006B39FF"/>
    <w:rsid w:val="006B3BFC"/>
    <w:rsid w:val="006B3C24"/>
    <w:rsid w:val="006B3E89"/>
    <w:rsid w:val="006B4110"/>
    <w:rsid w:val="006B411D"/>
    <w:rsid w:val="006B4396"/>
    <w:rsid w:val="006B482C"/>
    <w:rsid w:val="006B575E"/>
    <w:rsid w:val="006B5B53"/>
    <w:rsid w:val="006B5DA2"/>
    <w:rsid w:val="006B63E0"/>
    <w:rsid w:val="006B6B76"/>
    <w:rsid w:val="006B6CBF"/>
    <w:rsid w:val="006B6D77"/>
    <w:rsid w:val="006B7169"/>
    <w:rsid w:val="006B7358"/>
    <w:rsid w:val="006B768C"/>
    <w:rsid w:val="006B7BD3"/>
    <w:rsid w:val="006B7C28"/>
    <w:rsid w:val="006B7C67"/>
    <w:rsid w:val="006C0603"/>
    <w:rsid w:val="006C0B85"/>
    <w:rsid w:val="006C1626"/>
    <w:rsid w:val="006C1973"/>
    <w:rsid w:val="006C1F96"/>
    <w:rsid w:val="006C20DD"/>
    <w:rsid w:val="006C2336"/>
    <w:rsid w:val="006C2A07"/>
    <w:rsid w:val="006C2C20"/>
    <w:rsid w:val="006C2F7F"/>
    <w:rsid w:val="006C3D6F"/>
    <w:rsid w:val="006C3EEB"/>
    <w:rsid w:val="006C400E"/>
    <w:rsid w:val="006C4195"/>
    <w:rsid w:val="006C46F0"/>
    <w:rsid w:val="006C4FCA"/>
    <w:rsid w:val="006C503D"/>
    <w:rsid w:val="006C5204"/>
    <w:rsid w:val="006C5E09"/>
    <w:rsid w:val="006C5EDF"/>
    <w:rsid w:val="006C5FC4"/>
    <w:rsid w:val="006C61F9"/>
    <w:rsid w:val="006C6217"/>
    <w:rsid w:val="006C64A2"/>
    <w:rsid w:val="006C66BB"/>
    <w:rsid w:val="006C6E49"/>
    <w:rsid w:val="006C6F56"/>
    <w:rsid w:val="006C75BD"/>
    <w:rsid w:val="006C7954"/>
    <w:rsid w:val="006C7B35"/>
    <w:rsid w:val="006D04F3"/>
    <w:rsid w:val="006D148B"/>
    <w:rsid w:val="006D15A4"/>
    <w:rsid w:val="006D1AB8"/>
    <w:rsid w:val="006D1C81"/>
    <w:rsid w:val="006D1DA8"/>
    <w:rsid w:val="006D20E8"/>
    <w:rsid w:val="006D23CE"/>
    <w:rsid w:val="006D33D5"/>
    <w:rsid w:val="006D3CDE"/>
    <w:rsid w:val="006D4C10"/>
    <w:rsid w:val="006D5918"/>
    <w:rsid w:val="006D5B07"/>
    <w:rsid w:val="006D5FE0"/>
    <w:rsid w:val="006D62E6"/>
    <w:rsid w:val="006D650F"/>
    <w:rsid w:val="006D67CD"/>
    <w:rsid w:val="006D6B82"/>
    <w:rsid w:val="006D6C20"/>
    <w:rsid w:val="006D6EA2"/>
    <w:rsid w:val="006D6F5D"/>
    <w:rsid w:val="006D7048"/>
    <w:rsid w:val="006D7470"/>
    <w:rsid w:val="006D7871"/>
    <w:rsid w:val="006E0206"/>
    <w:rsid w:val="006E172F"/>
    <w:rsid w:val="006E1A14"/>
    <w:rsid w:val="006E1B51"/>
    <w:rsid w:val="006E306C"/>
    <w:rsid w:val="006E3C1F"/>
    <w:rsid w:val="006E3EFD"/>
    <w:rsid w:val="006E4017"/>
    <w:rsid w:val="006E4148"/>
    <w:rsid w:val="006E43FE"/>
    <w:rsid w:val="006E4436"/>
    <w:rsid w:val="006E4B7A"/>
    <w:rsid w:val="006E4F4D"/>
    <w:rsid w:val="006E4FBC"/>
    <w:rsid w:val="006E4FCB"/>
    <w:rsid w:val="006E5603"/>
    <w:rsid w:val="006E5848"/>
    <w:rsid w:val="006E6546"/>
    <w:rsid w:val="006E693D"/>
    <w:rsid w:val="006E6A1B"/>
    <w:rsid w:val="006E6FB3"/>
    <w:rsid w:val="006E7B33"/>
    <w:rsid w:val="006E7BD0"/>
    <w:rsid w:val="006E7DEF"/>
    <w:rsid w:val="006F00CC"/>
    <w:rsid w:val="006F0144"/>
    <w:rsid w:val="006F0D46"/>
    <w:rsid w:val="006F0E81"/>
    <w:rsid w:val="006F1950"/>
    <w:rsid w:val="006F1DF7"/>
    <w:rsid w:val="006F278C"/>
    <w:rsid w:val="006F2AF0"/>
    <w:rsid w:val="006F2B1F"/>
    <w:rsid w:val="006F2E92"/>
    <w:rsid w:val="006F3649"/>
    <w:rsid w:val="006F37AC"/>
    <w:rsid w:val="006F431B"/>
    <w:rsid w:val="006F4399"/>
    <w:rsid w:val="006F464A"/>
    <w:rsid w:val="006F4735"/>
    <w:rsid w:val="006F5005"/>
    <w:rsid w:val="006F5224"/>
    <w:rsid w:val="006F56A4"/>
    <w:rsid w:val="006F581B"/>
    <w:rsid w:val="006F5D5F"/>
    <w:rsid w:val="006F5FE9"/>
    <w:rsid w:val="006F669A"/>
    <w:rsid w:val="006F6A02"/>
    <w:rsid w:val="006F6EA7"/>
    <w:rsid w:val="006F74C0"/>
    <w:rsid w:val="006F7528"/>
    <w:rsid w:val="006F7643"/>
    <w:rsid w:val="006F768B"/>
    <w:rsid w:val="006F778C"/>
    <w:rsid w:val="006F7EF2"/>
    <w:rsid w:val="007004A4"/>
    <w:rsid w:val="007004D9"/>
    <w:rsid w:val="00700AB2"/>
    <w:rsid w:val="00700E88"/>
    <w:rsid w:val="007021EC"/>
    <w:rsid w:val="00703217"/>
    <w:rsid w:val="0070331B"/>
    <w:rsid w:val="00703364"/>
    <w:rsid w:val="0070376C"/>
    <w:rsid w:val="00703A6F"/>
    <w:rsid w:val="00703FDC"/>
    <w:rsid w:val="00704069"/>
    <w:rsid w:val="007042B0"/>
    <w:rsid w:val="00704955"/>
    <w:rsid w:val="00704BAF"/>
    <w:rsid w:val="007050A3"/>
    <w:rsid w:val="007052F0"/>
    <w:rsid w:val="00705987"/>
    <w:rsid w:val="00705BBC"/>
    <w:rsid w:val="00705C0A"/>
    <w:rsid w:val="00705F13"/>
    <w:rsid w:val="00705F49"/>
    <w:rsid w:val="00706007"/>
    <w:rsid w:val="0070647C"/>
    <w:rsid w:val="007067B7"/>
    <w:rsid w:val="00706C21"/>
    <w:rsid w:val="0070701D"/>
    <w:rsid w:val="0070701E"/>
    <w:rsid w:val="007071BF"/>
    <w:rsid w:val="00707903"/>
    <w:rsid w:val="007079F7"/>
    <w:rsid w:val="00707C01"/>
    <w:rsid w:val="00707C4F"/>
    <w:rsid w:val="00707DB3"/>
    <w:rsid w:val="00710547"/>
    <w:rsid w:val="007105B4"/>
    <w:rsid w:val="00710A18"/>
    <w:rsid w:val="007114B3"/>
    <w:rsid w:val="007116BE"/>
    <w:rsid w:val="007119C0"/>
    <w:rsid w:val="00712620"/>
    <w:rsid w:val="00712992"/>
    <w:rsid w:val="007129E9"/>
    <w:rsid w:val="00712AAF"/>
    <w:rsid w:val="00712F34"/>
    <w:rsid w:val="00713279"/>
    <w:rsid w:val="00713AE8"/>
    <w:rsid w:val="00713ECF"/>
    <w:rsid w:val="0071408E"/>
    <w:rsid w:val="00714479"/>
    <w:rsid w:val="00714510"/>
    <w:rsid w:val="0071486C"/>
    <w:rsid w:val="0071556F"/>
    <w:rsid w:val="007158F4"/>
    <w:rsid w:val="00715A4A"/>
    <w:rsid w:val="00715CE3"/>
    <w:rsid w:val="00715DA8"/>
    <w:rsid w:val="00716B77"/>
    <w:rsid w:val="00717278"/>
    <w:rsid w:val="007177DD"/>
    <w:rsid w:val="00717803"/>
    <w:rsid w:val="00717E74"/>
    <w:rsid w:val="0072048C"/>
    <w:rsid w:val="00720531"/>
    <w:rsid w:val="00720570"/>
    <w:rsid w:val="0072088B"/>
    <w:rsid w:val="00720A25"/>
    <w:rsid w:val="00720C97"/>
    <w:rsid w:val="00720D89"/>
    <w:rsid w:val="00720E3A"/>
    <w:rsid w:val="00721C9C"/>
    <w:rsid w:val="00721CA5"/>
    <w:rsid w:val="007220D8"/>
    <w:rsid w:val="0072245C"/>
    <w:rsid w:val="00722776"/>
    <w:rsid w:val="00723003"/>
    <w:rsid w:val="007232D5"/>
    <w:rsid w:val="00723905"/>
    <w:rsid w:val="00723997"/>
    <w:rsid w:val="00724F11"/>
    <w:rsid w:val="007250D5"/>
    <w:rsid w:val="00725B88"/>
    <w:rsid w:val="00725DC8"/>
    <w:rsid w:val="00725DDA"/>
    <w:rsid w:val="00725EF9"/>
    <w:rsid w:val="007260C1"/>
    <w:rsid w:val="007264F7"/>
    <w:rsid w:val="00726AA8"/>
    <w:rsid w:val="00726B35"/>
    <w:rsid w:val="00726D09"/>
    <w:rsid w:val="0072738A"/>
    <w:rsid w:val="00727AFB"/>
    <w:rsid w:val="00727D3E"/>
    <w:rsid w:val="00727EB5"/>
    <w:rsid w:val="00727FE5"/>
    <w:rsid w:val="007307EC"/>
    <w:rsid w:val="00730C47"/>
    <w:rsid w:val="00730EF1"/>
    <w:rsid w:val="00731420"/>
    <w:rsid w:val="0073161E"/>
    <w:rsid w:val="007316E9"/>
    <w:rsid w:val="00731C53"/>
    <w:rsid w:val="0073203A"/>
    <w:rsid w:val="00732692"/>
    <w:rsid w:val="00732898"/>
    <w:rsid w:val="00732C65"/>
    <w:rsid w:val="00733229"/>
    <w:rsid w:val="0073396C"/>
    <w:rsid w:val="00733A6F"/>
    <w:rsid w:val="00733EE3"/>
    <w:rsid w:val="00734361"/>
    <w:rsid w:val="007345AD"/>
    <w:rsid w:val="00734623"/>
    <w:rsid w:val="00734844"/>
    <w:rsid w:val="00734BC7"/>
    <w:rsid w:val="007352D8"/>
    <w:rsid w:val="0073552B"/>
    <w:rsid w:val="00735F45"/>
    <w:rsid w:val="00736730"/>
    <w:rsid w:val="0073676E"/>
    <w:rsid w:val="00736AFC"/>
    <w:rsid w:val="00737187"/>
    <w:rsid w:val="00737CED"/>
    <w:rsid w:val="00737F23"/>
    <w:rsid w:val="0074035B"/>
    <w:rsid w:val="00740CA4"/>
    <w:rsid w:val="007410F9"/>
    <w:rsid w:val="00741398"/>
    <w:rsid w:val="00741512"/>
    <w:rsid w:val="007415F6"/>
    <w:rsid w:val="00741E49"/>
    <w:rsid w:val="00741EEA"/>
    <w:rsid w:val="0074296E"/>
    <w:rsid w:val="00742CE4"/>
    <w:rsid w:val="00742D60"/>
    <w:rsid w:val="00742F0C"/>
    <w:rsid w:val="0074307B"/>
    <w:rsid w:val="007430C0"/>
    <w:rsid w:val="00743C8C"/>
    <w:rsid w:val="00744D56"/>
    <w:rsid w:val="00744D5A"/>
    <w:rsid w:val="007463F4"/>
    <w:rsid w:val="007464DD"/>
    <w:rsid w:val="00746680"/>
    <w:rsid w:val="007476B8"/>
    <w:rsid w:val="007479DC"/>
    <w:rsid w:val="00747AD6"/>
    <w:rsid w:val="007507AE"/>
    <w:rsid w:val="0075081D"/>
    <w:rsid w:val="0075141C"/>
    <w:rsid w:val="00751CC5"/>
    <w:rsid w:val="00752878"/>
    <w:rsid w:val="00752AA1"/>
    <w:rsid w:val="00752AE9"/>
    <w:rsid w:val="00752B57"/>
    <w:rsid w:val="00752BB1"/>
    <w:rsid w:val="00754FEE"/>
    <w:rsid w:val="00755552"/>
    <w:rsid w:val="00755638"/>
    <w:rsid w:val="007558AA"/>
    <w:rsid w:val="00755F8D"/>
    <w:rsid w:val="00757155"/>
    <w:rsid w:val="00757250"/>
    <w:rsid w:val="00757FA3"/>
    <w:rsid w:val="00760014"/>
    <w:rsid w:val="00760E7F"/>
    <w:rsid w:val="007610B9"/>
    <w:rsid w:val="007616A8"/>
    <w:rsid w:val="007616C1"/>
    <w:rsid w:val="00761800"/>
    <w:rsid w:val="0076199F"/>
    <w:rsid w:val="00761AD0"/>
    <w:rsid w:val="00762254"/>
    <w:rsid w:val="00762497"/>
    <w:rsid w:val="007624E8"/>
    <w:rsid w:val="00762612"/>
    <w:rsid w:val="00762970"/>
    <w:rsid w:val="0076398A"/>
    <w:rsid w:val="00763A5A"/>
    <w:rsid w:val="00763AE5"/>
    <w:rsid w:val="00763E6E"/>
    <w:rsid w:val="0076403D"/>
    <w:rsid w:val="007641E5"/>
    <w:rsid w:val="007642C6"/>
    <w:rsid w:val="00764632"/>
    <w:rsid w:val="00765004"/>
    <w:rsid w:val="00765221"/>
    <w:rsid w:val="007656B1"/>
    <w:rsid w:val="007658C2"/>
    <w:rsid w:val="00765988"/>
    <w:rsid w:val="00765AAB"/>
    <w:rsid w:val="00765C45"/>
    <w:rsid w:val="00766377"/>
    <w:rsid w:val="00766439"/>
    <w:rsid w:val="007666EB"/>
    <w:rsid w:val="00766805"/>
    <w:rsid w:val="00766808"/>
    <w:rsid w:val="00766B4F"/>
    <w:rsid w:val="00766E05"/>
    <w:rsid w:val="0076740F"/>
    <w:rsid w:val="00767D0E"/>
    <w:rsid w:val="00767FF4"/>
    <w:rsid w:val="007705F1"/>
    <w:rsid w:val="00770A20"/>
    <w:rsid w:val="00770AF4"/>
    <w:rsid w:val="00770E6E"/>
    <w:rsid w:val="00770F6C"/>
    <w:rsid w:val="007714C6"/>
    <w:rsid w:val="00771528"/>
    <w:rsid w:val="0077189A"/>
    <w:rsid w:val="007718DE"/>
    <w:rsid w:val="00772B87"/>
    <w:rsid w:val="0077325A"/>
    <w:rsid w:val="007735AA"/>
    <w:rsid w:val="00773EE1"/>
    <w:rsid w:val="00773F00"/>
    <w:rsid w:val="007746A7"/>
    <w:rsid w:val="007746C4"/>
    <w:rsid w:val="007747BD"/>
    <w:rsid w:val="00774CD4"/>
    <w:rsid w:val="00774F4E"/>
    <w:rsid w:val="00775B14"/>
    <w:rsid w:val="00775B41"/>
    <w:rsid w:val="00775F18"/>
    <w:rsid w:val="007760FA"/>
    <w:rsid w:val="0077621F"/>
    <w:rsid w:val="007763FE"/>
    <w:rsid w:val="00777FF5"/>
    <w:rsid w:val="00780A54"/>
    <w:rsid w:val="00780C5D"/>
    <w:rsid w:val="00780EC6"/>
    <w:rsid w:val="007810EA"/>
    <w:rsid w:val="007813EB"/>
    <w:rsid w:val="007823D1"/>
    <w:rsid w:val="007837D0"/>
    <w:rsid w:val="00783D2E"/>
    <w:rsid w:val="007844D2"/>
    <w:rsid w:val="00784AA6"/>
    <w:rsid w:val="00784AAD"/>
    <w:rsid w:val="00784B01"/>
    <w:rsid w:val="00784EF6"/>
    <w:rsid w:val="00785BF0"/>
    <w:rsid w:val="00786165"/>
    <w:rsid w:val="0078638E"/>
    <w:rsid w:val="007863B7"/>
    <w:rsid w:val="00786814"/>
    <w:rsid w:val="00786B49"/>
    <w:rsid w:val="00786E64"/>
    <w:rsid w:val="007870A8"/>
    <w:rsid w:val="0078766B"/>
    <w:rsid w:val="00787AB7"/>
    <w:rsid w:val="00790410"/>
    <w:rsid w:val="007908B2"/>
    <w:rsid w:val="00790EDB"/>
    <w:rsid w:val="00791433"/>
    <w:rsid w:val="0079146A"/>
    <w:rsid w:val="007923AE"/>
    <w:rsid w:val="007928A3"/>
    <w:rsid w:val="00792941"/>
    <w:rsid w:val="00792C79"/>
    <w:rsid w:val="00792D17"/>
    <w:rsid w:val="00793014"/>
    <w:rsid w:val="0079337C"/>
    <w:rsid w:val="0079356F"/>
    <w:rsid w:val="00793ABB"/>
    <w:rsid w:val="00793C61"/>
    <w:rsid w:val="00793DC0"/>
    <w:rsid w:val="00794389"/>
    <w:rsid w:val="00794494"/>
    <w:rsid w:val="00794745"/>
    <w:rsid w:val="007959F1"/>
    <w:rsid w:val="0079661E"/>
    <w:rsid w:val="0079677B"/>
    <w:rsid w:val="00796AA8"/>
    <w:rsid w:val="00796ABB"/>
    <w:rsid w:val="007972FA"/>
    <w:rsid w:val="007979D3"/>
    <w:rsid w:val="00797A4C"/>
    <w:rsid w:val="00797D38"/>
    <w:rsid w:val="007A01FF"/>
    <w:rsid w:val="007A0668"/>
    <w:rsid w:val="007A0B08"/>
    <w:rsid w:val="007A1026"/>
    <w:rsid w:val="007A1548"/>
    <w:rsid w:val="007A1ED5"/>
    <w:rsid w:val="007A2005"/>
    <w:rsid w:val="007A2149"/>
    <w:rsid w:val="007A2EA3"/>
    <w:rsid w:val="007A3233"/>
    <w:rsid w:val="007A4099"/>
    <w:rsid w:val="007A5383"/>
    <w:rsid w:val="007A54DB"/>
    <w:rsid w:val="007A5F23"/>
    <w:rsid w:val="007A615E"/>
    <w:rsid w:val="007A658D"/>
    <w:rsid w:val="007A67D7"/>
    <w:rsid w:val="007A6B63"/>
    <w:rsid w:val="007A7389"/>
    <w:rsid w:val="007A796D"/>
    <w:rsid w:val="007A7A47"/>
    <w:rsid w:val="007A7C34"/>
    <w:rsid w:val="007A7E5A"/>
    <w:rsid w:val="007B0D8D"/>
    <w:rsid w:val="007B110D"/>
    <w:rsid w:val="007B122B"/>
    <w:rsid w:val="007B17E3"/>
    <w:rsid w:val="007B1867"/>
    <w:rsid w:val="007B1C37"/>
    <w:rsid w:val="007B2247"/>
    <w:rsid w:val="007B29EA"/>
    <w:rsid w:val="007B3508"/>
    <w:rsid w:val="007B39F4"/>
    <w:rsid w:val="007B3BE6"/>
    <w:rsid w:val="007B3F5D"/>
    <w:rsid w:val="007B4757"/>
    <w:rsid w:val="007B50F2"/>
    <w:rsid w:val="007B6218"/>
    <w:rsid w:val="007B7477"/>
    <w:rsid w:val="007B749D"/>
    <w:rsid w:val="007C01E6"/>
    <w:rsid w:val="007C02A2"/>
    <w:rsid w:val="007C19A1"/>
    <w:rsid w:val="007C21BE"/>
    <w:rsid w:val="007C2439"/>
    <w:rsid w:val="007C26A6"/>
    <w:rsid w:val="007C290E"/>
    <w:rsid w:val="007C3562"/>
    <w:rsid w:val="007C399F"/>
    <w:rsid w:val="007C3E55"/>
    <w:rsid w:val="007C4075"/>
    <w:rsid w:val="007C4275"/>
    <w:rsid w:val="007C44B8"/>
    <w:rsid w:val="007C471A"/>
    <w:rsid w:val="007C5E5D"/>
    <w:rsid w:val="007C6A5A"/>
    <w:rsid w:val="007C72FE"/>
    <w:rsid w:val="007C739D"/>
    <w:rsid w:val="007C7B7F"/>
    <w:rsid w:val="007D0107"/>
    <w:rsid w:val="007D15E0"/>
    <w:rsid w:val="007D213D"/>
    <w:rsid w:val="007D21C2"/>
    <w:rsid w:val="007D2496"/>
    <w:rsid w:val="007D250B"/>
    <w:rsid w:val="007D2567"/>
    <w:rsid w:val="007D2D66"/>
    <w:rsid w:val="007D3147"/>
    <w:rsid w:val="007D333A"/>
    <w:rsid w:val="007D3EE4"/>
    <w:rsid w:val="007D3F4D"/>
    <w:rsid w:val="007D41AC"/>
    <w:rsid w:val="007D42AD"/>
    <w:rsid w:val="007D4C63"/>
    <w:rsid w:val="007D4DB5"/>
    <w:rsid w:val="007D5167"/>
    <w:rsid w:val="007D5282"/>
    <w:rsid w:val="007D542D"/>
    <w:rsid w:val="007D547F"/>
    <w:rsid w:val="007D5615"/>
    <w:rsid w:val="007D56D1"/>
    <w:rsid w:val="007D6C72"/>
    <w:rsid w:val="007D73B3"/>
    <w:rsid w:val="007D765A"/>
    <w:rsid w:val="007D77CC"/>
    <w:rsid w:val="007D792C"/>
    <w:rsid w:val="007D7EC2"/>
    <w:rsid w:val="007D7F81"/>
    <w:rsid w:val="007E0595"/>
    <w:rsid w:val="007E0696"/>
    <w:rsid w:val="007E0D0E"/>
    <w:rsid w:val="007E1302"/>
    <w:rsid w:val="007E1308"/>
    <w:rsid w:val="007E167B"/>
    <w:rsid w:val="007E1733"/>
    <w:rsid w:val="007E1B6B"/>
    <w:rsid w:val="007E2F19"/>
    <w:rsid w:val="007E2F47"/>
    <w:rsid w:val="007E35ED"/>
    <w:rsid w:val="007E3608"/>
    <w:rsid w:val="007E36B8"/>
    <w:rsid w:val="007E3888"/>
    <w:rsid w:val="007E3DB6"/>
    <w:rsid w:val="007E3FFC"/>
    <w:rsid w:val="007E4D28"/>
    <w:rsid w:val="007E4D87"/>
    <w:rsid w:val="007E5457"/>
    <w:rsid w:val="007E577E"/>
    <w:rsid w:val="007E5BBA"/>
    <w:rsid w:val="007E5EFA"/>
    <w:rsid w:val="007E6C76"/>
    <w:rsid w:val="007E793A"/>
    <w:rsid w:val="007E7B49"/>
    <w:rsid w:val="007F0370"/>
    <w:rsid w:val="007F0D23"/>
    <w:rsid w:val="007F0DCC"/>
    <w:rsid w:val="007F12EB"/>
    <w:rsid w:val="007F1CC4"/>
    <w:rsid w:val="007F2556"/>
    <w:rsid w:val="007F2676"/>
    <w:rsid w:val="007F2AEF"/>
    <w:rsid w:val="007F2B3A"/>
    <w:rsid w:val="007F3233"/>
    <w:rsid w:val="007F338E"/>
    <w:rsid w:val="007F375D"/>
    <w:rsid w:val="007F382D"/>
    <w:rsid w:val="007F3BED"/>
    <w:rsid w:val="007F3CEE"/>
    <w:rsid w:val="007F3DA8"/>
    <w:rsid w:val="007F4464"/>
    <w:rsid w:val="007F50A4"/>
    <w:rsid w:val="007F5246"/>
    <w:rsid w:val="007F544F"/>
    <w:rsid w:val="007F5520"/>
    <w:rsid w:val="007F6157"/>
    <w:rsid w:val="007F639E"/>
    <w:rsid w:val="007F678A"/>
    <w:rsid w:val="007F730E"/>
    <w:rsid w:val="007F74C7"/>
    <w:rsid w:val="007F7614"/>
    <w:rsid w:val="007F7ABB"/>
    <w:rsid w:val="0080008B"/>
    <w:rsid w:val="008000DF"/>
    <w:rsid w:val="008002B8"/>
    <w:rsid w:val="00800311"/>
    <w:rsid w:val="00800510"/>
    <w:rsid w:val="00800578"/>
    <w:rsid w:val="008013DC"/>
    <w:rsid w:val="00802064"/>
    <w:rsid w:val="00802076"/>
    <w:rsid w:val="00802125"/>
    <w:rsid w:val="00802355"/>
    <w:rsid w:val="00802672"/>
    <w:rsid w:val="00802770"/>
    <w:rsid w:val="00802D7E"/>
    <w:rsid w:val="008034B4"/>
    <w:rsid w:val="0080369F"/>
    <w:rsid w:val="00803B7B"/>
    <w:rsid w:val="00803F8F"/>
    <w:rsid w:val="00804A1E"/>
    <w:rsid w:val="00804A57"/>
    <w:rsid w:val="00804EB9"/>
    <w:rsid w:val="00804F18"/>
    <w:rsid w:val="0080501E"/>
    <w:rsid w:val="0080576B"/>
    <w:rsid w:val="00805A65"/>
    <w:rsid w:val="00805C92"/>
    <w:rsid w:val="0080620E"/>
    <w:rsid w:val="00806E27"/>
    <w:rsid w:val="00806ED7"/>
    <w:rsid w:val="00806F10"/>
    <w:rsid w:val="00810038"/>
    <w:rsid w:val="00810A30"/>
    <w:rsid w:val="0081154A"/>
    <w:rsid w:val="008118FF"/>
    <w:rsid w:val="00811D79"/>
    <w:rsid w:val="00812070"/>
    <w:rsid w:val="0081283B"/>
    <w:rsid w:val="0081290C"/>
    <w:rsid w:val="00812C10"/>
    <w:rsid w:val="00812E89"/>
    <w:rsid w:val="0081301E"/>
    <w:rsid w:val="008131C0"/>
    <w:rsid w:val="008133DF"/>
    <w:rsid w:val="00813570"/>
    <w:rsid w:val="00814159"/>
    <w:rsid w:val="0081418A"/>
    <w:rsid w:val="0081440B"/>
    <w:rsid w:val="0081444D"/>
    <w:rsid w:val="008146DC"/>
    <w:rsid w:val="008156EC"/>
    <w:rsid w:val="008161E3"/>
    <w:rsid w:val="00816802"/>
    <w:rsid w:val="00816988"/>
    <w:rsid w:val="00816993"/>
    <w:rsid w:val="00816A38"/>
    <w:rsid w:val="00817F05"/>
    <w:rsid w:val="0082044F"/>
    <w:rsid w:val="00820864"/>
    <w:rsid w:val="00820BE1"/>
    <w:rsid w:val="00820F2E"/>
    <w:rsid w:val="00821996"/>
    <w:rsid w:val="00821B54"/>
    <w:rsid w:val="00822222"/>
    <w:rsid w:val="0082292B"/>
    <w:rsid w:val="008229B5"/>
    <w:rsid w:val="00822B5F"/>
    <w:rsid w:val="008236BA"/>
    <w:rsid w:val="00823817"/>
    <w:rsid w:val="00824023"/>
    <w:rsid w:val="00824096"/>
    <w:rsid w:val="0082416B"/>
    <w:rsid w:val="008243A8"/>
    <w:rsid w:val="0082479A"/>
    <w:rsid w:val="00824B7B"/>
    <w:rsid w:val="0082510B"/>
    <w:rsid w:val="00825288"/>
    <w:rsid w:val="00825976"/>
    <w:rsid w:val="00825D78"/>
    <w:rsid w:val="00825DC1"/>
    <w:rsid w:val="008266A7"/>
    <w:rsid w:val="00826A15"/>
    <w:rsid w:val="0082751F"/>
    <w:rsid w:val="008277DD"/>
    <w:rsid w:val="0083013F"/>
    <w:rsid w:val="0083040F"/>
    <w:rsid w:val="00830436"/>
    <w:rsid w:val="0083050C"/>
    <w:rsid w:val="008306BC"/>
    <w:rsid w:val="00830CB8"/>
    <w:rsid w:val="00831094"/>
    <w:rsid w:val="00831210"/>
    <w:rsid w:val="00831274"/>
    <w:rsid w:val="00831397"/>
    <w:rsid w:val="008319D5"/>
    <w:rsid w:val="00832534"/>
    <w:rsid w:val="0083292B"/>
    <w:rsid w:val="008331AB"/>
    <w:rsid w:val="0083338D"/>
    <w:rsid w:val="00833835"/>
    <w:rsid w:val="00833A6F"/>
    <w:rsid w:val="00833BC6"/>
    <w:rsid w:val="00833CF5"/>
    <w:rsid w:val="0083452A"/>
    <w:rsid w:val="00834D73"/>
    <w:rsid w:val="00834F7D"/>
    <w:rsid w:val="0083566A"/>
    <w:rsid w:val="008357D7"/>
    <w:rsid w:val="00835D9A"/>
    <w:rsid w:val="00835E38"/>
    <w:rsid w:val="00835FA4"/>
    <w:rsid w:val="00836917"/>
    <w:rsid w:val="008370FE"/>
    <w:rsid w:val="00837481"/>
    <w:rsid w:val="00837F32"/>
    <w:rsid w:val="0084085B"/>
    <w:rsid w:val="00841545"/>
    <w:rsid w:val="00841B46"/>
    <w:rsid w:val="00841DDA"/>
    <w:rsid w:val="00841FB9"/>
    <w:rsid w:val="008424AE"/>
    <w:rsid w:val="00842785"/>
    <w:rsid w:val="0084293E"/>
    <w:rsid w:val="00842BC6"/>
    <w:rsid w:val="0084325B"/>
    <w:rsid w:val="008435E9"/>
    <w:rsid w:val="00843696"/>
    <w:rsid w:val="00844163"/>
    <w:rsid w:val="008450E8"/>
    <w:rsid w:val="00845150"/>
    <w:rsid w:val="008456BE"/>
    <w:rsid w:val="00846521"/>
    <w:rsid w:val="008467FB"/>
    <w:rsid w:val="008469CC"/>
    <w:rsid w:val="008469DC"/>
    <w:rsid w:val="00846AE7"/>
    <w:rsid w:val="00846C78"/>
    <w:rsid w:val="00846CCE"/>
    <w:rsid w:val="00847B1C"/>
    <w:rsid w:val="0085005C"/>
    <w:rsid w:val="0085005E"/>
    <w:rsid w:val="0085007C"/>
    <w:rsid w:val="00850084"/>
    <w:rsid w:val="0085079D"/>
    <w:rsid w:val="008509E4"/>
    <w:rsid w:val="00850E9A"/>
    <w:rsid w:val="00851191"/>
    <w:rsid w:val="00851234"/>
    <w:rsid w:val="0085123E"/>
    <w:rsid w:val="008512DA"/>
    <w:rsid w:val="00851361"/>
    <w:rsid w:val="008522CD"/>
    <w:rsid w:val="0085253F"/>
    <w:rsid w:val="00852D2F"/>
    <w:rsid w:val="00853172"/>
    <w:rsid w:val="00853557"/>
    <w:rsid w:val="00853D2B"/>
    <w:rsid w:val="00853F4E"/>
    <w:rsid w:val="008543CD"/>
    <w:rsid w:val="0085478F"/>
    <w:rsid w:val="00854897"/>
    <w:rsid w:val="0085489F"/>
    <w:rsid w:val="00854941"/>
    <w:rsid w:val="00855260"/>
    <w:rsid w:val="0085562D"/>
    <w:rsid w:val="00855711"/>
    <w:rsid w:val="008557E8"/>
    <w:rsid w:val="00855A98"/>
    <w:rsid w:val="00856334"/>
    <w:rsid w:val="00856D8D"/>
    <w:rsid w:val="00856FDD"/>
    <w:rsid w:val="0085708A"/>
    <w:rsid w:val="00857401"/>
    <w:rsid w:val="008576D3"/>
    <w:rsid w:val="008577BD"/>
    <w:rsid w:val="00857AC5"/>
    <w:rsid w:val="00860412"/>
    <w:rsid w:val="008604A7"/>
    <w:rsid w:val="00860688"/>
    <w:rsid w:val="008612EB"/>
    <w:rsid w:val="00861902"/>
    <w:rsid w:val="00861C48"/>
    <w:rsid w:val="00861EE4"/>
    <w:rsid w:val="00862188"/>
    <w:rsid w:val="008622FE"/>
    <w:rsid w:val="0086258D"/>
    <w:rsid w:val="008627A7"/>
    <w:rsid w:val="00863367"/>
    <w:rsid w:val="00863AA9"/>
    <w:rsid w:val="00863D2A"/>
    <w:rsid w:val="00864DC9"/>
    <w:rsid w:val="00865079"/>
    <w:rsid w:val="00865149"/>
    <w:rsid w:val="00865158"/>
    <w:rsid w:val="00865599"/>
    <w:rsid w:val="00866152"/>
    <w:rsid w:val="0086693E"/>
    <w:rsid w:val="00866CBF"/>
    <w:rsid w:val="0086723E"/>
    <w:rsid w:val="008674A1"/>
    <w:rsid w:val="0086768C"/>
    <w:rsid w:val="008677B6"/>
    <w:rsid w:val="0086780C"/>
    <w:rsid w:val="00867F72"/>
    <w:rsid w:val="00870042"/>
    <w:rsid w:val="00870336"/>
    <w:rsid w:val="008706FD"/>
    <w:rsid w:val="00870749"/>
    <w:rsid w:val="008707CC"/>
    <w:rsid w:val="0087103B"/>
    <w:rsid w:val="0087134D"/>
    <w:rsid w:val="0087170E"/>
    <w:rsid w:val="00871C6C"/>
    <w:rsid w:val="008725BD"/>
    <w:rsid w:val="00873331"/>
    <w:rsid w:val="00873A1C"/>
    <w:rsid w:val="00873A56"/>
    <w:rsid w:val="00873DD6"/>
    <w:rsid w:val="008740D8"/>
    <w:rsid w:val="0087551F"/>
    <w:rsid w:val="00875C58"/>
    <w:rsid w:val="00875E60"/>
    <w:rsid w:val="008763C2"/>
    <w:rsid w:val="00876CEC"/>
    <w:rsid w:val="008773AC"/>
    <w:rsid w:val="00877B16"/>
    <w:rsid w:val="00877E01"/>
    <w:rsid w:val="008802B1"/>
    <w:rsid w:val="00880851"/>
    <w:rsid w:val="00880896"/>
    <w:rsid w:val="0088112A"/>
    <w:rsid w:val="00881758"/>
    <w:rsid w:val="00881786"/>
    <w:rsid w:val="00881B00"/>
    <w:rsid w:val="00881B0D"/>
    <w:rsid w:val="00881B10"/>
    <w:rsid w:val="00881F9A"/>
    <w:rsid w:val="0088204C"/>
    <w:rsid w:val="00882112"/>
    <w:rsid w:val="008827F9"/>
    <w:rsid w:val="00882836"/>
    <w:rsid w:val="008829A8"/>
    <w:rsid w:val="00882A50"/>
    <w:rsid w:val="00882CE6"/>
    <w:rsid w:val="00882F2D"/>
    <w:rsid w:val="008830D8"/>
    <w:rsid w:val="00883122"/>
    <w:rsid w:val="008831E3"/>
    <w:rsid w:val="00883AB7"/>
    <w:rsid w:val="00883D45"/>
    <w:rsid w:val="0088432A"/>
    <w:rsid w:val="008847E3"/>
    <w:rsid w:val="00884964"/>
    <w:rsid w:val="0088544A"/>
    <w:rsid w:val="00885CF9"/>
    <w:rsid w:val="008860AC"/>
    <w:rsid w:val="008861FF"/>
    <w:rsid w:val="0088621C"/>
    <w:rsid w:val="00886820"/>
    <w:rsid w:val="00886FC4"/>
    <w:rsid w:val="008870D4"/>
    <w:rsid w:val="008901D3"/>
    <w:rsid w:val="0089072D"/>
    <w:rsid w:val="00890AEE"/>
    <w:rsid w:val="00890E19"/>
    <w:rsid w:val="00891294"/>
    <w:rsid w:val="00891412"/>
    <w:rsid w:val="008918B9"/>
    <w:rsid w:val="008920D7"/>
    <w:rsid w:val="0089222D"/>
    <w:rsid w:val="0089267A"/>
    <w:rsid w:val="00892790"/>
    <w:rsid w:val="008927B1"/>
    <w:rsid w:val="00892956"/>
    <w:rsid w:val="00892CB0"/>
    <w:rsid w:val="00892DFD"/>
    <w:rsid w:val="00892E56"/>
    <w:rsid w:val="008930C8"/>
    <w:rsid w:val="008931BA"/>
    <w:rsid w:val="00893331"/>
    <w:rsid w:val="0089368E"/>
    <w:rsid w:val="00893774"/>
    <w:rsid w:val="00893992"/>
    <w:rsid w:val="00893AF5"/>
    <w:rsid w:val="00893BD0"/>
    <w:rsid w:val="00893BF4"/>
    <w:rsid w:val="00893EEC"/>
    <w:rsid w:val="00894269"/>
    <w:rsid w:val="008948E5"/>
    <w:rsid w:val="0089562B"/>
    <w:rsid w:val="00895A97"/>
    <w:rsid w:val="0089621B"/>
    <w:rsid w:val="0089717E"/>
    <w:rsid w:val="00897DBA"/>
    <w:rsid w:val="008A038E"/>
    <w:rsid w:val="008A1A97"/>
    <w:rsid w:val="008A1AEB"/>
    <w:rsid w:val="008A1D09"/>
    <w:rsid w:val="008A1D39"/>
    <w:rsid w:val="008A213B"/>
    <w:rsid w:val="008A22CF"/>
    <w:rsid w:val="008A2350"/>
    <w:rsid w:val="008A2EB5"/>
    <w:rsid w:val="008A3216"/>
    <w:rsid w:val="008A3C82"/>
    <w:rsid w:val="008A3CFA"/>
    <w:rsid w:val="008A443A"/>
    <w:rsid w:val="008A46C4"/>
    <w:rsid w:val="008A4FCC"/>
    <w:rsid w:val="008A5249"/>
    <w:rsid w:val="008A5433"/>
    <w:rsid w:val="008A5478"/>
    <w:rsid w:val="008A5914"/>
    <w:rsid w:val="008A70B6"/>
    <w:rsid w:val="008A75B2"/>
    <w:rsid w:val="008A75EC"/>
    <w:rsid w:val="008A784A"/>
    <w:rsid w:val="008B02BD"/>
    <w:rsid w:val="008B060A"/>
    <w:rsid w:val="008B06E7"/>
    <w:rsid w:val="008B06ED"/>
    <w:rsid w:val="008B0FAD"/>
    <w:rsid w:val="008B10A7"/>
    <w:rsid w:val="008B10EF"/>
    <w:rsid w:val="008B1ABD"/>
    <w:rsid w:val="008B210E"/>
    <w:rsid w:val="008B25E6"/>
    <w:rsid w:val="008B29EA"/>
    <w:rsid w:val="008B2E00"/>
    <w:rsid w:val="008B30E8"/>
    <w:rsid w:val="008B3131"/>
    <w:rsid w:val="008B33B5"/>
    <w:rsid w:val="008B341E"/>
    <w:rsid w:val="008B37B6"/>
    <w:rsid w:val="008B3B33"/>
    <w:rsid w:val="008B3B95"/>
    <w:rsid w:val="008B4334"/>
    <w:rsid w:val="008B4596"/>
    <w:rsid w:val="008B49B4"/>
    <w:rsid w:val="008B51A4"/>
    <w:rsid w:val="008B54A3"/>
    <w:rsid w:val="008B5745"/>
    <w:rsid w:val="008B5904"/>
    <w:rsid w:val="008B5BE3"/>
    <w:rsid w:val="008B66A0"/>
    <w:rsid w:val="008B6DAC"/>
    <w:rsid w:val="008B6E0C"/>
    <w:rsid w:val="008B7E15"/>
    <w:rsid w:val="008C075A"/>
    <w:rsid w:val="008C0EF0"/>
    <w:rsid w:val="008C10AE"/>
    <w:rsid w:val="008C110C"/>
    <w:rsid w:val="008C150E"/>
    <w:rsid w:val="008C1545"/>
    <w:rsid w:val="008C23AB"/>
    <w:rsid w:val="008C25D7"/>
    <w:rsid w:val="008C29D3"/>
    <w:rsid w:val="008C34E5"/>
    <w:rsid w:val="008C3682"/>
    <w:rsid w:val="008C3F1D"/>
    <w:rsid w:val="008C4983"/>
    <w:rsid w:val="008C49C2"/>
    <w:rsid w:val="008C4C01"/>
    <w:rsid w:val="008C5269"/>
    <w:rsid w:val="008C52A7"/>
    <w:rsid w:val="008C5310"/>
    <w:rsid w:val="008C5AB9"/>
    <w:rsid w:val="008C6729"/>
    <w:rsid w:val="008C687C"/>
    <w:rsid w:val="008C6B06"/>
    <w:rsid w:val="008C781B"/>
    <w:rsid w:val="008D00FC"/>
    <w:rsid w:val="008D084E"/>
    <w:rsid w:val="008D0A16"/>
    <w:rsid w:val="008D1460"/>
    <w:rsid w:val="008D15C5"/>
    <w:rsid w:val="008D16EB"/>
    <w:rsid w:val="008D1749"/>
    <w:rsid w:val="008D1B53"/>
    <w:rsid w:val="008D258F"/>
    <w:rsid w:val="008D2677"/>
    <w:rsid w:val="008D29C4"/>
    <w:rsid w:val="008D2E64"/>
    <w:rsid w:val="008D3077"/>
    <w:rsid w:val="008D3286"/>
    <w:rsid w:val="008D3CEC"/>
    <w:rsid w:val="008D45DA"/>
    <w:rsid w:val="008D4739"/>
    <w:rsid w:val="008D5049"/>
    <w:rsid w:val="008D520A"/>
    <w:rsid w:val="008D57AB"/>
    <w:rsid w:val="008D57F7"/>
    <w:rsid w:val="008D5D01"/>
    <w:rsid w:val="008D6271"/>
    <w:rsid w:val="008D6AC1"/>
    <w:rsid w:val="008D6E14"/>
    <w:rsid w:val="008D7342"/>
    <w:rsid w:val="008D77F9"/>
    <w:rsid w:val="008D7B48"/>
    <w:rsid w:val="008D7C36"/>
    <w:rsid w:val="008E0663"/>
    <w:rsid w:val="008E068C"/>
    <w:rsid w:val="008E0966"/>
    <w:rsid w:val="008E12D7"/>
    <w:rsid w:val="008E132B"/>
    <w:rsid w:val="008E24E1"/>
    <w:rsid w:val="008E3321"/>
    <w:rsid w:val="008E381A"/>
    <w:rsid w:val="008E3CF2"/>
    <w:rsid w:val="008E4854"/>
    <w:rsid w:val="008E4945"/>
    <w:rsid w:val="008E4ED4"/>
    <w:rsid w:val="008E4EF3"/>
    <w:rsid w:val="008E510C"/>
    <w:rsid w:val="008E56BB"/>
    <w:rsid w:val="008E5B3D"/>
    <w:rsid w:val="008E5DFD"/>
    <w:rsid w:val="008E5EE5"/>
    <w:rsid w:val="008E6099"/>
    <w:rsid w:val="008E613B"/>
    <w:rsid w:val="008E62AA"/>
    <w:rsid w:val="008E6468"/>
    <w:rsid w:val="008E6946"/>
    <w:rsid w:val="008E6B17"/>
    <w:rsid w:val="008F0616"/>
    <w:rsid w:val="008F123F"/>
    <w:rsid w:val="008F168D"/>
    <w:rsid w:val="008F1E3B"/>
    <w:rsid w:val="008F1FAA"/>
    <w:rsid w:val="008F26A6"/>
    <w:rsid w:val="008F2E62"/>
    <w:rsid w:val="008F36FD"/>
    <w:rsid w:val="008F380B"/>
    <w:rsid w:val="008F3C43"/>
    <w:rsid w:val="008F3E85"/>
    <w:rsid w:val="008F4198"/>
    <w:rsid w:val="008F4ABF"/>
    <w:rsid w:val="008F52B5"/>
    <w:rsid w:val="008F53A6"/>
    <w:rsid w:val="008F5A5B"/>
    <w:rsid w:val="008F6142"/>
    <w:rsid w:val="008F620D"/>
    <w:rsid w:val="008F6351"/>
    <w:rsid w:val="008F6B1A"/>
    <w:rsid w:val="008F70F4"/>
    <w:rsid w:val="00900B33"/>
    <w:rsid w:val="00900C1C"/>
    <w:rsid w:val="00901566"/>
    <w:rsid w:val="00901D4F"/>
    <w:rsid w:val="009020F4"/>
    <w:rsid w:val="00902174"/>
    <w:rsid w:val="009021D1"/>
    <w:rsid w:val="009023A7"/>
    <w:rsid w:val="00902A9C"/>
    <w:rsid w:val="00902F01"/>
    <w:rsid w:val="009031C6"/>
    <w:rsid w:val="00903C07"/>
    <w:rsid w:val="00903D51"/>
    <w:rsid w:val="00903D60"/>
    <w:rsid w:val="00903DE5"/>
    <w:rsid w:val="009040A3"/>
    <w:rsid w:val="00904B84"/>
    <w:rsid w:val="00904D70"/>
    <w:rsid w:val="00905431"/>
    <w:rsid w:val="009063D7"/>
    <w:rsid w:val="00906870"/>
    <w:rsid w:val="009068A3"/>
    <w:rsid w:val="0090750A"/>
    <w:rsid w:val="00907A44"/>
    <w:rsid w:val="00910126"/>
    <w:rsid w:val="009109A1"/>
    <w:rsid w:val="00910E23"/>
    <w:rsid w:val="0091122F"/>
    <w:rsid w:val="00911486"/>
    <w:rsid w:val="00912048"/>
    <w:rsid w:val="009122B9"/>
    <w:rsid w:val="0091232A"/>
    <w:rsid w:val="0091263E"/>
    <w:rsid w:val="00912B32"/>
    <w:rsid w:val="00912C40"/>
    <w:rsid w:val="00913DF3"/>
    <w:rsid w:val="00915D17"/>
    <w:rsid w:val="00915F7F"/>
    <w:rsid w:val="009165ED"/>
    <w:rsid w:val="00916DF6"/>
    <w:rsid w:val="009172CE"/>
    <w:rsid w:val="0091774F"/>
    <w:rsid w:val="00917896"/>
    <w:rsid w:val="00917922"/>
    <w:rsid w:val="0091795B"/>
    <w:rsid w:val="00917B07"/>
    <w:rsid w:val="00917CC3"/>
    <w:rsid w:val="00917DAC"/>
    <w:rsid w:val="00920143"/>
    <w:rsid w:val="00920263"/>
    <w:rsid w:val="00920298"/>
    <w:rsid w:val="00920419"/>
    <w:rsid w:val="00920C61"/>
    <w:rsid w:val="00920F89"/>
    <w:rsid w:val="0092106A"/>
    <w:rsid w:val="0092189C"/>
    <w:rsid w:val="00921C3D"/>
    <w:rsid w:val="0092204B"/>
    <w:rsid w:val="009221BF"/>
    <w:rsid w:val="009228EC"/>
    <w:rsid w:val="00923549"/>
    <w:rsid w:val="00923967"/>
    <w:rsid w:val="00923B42"/>
    <w:rsid w:val="00923C65"/>
    <w:rsid w:val="00923D0B"/>
    <w:rsid w:val="00924106"/>
    <w:rsid w:val="00925644"/>
    <w:rsid w:val="009256D5"/>
    <w:rsid w:val="00926C6B"/>
    <w:rsid w:val="0092722C"/>
    <w:rsid w:val="00927260"/>
    <w:rsid w:val="00927AD0"/>
    <w:rsid w:val="00927BE7"/>
    <w:rsid w:val="00927D81"/>
    <w:rsid w:val="00927EC2"/>
    <w:rsid w:val="00927F43"/>
    <w:rsid w:val="009305EB"/>
    <w:rsid w:val="00930C47"/>
    <w:rsid w:val="00930CE7"/>
    <w:rsid w:val="00930DCE"/>
    <w:rsid w:val="00930EB3"/>
    <w:rsid w:val="0093139A"/>
    <w:rsid w:val="0093146A"/>
    <w:rsid w:val="009320B3"/>
    <w:rsid w:val="00932124"/>
    <w:rsid w:val="00932618"/>
    <w:rsid w:val="00932B6A"/>
    <w:rsid w:val="00933BCA"/>
    <w:rsid w:val="00934231"/>
    <w:rsid w:val="009347FF"/>
    <w:rsid w:val="00934D2F"/>
    <w:rsid w:val="0093503C"/>
    <w:rsid w:val="0093507B"/>
    <w:rsid w:val="00936274"/>
    <w:rsid w:val="009368B5"/>
    <w:rsid w:val="00936B13"/>
    <w:rsid w:val="009370B0"/>
    <w:rsid w:val="009373D4"/>
    <w:rsid w:val="009377C8"/>
    <w:rsid w:val="009379FC"/>
    <w:rsid w:val="00937AE0"/>
    <w:rsid w:val="00937D72"/>
    <w:rsid w:val="00940052"/>
    <w:rsid w:val="00940257"/>
    <w:rsid w:val="00940607"/>
    <w:rsid w:val="00940765"/>
    <w:rsid w:val="00940EF2"/>
    <w:rsid w:val="0094165F"/>
    <w:rsid w:val="009418EE"/>
    <w:rsid w:val="00941915"/>
    <w:rsid w:val="00941D8D"/>
    <w:rsid w:val="00941DED"/>
    <w:rsid w:val="00941FBC"/>
    <w:rsid w:val="009427A3"/>
    <w:rsid w:val="00942F2F"/>
    <w:rsid w:val="00942F3C"/>
    <w:rsid w:val="009432A0"/>
    <w:rsid w:val="009438EC"/>
    <w:rsid w:val="00943AA0"/>
    <w:rsid w:val="00943CBA"/>
    <w:rsid w:val="009442DC"/>
    <w:rsid w:val="00944681"/>
    <w:rsid w:val="00944EB7"/>
    <w:rsid w:val="009450AF"/>
    <w:rsid w:val="00946C2F"/>
    <w:rsid w:val="00947093"/>
    <w:rsid w:val="00947377"/>
    <w:rsid w:val="00947A11"/>
    <w:rsid w:val="009509FA"/>
    <w:rsid w:val="00950B5D"/>
    <w:rsid w:val="009512E7"/>
    <w:rsid w:val="00951484"/>
    <w:rsid w:val="00951538"/>
    <w:rsid w:val="00951D03"/>
    <w:rsid w:val="009522C4"/>
    <w:rsid w:val="00952EF7"/>
    <w:rsid w:val="00952F67"/>
    <w:rsid w:val="00953102"/>
    <w:rsid w:val="00953573"/>
    <w:rsid w:val="009536F9"/>
    <w:rsid w:val="00953ADA"/>
    <w:rsid w:val="00953BE0"/>
    <w:rsid w:val="00953D86"/>
    <w:rsid w:val="00953D9B"/>
    <w:rsid w:val="00953E3B"/>
    <w:rsid w:val="00954839"/>
    <w:rsid w:val="00954A55"/>
    <w:rsid w:val="00954F17"/>
    <w:rsid w:val="009550AA"/>
    <w:rsid w:val="00955606"/>
    <w:rsid w:val="00955740"/>
    <w:rsid w:val="00956166"/>
    <w:rsid w:val="009567F6"/>
    <w:rsid w:val="0095705B"/>
    <w:rsid w:val="009570AE"/>
    <w:rsid w:val="009573BE"/>
    <w:rsid w:val="009575A4"/>
    <w:rsid w:val="009605C6"/>
    <w:rsid w:val="00960D32"/>
    <w:rsid w:val="00960E4E"/>
    <w:rsid w:val="00961645"/>
    <w:rsid w:val="0096197F"/>
    <w:rsid w:val="00961EE2"/>
    <w:rsid w:val="009621BF"/>
    <w:rsid w:val="009625BE"/>
    <w:rsid w:val="00962624"/>
    <w:rsid w:val="009626F8"/>
    <w:rsid w:val="009631C0"/>
    <w:rsid w:val="00964DE8"/>
    <w:rsid w:val="00965654"/>
    <w:rsid w:val="009659D7"/>
    <w:rsid w:val="00965D20"/>
    <w:rsid w:val="00966F46"/>
    <w:rsid w:val="0096753C"/>
    <w:rsid w:val="00967DD5"/>
    <w:rsid w:val="00970858"/>
    <w:rsid w:val="00970871"/>
    <w:rsid w:val="00970875"/>
    <w:rsid w:val="00970B74"/>
    <w:rsid w:val="00971091"/>
    <w:rsid w:val="009713BF"/>
    <w:rsid w:val="00971626"/>
    <w:rsid w:val="00971F4D"/>
    <w:rsid w:val="00972159"/>
    <w:rsid w:val="009721F1"/>
    <w:rsid w:val="00972AC8"/>
    <w:rsid w:val="00972E7F"/>
    <w:rsid w:val="0097314C"/>
    <w:rsid w:val="00973281"/>
    <w:rsid w:val="009733DA"/>
    <w:rsid w:val="009736B0"/>
    <w:rsid w:val="009739A5"/>
    <w:rsid w:val="00973DCF"/>
    <w:rsid w:val="009740DA"/>
    <w:rsid w:val="0097457E"/>
    <w:rsid w:val="00974AE6"/>
    <w:rsid w:val="00974FC2"/>
    <w:rsid w:val="009751F3"/>
    <w:rsid w:val="00975E48"/>
    <w:rsid w:val="009772CE"/>
    <w:rsid w:val="00977596"/>
    <w:rsid w:val="00980724"/>
    <w:rsid w:val="009809BB"/>
    <w:rsid w:val="009810B0"/>
    <w:rsid w:val="009812B0"/>
    <w:rsid w:val="00981C4A"/>
    <w:rsid w:val="00982053"/>
    <w:rsid w:val="009820A0"/>
    <w:rsid w:val="00982292"/>
    <w:rsid w:val="00982D51"/>
    <w:rsid w:val="00982EB1"/>
    <w:rsid w:val="00983D2A"/>
    <w:rsid w:val="009842AB"/>
    <w:rsid w:val="00984E0F"/>
    <w:rsid w:val="00985140"/>
    <w:rsid w:val="009852C0"/>
    <w:rsid w:val="00985C1A"/>
    <w:rsid w:val="00985F4C"/>
    <w:rsid w:val="00986242"/>
    <w:rsid w:val="009863D8"/>
    <w:rsid w:val="00987837"/>
    <w:rsid w:val="00987961"/>
    <w:rsid w:val="00990163"/>
    <w:rsid w:val="009902C6"/>
    <w:rsid w:val="00990A46"/>
    <w:rsid w:val="00990E94"/>
    <w:rsid w:val="009912E3"/>
    <w:rsid w:val="00991560"/>
    <w:rsid w:val="00991943"/>
    <w:rsid w:val="00991A56"/>
    <w:rsid w:val="00992D9E"/>
    <w:rsid w:val="00992E23"/>
    <w:rsid w:val="00992F59"/>
    <w:rsid w:val="009934C9"/>
    <w:rsid w:val="00993656"/>
    <w:rsid w:val="0099389F"/>
    <w:rsid w:val="00993D22"/>
    <w:rsid w:val="00993D92"/>
    <w:rsid w:val="00993E72"/>
    <w:rsid w:val="0099469F"/>
    <w:rsid w:val="00994990"/>
    <w:rsid w:val="00995F20"/>
    <w:rsid w:val="00996434"/>
    <w:rsid w:val="0099651F"/>
    <w:rsid w:val="0099671D"/>
    <w:rsid w:val="00996876"/>
    <w:rsid w:val="00997291"/>
    <w:rsid w:val="0099793F"/>
    <w:rsid w:val="00997EAC"/>
    <w:rsid w:val="009A0450"/>
    <w:rsid w:val="009A0595"/>
    <w:rsid w:val="009A0B74"/>
    <w:rsid w:val="009A0D8C"/>
    <w:rsid w:val="009A159A"/>
    <w:rsid w:val="009A17FA"/>
    <w:rsid w:val="009A18E2"/>
    <w:rsid w:val="009A3129"/>
    <w:rsid w:val="009A3214"/>
    <w:rsid w:val="009A38D2"/>
    <w:rsid w:val="009A3C5B"/>
    <w:rsid w:val="009A3FAA"/>
    <w:rsid w:val="009A43C8"/>
    <w:rsid w:val="009A4C34"/>
    <w:rsid w:val="009A4C57"/>
    <w:rsid w:val="009A4D68"/>
    <w:rsid w:val="009A4DE5"/>
    <w:rsid w:val="009A4E88"/>
    <w:rsid w:val="009A53AD"/>
    <w:rsid w:val="009A56E1"/>
    <w:rsid w:val="009A5F74"/>
    <w:rsid w:val="009A6EA0"/>
    <w:rsid w:val="009A6EAF"/>
    <w:rsid w:val="009A702C"/>
    <w:rsid w:val="009A7428"/>
    <w:rsid w:val="009A7484"/>
    <w:rsid w:val="009A7487"/>
    <w:rsid w:val="009A7B2E"/>
    <w:rsid w:val="009A7E33"/>
    <w:rsid w:val="009B02A1"/>
    <w:rsid w:val="009B02CB"/>
    <w:rsid w:val="009B0456"/>
    <w:rsid w:val="009B0D20"/>
    <w:rsid w:val="009B0DBA"/>
    <w:rsid w:val="009B192A"/>
    <w:rsid w:val="009B1E3A"/>
    <w:rsid w:val="009B28B2"/>
    <w:rsid w:val="009B28ED"/>
    <w:rsid w:val="009B291E"/>
    <w:rsid w:val="009B2ECA"/>
    <w:rsid w:val="009B3620"/>
    <w:rsid w:val="009B3AFA"/>
    <w:rsid w:val="009B3EA9"/>
    <w:rsid w:val="009B4583"/>
    <w:rsid w:val="009B4B5D"/>
    <w:rsid w:val="009B4EA4"/>
    <w:rsid w:val="009B5293"/>
    <w:rsid w:val="009B5FAE"/>
    <w:rsid w:val="009B6507"/>
    <w:rsid w:val="009B66B8"/>
    <w:rsid w:val="009B676E"/>
    <w:rsid w:val="009B6908"/>
    <w:rsid w:val="009B6D1F"/>
    <w:rsid w:val="009B6F70"/>
    <w:rsid w:val="009B74C3"/>
    <w:rsid w:val="009B7708"/>
    <w:rsid w:val="009C012F"/>
    <w:rsid w:val="009C01D0"/>
    <w:rsid w:val="009C049A"/>
    <w:rsid w:val="009C09D2"/>
    <w:rsid w:val="009C0AF2"/>
    <w:rsid w:val="009C0BE9"/>
    <w:rsid w:val="009C0DE1"/>
    <w:rsid w:val="009C1311"/>
    <w:rsid w:val="009C165B"/>
    <w:rsid w:val="009C1C5A"/>
    <w:rsid w:val="009C2243"/>
    <w:rsid w:val="009C261D"/>
    <w:rsid w:val="009C3C9E"/>
    <w:rsid w:val="009C46D5"/>
    <w:rsid w:val="009C4755"/>
    <w:rsid w:val="009C4C10"/>
    <w:rsid w:val="009C4E6D"/>
    <w:rsid w:val="009C5611"/>
    <w:rsid w:val="009C5D88"/>
    <w:rsid w:val="009C5DB5"/>
    <w:rsid w:val="009C5E34"/>
    <w:rsid w:val="009C653F"/>
    <w:rsid w:val="009C6BAA"/>
    <w:rsid w:val="009C6D32"/>
    <w:rsid w:val="009C70D4"/>
    <w:rsid w:val="009C7528"/>
    <w:rsid w:val="009C7555"/>
    <w:rsid w:val="009C79DE"/>
    <w:rsid w:val="009C7C3C"/>
    <w:rsid w:val="009C7D5B"/>
    <w:rsid w:val="009D0B3B"/>
    <w:rsid w:val="009D0BFD"/>
    <w:rsid w:val="009D1136"/>
    <w:rsid w:val="009D1271"/>
    <w:rsid w:val="009D1759"/>
    <w:rsid w:val="009D1821"/>
    <w:rsid w:val="009D1DF9"/>
    <w:rsid w:val="009D1F88"/>
    <w:rsid w:val="009D2385"/>
    <w:rsid w:val="009D317E"/>
    <w:rsid w:val="009D3572"/>
    <w:rsid w:val="009D3827"/>
    <w:rsid w:val="009D3BC1"/>
    <w:rsid w:val="009D3C37"/>
    <w:rsid w:val="009D3F4D"/>
    <w:rsid w:val="009D4472"/>
    <w:rsid w:val="009D46C6"/>
    <w:rsid w:val="009D4B50"/>
    <w:rsid w:val="009D5311"/>
    <w:rsid w:val="009D5391"/>
    <w:rsid w:val="009D543F"/>
    <w:rsid w:val="009D551F"/>
    <w:rsid w:val="009D5A6A"/>
    <w:rsid w:val="009D6D01"/>
    <w:rsid w:val="009D71E0"/>
    <w:rsid w:val="009D74E5"/>
    <w:rsid w:val="009E02C0"/>
    <w:rsid w:val="009E09C3"/>
    <w:rsid w:val="009E0A4E"/>
    <w:rsid w:val="009E0A90"/>
    <w:rsid w:val="009E0E12"/>
    <w:rsid w:val="009E10B6"/>
    <w:rsid w:val="009E11A9"/>
    <w:rsid w:val="009E15B5"/>
    <w:rsid w:val="009E1694"/>
    <w:rsid w:val="009E1699"/>
    <w:rsid w:val="009E1C59"/>
    <w:rsid w:val="009E1F4B"/>
    <w:rsid w:val="009E2A96"/>
    <w:rsid w:val="009E2C89"/>
    <w:rsid w:val="009E2D24"/>
    <w:rsid w:val="009E2D3B"/>
    <w:rsid w:val="009E3531"/>
    <w:rsid w:val="009E3720"/>
    <w:rsid w:val="009E3742"/>
    <w:rsid w:val="009E3985"/>
    <w:rsid w:val="009E3AF0"/>
    <w:rsid w:val="009E3BF2"/>
    <w:rsid w:val="009E4263"/>
    <w:rsid w:val="009E4A46"/>
    <w:rsid w:val="009E4EFD"/>
    <w:rsid w:val="009E5248"/>
    <w:rsid w:val="009E5AFF"/>
    <w:rsid w:val="009E5DF0"/>
    <w:rsid w:val="009E61E8"/>
    <w:rsid w:val="009E6708"/>
    <w:rsid w:val="009E6B0B"/>
    <w:rsid w:val="009E7409"/>
    <w:rsid w:val="009E763A"/>
    <w:rsid w:val="009E76D5"/>
    <w:rsid w:val="009E7FA6"/>
    <w:rsid w:val="009F0316"/>
    <w:rsid w:val="009F07C5"/>
    <w:rsid w:val="009F0E1C"/>
    <w:rsid w:val="009F0FB5"/>
    <w:rsid w:val="009F1236"/>
    <w:rsid w:val="009F14E2"/>
    <w:rsid w:val="009F16BB"/>
    <w:rsid w:val="009F183D"/>
    <w:rsid w:val="009F2458"/>
    <w:rsid w:val="009F320C"/>
    <w:rsid w:val="009F32C1"/>
    <w:rsid w:val="009F372B"/>
    <w:rsid w:val="009F3804"/>
    <w:rsid w:val="009F395B"/>
    <w:rsid w:val="009F39F3"/>
    <w:rsid w:val="009F3F5B"/>
    <w:rsid w:val="009F4149"/>
    <w:rsid w:val="009F46C1"/>
    <w:rsid w:val="009F5342"/>
    <w:rsid w:val="009F5869"/>
    <w:rsid w:val="009F5E61"/>
    <w:rsid w:val="009F698B"/>
    <w:rsid w:val="009F74C3"/>
    <w:rsid w:val="00A0064F"/>
    <w:rsid w:val="00A00A0D"/>
    <w:rsid w:val="00A00B3A"/>
    <w:rsid w:val="00A0102A"/>
    <w:rsid w:val="00A01059"/>
    <w:rsid w:val="00A0158E"/>
    <w:rsid w:val="00A01C7F"/>
    <w:rsid w:val="00A01D2D"/>
    <w:rsid w:val="00A01DB2"/>
    <w:rsid w:val="00A01FF0"/>
    <w:rsid w:val="00A02188"/>
    <w:rsid w:val="00A024C7"/>
    <w:rsid w:val="00A0257E"/>
    <w:rsid w:val="00A0283C"/>
    <w:rsid w:val="00A028EE"/>
    <w:rsid w:val="00A02ABC"/>
    <w:rsid w:val="00A02C7B"/>
    <w:rsid w:val="00A031C3"/>
    <w:rsid w:val="00A03332"/>
    <w:rsid w:val="00A03DB7"/>
    <w:rsid w:val="00A0449F"/>
    <w:rsid w:val="00A0455D"/>
    <w:rsid w:val="00A04D8C"/>
    <w:rsid w:val="00A0500C"/>
    <w:rsid w:val="00A05063"/>
    <w:rsid w:val="00A05127"/>
    <w:rsid w:val="00A051FE"/>
    <w:rsid w:val="00A053C6"/>
    <w:rsid w:val="00A055A7"/>
    <w:rsid w:val="00A06278"/>
    <w:rsid w:val="00A06762"/>
    <w:rsid w:val="00A06DB6"/>
    <w:rsid w:val="00A075D3"/>
    <w:rsid w:val="00A07813"/>
    <w:rsid w:val="00A079B0"/>
    <w:rsid w:val="00A07C01"/>
    <w:rsid w:val="00A1001D"/>
    <w:rsid w:val="00A10592"/>
    <w:rsid w:val="00A107E4"/>
    <w:rsid w:val="00A10C2F"/>
    <w:rsid w:val="00A10C57"/>
    <w:rsid w:val="00A10C81"/>
    <w:rsid w:val="00A1139B"/>
    <w:rsid w:val="00A116C0"/>
    <w:rsid w:val="00A11F5E"/>
    <w:rsid w:val="00A11FC7"/>
    <w:rsid w:val="00A11FE0"/>
    <w:rsid w:val="00A12121"/>
    <w:rsid w:val="00A1216A"/>
    <w:rsid w:val="00A122A2"/>
    <w:rsid w:val="00A123A9"/>
    <w:rsid w:val="00A12AF1"/>
    <w:rsid w:val="00A12C59"/>
    <w:rsid w:val="00A13614"/>
    <w:rsid w:val="00A13DB2"/>
    <w:rsid w:val="00A14014"/>
    <w:rsid w:val="00A144A4"/>
    <w:rsid w:val="00A1463C"/>
    <w:rsid w:val="00A14A6E"/>
    <w:rsid w:val="00A14BDE"/>
    <w:rsid w:val="00A14D37"/>
    <w:rsid w:val="00A14D8A"/>
    <w:rsid w:val="00A15729"/>
    <w:rsid w:val="00A16472"/>
    <w:rsid w:val="00A16C09"/>
    <w:rsid w:val="00A16D0A"/>
    <w:rsid w:val="00A170BB"/>
    <w:rsid w:val="00A20019"/>
    <w:rsid w:val="00A21184"/>
    <w:rsid w:val="00A211A9"/>
    <w:rsid w:val="00A211D4"/>
    <w:rsid w:val="00A21E28"/>
    <w:rsid w:val="00A223E2"/>
    <w:rsid w:val="00A22A6A"/>
    <w:rsid w:val="00A22B6D"/>
    <w:rsid w:val="00A22C57"/>
    <w:rsid w:val="00A23AA8"/>
    <w:rsid w:val="00A23ABB"/>
    <w:rsid w:val="00A23F17"/>
    <w:rsid w:val="00A2419E"/>
    <w:rsid w:val="00A24345"/>
    <w:rsid w:val="00A24E01"/>
    <w:rsid w:val="00A25299"/>
    <w:rsid w:val="00A254E9"/>
    <w:rsid w:val="00A2558D"/>
    <w:rsid w:val="00A2576A"/>
    <w:rsid w:val="00A25AED"/>
    <w:rsid w:val="00A25B92"/>
    <w:rsid w:val="00A25BDF"/>
    <w:rsid w:val="00A25FDB"/>
    <w:rsid w:val="00A26218"/>
    <w:rsid w:val="00A263B3"/>
    <w:rsid w:val="00A26751"/>
    <w:rsid w:val="00A268FB"/>
    <w:rsid w:val="00A27F71"/>
    <w:rsid w:val="00A30748"/>
    <w:rsid w:val="00A30B2C"/>
    <w:rsid w:val="00A31581"/>
    <w:rsid w:val="00A31BEF"/>
    <w:rsid w:val="00A31EB9"/>
    <w:rsid w:val="00A32195"/>
    <w:rsid w:val="00A3318C"/>
    <w:rsid w:val="00A33A2F"/>
    <w:rsid w:val="00A34406"/>
    <w:rsid w:val="00A349E8"/>
    <w:rsid w:val="00A34EF6"/>
    <w:rsid w:val="00A3507F"/>
    <w:rsid w:val="00A35C97"/>
    <w:rsid w:val="00A36016"/>
    <w:rsid w:val="00A360A6"/>
    <w:rsid w:val="00A36918"/>
    <w:rsid w:val="00A36FED"/>
    <w:rsid w:val="00A370B0"/>
    <w:rsid w:val="00A37206"/>
    <w:rsid w:val="00A377F4"/>
    <w:rsid w:val="00A37976"/>
    <w:rsid w:val="00A37DA9"/>
    <w:rsid w:val="00A4030C"/>
    <w:rsid w:val="00A40EF9"/>
    <w:rsid w:val="00A41AB2"/>
    <w:rsid w:val="00A41ACA"/>
    <w:rsid w:val="00A42725"/>
    <w:rsid w:val="00A429EC"/>
    <w:rsid w:val="00A42A93"/>
    <w:rsid w:val="00A42D30"/>
    <w:rsid w:val="00A43E74"/>
    <w:rsid w:val="00A44360"/>
    <w:rsid w:val="00A4486C"/>
    <w:rsid w:val="00A450A7"/>
    <w:rsid w:val="00A45543"/>
    <w:rsid w:val="00A457C8"/>
    <w:rsid w:val="00A45A49"/>
    <w:rsid w:val="00A46486"/>
    <w:rsid w:val="00A469E9"/>
    <w:rsid w:val="00A46C84"/>
    <w:rsid w:val="00A46D85"/>
    <w:rsid w:val="00A47A16"/>
    <w:rsid w:val="00A47D5A"/>
    <w:rsid w:val="00A47EB2"/>
    <w:rsid w:val="00A47EFC"/>
    <w:rsid w:val="00A503A0"/>
    <w:rsid w:val="00A505D7"/>
    <w:rsid w:val="00A50C96"/>
    <w:rsid w:val="00A51ACB"/>
    <w:rsid w:val="00A52498"/>
    <w:rsid w:val="00A53751"/>
    <w:rsid w:val="00A54347"/>
    <w:rsid w:val="00A543BE"/>
    <w:rsid w:val="00A546F9"/>
    <w:rsid w:val="00A54729"/>
    <w:rsid w:val="00A568C5"/>
    <w:rsid w:val="00A568C8"/>
    <w:rsid w:val="00A56A72"/>
    <w:rsid w:val="00A57845"/>
    <w:rsid w:val="00A579A8"/>
    <w:rsid w:val="00A57BB0"/>
    <w:rsid w:val="00A60302"/>
    <w:rsid w:val="00A60A64"/>
    <w:rsid w:val="00A60FEB"/>
    <w:rsid w:val="00A61072"/>
    <w:rsid w:val="00A618DD"/>
    <w:rsid w:val="00A619FA"/>
    <w:rsid w:val="00A61CCD"/>
    <w:rsid w:val="00A634FE"/>
    <w:rsid w:val="00A636B3"/>
    <w:rsid w:val="00A63B29"/>
    <w:rsid w:val="00A64169"/>
    <w:rsid w:val="00A6460F"/>
    <w:rsid w:val="00A64FBB"/>
    <w:rsid w:val="00A65169"/>
    <w:rsid w:val="00A651C0"/>
    <w:rsid w:val="00A6567E"/>
    <w:rsid w:val="00A65977"/>
    <w:rsid w:val="00A65C12"/>
    <w:rsid w:val="00A65EF1"/>
    <w:rsid w:val="00A663F9"/>
    <w:rsid w:val="00A6669E"/>
    <w:rsid w:val="00A668B7"/>
    <w:rsid w:val="00A66B9C"/>
    <w:rsid w:val="00A66CFA"/>
    <w:rsid w:val="00A67166"/>
    <w:rsid w:val="00A67366"/>
    <w:rsid w:val="00A6760D"/>
    <w:rsid w:val="00A67627"/>
    <w:rsid w:val="00A67724"/>
    <w:rsid w:val="00A677DD"/>
    <w:rsid w:val="00A67CA5"/>
    <w:rsid w:val="00A67EB3"/>
    <w:rsid w:val="00A708BA"/>
    <w:rsid w:val="00A71167"/>
    <w:rsid w:val="00A7129C"/>
    <w:rsid w:val="00A713AD"/>
    <w:rsid w:val="00A7180D"/>
    <w:rsid w:val="00A71DE5"/>
    <w:rsid w:val="00A71EC2"/>
    <w:rsid w:val="00A7213E"/>
    <w:rsid w:val="00A72A22"/>
    <w:rsid w:val="00A72CC1"/>
    <w:rsid w:val="00A72E33"/>
    <w:rsid w:val="00A72EF8"/>
    <w:rsid w:val="00A73125"/>
    <w:rsid w:val="00A73D9E"/>
    <w:rsid w:val="00A73DA4"/>
    <w:rsid w:val="00A7403A"/>
    <w:rsid w:val="00A7444E"/>
    <w:rsid w:val="00A746AC"/>
    <w:rsid w:val="00A74862"/>
    <w:rsid w:val="00A7488A"/>
    <w:rsid w:val="00A74C16"/>
    <w:rsid w:val="00A75241"/>
    <w:rsid w:val="00A7525F"/>
    <w:rsid w:val="00A7626E"/>
    <w:rsid w:val="00A76D8A"/>
    <w:rsid w:val="00A772DE"/>
    <w:rsid w:val="00A779CA"/>
    <w:rsid w:val="00A8023B"/>
    <w:rsid w:val="00A80A16"/>
    <w:rsid w:val="00A80FBD"/>
    <w:rsid w:val="00A81379"/>
    <w:rsid w:val="00A8137B"/>
    <w:rsid w:val="00A81C1D"/>
    <w:rsid w:val="00A824E3"/>
    <w:rsid w:val="00A8276A"/>
    <w:rsid w:val="00A840BA"/>
    <w:rsid w:val="00A84200"/>
    <w:rsid w:val="00A8457A"/>
    <w:rsid w:val="00A8508C"/>
    <w:rsid w:val="00A85641"/>
    <w:rsid w:val="00A856DA"/>
    <w:rsid w:val="00A85789"/>
    <w:rsid w:val="00A85994"/>
    <w:rsid w:val="00A85A53"/>
    <w:rsid w:val="00A85AC8"/>
    <w:rsid w:val="00A85BCB"/>
    <w:rsid w:val="00A8646F"/>
    <w:rsid w:val="00A864D9"/>
    <w:rsid w:val="00A86535"/>
    <w:rsid w:val="00A8668A"/>
    <w:rsid w:val="00A868FA"/>
    <w:rsid w:val="00A86F9B"/>
    <w:rsid w:val="00A86FF4"/>
    <w:rsid w:val="00A8735D"/>
    <w:rsid w:val="00A8753B"/>
    <w:rsid w:val="00A8785F"/>
    <w:rsid w:val="00A879B0"/>
    <w:rsid w:val="00A87CB6"/>
    <w:rsid w:val="00A900AE"/>
    <w:rsid w:val="00A90225"/>
    <w:rsid w:val="00A903B2"/>
    <w:rsid w:val="00A907E8"/>
    <w:rsid w:val="00A908E8"/>
    <w:rsid w:val="00A90DD6"/>
    <w:rsid w:val="00A9101A"/>
    <w:rsid w:val="00A9187F"/>
    <w:rsid w:val="00A918F0"/>
    <w:rsid w:val="00A92552"/>
    <w:rsid w:val="00A925D1"/>
    <w:rsid w:val="00A92A94"/>
    <w:rsid w:val="00A92AB4"/>
    <w:rsid w:val="00A93040"/>
    <w:rsid w:val="00A933DD"/>
    <w:rsid w:val="00A9372C"/>
    <w:rsid w:val="00A93B98"/>
    <w:rsid w:val="00A94074"/>
    <w:rsid w:val="00A940B3"/>
    <w:rsid w:val="00A95041"/>
    <w:rsid w:val="00A95057"/>
    <w:rsid w:val="00A95061"/>
    <w:rsid w:val="00A95272"/>
    <w:rsid w:val="00A952A0"/>
    <w:rsid w:val="00A953F2"/>
    <w:rsid w:val="00A96083"/>
    <w:rsid w:val="00A961D5"/>
    <w:rsid w:val="00A96647"/>
    <w:rsid w:val="00A96D11"/>
    <w:rsid w:val="00A97008"/>
    <w:rsid w:val="00A971B9"/>
    <w:rsid w:val="00A977E5"/>
    <w:rsid w:val="00AA0D27"/>
    <w:rsid w:val="00AA0E0C"/>
    <w:rsid w:val="00AA1144"/>
    <w:rsid w:val="00AA15EB"/>
    <w:rsid w:val="00AA1615"/>
    <w:rsid w:val="00AA18F1"/>
    <w:rsid w:val="00AA1C74"/>
    <w:rsid w:val="00AA1CD7"/>
    <w:rsid w:val="00AA1F67"/>
    <w:rsid w:val="00AA2225"/>
    <w:rsid w:val="00AA2858"/>
    <w:rsid w:val="00AA3FC4"/>
    <w:rsid w:val="00AA40DC"/>
    <w:rsid w:val="00AA4676"/>
    <w:rsid w:val="00AA49C8"/>
    <w:rsid w:val="00AA4C49"/>
    <w:rsid w:val="00AA4D49"/>
    <w:rsid w:val="00AA5352"/>
    <w:rsid w:val="00AA5A8B"/>
    <w:rsid w:val="00AA5CFC"/>
    <w:rsid w:val="00AA656C"/>
    <w:rsid w:val="00AA69C9"/>
    <w:rsid w:val="00AA69E2"/>
    <w:rsid w:val="00AA69F8"/>
    <w:rsid w:val="00AA6AC7"/>
    <w:rsid w:val="00AA6B02"/>
    <w:rsid w:val="00AA6E0B"/>
    <w:rsid w:val="00AA6FA5"/>
    <w:rsid w:val="00AA742A"/>
    <w:rsid w:val="00AA7431"/>
    <w:rsid w:val="00AB0381"/>
    <w:rsid w:val="00AB07AA"/>
    <w:rsid w:val="00AB087E"/>
    <w:rsid w:val="00AB1148"/>
    <w:rsid w:val="00AB1176"/>
    <w:rsid w:val="00AB17A3"/>
    <w:rsid w:val="00AB17EA"/>
    <w:rsid w:val="00AB1C43"/>
    <w:rsid w:val="00AB20BB"/>
    <w:rsid w:val="00AB2742"/>
    <w:rsid w:val="00AB3205"/>
    <w:rsid w:val="00AB3915"/>
    <w:rsid w:val="00AB3990"/>
    <w:rsid w:val="00AB3A8A"/>
    <w:rsid w:val="00AB3BEE"/>
    <w:rsid w:val="00AB3C72"/>
    <w:rsid w:val="00AB4177"/>
    <w:rsid w:val="00AB43A5"/>
    <w:rsid w:val="00AB4863"/>
    <w:rsid w:val="00AB4DFD"/>
    <w:rsid w:val="00AB4E18"/>
    <w:rsid w:val="00AB50E2"/>
    <w:rsid w:val="00AB5B5D"/>
    <w:rsid w:val="00AB6289"/>
    <w:rsid w:val="00AB6536"/>
    <w:rsid w:val="00AB6FD2"/>
    <w:rsid w:val="00AC080B"/>
    <w:rsid w:val="00AC096D"/>
    <w:rsid w:val="00AC0C07"/>
    <w:rsid w:val="00AC0F2B"/>
    <w:rsid w:val="00AC1FCF"/>
    <w:rsid w:val="00AC21CB"/>
    <w:rsid w:val="00AC22C5"/>
    <w:rsid w:val="00AC238C"/>
    <w:rsid w:val="00AC317A"/>
    <w:rsid w:val="00AC3370"/>
    <w:rsid w:val="00AC35CF"/>
    <w:rsid w:val="00AC391E"/>
    <w:rsid w:val="00AC3982"/>
    <w:rsid w:val="00AC3D47"/>
    <w:rsid w:val="00AC3DB6"/>
    <w:rsid w:val="00AC42A0"/>
    <w:rsid w:val="00AC4EA8"/>
    <w:rsid w:val="00AC6335"/>
    <w:rsid w:val="00AC6544"/>
    <w:rsid w:val="00AC65A4"/>
    <w:rsid w:val="00AC67C1"/>
    <w:rsid w:val="00AC704F"/>
    <w:rsid w:val="00AC72C0"/>
    <w:rsid w:val="00AC73BD"/>
    <w:rsid w:val="00AC764E"/>
    <w:rsid w:val="00AC7CDF"/>
    <w:rsid w:val="00AD0150"/>
    <w:rsid w:val="00AD0802"/>
    <w:rsid w:val="00AD135A"/>
    <w:rsid w:val="00AD151F"/>
    <w:rsid w:val="00AD1943"/>
    <w:rsid w:val="00AD1B06"/>
    <w:rsid w:val="00AD208C"/>
    <w:rsid w:val="00AD26F9"/>
    <w:rsid w:val="00AD2A0A"/>
    <w:rsid w:val="00AD2C27"/>
    <w:rsid w:val="00AD2C99"/>
    <w:rsid w:val="00AD2FEC"/>
    <w:rsid w:val="00AD3532"/>
    <w:rsid w:val="00AD3AD8"/>
    <w:rsid w:val="00AD3B3F"/>
    <w:rsid w:val="00AD3BBA"/>
    <w:rsid w:val="00AD3FBF"/>
    <w:rsid w:val="00AD407E"/>
    <w:rsid w:val="00AD40E2"/>
    <w:rsid w:val="00AD4D50"/>
    <w:rsid w:val="00AD4FDD"/>
    <w:rsid w:val="00AD54C0"/>
    <w:rsid w:val="00AD55C6"/>
    <w:rsid w:val="00AD58AC"/>
    <w:rsid w:val="00AD623E"/>
    <w:rsid w:val="00AD68E9"/>
    <w:rsid w:val="00AD7101"/>
    <w:rsid w:val="00AD71DE"/>
    <w:rsid w:val="00AD7527"/>
    <w:rsid w:val="00AD7701"/>
    <w:rsid w:val="00AD7820"/>
    <w:rsid w:val="00AD7822"/>
    <w:rsid w:val="00AD7B94"/>
    <w:rsid w:val="00AD7C63"/>
    <w:rsid w:val="00AE0020"/>
    <w:rsid w:val="00AE0188"/>
    <w:rsid w:val="00AE0195"/>
    <w:rsid w:val="00AE02A3"/>
    <w:rsid w:val="00AE07DF"/>
    <w:rsid w:val="00AE084A"/>
    <w:rsid w:val="00AE08F5"/>
    <w:rsid w:val="00AE0CE7"/>
    <w:rsid w:val="00AE0DFF"/>
    <w:rsid w:val="00AE0F2E"/>
    <w:rsid w:val="00AE101E"/>
    <w:rsid w:val="00AE10FB"/>
    <w:rsid w:val="00AE2036"/>
    <w:rsid w:val="00AE2504"/>
    <w:rsid w:val="00AE26C9"/>
    <w:rsid w:val="00AE2969"/>
    <w:rsid w:val="00AE2B87"/>
    <w:rsid w:val="00AE2F06"/>
    <w:rsid w:val="00AE3081"/>
    <w:rsid w:val="00AE3269"/>
    <w:rsid w:val="00AE3F95"/>
    <w:rsid w:val="00AE4350"/>
    <w:rsid w:val="00AE4A07"/>
    <w:rsid w:val="00AE4BB4"/>
    <w:rsid w:val="00AE58C5"/>
    <w:rsid w:val="00AE5F52"/>
    <w:rsid w:val="00AE675B"/>
    <w:rsid w:val="00AE6A26"/>
    <w:rsid w:val="00AE6B7F"/>
    <w:rsid w:val="00AE7416"/>
    <w:rsid w:val="00AE7845"/>
    <w:rsid w:val="00AE78F5"/>
    <w:rsid w:val="00AE7A34"/>
    <w:rsid w:val="00AF0420"/>
    <w:rsid w:val="00AF1A3C"/>
    <w:rsid w:val="00AF1C6E"/>
    <w:rsid w:val="00AF1F84"/>
    <w:rsid w:val="00AF2765"/>
    <w:rsid w:val="00AF2A4B"/>
    <w:rsid w:val="00AF317B"/>
    <w:rsid w:val="00AF3234"/>
    <w:rsid w:val="00AF375A"/>
    <w:rsid w:val="00AF3B73"/>
    <w:rsid w:val="00AF419D"/>
    <w:rsid w:val="00AF431B"/>
    <w:rsid w:val="00AF44B5"/>
    <w:rsid w:val="00AF4579"/>
    <w:rsid w:val="00AF4980"/>
    <w:rsid w:val="00AF49F1"/>
    <w:rsid w:val="00AF5953"/>
    <w:rsid w:val="00AF6321"/>
    <w:rsid w:val="00AF64C3"/>
    <w:rsid w:val="00AF6952"/>
    <w:rsid w:val="00AF69D1"/>
    <w:rsid w:val="00AF6B8D"/>
    <w:rsid w:val="00B00051"/>
    <w:rsid w:val="00B009C5"/>
    <w:rsid w:val="00B0141E"/>
    <w:rsid w:val="00B01437"/>
    <w:rsid w:val="00B01E19"/>
    <w:rsid w:val="00B01E77"/>
    <w:rsid w:val="00B02358"/>
    <w:rsid w:val="00B02826"/>
    <w:rsid w:val="00B029D0"/>
    <w:rsid w:val="00B02B51"/>
    <w:rsid w:val="00B0332D"/>
    <w:rsid w:val="00B034CC"/>
    <w:rsid w:val="00B038C6"/>
    <w:rsid w:val="00B03D58"/>
    <w:rsid w:val="00B03F63"/>
    <w:rsid w:val="00B0430B"/>
    <w:rsid w:val="00B0486C"/>
    <w:rsid w:val="00B04D37"/>
    <w:rsid w:val="00B04DEB"/>
    <w:rsid w:val="00B05294"/>
    <w:rsid w:val="00B052CC"/>
    <w:rsid w:val="00B056ED"/>
    <w:rsid w:val="00B067A1"/>
    <w:rsid w:val="00B06EE2"/>
    <w:rsid w:val="00B072E3"/>
    <w:rsid w:val="00B0743E"/>
    <w:rsid w:val="00B0753F"/>
    <w:rsid w:val="00B07595"/>
    <w:rsid w:val="00B10214"/>
    <w:rsid w:val="00B1022D"/>
    <w:rsid w:val="00B10417"/>
    <w:rsid w:val="00B10922"/>
    <w:rsid w:val="00B10B9A"/>
    <w:rsid w:val="00B11D15"/>
    <w:rsid w:val="00B11EA4"/>
    <w:rsid w:val="00B120B6"/>
    <w:rsid w:val="00B120BF"/>
    <w:rsid w:val="00B122AB"/>
    <w:rsid w:val="00B12881"/>
    <w:rsid w:val="00B1331A"/>
    <w:rsid w:val="00B1342B"/>
    <w:rsid w:val="00B13C19"/>
    <w:rsid w:val="00B1538E"/>
    <w:rsid w:val="00B15435"/>
    <w:rsid w:val="00B15519"/>
    <w:rsid w:val="00B15540"/>
    <w:rsid w:val="00B15754"/>
    <w:rsid w:val="00B15D40"/>
    <w:rsid w:val="00B16499"/>
    <w:rsid w:val="00B167E6"/>
    <w:rsid w:val="00B16B21"/>
    <w:rsid w:val="00B17505"/>
    <w:rsid w:val="00B17BD9"/>
    <w:rsid w:val="00B17FEB"/>
    <w:rsid w:val="00B20005"/>
    <w:rsid w:val="00B20173"/>
    <w:rsid w:val="00B20D8F"/>
    <w:rsid w:val="00B21163"/>
    <w:rsid w:val="00B219DF"/>
    <w:rsid w:val="00B21D02"/>
    <w:rsid w:val="00B223F5"/>
    <w:rsid w:val="00B226AB"/>
    <w:rsid w:val="00B228F9"/>
    <w:rsid w:val="00B229C8"/>
    <w:rsid w:val="00B22B0F"/>
    <w:rsid w:val="00B23B56"/>
    <w:rsid w:val="00B23C12"/>
    <w:rsid w:val="00B241B6"/>
    <w:rsid w:val="00B241B7"/>
    <w:rsid w:val="00B259C9"/>
    <w:rsid w:val="00B25FE6"/>
    <w:rsid w:val="00B2633F"/>
    <w:rsid w:val="00B269D1"/>
    <w:rsid w:val="00B2758D"/>
    <w:rsid w:val="00B27B24"/>
    <w:rsid w:val="00B27DEA"/>
    <w:rsid w:val="00B27FC6"/>
    <w:rsid w:val="00B308C5"/>
    <w:rsid w:val="00B309E7"/>
    <w:rsid w:val="00B30C0A"/>
    <w:rsid w:val="00B30D92"/>
    <w:rsid w:val="00B310AC"/>
    <w:rsid w:val="00B317E0"/>
    <w:rsid w:val="00B31E54"/>
    <w:rsid w:val="00B31F46"/>
    <w:rsid w:val="00B3201A"/>
    <w:rsid w:val="00B327DF"/>
    <w:rsid w:val="00B32A96"/>
    <w:rsid w:val="00B32B26"/>
    <w:rsid w:val="00B32B7C"/>
    <w:rsid w:val="00B32C37"/>
    <w:rsid w:val="00B32DC8"/>
    <w:rsid w:val="00B32DEB"/>
    <w:rsid w:val="00B33059"/>
    <w:rsid w:val="00B3346F"/>
    <w:rsid w:val="00B33929"/>
    <w:rsid w:val="00B33B83"/>
    <w:rsid w:val="00B342DD"/>
    <w:rsid w:val="00B34F77"/>
    <w:rsid w:val="00B35954"/>
    <w:rsid w:val="00B35FB7"/>
    <w:rsid w:val="00B360E6"/>
    <w:rsid w:val="00B361F3"/>
    <w:rsid w:val="00B36966"/>
    <w:rsid w:val="00B36B56"/>
    <w:rsid w:val="00B36BD8"/>
    <w:rsid w:val="00B36CD6"/>
    <w:rsid w:val="00B36FEA"/>
    <w:rsid w:val="00B37D6C"/>
    <w:rsid w:val="00B40008"/>
    <w:rsid w:val="00B4036B"/>
    <w:rsid w:val="00B403F5"/>
    <w:rsid w:val="00B404A8"/>
    <w:rsid w:val="00B40CF6"/>
    <w:rsid w:val="00B41178"/>
    <w:rsid w:val="00B41628"/>
    <w:rsid w:val="00B41700"/>
    <w:rsid w:val="00B41A8D"/>
    <w:rsid w:val="00B41B59"/>
    <w:rsid w:val="00B423E2"/>
    <w:rsid w:val="00B426E2"/>
    <w:rsid w:val="00B427DF"/>
    <w:rsid w:val="00B42EF5"/>
    <w:rsid w:val="00B431EB"/>
    <w:rsid w:val="00B436B9"/>
    <w:rsid w:val="00B43819"/>
    <w:rsid w:val="00B438CD"/>
    <w:rsid w:val="00B44104"/>
    <w:rsid w:val="00B4416C"/>
    <w:rsid w:val="00B44519"/>
    <w:rsid w:val="00B449D3"/>
    <w:rsid w:val="00B44B45"/>
    <w:rsid w:val="00B44FF4"/>
    <w:rsid w:val="00B45A6D"/>
    <w:rsid w:val="00B46351"/>
    <w:rsid w:val="00B46932"/>
    <w:rsid w:val="00B471D3"/>
    <w:rsid w:val="00B472B6"/>
    <w:rsid w:val="00B47351"/>
    <w:rsid w:val="00B50963"/>
    <w:rsid w:val="00B50FC8"/>
    <w:rsid w:val="00B513FE"/>
    <w:rsid w:val="00B518B3"/>
    <w:rsid w:val="00B52BD0"/>
    <w:rsid w:val="00B52E89"/>
    <w:rsid w:val="00B5305F"/>
    <w:rsid w:val="00B532A6"/>
    <w:rsid w:val="00B53A44"/>
    <w:rsid w:val="00B53B1D"/>
    <w:rsid w:val="00B53B93"/>
    <w:rsid w:val="00B54091"/>
    <w:rsid w:val="00B541B5"/>
    <w:rsid w:val="00B54364"/>
    <w:rsid w:val="00B54CBC"/>
    <w:rsid w:val="00B55959"/>
    <w:rsid w:val="00B56541"/>
    <w:rsid w:val="00B57368"/>
    <w:rsid w:val="00B576BF"/>
    <w:rsid w:val="00B57BF1"/>
    <w:rsid w:val="00B57D34"/>
    <w:rsid w:val="00B57D81"/>
    <w:rsid w:val="00B60A23"/>
    <w:rsid w:val="00B60F32"/>
    <w:rsid w:val="00B612F9"/>
    <w:rsid w:val="00B61C1C"/>
    <w:rsid w:val="00B61F6D"/>
    <w:rsid w:val="00B620F3"/>
    <w:rsid w:val="00B62382"/>
    <w:rsid w:val="00B62BF7"/>
    <w:rsid w:val="00B62C0F"/>
    <w:rsid w:val="00B6331C"/>
    <w:rsid w:val="00B64479"/>
    <w:rsid w:val="00B6454B"/>
    <w:rsid w:val="00B6491A"/>
    <w:rsid w:val="00B64CB1"/>
    <w:rsid w:val="00B6548F"/>
    <w:rsid w:val="00B65F44"/>
    <w:rsid w:val="00B65FE7"/>
    <w:rsid w:val="00B66811"/>
    <w:rsid w:val="00B6688D"/>
    <w:rsid w:val="00B66C45"/>
    <w:rsid w:val="00B67213"/>
    <w:rsid w:val="00B70100"/>
    <w:rsid w:val="00B703E9"/>
    <w:rsid w:val="00B708AB"/>
    <w:rsid w:val="00B70AAE"/>
    <w:rsid w:val="00B70CD6"/>
    <w:rsid w:val="00B7139E"/>
    <w:rsid w:val="00B71462"/>
    <w:rsid w:val="00B7148E"/>
    <w:rsid w:val="00B71F96"/>
    <w:rsid w:val="00B71FC6"/>
    <w:rsid w:val="00B72355"/>
    <w:rsid w:val="00B72447"/>
    <w:rsid w:val="00B72B02"/>
    <w:rsid w:val="00B72B21"/>
    <w:rsid w:val="00B73A75"/>
    <w:rsid w:val="00B73F65"/>
    <w:rsid w:val="00B742A6"/>
    <w:rsid w:val="00B74492"/>
    <w:rsid w:val="00B744A6"/>
    <w:rsid w:val="00B74C46"/>
    <w:rsid w:val="00B74CE9"/>
    <w:rsid w:val="00B74E89"/>
    <w:rsid w:val="00B7536A"/>
    <w:rsid w:val="00B7557F"/>
    <w:rsid w:val="00B7638A"/>
    <w:rsid w:val="00B766F7"/>
    <w:rsid w:val="00B77132"/>
    <w:rsid w:val="00B774D5"/>
    <w:rsid w:val="00B77897"/>
    <w:rsid w:val="00B80447"/>
    <w:rsid w:val="00B80763"/>
    <w:rsid w:val="00B80B12"/>
    <w:rsid w:val="00B80E03"/>
    <w:rsid w:val="00B812CA"/>
    <w:rsid w:val="00B81549"/>
    <w:rsid w:val="00B81BA2"/>
    <w:rsid w:val="00B820CA"/>
    <w:rsid w:val="00B82DD1"/>
    <w:rsid w:val="00B8312C"/>
    <w:rsid w:val="00B8320C"/>
    <w:rsid w:val="00B83663"/>
    <w:rsid w:val="00B8394E"/>
    <w:rsid w:val="00B83BBC"/>
    <w:rsid w:val="00B83D12"/>
    <w:rsid w:val="00B83EF4"/>
    <w:rsid w:val="00B84F3E"/>
    <w:rsid w:val="00B85C77"/>
    <w:rsid w:val="00B85D7D"/>
    <w:rsid w:val="00B861EF"/>
    <w:rsid w:val="00B8690E"/>
    <w:rsid w:val="00B8698E"/>
    <w:rsid w:val="00B86ABF"/>
    <w:rsid w:val="00B86BCB"/>
    <w:rsid w:val="00B872E2"/>
    <w:rsid w:val="00B8747F"/>
    <w:rsid w:val="00B87D77"/>
    <w:rsid w:val="00B87DED"/>
    <w:rsid w:val="00B87F1F"/>
    <w:rsid w:val="00B87F8C"/>
    <w:rsid w:val="00B90309"/>
    <w:rsid w:val="00B9098D"/>
    <w:rsid w:val="00B90A92"/>
    <w:rsid w:val="00B90C59"/>
    <w:rsid w:val="00B90E5C"/>
    <w:rsid w:val="00B9126C"/>
    <w:rsid w:val="00B91521"/>
    <w:rsid w:val="00B915F2"/>
    <w:rsid w:val="00B918B3"/>
    <w:rsid w:val="00B924F5"/>
    <w:rsid w:val="00B93551"/>
    <w:rsid w:val="00B93630"/>
    <w:rsid w:val="00B93768"/>
    <w:rsid w:val="00B9397C"/>
    <w:rsid w:val="00B941C2"/>
    <w:rsid w:val="00B95395"/>
    <w:rsid w:val="00B953D5"/>
    <w:rsid w:val="00B95629"/>
    <w:rsid w:val="00B95A70"/>
    <w:rsid w:val="00B96076"/>
    <w:rsid w:val="00B96593"/>
    <w:rsid w:val="00B96623"/>
    <w:rsid w:val="00B96DCB"/>
    <w:rsid w:val="00B96DD6"/>
    <w:rsid w:val="00B9767D"/>
    <w:rsid w:val="00B97C2B"/>
    <w:rsid w:val="00BA02D5"/>
    <w:rsid w:val="00BA066C"/>
    <w:rsid w:val="00BA0CC2"/>
    <w:rsid w:val="00BA1086"/>
    <w:rsid w:val="00BA131A"/>
    <w:rsid w:val="00BA14C8"/>
    <w:rsid w:val="00BA15F1"/>
    <w:rsid w:val="00BA163B"/>
    <w:rsid w:val="00BA1946"/>
    <w:rsid w:val="00BA1F88"/>
    <w:rsid w:val="00BA21AF"/>
    <w:rsid w:val="00BA225F"/>
    <w:rsid w:val="00BA2951"/>
    <w:rsid w:val="00BA2F52"/>
    <w:rsid w:val="00BA3037"/>
    <w:rsid w:val="00BA30F5"/>
    <w:rsid w:val="00BA44DD"/>
    <w:rsid w:val="00BA5102"/>
    <w:rsid w:val="00BA51AB"/>
    <w:rsid w:val="00BA5AF6"/>
    <w:rsid w:val="00BA5C3B"/>
    <w:rsid w:val="00BA5DFC"/>
    <w:rsid w:val="00BA5E47"/>
    <w:rsid w:val="00BA6223"/>
    <w:rsid w:val="00BA6677"/>
    <w:rsid w:val="00BA67CE"/>
    <w:rsid w:val="00BA6865"/>
    <w:rsid w:val="00BA6B6E"/>
    <w:rsid w:val="00BA6DF1"/>
    <w:rsid w:val="00BA6DF2"/>
    <w:rsid w:val="00BA7018"/>
    <w:rsid w:val="00BA7218"/>
    <w:rsid w:val="00BA744B"/>
    <w:rsid w:val="00BA79CE"/>
    <w:rsid w:val="00BA7C1E"/>
    <w:rsid w:val="00BB0269"/>
    <w:rsid w:val="00BB029A"/>
    <w:rsid w:val="00BB0C01"/>
    <w:rsid w:val="00BB11D7"/>
    <w:rsid w:val="00BB1809"/>
    <w:rsid w:val="00BB26A0"/>
    <w:rsid w:val="00BB287D"/>
    <w:rsid w:val="00BB28DD"/>
    <w:rsid w:val="00BB2926"/>
    <w:rsid w:val="00BB2A87"/>
    <w:rsid w:val="00BB3911"/>
    <w:rsid w:val="00BB3C56"/>
    <w:rsid w:val="00BB4239"/>
    <w:rsid w:val="00BB4342"/>
    <w:rsid w:val="00BB49AA"/>
    <w:rsid w:val="00BB4A0D"/>
    <w:rsid w:val="00BB5560"/>
    <w:rsid w:val="00BB568F"/>
    <w:rsid w:val="00BB5759"/>
    <w:rsid w:val="00BB586B"/>
    <w:rsid w:val="00BB5A64"/>
    <w:rsid w:val="00BB5A70"/>
    <w:rsid w:val="00BB5B13"/>
    <w:rsid w:val="00BB5C8F"/>
    <w:rsid w:val="00BB6643"/>
    <w:rsid w:val="00BB677F"/>
    <w:rsid w:val="00BB779C"/>
    <w:rsid w:val="00BB7F16"/>
    <w:rsid w:val="00BC01F3"/>
    <w:rsid w:val="00BC042A"/>
    <w:rsid w:val="00BC0F33"/>
    <w:rsid w:val="00BC1130"/>
    <w:rsid w:val="00BC11F8"/>
    <w:rsid w:val="00BC1425"/>
    <w:rsid w:val="00BC1865"/>
    <w:rsid w:val="00BC2AD2"/>
    <w:rsid w:val="00BC2F41"/>
    <w:rsid w:val="00BC303C"/>
    <w:rsid w:val="00BC3157"/>
    <w:rsid w:val="00BC32FF"/>
    <w:rsid w:val="00BC3505"/>
    <w:rsid w:val="00BC35CE"/>
    <w:rsid w:val="00BC3663"/>
    <w:rsid w:val="00BC3E63"/>
    <w:rsid w:val="00BC524F"/>
    <w:rsid w:val="00BC568C"/>
    <w:rsid w:val="00BC5AEC"/>
    <w:rsid w:val="00BC5C12"/>
    <w:rsid w:val="00BC6278"/>
    <w:rsid w:val="00BC69CC"/>
    <w:rsid w:val="00BC6C29"/>
    <w:rsid w:val="00BC759E"/>
    <w:rsid w:val="00BC7619"/>
    <w:rsid w:val="00BC7898"/>
    <w:rsid w:val="00BC7D1D"/>
    <w:rsid w:val="00BC7E58"/>
    <w:rsid w:val="00BD09D5"/>
    <w:rsid w:val="00BD1392"/>
    <w:rsid w:val="00BD165F"/>
    <w:rsid w:val="00BD1D67"/>
    <w:rsid w:val="00BD1FA7"/>
    <w:rsid w:val="00BD20D1"/>
    <w:rsid w:val="00BD23A0"/>
    <w:rsid w:val="00BD24EA"/>
    <w:rsid w:val="00BD24F0"/>
    <w:rsid w:val="00BD25CE"/>
    <w:rsid w:val="00BD2758"/>
    <w:rsid w:val="00BD2928"/>
    <w:rsid w:val="00BD2955"/>
    <w:rsid w:val="00BD2A9C"/>
    <w:rsid w:val="00BD31F1"/>
    <w:rsid w:val="00BD3572"/>
    <w:rsid w:val="00BD36FD"/>
    <w:rsid w:val="00BD3BA6"/>
    <w:rsid w:val="00BD3D1B"/>
    <w:rsid w:val="00BD41DF"/>
    <w:rsid w:val="00BD4C61"/>
    <w:rsid w:val="00BD4C6F"/>
    <w:rsid w:val="00BD4D9C"/>
    <w:rsid w:val="00BD4EB0"/>
    <w:rsid w:val="00BD57BF"/>
    <w:rsid w:val="00BD5869"/>
    <w:rsid w:val="00BD6C7F"/>
    <w:rsid w:val="00BD6ECB"/>
    <w:rsid w:val="00BD7028"/>
    <w:rsid w:val="00BD71AB"/>
    <w:rsid w:val="00BD7D38"/>
    <w:rsid w:val="00BE0D75"/>
    <w:rsid w:val="00BE0FDC"/>
    <w:rsid w:val="00BE11F0"/>
    <w:rsid w:val="00BE1374"/>
    <w:rsid w:val="00BE1CC1"/>
    <w:rsid w:val="00BE2590"/>
    <w:rsid w:val="00BE2759"/>
    <w:rsid w:val="00BE318E"/>
    <w:rsid w:val="00BE339A"/>
    <w:rsid w:val="00BE350E"/>
    <w:rsid w:val="00BE4506"/>
    <w:rsid w:val="00BE4697"/>
    <w:rsid w:val="00BE4BB6"/>
    <w:rsid w:val="00BE5872"/>
    <w:rsid w:val="00BE5B7D"/>
    <w:rsid w:val="00BE5CB8"/>
    <w:rsid w:val="00BE6075"/>
    <w:rsid w:val="00BE60A1"/>
    <w:rsid w:val="00BE6102"/>
    <w:rsid w:val="00BE62CF"/>
    <w:rsid w:val="00BE6548"/>
    <w:rsid w:val="00BE6C16"/>
    <w:rsid w:val="00BE7121"/>
    <w:rsid w:val="00BE7CB4"/>
    <w:rsid w:val="00BE7FF8"/>
    <w:rsid w:val="00BF0603"/>
    <w:rsid w:val="00BF0651"/>
    <w:rsid w:val="00BF06E2"/>
    <w:rsid w:val="00BF1A6E"/>
    <w:rsid w:val="00BF1F8E"/>
    <w:rsid w:val="00BF24C1"/>
    <w:rsid w:val="00BF2934"/>
    <w:rsid w:val="00BF2AC9"/>
    <w:rsid w:val="00BF2F4D"/>
    <w:rsid w:val="00BF320C"/>
    <w:rsid w:val="00BF38F3"/>
    <w:rsid w:val="00BF3FC2"/>
    <w:rsid w:val="00BF46AD"/>
    <w:rsid w:val="00BF49EB"/>
    <w:rsid w:val="00BF4A08"/>
    <w:rsid w:val="00BF50D8"/>
    <w:rsid w:val="00BF5151"/>
    <w:rsid w:val="00BF5522"/>
    <w:rsid w:val="00BF56F6"/>
    <w:rsid w:val="00BF5821"/>
    <w:rsid w:val="00BF6F53"/>
    <w:rsid w:val="00BF6FC0"/>
    <w:rsid w:val="00BF7027"/>
    <w:rsid w:val="00BF7452"/>
    <w:rsid w:val="00BF74FF"/>
    <w:rsid w:val="00BF777F"/>
    <w:rsid w:val="00BF7AAD"/>
    <w:rsid w:val="00BF7F25"/>
    <w:rsid w:val="00C00E9C"/>
    <w:rsid w:val="00C018AA"/>
    <w:rsid w:val="00C01D8D"/>
    <w:rsid w:val="00C01FDF"/>
    <w:rsid w:val="00C02099"/>
    <w:rsid w:val="00C02111"/>
    <w:rsid w:val="00C02418"/>
    <w:rsid w:val="00C02E51"/>
    <w:rsid w:val="00C03904"/>
    <w:rsid w:val="00C0398E"/>
    <w:rsid w:val="00C03E2E"/>
    <w:rsid w:val="00C0430F"/>
    <w:rsid w:val="00C05416"/>
    <w:rsid w:val="00C054CD"/>
    <w:rsid w:val="00C05C0E"/>
    <w:rsid w:val="00C05D09"/>
    <w:rsid w:val="00C0612E"/>
    <w:rsid w:val="00C06D62"/>
    <w:rsid w:val="00C075A9"/>
    <w:rsid w:val="00C07DA3"/>
    <w:rsid w:val="00C07E0B"/>
    <w:rsid w:val="00C07FFB"/>
    <w:rsid w:val="00C103B8"/>
    <w:rsid w:val="00C106AD"/>
    <w:rsid w:val="00C10C07"/>
    <w:rsid w:val="00C11579"/>
    <w:rsid w:val="00C116BC"/>
    <w:rsid w:val="00C118F7"/>
    <w:rsid w:val="00C11C6C"/>
    <w:rsid w:val="00C11CFC"/>
    <w:rsid w:val="00C11E11"/>
    <w:rsid w:val="00C125A1"/>
    <w:rsid w:val="00C1298C"/>
    <w:rsid w:val="00C13494"/>
    <w:rsid w:val="00C13F59"/>
    <w:rsid w:val="00C1404E"/>
    <w:rsid w:val="00C14078"/>
    <w:rsid w:val="00C146DA"/>
    <w:rsid w:val="00C14F19"/>
    <w:rsid w:val="00C15A8B"/>
    <w:rsid w:val="00C16024"/>
    <w:rsid w:val="00C1606A"/>
    <w:rsid w:val="00C17CA2"/>
    <w:rsid w:val="00C17FAD"/>
    <w:rsid w:val="00C201DA"/>
    <w:rsid w:val="00C20A84"/>
    <w:rsid w:val="00C20F57"/>
    <w:rsid w:val="00C210F6"/>
    <w:rsid w:val="00C222E9"/>
    <w:rsid w:val="00C23783"/>
    <w:rsid w:val="00C23DEA"/>
    <w:rsid w:val="00C23EBF"/>
    <w:rsid w:val="00C24185"/>
    <w:rsid w:val="00C242F1"/>
    <w:rsid w:val="00C2484B"/>
    <w:rsid w:val="00C24854"/>
    <w:rsid w:val="00C25021"/>
    <w:rsid w:val="00C255A1"/>
    <w:rsid w:val="00C2560A"/>
    <w:rsid w:val="00C25AF5"/>
    <w:rsid w:val="00C25D35"/>
    <w:rsid w:val="00C25EDE"/>
    <w:rsid w:val="00C273CE"/>
    <w:rsid w:val="00C27443"/>
    <w:rsid w:val="00C274ED"/>
    <w:rsid w:val="00C2785D"/>
    <w:rsid w:val="00C27BA7"/>
    <w:rsid w:val="00C27EC4"/>
    <w:rsid w:val="00C30340"/>
    <w:rsid w:val="00C304CB"/>
    <w:rsid w:val="00C3062F"/>
    <w:rsid w:val="00C30A3A"/>
    <w:rsid w:val="00C30A3E"/>
    <w:rsid w:val="00C30CEA"/>
    <w:rsid w:val="00C30D3C"/>
    <w:rsid w:val="00C312C2"/>
    <w:rsid w:val="00C313FA"/>
    <w:rsid w:val="00C31C02"/>
    <w:rsid w:val="00C325A9"/>
    <w:rsid w:val="00C333F2"/>
    <w:rsid w:val="00C3354B"/>
    <w:rsid w:val="00C33769"/>
    <w:rsid w:val="00C341BB"/>
    <w:rsid w:val="00C348A5"/>
    <w:rsid w:val="00C354F7"/>
    <w:rsid w:val="00C35570"/>
    <w:rsid w:val="00C35FDC"/>
    <w:rsid w:val="00C360FB"/>
    <w:rsid w:val="00C3629E"/>
    <w:rsid w:val="00C36A50"/>
    <w:rsid w:val="00C36CAA"/>
    <w:rsid w:val="00C36CAB"/>
    <w:rsid w:val="00C37047"/>
    <w:rsid w:val="00C376B6"/>
    <w:rsid w:val="00C37849"/>
    <w:rsid w:val="00C37F4B"/>
    <w:rsid w:val="00C40134"/>
    <w:rsid w:val="00C40613"/>
    <w:rsid w:val="00C4064C"/>
    <w:rsid w:val="00C40B01"/>
    <w:rsid w:val="00C40C75"/>
    <w:rsid w:val="00C41AB9"/>
    <w:rsid w:val="00C41ABA"/>
    <w:rsid w:val="00C41C3E"/>
    <w:rsid w:val="00C422D6"/>
    <w:rsid w:val="00C42663"/>
    <w:rsid w:val="00C42A5D"/>
    <w:rsid w:val="00C42CA3"/>
    <w:rsid w:val="00C438C8"/>
    <w:rsid w:val="00C43C16"/>
    <w:rsid w:val="00C4432E"/>
    <w:rsid w:val="00C444CB"/>
    <w:rsid w:val="00C450A6"/>
    <w:rsid w:val="00C451FC"/>
    <w:rsid w:val="00C4546C"/>
    <w:rsid w:val="00C459D9"/>
    <w:rsid w:val="00C45C07"/>
    <w:rsid w:val="00C45FAA"/>
    <w:rsid w:val="00C468C2"/>
    <w:rsid w:val="00C468DD"/>
    <w:rsid w:val="00C46AB0"/>
    <w:rsid w:val="00C46D33"/>
    <w:rsid w:val="00C47A62"/>
    <w:rsid w:val="00C47B55"/>
    <w:rsid w:val="00C47B7B"/>
    <w:rsid w:val="00C47D50"/>
    <w:rsid w:val="00C47D93"/>
    <w:rsid w:val="00C47D9F"/>
    <w:rsid w:val="00C50062"/>
    <w:rsid w:val="00C50452"/>
    <w:rsid w:val="00C504A9"/>
    <w:rsid w:val="00C51BD5"/>
    <w:rsid w:val="00C5301D"/>
    <w:rsid w:val="00C543F8"/>
    <w:rsid w:val="00C54831"/>
    <w:rsid w:val="00C54AA2"/>
    <w:rsid w:val="00C55B74"/>
    <w:rsid w:val="00C55D56"/>
    <w:rsid w:val="00C55D6D"/>
    <w:rsid w:val="00C56B36"/>
    <w:rsid w:val="00C57279"/>
    <w:rsid w:val="00C576C8"/>
    <w:rsid w:val="00C57740"/>
    <w:rsid w:val="00C60105"/>
    <w:rsid w:val="00C6016B"/>
    <w:rsid w:val="00C60197"/>
    <w:rsid w:val="00C601E7"/>
    <w:rsid w:val="00C6060C"/>
    <w:rsid w:val="00C61414"/>
    <w:rsid w:val="00C61578"/>
    <w:rsid w:val="00C6164F"/>
    <w:rsid w:val="00C618BA"/>
    <w:rsid w:val="00C621C3"/>
    <w:rsid w:val="00C62C15"/>
    <w:rsid w:val="00C63018"/>
    <w:rsid w:val="00C638B2"/>
    <w:rsid w:val="00C63F2E"/>
    <w:rsid w:val="00C63F31"/>
    <w:rsid w:val="00C63F9C"/>
    <w:rsid w:val="00C64050"/>
    <w:rsid w:val="00C64243"/>
    <w:rsid w:val="00C64422"/>
    <w:rsid w:val="00C64EE7"/>
    <w:rsid w:val="00C65999"/>
    <w:rsid w:val="00C65B66"/>
    <w:rsid w:val="00C65E20"/>
    <w:rsid w:val="00C6600D"/>
    <w:rsid w:val="00C6606B"/>
    <w:rsid w:val="00C67662"/>
    <w:rsid w:val="00C67DA9"/>
    <w:rsid w:val="00C67FC4"/>
    <w:rsid w:val="00C706F7"/>
    <w:rsid w:val="00C709D1"/>
    <w:rsid w:val="00C71DCD"/>
    <w:rsid w:val="00C71F6F"/>
    <w:rsid w:val="00C729E4"/>
    <w:rsid w:val="00C7303B"/>
    <w:rsid w:val="00C732F3"/>
    <w:rsid w:val="00C733BA"/>
    <w:rsid w:val="00C73F0F"/>
    <w:rsid w:val="00C74B4A"/>
    <w:rsid w:val="00C750A5"/>
    <w:rsid w:val="00C750CA"/>
    <w:rsid w:val="00C7515B"/>
    <w:rsid w:val="00C75AFB"/>
    <w:rsid w:val="00C7635D"/>
    <w:rsid w:val="00C80533"/>
    <w:rsid w:val="00C8059C"/>
    <w:rsid w:val="00C80980"/>
    <w:rsid w:val="00C80B51"/>
    <w:rsid w:val="00C81239"/>
    <w:rsid w:val="00C81D08"/>
    <w:rsid w:val="00C81F99"/>
    <w:rsid w:val="00C82176"/>
    <w:rsid w:val="00C822E4"/>
    <w:rsid w:val="00C826EA"/>
    <w:rsid w:val="00C82B9B"/>
    <w:rsid w:val="00C82DEE"/>
    <w:rsid w:val="00C83884"/>
    <w:rsid w:val="00C83E09"/>
    <w:rsid w:val="00C841B2"/>
    <w:rsid w:val="00C8428E"/>
    <w:rsid w:val="00C8437C"/>
    <w:rsid w:val="00C84AFD"/>
    <w:rsid w:val="00C851A1"/>
    <w:rsid w:val="00C8523C"/>
    <w:rsid w:val="00C85473"/>
    <w:rsid w:val="00C85782"/>
    <w:rsid w:val="00C85B4C"/>
    <w:rsid w:val="00C85D59"/>
    <w:rsid w:val="00C86B56"/>
    <w:rsid w:val="00C86E6F"/>
    <w:rsid w:val="00C86F44"/>
    <w:rsid w:val="00C86F79"/>
    <w:rsid w:val="00C87E51"/>
    <w:rsid w:val="00C87F6A"/>
    <w:rsid w:val="00C902DA"/>
    <w:rsid w:val="00C9091F"/>
    <w:rsid w:val="00C909FD"/>
    <w:rsid w:val="00C90AC5"/>
    <w:rsid w:val="00C90B28"/>
    <w:rsid w:val="00C91BCA"/>
    <w:rsid w:val="00C91BD4"/>
    <w:rsid w:val="00C91D54"/>
    <w:rsid w:val="00C92193"/>
    <w:rsid w:val="00C9220A"/>
    <w:rsid w:val="00C922CB"/>
    <w:rsid w:val="00C929B1"/>
    <w:rsid w:val="00C929CE"/>
    <w:rsid w:val="00C93B43"/>
    <w:rsid w:val="00C93C0E"/>
    <w:rsid w:val="00C93F0B"/>
    <w:rsid w:val="00C943B7"/>
    <w:rsid w:val="00C946B8"/>
    <w:rsid w:val="00C94B43"/>
    <w:rsid w:val="00C94DBC"/>
    <w:rsid w:val="00C94E6B"/>
    <w:rsid w:val="00C95C3E"/>
    <w:rsid w:val="00C95FB4"/>
    <w:rsid w:val="00C95FCE"/>
    <w:rsid w:val="00C967AA"/>
    <w:rsid w:val="00C968E7"/>
    <w:rsid w:val="00C96A23"/>
    <w:rsid w:val="00C96C37"/>
    <w:rsid w:val="00C973FA"/>
    <w:rsid w:val="00C97784"/>
    <w:rsid w:val="00C97A44"/>
    <w:rsid w:val="00CA058E"/>
    <w:rsid w:val="00CA064B"/>
    <w:rsid w:val="00CA0BF9"/>
    <w:rsid w:val="00CA0D36"/>
    <w:rsid w:val="00CA0D54"/>
    <w:rsid w:val="00CA0DEA"/>
    <w:rsid w:val="00CA0EBD"/>
    <w:rsid w:val="00CA1795"/>
    <w:rsid w:val="00CA17D7"/>
    <w:rsid w:val="00CA211A"/>
    <w:rsid w:val="00CA22A2"/>
    <w:rsid w:val="00CA262B"/>
    <w:rsid w:val="00CA26BF"/>
    <w:rsid w:val="00CA270D"/>
    <w:rsid w:val="00CA2725"/>
    <w:rsid w:val="00CA274A"/>
    <w:rsid w:val="00CA3833"/>
    <w:rsid w:val="00CA39C4"/>
    <w:rsid w:val="00CA3C80"/>
    <w:rsid w:val="00CA4139"/>
    <w:rsid w:val="00CA4341"/>
    <w:rsid w:val="00CA43CB"/>
    <w:rsid w:val="00CA4B43"/>
    <w:rsid w:val="00CA4CEA"/>
    <w:rsid w:val="00CA57A0"/>
    <w:rsid w:val="00CA610C"/>
    <w:rsid w:val="00CA6393"/>
    <w:rsid w:val="00CA6AF7"/>
    <w:rsid w:val="00CA6C1E"/>
    <w:rsid w:val="00CA728B"/>
    <w:rsid w:val="00CA7933"/>
    <w:rsid w:val="00CA79B8"/>
    <w:rsid w:val="00CA7BF3"/>
    <w:rsid w:val="00CA7F64"/>
    <w:rsid w:val="00CA7F83"/>
    <w:rsid w:val="00CB0753"/>
    <w:rsid w:val="00CB0788"/>
    <w:rsid w:val="00CB08E3"/>
    <w:rsid w:val="00CB0D0F"/>
    <w:rsid w:val="00CB10C0"/>
    <w:rsid w:val="00CB154A"/>
    <w:rsid w:val="00CB17C1"/>
    <w:rsid w:val="00CB1D48"/>
    <w:rsid w:val="00CB2199"/>
    <w:rsid w:val="00CB2254"/>
    <w:rsid w:val="00CB2393"/>
    <w:rsid w:val="00CB2643"/>
    <w:rsid w:val="00CB2C58"/>
    <w:rsid w:val="00CB2E49"/>
    <w:rsid w:val="00CB37C8"/>
    <w:rsid w:val="00CB3811"/>
    <w:rsid w:val="00CB3825"/>
    <w:rsid w:val="00CB38C2"/>
    <w:rsid w:val="00CB3A56"/>
    <w:rsid w:val="00CB3AF9"/>
    <w:rsid w:val="00CB3D0A"/>
    <w:rsid w:val="00CB4481"/>
    <w:rsid w:val="00CB48A9"/>
    <w:rsid w:val="00CB531E"/>
    <w:rsid w:val="00CB5417"/>
    <w:rsid w:val="00CB54FC"/>
    <w:rsid w:val="00CB5674"/>
    <w:rsid w:val="00CB5BE3"/>
    <w:rsid w:val="00CB624D"/>
    <w:rsid w:val="00CB66AF"/>
    <w:rsid w:val="00CB6A27"/>
    <w:rsid w:val="00CB6C64"/>
    <w:rsid w:val="00CB6C8A"/>
    <w:rsid w:val="00CB7268"/>
    <w:rsid w:val="00CB7E1E"/>
    <w:rsid w:val="00CB7F4F"/>
    <w:rsid w:val="00CC029D"/>
    <w:rsid w:val="00CC07A3"/>
    <w:rsid w:val="00CC0A8B"/>
    <w:rsid w:val="00CC0C33"/>
    <w:rsid w:val="00CC0C97"/>
    <w:rsid w:val="00CC1178"/>
    <w:rsid w:val="00CC1245"/>
    <w:rsid w:val="00CC1396"/>
    <w:rsid w:val="00CC1961"/>
    <w:rsid w:val="00CC1B4C"/>
    <w:rsid w:val="00CC1E25"/>
    <w:rsid w:val="00CC1E8E"/>
    <w:rsid w:val="00CC210F"/>
    <w:rsid w:val="00CC2468"/>
    <w:rsid w:val="00CC25CE"/>
    <w:rsid w:val="00CC2FD0"/>
    <w:rsid w:val="00CC3801"/>
    <w:rsid w:val="00CC3A7D"/>
    <w:rsid w:val="00CC3AB8"/>
    <w:rsid w:val="00CC492E"/>
    <w:rsid w:val="00CC4DC8"/>
    <w:rsid w:val="00CC5507"/>
    <w:rsid w:val="00CC5C95"/>
    <w:rsid w:val="00CC6093"/>
    <w:rsid w:val="00CC6177"/>
    <w:rsid w:val="00CC6BB9"/>
    <w:rsid w:val="00CC6E50"/>
    <w:rsid w:val="00CC6EED"/>
    <w:rsid w:val="00CC7414"/>
    <w:rsid w:val="00CC7C5B"/>
    <w:rsid w:val="00CD03CC"/>
    <w:rsid w:val="00CD065B"/>
    <w:rsid w:val="00CD08CA"/>
    <w:rsid w:val="00CD12D5"/>
    <w:rsid w:val="00CD14A4"/>
    <w:rsid w:val="00CD1F40"/>
    <w:rsid w:val="00CD2454"/>
    <w:rsid w:val="00CD275F"/>
    <w:rsid w:val="00CD2B29"/>
    <w:rsid w:val="00CD2FDA"/>
    <w:rsid w:val="00CD339A"/>
    <w:rsid w:val="00CD3903"/>
    <w:rsid w:val="00CD3AB3"/>
    <w:rsid w:val="00CD3F08"/>
    <w:rsid w:val="00CD4008"/>
    <w:rsid w:val="00CD4BF6"/>
    <w:rsid w:val="00CD4C06"/>
    <w:rsid w:val="00CD5693"/>
    <w:rsid w:val="00CD5B67"/>
    <w:rsid w:val="00CD5E02"/>
    <w:rsid w:val="00CD5F6A"/>
    <w:rsid w:val="00CD6366"/>
    <w:rsid w:val="00CD63D8"/>
    <w:rsid w:val="00CD6C69"/>
    <w:rsid w:val="00CD6D5C"/>
    <w:rsid w:val="00CD6E22"/>
    <w:rsid w:val="00CD703F"/>
    <w:rsid w:val="00CD732C"/>
    <w:rsid w:val="00CD7773"/>
    <w:rsid w:val="00CD7E04"/>
    <w:rsid w:val="00CD7F40"/>
    <w:rsid w:val="00CE05BF"/>
    <w:rsid w:val="00CE078B"/>
    <w:rsid w:val="00CE09B0"/>
    <w:rsid w:val="00CE0BC5"/>
    <w:rsid w:val="00CE0C97"/>
    <w:rsid w:val="00CE123B"/>
    <w:rsid w:val="00CE13C8"/>
    <w:rsid w:val="00CE1572"/>
    <w:rsid w:val="00CE1A2F"/>
    <w:rsid w:val="00CE1A8D"/>
    <w:rsid w:val="00CE1AFE"/>
    <w:rsid w:val="00CE280A"/>
    <w:rsid w:val="00CE299F"/>
    <w:rsid w:val="00CE2A2B"/>
    <w:rsid w:val="00CE2CB1"/>
    <w:rsid w:val="00CE4105"/>
    <w:rsid w:val="00CE419B"/>
    <w:rsid w:val="00CE4491"/>
    <w:rsid w:val="00CE471B"/>
    <w:rsid w:val="00CE4C5A"/>
    <w:rsid w:val="00CE4DE7"/>
    <w:rsid w:val="00CE56C1"/>
    <w:rsid w:val="00CE56D0"/>
    <w:rsid w:val="00CE57F1"/>
    <w:rsid w:val="00CE6839"/>
    <w:rsid w:val="00CE6D9F"/>
    <w:rsid w:val="00CE7259"/>
    <w:rsid w:val="00CE792B"/>
    <w:rsid w:val="00CE7B03"/>
    <w:rsid w:val="00CE7B4E"/>
    <w:rsid w:val="00CE7D56"/>
    <w:rsid w:val="00CE7E63"/>
    <w:rsid w:val="00CF0233"/>
    <w:rsid w:val="00CF02D3"/>
    <w:rsid w:val="00CF2386"/>
    <w:rsid w:val="00CF28FE"/>
    <w:rsid w:val="00CF29F4"/>
    <w:rsid w:val="00CF2D2B"/>
    <w:rsid w:val="00CF3A7E"/>
    <w:rsid w:val="00CF3D27"/>
    <w:rsid w:val="00CF4005"/>
    <w:rsid w:val="00CF4767"/>
    <w:rsid w:val="00CF4B5B"/>
    <w:rsid w:val="00CF5176"/>
    <w:rsid w:val="00CF52BD"/>
    <w:rsid w:val="00CF54FA"/>
    <w:rsid w:val="00CF5796"/>
    <w:rsid w:val="00CF5A8A"/>
    <w:rsid w:val="00CF5F12"/>
    <w:rsid w:val="00CF62EB"/>
    <w:rsid w:val="00CF68BD"/>
    <w:rsid w:val="00CF6BE4"/>
    <w:rsid w:val="00CF6E2F"/>
    <w:rsid w:val="00CF6F18"/>
    <w:rsid w:val="00CF70C8"/>
    <w:rsid w:val="00CF71EA"/>
    <w:rsid w:val="00CF78D2"/>
    <w:rsid w:val="00D00B20"/>
    <w:rsid w:val="00D00F4C"/>
    <w:rsid w:val="00D01468"/>
    <w:rsid w:val="00D01A64"/>
    <w:rsid w:val="00D01E88"/>
    <w:rsid w:val="00D024E3"/>
    <w:rsid w:val="00D026B2"/>
    <w:rsid w:val="00D026C4"/>
    <w:rsid w:val="00D02BD6"/>
    <w:rsid w:val="00D036B9"/>
    <w:rsid w:val="00D03C40"/>
    <w:rsid w:val="00D04286"/>
    <w:rsid w:val="00D042CB"/>
    <w:rsid w:val="00D0455A"/>
    <w:rsid w:val="00D0466B"/>
    <w:rsid w:val="00D0496F"/>
    <w:rsid w:val="00D050F2"/>
    <w:rsid w:val="00D0548C"/>
    <w:rsid w:val="00D058B2"/>
    <w:rsid w:val="00D05A62"/>
    <w:rsid w:val="00D05B24"/>
    <w:rsid w:val="00D05B61"/>
    <w:rsid w:val="00D063E0"/>
    <w:rsid w:val="00D0650B"/>
    <w:rsid w:val="00D06622"/>
    <w:rsid w:val="00D066C8"/>
    <w:rsid w:val="00D06A23"/>
    <w:rsid w:val="00D06AD3"/>
    <w:rsid w:val="00D06D89"/>
    <w:rsid w:val="00D07389"/>
    <w:rsid w:val="00D07E3F"/>
    <w:rsid w:val="00D10118"/>
    <w:rsid w:val="00D1149A"/>
    <w:rsid w:val="00D11942"/>
    <w:rsid w:val="00D11EE3"/>
    <w:rsid w:val="00D11F5A"/>
    <w:rsid w:val="00D1219E"/>
    <w:rsid w:val="00D13120"/>
    <w:rsid w:val="00D133ED"/>
    <w:rsid w:val="00D13648"/>
    <w:rsid w:val="00D137AF"/>
    <w:rsid w:val="00D13A81"/>
    <w:rsid w:val="00D13F2E"/>
    <w:rsid w:val="00D1482F"/>
    <w:rsid w:val="00D15C75"/>
    <w:rsid w:val="00D15DD2"/>
    <w:rsid w:val="00D16774"/>
    <w:rsid w:val="00D169F4"/>
    <w:rsid w:val="00D170CA"/>
    <w:rsid w:val="00D1763F"/>
    <w:rsid w:val="00D176C4"/>
    <w:rsid w:val="00D17DE5"/>
    <w:rsid w:val="00D21081"/>
    <w:rsid w:val="00D213CB"/>
    <w:rsid w:val="00D214B2"/>
    <w:rsid w:val="00D21D24"/>
    <w:rsid w:val="00D21F4F"/>
    <w:rsid w:val="00D22855"/>
    <w:rsid w:val="00D2337D"/>
    <w:rsid w:val="00D2378F"/>
    <w:rsid w:val="00D239A7"/>
    <w:rsid w:val="00D240D1"/>
    <w:rsid w:val="00D241E0"/>
    <w:rsid w:val="00D246C3"/>
    <w:rsid w:val="00D24A58"/>
    <w:rsid w:val="00D24DA4"/>
    <w:rsid w:val="00D24ED4"/>
    <w:rsid w:val="00D255BB"/>
    <w:rsid w:val="00D25B9A"/>
    <w:rsid w:val="00D26097"/>
    <w:rsid w:val="00D26401"/>
    <w:rsid w:val="00D2653B"/>
    <w:rsid w:val="00D26D9D"/>
    <w:rsid w:val="00D26F8B"/>
    <w:rsid w:val="00D272A9"/>
    <w:rsid w:val="00D27BC8"/>
    <w:rsid w:val="00D27F63"/>
    <w:rsid w:val="00D30024"/>
    <w:rsid w:val="00D3047D"/>
    <w:rsid w:val="00D30B11"/>
    <w:rsid w:val="00D314EF"/>
    <w:rsid w:val="00D317B0"/>
    <w:rsid w:val="00D31F47"/>
    <w:rsid w:val="00D32D60"/>
    <w:rsid w:val="00D33F0D"/>
    <w:rsid w:val="00D3473A"/>
    <w:rsid w:val="00D34D6F"/>
    <w:rsid w:val="00D35195"/>
    <w:rsid w:val="00D354B5"/>
    <w:rsid w:val="00D35BC8"/>
    <w:rsid w:val="00D35C5C"/>
    <w:rsid w:val="00D36321"/>
    <w:rsid w:val="00D36641"/>
    <w:rsid w:val="00D37654"/>
    <w:rsid w:val="00D37A48"/>
    <w:rsid w:val="00D37EFB"/>
    <w:rsid w:val="00D40177"/>
    <w:rsid w:val="00D40A31"/>
    <w:rsid w:val="00D415CA"/>
    <w:rsid w:val="00D416DC"/>
    <w:rsid w:val="00D417E4"/>
    <w:rsid w:val="00D41C75"/>
    <w:rsid w:val="00D41D37"/>
    <w:rsid w:val="00D41E76"/>
    <w:rsid w:val="00D41E98"/>
    <w:rsid w:val="00D42332"/>
    <w:rsid w:val="00D42536"/>
    <w:rsid w:val="00D42B5E"/>
    <w:rsid w:val="00D42DAA"/>
    <w:rsid w:val="00D42DDB"/>
    <w:rsid w:val="00D435AD"/>
    <w:rsid w:val="00D44224"/>
    <w:rsid w:val="00D450DE"/>
    <w:rsid w:val="00D45CB8"/>
    <w:rsid w:val="00D4638E"/>
    <w:rsid w:val="00D47153"/>
    <w:rsid w:val="00D47361"/>
    <w:rsid w:val="00D477EA"/>
    <w:rsid w:val="00D47863"/>
    <w:rsid w:val="00D47E1F"/>
    <w:rsid w:val="00D47E59"/>
    <w:rsid w:val="00D47EA1"/>
    <w:rsid w:val="00D50704"/>
    <w:rsid w:val="00D507D6"/>
    <w:rsid w:val="00D50D55"/>
    <w:rsid w:val="00D5116E"/>
    <w:rsid w:val="00D51442"/>
    <w:rsid w:val="00D52D14"/>
    <w:rsid w:val="00D5368E"/>
    <w:rsid w:val="00D53CBF"/>
    <w:rsid w:val="00D5541B"/>
    <w:rsid w:val="00D55696"/>
    <w:rsid w:val="00D558CF"/>
    <w:rsid w:val="00D5644A"/>
    <w:rsid w:val="00D565EB"/>
    <w:rsid w:val="00D568B0"/>
    <w:rsid w:val="00D56A00"/>
    <w:rsid w:val="00D56ABE"/>
    <w:rsid w:val="00D56AD1"/>
    <w:rsid w:val="00D56B32"/>
    <w:rsid w:val="00D56C67"/>
    <w:rsid w:val="00D56D33"/>
    <w:rsid w:val="00D56EB0"/>
    <w:rsid w:val="00D57913"/>
    <w:rsid w:val="00D5797A"/>
    <w:rsid w:val="00D60000"/>
    <w:rsid w:val="00D60332"/>
    <w:rsid w:val="00D6082E"/>
    <w:rsid w:val="00D60F9E"/>
    <w:rsid w:val="00D61080"/>
    <w:rsid w:val="00D6139F"/>
    <w:rsid w:val="00D614E2"/>
    <w:rsid w:val="00D6178C"/>
    <w:rsid w:val="00D61A61"/>
    <w:rsid w:val="00D62679"/>
    <w:rsid w:val="00D6277E"/>
    <w:rsid w:val="00D62F0E"/>
    <w:rsid w:val="00D62F8D"/>
    <w:rsid w:val="00D64042"/>
    <w:rsid w:val="00D64E28"/>
    <w:rsid w:val="00D64EB0"/>
    <w:rsid w:val="00D64FA5"/>
    <w:rsid w:val="00D64FF0"/>
    <w:rsid w:val="00D650E4"/>
    <w:rsid w:val="00D652B5"/>
    <w:rsid w:val="00D6591D"/>
    <w:rsid w:val="00D65B62"/>
    <w:rsid w:val="00D65E9B"/>
    <w:rsid w:val="00D663DE"/>
    <w:rsid w:val="00D66EB6"/>
    <w:rsid w:val="00D66F0F"/>
    <w:rsid w:val="00D6745A"/>
    <w:rsid w:val="00D67B92"/>
    <w:rsid w:val="00D67CD0"/>
    <w:rsid w:val="00D703D5"/>
    <w:rsid w:val="00D704FF"/>
    <w:rsid w:val="00D70518"/>
    <w:rsid w:val="00D70FA1"/>
    <w:rsid w:val="00D713D4"/>
    <w:rsid w:val="00D71473"/>
    <w:rsid w:val="00D718AD"/>
    <w:rsid w:val="00D718D4"/>
    <w:rsid w:val="00D71BD2"/>
    <w:rsid w:val="00D72276"/>
    <w:rsid w:val="00D722A6"/>
    <w:rsid w:val="00D724BB"/>
    <w:rsid w:val="00D72622"/>
    <w:rsid w:val="00D7354C"/>
    <w:rsid w:val="00D735E5"/>
    <w:rsid w:val="00D73801"/>
    <w:rsid w:val="00D74415"/>
    <w:rsid w:val="00D744C6"/>
    <w:rsid w:val="00D744DA"/>
    <w:rsid w:val="00D746F2"/>
    <w:rsid w:val="00D749C7"/>
    <w:rsid w:val="00D74D2B"/>
    <w:rsid w:val="00D74FA1"/>
    <w:rsid w:val="00D756F3"/>
    <w:rsid w:val="00D75700"/>
    <w:rsid w:val="00D75BB4"/>
    <w:rsid w:val="00D75D98"/>
    <w:rsid w:val="00D76039"/>
    <w:rsid w:val="00D76083"/>
    <w:rsid w:val="00D762C6"/>
    <w:rsid w:val="00D772C6"/>
    <w:rsid w:val="00D77490"/>
    <w:rsid w:val="00D777E8"/>
    <w:rsid w:val="00D77C13"/>
    <w:rsid w:val="00D807AF"/>
    <w:rsid w:val="00D81B40"/>
    <w:rsid w:val="00D81CC5"/>
    <w:rsid w:val="00D82122"/>
    <w:rsid w:val="00D8225A"/>
    <w:rsid w:val="00D826D9"/>
    <w:rsid w:val="00D827AD"/>
    <w:rsid w:val="00D828CB"/>
    <w:rsid w:val="00D829A9"/>
    <w:rsid w:val="00D82A79"/>
    <w:rsid w:val="00D82ADF"/>
    <w:rsid w:val="00D82B2C"/>
    <w:rsid w:val="00D82EC8"/>
    <w:rsid w:val="00D82F6B"/>
    <w:rsid w:val="00D83267"/>
    <w:rsid w:val="00D83452"/>
    <w:rsid w:val="00D83A2A"/>
    <w:rsid w:val="00D84990"/>
    <w:rsid w:val="00D84AE6"/>
    <w:rsid w:val="00D84BBC"/>
    <w:rsid w:val="00D84C91"/>
    <w:rsid w:val="00D84CA7"/>
    <w:rsid w:val="00D850DF"/>
    <w:rsid w:val="00D851C8"/>
    <w:rsid w:val="00D85CBE"/>
    <w:rsid w:val="00D85D2B"/>
    <w:rsid w:val="00D86305"/>
    <w:rsid w:val="00D86BEE"/>
    <w:rsid w:val="00D86E27"/>
    <w:rsid w:val="00D86E80"/>
    <w:rsid w:val="00D87358"/>
    <w:rsid w:val="00D8745E"/>
    <w:rsid w:val="00D876FE"/>
    <w:rsid w:val="00D87856"/>
    <w:rsid w:val="00D90C5F"/>
    <w:rsid w:val="00D90F39"/>
    <w:rsid w:val="00D91288"/>
    <w:rsid w:val="00D920D9"/>
    <w:rsid w:val="00D92583"/>
    <w:rsid w:val="00D927B4"/>
    <w:rsid w:val="00D9281D"/>
    <w:rsid w:val="00D92944"/>
    <w:rsid w:val="00D92B94"/>
    <w:rsid w:val="00D93C74"/>
    <w:rsid w:val="00D94417"/>
    <w:rsid w:val="00D944B8"/>
    <w:rsid w:val="00D948C4"/>
    <w:rsid w:val="00D94A13"/>
    <w:rsid w:val="00D94F20"/>
    <w:rsid w:val="00D95468"/>
    <w:rsid w:val="00D96C0B"/>
    <w:rsid w:val="00D96CFA"/>
    <w:rsid w:val="00D972BC"/>
    <w:rsid w:val="00D97903"/>
    <w:rsid w:val="00D97D92"/>
    <w:rsid w:val="00DA0D83"/>
    <w:rsid w:val="00DA0F2F"/>
    <w:rsid w:val="00DA1351"/>
    <w:rsid w:val="00DA1835"/>
    <w:rsid w:val="00DA1FAF"/>
    <w:rsid w:val="00DA215C"/>
    <w:rsid w:val="00DA284A"/>
    <w:rsid w:val="00DA2C70"/>
    <w:rsid w:val="00DA2E1A"/>
    <w:rsid w:val="00DA400E"/>
    <w:rsid w:val="00DA421A"/>
    <w:rsid w:val="00DA4378"/>
    <w:rsid w:val="00DA450B"/>
    <w:rsid w:val="00DA4854"/>
    <w:rsid w:val="00DA4A76"/>
    <w:rsid w:val="00DA4B18"/>
    <w:rsid w:val="00DA5313"/>
    <w:rsid w:val="00DA53E4"/>
    <w:rsid w:val="00DA5C9A"/>
    <w:rsid w:val="00DA5EA3"/>
    <w:rsid w:val="00DA62C4"/>
    <w:rsid w:val="00DA68E6"/>
    <w:rsid w:val="00DA72E9"/>
    <w:rsid w:val="00DA7C61"/>
    <w:rsid w:val="00DA7DC0"/>
    <w:rsid w:val="00DB1AA3"/>
    <w:rsid w:val="00DB3BE6"/>
    <w:rsid w:val="00DB3D7D"/>
    <w:rsid w:val="00DB44F9"/>
    <w:rsid w:val="00DB4578"/>
    <w:rsid w:val="00DB49C9"/>
    <w:rsid w:val="00DB4E26"/>
    <w:rsid w:val="00DB503A"/>
    <w:rsid w:val="00DB54AB"/>
    <w:rsid w:val="00DB5567"/>
    <w:rsid w:val="00DB5A73"/>
    <w:rsid w:val="00DB5BF0"/>
    <w:rsid w:val="00DB5BF4"/>
    <w:rsid w:val="00DB5C81"/>
    <w:rsid w:val="00DB68B6"/>
    <w:rsid w:val="00DB6D5D"/>
    <w:rsid w:val="00DB7620"/>
    <w:rsid w:val="00DB76A6"/>
    <w:rsid w:val="00DB79EE"/>
    <w:rsid w:val="00DB7E66"/>
    <w:rsid w:val="00DB7F4E"/>
    <w:rsid w:val="00DC02F9"/>
    <w:rsid w:val="00DC06CC"/>
    <w:rsid w:val="00DC0BEE"/>
    <w:rsid w:val="00DC0C2F"/>
    <w:rsid w:val="00DC0F87"/>
    <w:rsid w:val="00DC14A7"/>
    <w:rsid w:val="00DC161C"/>
    <w:rsid w:val="00DC2111"/>
    <w:rsid w:val="00DC290B"/>
    <w:rsid w:val="00DC2BD2"/>
    <w:rsid w:val="00DC38E8"/>
    <w:rsid w:val="00DC39CD"/>
    <w:rsid w:val="00DC406B"/>
    <w:rsid w:val="00DC4699"/>
    <w:rsid w:val="00DC47EB"/>
    <w:rsid w:val="00DC518C"/>
    <w:rsid w:val="00DC59F1"/>
    <w:rsid w:val="00DC5C14"/>
    <w:rsid w:val="00DC67ED"/>
    <w:rsid w:val="00DC6E50"/>
    <w:rsid w:val="00DC74CC"/>
    <w:rsid w:val="00DC77D8"/>
    <w:rsid w:val="00DC78B3"/>
    <w:rsid w:val="00DC7D2E"/>
    <w:rsid w:val="00DC7E31"/>
    <w:rsid w:val="00DD00B4"/>
    <w:rsid w:val="00DD0853"/>
    <w:rsid w:val="00DD08BA"/>
    <w:rsid w:val="00DD09AA"/>
    <w:rsid w:val="00DD0A51"/>
    <w:rsid w:val="00DD0EA9"/>
    <w:rsid w:val="00DD1010"/>
    <w:rsid w:val="00DD109E"/>
    <w:rsid w:val="00DD1171"/>
    <w:rsid w:val="00DD1396"/>
    <w:rsid w:val="00DD1445"/>
    <w:rsid w:val="00DD2354"/>
    <w:rsid w:val="00DD2988"/>
    <w:rsid w:val="00DD2A57"/>
    <w:rsid w:val="00DD2B81"/>
    <w:rsid w:val="00DD2FB7"/>
    <w:rsid w:val="00DD35A9"/>
    <w:rsid w:val="00DD42D6"/>
    <w:rsid w:val="00DD460B"/>
    <w:rsid w:val="00DD469E"/>
    <w:rsid w:val="00DD4B77"/>
    <w:rsid w:val="00DD4BF2"/>
    <w:rsid w:val="00DD4DFD"/>
    <w:rsid w:val="00DD4F9A"/>
    <w:rsid w:val="00DD57DF"/>
    <w:rsid w:val="00DD654A"/>
    <w:rsid w:val="00DD6A1B"/>
    <w:rsid w:val="00DD6B7C"/>
    <w:rsid w:val="00DD6F26"/>
    <w:rsid w:val="00DD73FA"/>
    <w:rsid w:val="00DD757D"/>
    <w:rsid w:val="00DD7A43"/>
    <w:rsid w:val="00DD7AAA"/>
    <w:rsid w:val="00DE002A"/>
    <w:rsid w:val="00DE0318"/>
    <w:rsid w:val="00DE0512"/>
    <w:rsid w:val="00DE14F6"/>
    <w:rsid w:val="00DE1895"/>
    <w:rsid w:val="00DE28AE"/>
    <w:rsid w:val="00DE2AA8"/>
    <w:rsid w:val="00DE2CF9"/>
    <w:rsid w:val="00DE3855"/>
    <w:rsid w:val="00DE4969"/>
    <w:rsid w:val="00DE515B"/>
    <w:rsid w:val="00DE5725"/>
    <w:rsid w:val="00DE578F"/>
    <w:rsid w:val="00DE5C6B"/>
    <w:rsid w:val="00DE5F52"/>
    <w:rsid w:val="00DE6028"/>
    <w:rsid w:val="00DE6362"/>
    <w:rsid w:val="00DE668E"/>
    <w:rsid w:val="00DE673F"/>
    <w:rsid w:val="00DE6989"/>
    <w:rsid w:val="00DE6E0D"/>
    <w:rsid w:val="00DE7153"/>
    <w:rsid w:val="00DE781D"/>
    <w:rsid w:val="00DE7A75"/>
    <w:rsid w:val="00DF06DC"/>
    <w:rsid w:val="00DF07E6"/>
    <w:rsid w:val="00DF16F4"/>
    <w:rsid w:val="00DF1799"/>
    <w:rsid w:val="00DF20C6"/>
    <w:rsid w:val="00DF2144"/>
    <w:rsid w:val="00DF2638"/>
    <w:rsid w:val="00DF27B3"/>
    <w:rsid w:val="00DF28AE"/>
    <w:rsid w:val="00DF28B7"/>
    <w:rsid w:val="00DF2C45"/>
    <w:rsid w:val="00DF2EED"/>
    <w:rsid w:val="00DF2FC5"/>
    <w:rsid w:val="00DF3834"/>
    <w:rsid w:val="00DF3F21"/>
    <w:rsid w:val="00DF4951"/>
    <w:rsid w:val="00DF4C80"/>
    <w:rsid w:val="00DF4DD9"/>
    <w:rsid w:val="00DF54AA"/>
    <w:rsid w:val="00DF5582"/>
    <w:rsid w:val="00DF63A4"/>
    <w:rsid w:val="00DF6590"/>
    <w:rsid w:val="00DF6743"/>
    <w:rsid w:val="00DF7C6D"/>
    <w:rsid w:val="00DF7CB2"/>
    <w:rsid w:val="00DF7EA5"/>
    <w:rsid w:val="00DF7EAF"/>
    <w:rsid w:val="00E00662"/>
    <w:rsid w:val="00E009BB"/>
    <w:rsid w:val="00E00AE4"/>
    <w:rsid w:val="00E00DB2"/>
    <w:rsid w:val="00E01335"/>
    <w:rsid w:val="00E0154A"/>
    <w:rsid w:val="00E01C8D"/>
    <w:rsid w:val="00E020B1"/>
    <w:rsid w:val="00E0210A"/>
    <w:rsid w:val="00E02305"/>
    <w:rsid w:val="00E0291E"/>
    <w:rsid w:val="00E03B7D"/>
    <w:rsid w:val="00E03BD4"/>
    <w:rsid w:val="00E03EFD"/>
    <w:rsid w:val="00E03F20"/>
    <w:rsid w:val="00E04614"/>
    <w:rsid w:val="00E04CC5"/>
    <w:rsid w:val="00E04D13"/>
    <w:rsid w:val="00E04DE0"/>
    <w:rsid w:val="00E0564B"/>
    <w:rsid w:val="00E05B27"/>
    <w:rsid w:val="00E05E39"/>
    <w:rsid w:val="00E0635A"/>
    <w:rsid w:val="00E06831"/>
    <w:rsid w:val="00E06835"/>
    <w:rsid w:val="00E06C7C"/>
    <w:rsid w:val="00E0713D"/>
    <w:rsid w:val="00E0714E"/>
    <w:rsid w:val="00E0715B"/>
    <w:rsid w:val="00E074F7"/>
    <w:rsid w:val="00E0772A"/>
    <w:rsid w:val="00E07821"/>
    <w:rsid w:val="00E07D15"/>
    <w:rsid w:val="00E07D25"/>
    <w:rsid w:val="00E1011A"/>
    <w:rsid w:val="00E10643"/>
    <w:rsid w:val="00E1099B"/>
    <w:rsid w:val="00E10A2F"/>
    <w:rsid w:val="00E10AC1"/>
    <w:rsid w:val="00E11304"/>
    <w:rsid w:val="00E11E48"/>
    <w:rsid w:val="00E11E76"/>
    <w:rsid w:val="00E11F73"/>
    <w:rsid w:val="00E121D5"/>
    <w:rsid w:val="00E12687"/>
    <w:rsid w:val="00E127CC"/>
    <w:rsid w:val="00E12E97"/>
    <w:rsid w:val="00E132FC"/>
    <w:rsid w:val="00E13608"/>
    <w:rsid w:val="00E136F8"/>
    <w:rsid w:val="00E13A44"/>
    <w:rsid w:val="00E14129"/>
    <w:rsid w:val="00E1422E"/>
    <w:rsid w:val="00E14FC7"/>
    <w:rsid w:val="00E150C4"/>
    <w:rsid w:val="00E1553B"/>
    <w:rsid w:val="00E166EF"/>
    <w:rsid w:val="00E171C3"/>
    <w:rsid w:val="00E17572"/>
    <w:rsid w:val="00E1757C"/>
    <w:rsid w:val="00E17755"/>
    <w:rsid w:val="00E17ADF"/>
    <w:rsid w:val="00E17BE6"/>
    <w:rsid w:val="00E2009B"/>
    <w:rsid w:val="00E205D5"/>
    <w:rsid w:val="00E20978"/>
    <w:rsid w:val="00E21757"/>
    <w:rsid w:val="00E219E1"/>
    <w:rsid w:val="00E22293"/>
    <w:rsid w:val="00E229D5"/>
    <w:rsid w:val="00E22AB9"/>
    <w:rsid w:val="00E22D04"/>
    <w:rsid w:val="00E23286"/>
    <w:rsid w:val="00E233DB"/>
    <w:rsid w:val="00E2398E"/>
    <w:rsid w:val="00E23E8E"/>
    <w:rsid w:val="00E2412A"/>
    <w:rsid w:val="00E2413F"/>
    <w:rsid w:val="00E2460B"/>
    <w:rsid w:val="00E24880"/>
    <w:rsid w:val="00E24890"/>
    <w:rsid w:val="00E24D20"/>
    <w:rsid w:val="00E24E6F"/>
    <w:rsid w:val="00E25194"/>
    <w:rsid w:val="00E257CA"/>
    <w:rsid w:val="00E25DF3"/>
    <w:rsid w:val="00E265C8"/>
    <w:rsid w:val="00E2676B"/>
    <w:rsid w:val="00E27CF7"/>
    <w:rsid w:val="00E27EA0"/>
    <w:rsid w:val="00E30486"/>
    <w:rsid w:val="00E305DF"/>
    <w:rsid w:val="00E3066D"/>
    <w:rsid w:val="00E30853"/>
    <w:rsid w:val="00E31A99"/>
    <w:rsid w:val="00E31CEB"/>
    <w:rsid w:val="00E320A3"/>
    <w:rsid w:val="00E32475"/>
    <w:rsid w:val="00E332E2"/>
    <w:rsid w:val="00E3397C"/>
    <w:rsid w:val="00E33A74"/>
    <w:rsid w:val="00E34591"/>
    <w:rsid w:val="00E34A70"/>
    <w:rsid w:val="00E35066"/>
    <w:rsid w:val="00E355D8"/>
    <w:rsid w:val="00E356B5"/>
    <w:rsid w:val="00E35DB0"/>
    <w:rsid w:val="00E36876"/>
    <w:rsid w:val="00E36878"/>
    <w:rsid w:val="00E372F0"/>
    <w:rsid w:val="00E37410"/>
    <w:rsid w:val="00E40080"/>
    <w:rsid w:val="00E400CA"/>
    <w:rsid w:val="00E40E3C"/>
    <w:rsid w:val="00E40F21"/>
    <w:rsid w:val="00E41059"/>
    <w:rsid w:val="00E4235C"/>
    <w:rsid w:val="00E423E4"/>
    <w:rsid w:val="00E4261F"/>
    <w:rsid w:val="00E42CFA"/>
    <w:rsid w:val="00E42D5A"/>
    <w:rsid w:val="00E42F76"/>
    <w:rsid w:val="00E430FC"/>
    <w:rsid w:val="00E4348D"/>
    <w:rsid w:val="00E4364E"/>
    <w:rsid w:val="00E43CD9"/>
    <w:rsid w:val="00E44015"/>
    <w:rsid w:val="00E44068"/>
    <w:rsid w:val="00E4418D"/>
    <w:rsid w:val="00E44270"/>
    <w:rsid w:val="00E44CC7"/>
    <w:rsid w:val="00E45004"/>
    <w:rsid w:val="00E45471"/>
    <w:rsid w:val="00E4592F"/>
    <w:rsid w:val="00E45AD8"/>
    <w:rsid w:val="00E45B07"/>
    <w:rsid w:val="00E45C0B"/>
    <w:rsid w:val="00E46965"/>
    <w:rsid w:val="00E46D12"/>
    <w:rsid w:val="00E4731D"/>
    <w:rsid w:val="00E47414"/>
    <w:rsid w:val="00E4763A"/>
    <w:rsid w:val="00E4783F"/>
    <w:rsid w:val="00E47BCE"/>
    <w:rsid w:val="00E47D83"/>
    <w:rsid w:val="00E50B13"/>
    <w:rsid w:val="00E50F43"/>
    <w:rsid w:val="00E5157A"/>
    <w:rsid w:val="00E51A47"/>
    <w:rsid w:val="00E51A93"/>
    <w:rsid w:val="00E51E74"/>
    <w:rsid w:val="00E5266A"/>
    <w:rsid w:val="00E531B1"/>
    <w:rsid w:val="00E535AA"/>
    <w:rsid w:val="00E53A25"/>
    <w:rsid w:val="00E541D0"/>
    <w:rsid w:val="00E5433C"/>
    <w:rsid w:val="00E548BB"/>
    <w:rsid w:val="00E5517E"/>
    <w:rsid w:val="00E55A4A"/>
    <w:rsid w:val="00E55AEC"/>
    <w:rsid w:val="00E55C64"/>
    <w:rsid w:val="00E55E16"/>
    <w:rsid w:val="00E56612"/>
    <w:rsid w:val="00E566E4"/>
    <w:rsid w:val="00E569ED"/>
    <w:rsid w:val="00E57A46"/>
    <w:rsid w:val="00E57B85"/>
    <w:rsid w:val="00E57F69"/>
    <w:rsid w:val="00E605D7"/>
    <w:rsid w:val="00E60AC3"/>
    <w:rsid w:val="00E60C94"/>
    <w:rsid w:val="00E61309"/>
    <w:rsid w:val="00E61A8B"/>
    <w:rsid w:val="00E61BAF"/>
    <w:rsid w:val="00E61D7D"/>
    <w:rsid w:val="00E61DCF"/>
    <w:rsid w:val="00E62041"/>
    <w:rsid w:val="00E62DB8"/>
    <w:rsid w:val="00E6351E"/>
    <w:rsid w:val="00E636F4"/>
    <w:rsid w:val="00E642E9"/>
    <w:rsid w:val="00E6477B"/>
    <w:rsid w:val="00E647B8"/>
    <w:rsid w:val="00E64AE2"/>
    <w:rsid w:val="00E64D45"/>
    <w:rsid w:val="00E64D5B"/>
    <w:rsid w:val="00E654E5"/>
    <w:rsid w:val="00E65657"/>
    <w:rsid w:val="00E65787"/>
    <w:rsid w:val="00E657C2"/>
    <w:rsid w:val="00E65B11"/>
    <w:rsid w:val="00E65E81"/>
    <w:rsid w:val="00E66076"/>
    <w:rsid w:val="00E6641C"/>
    <w:rsid w:val="00E66528"/>
    <w:rsid w:val="00E66E8B"/>
    <w:rsid w:val="00E67146"/>
    <w:rsid w:val="00E674B2"/>
    <w:rsid w:val="00E6754E"/>
    <w:rsid w:val="00E675E4"/>
    <w:rsid w:val="00E6762C"/>
    <w:rsid w:val="00E704B2"/>
    <w:rsid w:val="00E7055F"/>
    <w:rsid w:val="00E7067B"/>
    <w:rsid w:val="00E707FD"/>
    <w:rsid w:val="00E70E22"/>
    <w:rsid w:val="00E70EF0"/>
    <w:rsid w:val="00E7103A"/>
    <w:rsid w:val="00E71931"/>
    <w:rsid w:val="00E71A9A"/>
    <w:rsid w:val="00E7257F"/>
    <w:rsid w:val="00E728D4"/>
    <w:rsid w:val="00E728D9"/>
    <w:rsid w:val="00E72B3D"/>
    <w:rsid w:val="00E72BF6"/>
    <w:rsid w:val="00E72EAA"/>
    <w:rsid w:val="00E72EC4"/>
    <w:rsid w:val="00E73C58"/>
    <w:rsid w:val="00E73E73"/>
    <w:rsid w:val="00E74396"/>
    <w:rsid w:val="00E74735"/>
    <w:rsid w:val="00E74926"/>
    <w:rsid w:val="00E74D83"/>
    <w:rsid w:val="00E75101"/>
    <w:rsid w:val="00E75157"/>
    <w:rsid w:val="00E753C6"/>
    <w:rsid w:val="00E76018"/>
    <w:rsid w:val="00E762DF"/>
    <w:rsid w:val="00E76563"/>
    <w:rsid w:val="00E7657B"/>
    <w:rsid w:val="00E76706"/>
    <w:rsid w:val="00E76A04"/>
    <w:rsid w:val="00E76E00"/>
    <w:rsid w:val="00E76ECB"/>
    <w:rsid w:val="00E76F20"/>
    <w:rsid w:val="00E7701D"/>
    <w:rsid w:val="00E77027"/>
    <w:rsid w:val="00E7799B"/>
    <w:rsid w:val="00E80030"/>
    <w:rsid w:val="00E8064F"/>
    <w:rsid w:val="00E81248"/>
    <w:rsid w:val="00E813F8"/>
    <w:rsid w:val="00E814BE"/>
    <w:rsid w:val="00E8170E"/>
    <w:rsid w:val="00E818A9"/>
    <w:rsid w:val="00E81B3B"/>
    <w:rsid w:val="00E81B73"/>
    <w:rsid w:val="00E81F56"/>
    <w:rsid w:val="00E821CB"/>
    <w:rsid w:val="00E82ED0"/>
    <w:rsid w:val="00E8342F"/>
    <w:rsid w:val="00E8361B"/>
    <w:rsid w:val="00E83BF7"/>
    <w:rsid w:val="00E83F59"/>
    <w:rsid w:val="00E847CB"/>
    <w:rsid w:val="00E84A81"/>
    <w:rsid w:val="00E850B4"/>
    <w:rsid w:val="00E8528C"/>
    <w:rsid w:val="00E85C16"/>
    <w:rsid w:val="00E85CB5"/>
    <w:rsid w:val="00E86214"/>
    <w:rsid w:val="00E867CF"/>
    <w:rsid w:val="00E8680E"/>
    <w:rsid w:val="00E86CE2"/>
    <w:rsid w:val="00E87146"/>
    <w:rsid w:val="00E87747"/>
    <w:rsid w:val="00E878DC"/>
    <w:rsid w:val="00E9090B"/>
    <w:rsid w:val="00E90E7F"/>
    <w:rsid w:val="00E915CD"/>
    <w:rsid w:val="00E91BB2"/>
    <w:rsid w:val="00E91C06"/>
    <w:rsid w:val="00E92E9F"/>
    <w:rsid w:val="00E932CA"/>
    <w:rsid w:val="00E9333E"/>
    <w:rsid w:val="00E935CE"/>
    <w:rsid w:val="00E935FD"/>
    <w:rsid w:val="00E93B9E"/>
    <w:rsid w:val="00E9427C"/>
    <w:rsid w:val="00E943B2"/>
    <w:rsid w:val="00E946A9"/>
    <w:rsid w:val="00E94A78"/>
    <w:rsid w:val="00E94ED5"/>
    <w:rsid w:val="00E95267"/>
    <w:rsid w:val="00E9613F"/>
    <w:rsid w:val="00E9622F"/>
    <w:rsid w:val="00E965AD"/>
    <w:rsid w:val="00E967F6"/>
    <w:rsid w:val="00E970CD"/>
    <w:rsid w:val="00E97598"/>
    <w:rsid w:val="00EA001D"/>
    <w:rsid w:val="00EA0313"/>
    <w:rsid w:val="00EA0FFB"/>
    <w:rsid w:val="00EA133D"/>
    <w:rsid w:val="00EA188A"/>
    <w:rsid w:val="00EA1D28"/>
    <w:rsid w:val="00EA20DB"/>
    <w:rsid w:val="00EA2BC3"/>
    <w:rsid w:val="00EA2CC5"/>
    <w:rsid w:val="00EA3274"/>
    <w:rsid w:val="00EA33F4"/>
    <w:rsid w:val="00EA35F4"/>
    <w:rsid w:val="00EA378F"/>
    <w:rsid w:val="00EA3B3F"/>
    <w:rsid w:val="00EA3D3F"/>
    <w:rsid w:val="00EA44CD"/>
    <w:rsid w:val="00EA4523"/>
    <w:rsid w:val="00EA4632"/>
    <w:rsid w:val="00EA492B"/>
    <w:rsid w:val="00EA49F7"/>
    <w:rsid w:val="00EA4A13"/>
    <w:rsid w:val="00EA4BCF"/>
    <w:rsid w:val="00EA4DF7"/>
    <w:rsid w:val="00EA52EB"/>
    <w:rsid w:val="00EA6018"/>
    <w:rsid w:val="00EA6121"/>
    <w:rsid w:val="00EA6688"/>
    <w:rsid w:val="00EA6DA5"/>
    <w:rsid w:val="00EA6E41"/>
    <w:rsid w:val="00EA7174"/>
    <w:rsid w:val="00EA74CE"/>
    <w:rsid w:val="00EA7BE0"/>
    <w:rsid w:val="00EA7CC1"/>
    <w:rsid w:val="00EB00DC"/>
    <w:rsid w:val="00EB0389"/>
    <w:rsid w:val="00EB06A2"/>
    <w:rsid w:val="00EB0849"/>
    <w:rsid w:val="00EB09BF"/>
    <w:rsid w:val="00EB1AA1"/>
    <w:rsid w:val="00EB1AE7"/>
    <w:rsid w:val="00EB2265"/>
    <w:rsid w:val="00EB2814"/>
    <w:rsid w:val="00EB28F2"/>
    <w:rsid w:val="00EB2997"/>
    <w:rsid w:val="00EB2A5F"/>
    <w:rsid w:val="00EB2AC2"/>
    <w:rsid w:val="00EB3982"/>
    <w:rsid w:val="00EB3D5B"/>
    <w:rsid w:val="00EB40D7"/>
    <w:rsid w:val="00EB4387"/>
    <w:rsid w:val="00EB4633"/>
    <w:rsid w:val="00EB4C87"/>
    <w:rsid w:val="00EB4FC7"/>
    <w:rsid w:val="00EB5367"/>
    <w:rsid w:val="00EB5EE8"/>
    <w:rsid w:val="00EB6221"/>
    <w:rsid w:val="00EB677E"/>
    <w:rsid w:val="00EB6F51"/>
    <w:rsid w:val="00EB7681"/>
    <w:rsid w:val="00EB7E3B"/>
    <w:rsid w:val="00EC1371"/>
    <w:rsid w:val="00EC14A8"/>
    <w:rsid w:val="00EC166C"/>
    <w:rsid w:val="00EC1DCC"/>
    <w:rsid w:val="00EC251A"/>
    <w:rsid w:val="00EC26D5"/>
    <w:rsid w:val="00EC2CF9"/>
    <w:rsid w:val="00EC35EC"/>
    <w:rsid w:val="00EC379C"/>
    <w:rsid w:val="00EC381C"/>
    <w:rsid w:val="00EC39C8"/>
    <w:rsid w:val="00EC3E19"/>
    <w:rsid w:val="00EC3FD4"/>
    <w:rsid w:val="00EC41D8"/>
    <w:rsid w:val="00EC4387"/>
    <w:rsid w:val="00EC46B0"/>
    <w:rsid w:val="00EC49F4"/>
    <w:rsid w:val="00EC522A"/>
    <w:rsid w:val="00EC5547"/>
    <w:rsid w:val="00EC5A61"/>
    <w:rsid w:val="00EC5D5B"/>
    <w:rsid w:val="00EC5E6E"/>
    <w:rsid w:val="00EC65F1"/>
    <w:rsid w:val="00EC678E"/>
    <w:rsid w:val="00EC6E9E"/>
    <w:rsid w:val="00EC7358"/>
    <w:rsid w:val="00EC7966"/>
    <w:rsid w:val="00EC797C"/>
    <w:rsid w:val="00EC7A09"/>
    <w:rsid w:val="00EC7D21"/>
    <w:rsid w:val="00ED0395"/>
    <w:rsid w:val="00ED04C1"/>
    <w:rsid w:val="00ED11C3"/>
    <w:rsid w:val="00ED1D96"/>
    <w:rsid w:val="00ED2088"/>
    <w:rsid w:val="00ED3157"/>
    <w:rsid w:val="00ED3170"/>
    <w:rsid w:val="00ED3BC5"/>
    <w:rsid w:val="00ED3CAB"/>
    <w:rsid w:val="00ED3D0F"/>
    <w:rsid w:val="00ED44AD"/>
    <w:rsid w:val="00ED5082"/>
    <w:rsid w:val="00ED575E"/>
    <w:rsid w:val="00ED5767"/>
    <w:rsid w:val="00ED595B"/>
    <w:rsid w:val="00ED59EE"/>
    <w:rsid w:val="00ED5DF5"/>
    <w:rsid w:val="00ED5E23"/>
    <w:rsid w:val="00ED62F2"/>
    <w:rsid w:val="00ED6347"/>
    <w:rsid w:val="00ED6806"/>
    <w:rsid w:val="00ED6A65"/>
    <w:rsid w:val="00ED75A6"/>
    <w:rsid w:val="00ED76BB"/>
    <w:rsid w:val="00ED79F0"/>
    <w:rsid w:val="00ED79F9"/>
    <w:rsid w:val="00ED7C03"/>
    <w:rsid w:val="00ED7E45"/>
    <w:rsid w:val="00ED7F45"/>
    <w:rsid w:val="00EE01FC"/>
    <w:rsid w:val="00EE02FE"/>
    <w:rsid w:val="00EE080A"/>
    <w:rsid w:val="00EE0BEF"/>
    <w:rsid w:val="00EE0ECF"/>
    <w:rsid w:val="00EE1268"/>
    <w:rsid w:val="00EE16A2"/>
    <w:rsid w:val="00EE1DDA"/>
    <w:rsid w:val="00EE25BC"/>
    <w:rsid w:val="00EE2745"/>
    <w:rsid w:val="00EE2EA8"/>
    <w:rsid w:val="00EE2F5A"/>
    <w:rsid w:val="00EE31CC"/>
    <w:rsid w:val="00EE37AB"/>
    <w:rsid w:val="00EE4090"/>
    <w:rsid w:val="00EE4718"/>
    <w:rsid w:val="00EE47D7"/>
    <w:rsid w:val="00EE5AF9"/>
    <w:rsid w:val="00EE64F1"/>
    <w:rsid w:val="00EE679C"/>
    <w:rsid w:val="00EE69D9"/>
    <w:rsid w:val="00EE713F"/>
    <w:rsid w:val="00EE71F3"/>
    <w:rsid w:val="00EE77A9"/>
    <w:rsid w:val="00EE7C47"/>
    <w:rsid w:val="00EE7C75"/>
    <w:rsid w:val="00EF03D0"/>
    <w:rsid w:val="00EF05AB"/>
    <w:rsid w:val="00EF07FA"/>
    <w:rsid w:val="00EF0BBA"/>
    <w:rsid w:val="00EF0C54"/>
    <w:rsid w:val="00EF14E1"/>
    <w:rsid w:val="00EF16C6"/>
    <w:rsid w:val="00EF1983"/>
    <w:rsid w:val="00EF19A8"/>
    <w:rsid w:val="00EF205C"/>
    <w:rsid w:val="00EF2974"/>
    <w:rsid w:val="00EF2BDA"/>
    <w:rsid w:val="00EF2EFD"/>
    <w:rsid w:val="00EF3A82"/>
    <w:rsid w:val="00EF3F3D"/>
    <w:rsid w:val="00EF450F"/>
    <w:rsid w:val="00EF4942"/>
    <w:rsid w:val="00EF5423"/>
    <w:rsid w:val="00EF5539"/>
    <w:rsid w:val="00EF5BA7"/>
    <w:rsid w:val="00EF5CC0"/>
    <w:rsid w:val="00EF5E93"/>
    <w:rsid w:val="00EF68D4"/>
    <w:rsid w:val="00EF79AB"/>
    <w:rsid w:val="00EF7A8F"/>
    <w:rsid w:val="00F00163"/>
    <w:rsid w:val="00F0024A"/>
    <w:rsid w:val="00F00505"/>
    <w:rsid w:val="00F00A01"/>
    <w:rsid w:val="00F00B2A"/>
    <w:rsid w:val="00F00C9E"/>
    <w:rsid w:val="00F011E4"/>
    <w:rsid w:val="00F013BC"/>
    <w:rsid w:val="00F01506"/>
    <w:rsid w:val="00F01784"/>
    <w:rsid w:val="00F027F3"/>
    <w:rsid w:val="00F02B93"/>
    <w:rsid w:val="00F0318A"/>
    <w:rsid w:val="00F035CA"/>
    <w:rsid w:val="00F038F1"/>
    <w:rsid w:val="00F03EC8"/>
    <w:rsid w:val="00F03F29"/>
    <w:rsid w:val="00F047B1"/>
    <w:rsid w:val="00F04992"/>
    <w:rsid w:val="00F04C4E"/>
    <w:rsid w:val="00F04D8A"/>
    <w:rsid w:val="00F04FDD"/>
    <w:rsid w:val="00F05A3D"/>
    <w:rsid w:val="00F05A77"/>
    <w:rsid w:val="00F05BAE"/>
    <w:rsid w:val="00F060BB"/>
    <w:rsid w:val="00F06197"/>
    <w:rsid w:val="00F0641F"/>
    <w:rsid w:val="00F07810"/>
    <w:rsid w:val="00F079B8"/>
    <w:rsid w:val="00F07A2A"/>
    <w:rsid w:val="00F07D6A"/>
    <w:rsid w:val="00F07EA7"/>
    <w:rsid w:val="00F07F38"/>
    <w:rsid w:val="00F101D5"/>
    <w:rsid w:val="00F109C8"/>
    <w:rsid w:val="00F110A4"/>
    <w:rsid w:val="00F12567"/>
    <w:rsid w:val="00F12B8D"/>
    <w:rsid w:val="00F131DB"/>
    <w:rsid w:val="00F135A8"/>
    <w:rsid w:val="00F13F60"/>
    <w:rsid w:val="00F1446F"/>
    <w:rsid w:val="00F1537B"/>
    <w:rsid w:val="00F15520"/>
    <w:rsid w:val="00F15665"/>
    <w:rsid w:val="00F15C77"/>
    <w:rsid w:val="00F15D76"/>
    <w:rsid w:val="00F15EA2"/>
    <w:rsid w:val="00F1600B"/>
    <w:rsid w:val="00F1605C"/>
    <w:rsid w:val="00F160EC"/>
    <w:rsid w:val="00F16B46"/>
    <w:rsid w:val="00F16C12"/>
    <w:rsid w:val="00F16E25"/>
    <w:rsid w:val="00F179E9"/>
    <w:rsid w:val="00F17A0B"/>
    <w:rsid w:val="00F17B3A"/>
    <w:rsid w:val="00F17B97"/>
    <w:rsid w:val="00F17CA4"/>
    <w:rsid w:val="00F17D93"/>
    <w:rsid w:val="00F201BC"/>
    <w:rsid w:val="00F2027B"/>
    <w:rsid w:val="00F20637"/>
    <w:rsid w:val="00F2065A"/>
    <w:rsid w:val="00F20BA2"/>
    <w:rsid w:val="00F20FCE"/>
    <w:rsid w:val="00F212E1"/>
    <w:rsid w:val="00F219F9"/>
    <w:rsid w:val="00F222FD"/>
    <w:rsid w:val="00F2245F"/>
    <w:rsid w:val="00F224A4"/>
    <w:rsid w:val="00F22F01"/>
    <w:rsid w:val="00F23389"/>
    <w:rsid w:val="00F235DF"/>
    <w:rsid w:val="00F236A9"/>
    <w:rsid w:val="00F2373C"/>
    <w:rsid w:val="00F23CAA"/>
    <w:rsid w:val="00F24194"/>
    <w:rsid w:val="00F24D80"/>
    <w:rsid w:val="00F24E82"/>
    <w:rsid w:val="00F25104"/>
    <w:rsid w:val="00F25460"/>
    <w:rsid w:val="00F25519"/>
    <w:rsid w:val="00F25BA9"/>
    <w:rsid w:val="00F25C3A"/>
    <w:rsid w:val="00F25CDB"/>
    <w:rsid w:val="00F2694C"/>
    <w:rsid w:val="00F26CC3"/>
    <w:rsid w:val="00F26CDB"/>
    <w:rsid w:val="00F26D1E"/>
    <w:rsid w:val="00F26EA4"/>
    <w:rsid w:val="00F27082"/>
    <w:rsid w:val="00F30094"/>
    <w:rsid w:val="00F30146"/>
    <w:rsid w:val="00F301AE"/>
    <w:rsid w:val="00F30339"/>
    <w:rsid w:val="00F3036E"/>
    <w:rsid w:val="00F3064B"/>
    <w:rsid w:val="00F3071F"/>
    <w:rsid w:val="00F30BF6"/>
    <w:rsid w:val="00F310B3"/>
    <w:rsid w:val="00F31711"/>
    <w:rsid w:val="00F31F93"/>
    <w:rsid w:val="00F321D8"/>
    <w:rsid w:val="00F32BF4"/>
    <w:rsid w:val="00F33049"/>
    <w:rsid w:val="00F3383B"/>
    <w:rsid w:val="00F33E73"/>
    <w:rsid w:val="00F34686"/>
    <w:rsid w:val="00F34C4E"/>
    <w:rsid w:val="00F3510E"/>
    <w:rsid w:val="00F3538D"/>
    <w:rsid w:val="00F353A1"/>
    <w:rsid w:val="00F35446"/>
    <w:rsid w:val="00F35481"/>
    <w:rsid w:val="00F35847"/>
    <w:rsid w:val="00F35EEB"/>
    <w:rsid w:val="00F3676A"/>
    <w:rsid w:val="00F36907"/>
    <w:rsid w:val="00F36F8C"/>
    <w:rsid w:val="00F3782B"/>
    <w:rsid w:val="00F404A4"/>
    <w:rsid w:val="00F408F0"/>
    <w:rsid w:val="00F414EB"/>
    <w:rsid w:val="00F42EB7"/>
    <w:rsid w:val="00F436B4"/>
    <w:rsid w:val="00F43802"/>
    <w:rsid w:val="00F4384C"/>
    <w:rsid w:val="00F438A2"/>
    <w:rsid w:val="00F438A5"/>
    <w:rsid w:val="00F43C96"/>
    <w:rsid w:val="00F44196"/>
    <w:rsid w:val="00F44377"/>
    <w:rsid w:val="00F44998"/>
    <w:rsid w:val="00F45353"/>
    <w:rsid w:val="00F468EA"/>
    <w:rsid w:val="00F47450"/>
    <w:rsid w:val="00F474BB"/>
    <w:rsid w:val="00F47B25"/>
    <w:rsid w:val="00F47BC9"/>
    <w:rsid w:val="00F50057"/>
    <w:rsid w:val="00F503D2"/>
    <w:rsid w:val="00F507E6"/>
    <w:rsid w:val="00F50901"/>
    <w:rsid w:val="00F50949"/>
    <w:rsid w:val="00F50CF1"/>
    <w:rsid w:val="00F50DEC"/>
    <w:rsid w:val="00F50DF6"/>
    <w:rsid w:val="00F50F14"/>
    <w:rsid w:val="00F5163D"/>
    <w:rsid w:val="00F51D75"/>
    <w:rsid w:val="00F51DEE"/>
    <w:rsid w:val="00F51ED9"/>
    <w:rsid w:val="00F52109"/>
    <w:rsid w:val="00F52608"/>
    <w:rsid w:val="00F5269D"/>
    <w:rsid w:val="00F5272B"/>
    <w:rsid w:val="00F52764"/>
    <w:rsid w:val="00F527B7"/>
    <w:rsid w:val="00F5308F"/>
    <w:rsid w:val="00F54A4B"/>
    <w:rsid w:val="00F552BB"/>
    <w:rsid w:val="00F55596"/>
    <w:rsid w:val="00F5599E"/>
    <w:rsid w:val="00F55A33"/>
    <w:rsid w:val="00F55E77"/>
    <w:rsid w:val="00F55F5D"/>
    <w:rsid w:val="00F5628C"/>
    <w:rsid w:val="00F56833"/>
    <w:rsid w:val="00F56AA0"/>
    <w:rsid w:val="00F56AA4"/>
    <w:rsid w:val="00F56F6D"/>
    <w:rsid w:val="00F57376"/>
    <w:rsid w:val="00F57578"/>
    <w:rsid w:val="00F57FC8"/>
    <w:rsid w:val="00F6014C"/>
    <w:rsid w:val="00F60892"/>
    <w:rsid w:val="00F60D12"/>
    <w:rsid w:val="00F610A7"/>
    <w:rsid w:val="00F6117B"/>
    <w:rsid w:val="00F61787"/>
    <w:rsid w:val="00F61BCB"/>
    <w:rsid w:val="00F6267D"/>
    <w:rsid w:val="00F62D22"/>
    <w:rsid w:val="00F62FEF"/>
    <w:rsid w:val="00F63AE6"/>
    <w:rsid w:val="00F6440B"/>
    <w:rsid w:val="00F64707"/>
    <w:rsid w:val="00F6482C"/>
    <w:rsid w:val="00F650A6"/>
    <w:rsid w:val="00F655BC"/>
    <w:rsid w:val="00F65600"/>
    <w:rsid w:val="00F65818"/>
    <w:rsid w:val="00F65A88"/>
    <w:rsid w:val="00F65E23"/>
    <w:rsid w:val="00F66001"/>
    <w:rsid w:val="00F66267"/>
    <w:rsid w:val="00F66615"/>
    <w:rsid w:val="00F66743"/>
    <w:rsid w:val="00F66E0C"/>
    <w:rsid w:val="00F66E58"/>
    <w:rsid w:val="00F679FB"/>
    <w:rsid w:val="00F67A2A"/>
    <w:rsid w:val="00F67BC2"/>
    <w:rsid w:val="00F67C64"/>
    <w:rsid w:val="00F702FA"/>
    <w:rsid w:val="00F7057F"/>
    <w:rsid w:val="00F70F4D"/>
    <w:rsid w:val="00F711DB"/>
    <w:rsid w:val="00F7173E"/>
    <w:rsid w:val="00F71783"/>
    <w:rsid w:val="00F71A69"/>
    <w:rsid w:val="00F720B3"/>
    <w:rsid w:val="00F727D4"/>
    <w:rsid w:val="00F72DB6"/>
    <w:rsid w:val="00F72FC1"/>
    <w:rsid w:val="00F7337A"/>
    <w:rsid w:val="00F73466"/>
    <w:rsid w:val="00F739DA"/>
    <w:rsid w:val="00F73D4C"/>
    <w:rsid w:val="00F73F15"/>
    <w:rsid w:val="00F73F68"/>
    <w:rsid w:val="00F74162"/>
    <w:rsid w:val="00F74C18"/>
    <w:rsid w:val="00F75DE9"/>
    <w:rsid w:val="00F75EEA"/>
    <w:rsid w:val="00F7611E"/>
    <w:rsid w:val="00F763BA"/>
    <w:rsid w:val="00F76D25"/>
    <w:rsid w:val="00F772A8"/>
    <w:rsid w:val="00F77379"/>
    <w:rsid w:val="00F80559"/>
    <w:rsid w:val="00F80837"/>
    <w:rsid w:val="00F81143"/>
    <w:rsid w:val="00F81F19"/>
    <w:rsid w:val="00F82B9B"/>
    <w:rsid w:val="00F83D4A"/>
    <w:rsid w:val="00F83D4D"/>
    <w:rsid w:val="00F83E84"/>
    <w:rsid w:val="00F846AD"/>
    <w:rsid w:val="00F84999"/>
    <w:rsid w:val="00F85844"/>
    <w:rsid w:val="00F8614E"/>
    <w:rsid w:val="00F8622C"/>
    <w:rsid w:val="00F86EFF"/>
    <w:rsid w:val="00F871A9"/>
    <w:rsid w:val="00F87418"/>
    <w:rsid w:val="00F877FA"/>
    <w:rsid w:val="00F9053B"/>
    <w:rsid w:val="00F90698"/>
    <w:rsid w:val="00F9093C"/>
    <w:rsid w:val="00F90ACF"/>
    <w:rsid w:val="00F90BC5"/>
    <w:rsid w:val="00F90DBC"/>
    <w:rsid w:val="00F911CD"/>
    <w:rsid w:val="00F913DC"/>
    <w:rsid w:val="00F914DD"/>
    <w:rsid w:val="00F923AC"/>
    <w:rsid w:val="00F92C92"/>
    <w:rsid w:val="00F930B1"/>
    <w:rsid w:val="00F93151"/>
    <w:rsid w:val="00F931B0"/>
    <w:rsid w:val="00F9324B"/>
    <w:rsid w:val="00F9329B"/>
    <w:rsid w:val="00F938A3"/>
    <w:rsid w:val="00F93FB4"/>
    <w:rsid w:val="00F941DF"/>
    <w:rsid w:val="00F944EA"/>
    <w:rsid w:val="00F944F3"/>
    <w:rsid w:val="00F94593"/>
    <w:rsid w:val="00F955D7"/>
    <w:rsid w:val="00F958C3"/>
    <w:rsid w:val="00F95A96"/>
    <w:rsid w:val="00F95CBC"/>
    <w:rsid w:val="00F95EFB"/>
    <w:rsid w:val="00F964B5"/>
    <w:rsid w:val="00F96D6E"/>
    <w:rsid w:val="00F97C91"/>
    <w:rsid w:val="00FA06C0"/>
    <w:rsid w:val="00FA08D0"/>
    <w:rsid w:val="00FA0BC2"/>
    <w:rsid w:val="00FA0C98"/>
    <w:rsid w:val="00FA18B0"/>
    <w:rsid w:val="00FA18EC"/>
    <w:rsid w:val="00FA1F78"/>
    <w:rsid w:val="00FA2447"/>
    <w:rsid w:val="00FA2EE7"/>
    <w:rsid w:val="00FA366B"/>
    <w:rsid w:val="00FA3D96"/>
    <w:rsid w:val="00FA3EDF"/>
    <w:rsid w:val="00FA40EE"/>
    <w:rsid w:val="00FA41CF"/>
    <w:rsid w:val="00FA43B8"/>
    <w:rsid w:val="00FA4785"/>
    <w:rsid w:val="00FA5648"/>
    <w:rsid w:val="00FA57FD"/>
    <w:rsid w:val="00FA58AA"/>
    <w:rsid w:val="00FA58AE"/>
    <w:rsid w:val="00FA5AE2"/>
    <w:rsid w:val="00FA6ACE"/>
    <w:rsid w:val="00FA6F0E"/>
    <w:rsid w:val="00FA7251"/>
    <w:rsid w:val="00FA7D84"/>
    <w:rsid w:val="00FB0288"/>
    <w:rsid w:val="00FB03EF"/>
    <w:rsid w:val="00FB0FBF"/>
    <w:rsid w:val="00FB10BF"/>
    <w:rsid w:val="00FB1344"/>
    <w:rsid w:val="00FB13E4"/>
    <w:rsid w:val="00FB1A88"/>
    <w:rsid w:val="00FB1EA2"/>
    <w:rsid w:val="00FB2151"/>
    <w:rsid w:val="00FB2B4B"/>
    <w:rsid w:val="00FB2C28"/>
    <w:rsid w:val="00FB3586"/>
    <w:rsid w:val="00FB46E1"/>
    <w:rsid w:val="00FB4ACD"/>
    <w:rsid w:val="00FB4B02"/>
    <w:rsid w:val="00FB4B81"/>
    <w:rsid w:val="00FB515C"/>
    <w:rsid w:val="00FB5209"/>
    <w:rsid w:val="00FB5773"/>
    <w:rsid w:val="00FB5922"/>
    <w:rsid w:val="00FB5A96"/>
    <w:rsid w:val="00FB62B3"/>
    <w:rsid w:val="00FB7555"/>
    <w:rsid w:val="00FB76CD"/>
    <w:rsid w:val="00FB777D"/>
    <w:rsid w:val="00FB7F10"/>
    <w:rsid w:val="00FC01FF"/>
    <w:rsid w:val="00FC0DC1"/>
    <w:rsid w:val="00FC0FD5"/>
    <w:rsid w:val="00FC12C1"/>
    <w:rsid w:val="00FC1541"/>
    <w:rsid w:val="00FC1954"/>
    <w:rsid w:val="00FC1A9C"/>
    <w:rsid w:val="00FC1FE3"/>
    <w:rsid w:val="00FC2D0F"/>
    <w:rsid w:val="00FC30AC"/>
    <w:rsid w:val="00FC3591"/>
    <w:rsid w:val="00FC3989"/>
    <w:rsid w:val="00FC3B93"/>
    <w:rsid w:val="00FC3BBD"/>
    <w:rsid w:val="00FC3F28"/>
    <w:rsid w:val="00FC43EA"/>
    <w:rsid w:val="00FC4826"/>
    <w:rsid w:val="00FC587D"/>
    <w:rsid w:val="00FC6262"/>
    <w:rsid w:val="00FC6559"/>
    <w:rsid w:val="00FC6660"/>
    <w:rsid w:val="00FC67A4"/>
    <w:rsid w:val="00FC6D9C"/>
    <w:rsid w:val="00FC71FA"/>
    <w:rsid w:val="00FC75D9"/>
    <w:rsid w:val="00FC7629"/>
    <w:rsid w:val="00FC796F"/>
    <w:rsid w:val="00FC79DA"/>
    <w:rsid w:val="00FC7C32"/>
    <w:rsid w:val="00FD097D"/>
    <w:rsid w:val="00FD09C2"/>
    <w:rsid w:val="00FD10AD"/>
    <w:rsid w:val="00FD1CCE"/>
    <w:rsid w:val="00FD20DA"/>
    <w:rsid w:val="00FD260A"/>
    <w:rsid w:val="00FD2943"/>
    <w:rsid w:val="00FD2E70"/>
    <w:rsid w:val="00FD36A4"/>
    <w:rsid w:val="00FD389F"/>
    <w:rsid w:val="00FD40F2"/>
    <w:rsid w:val="00FD4124"/>
    <w:rsid w:val="00FD450A"/>
    <w:rsid w:val="00FD4B4F"/>
    <w:rsid w:val="00FD5BF6"/>
    <w:rsid w:val="00FD618D"/>
    <w:rsid w:val="00FD62A3"/>
    <w:rsid w:val="00FD6337"/>
    <w:rsid w:val="00FD660A"/>
    <w:rsid w:val="00FD68E6"/>
    <w:rsid w:val="00FD6E53"/>
    <w:rsid w:val="00FD7239"/>
    <w:rsid w:val="00FD7468"/>
    <w:rsid w:val="00FD7522"/>
    <w:rsid w:val="00FD78DD"/>
    <w:rsid w:val="00FD7C2D"/>
    <w:rsid w:val="00FE0D5E"/>
    <w:rsid w:val="00FE0E13"/>
    <w:rsid w:val="00FE0EE2"/>
    <w:rsid w:val="00FE12E1"/>
    <w:rsid w:val="00FE1425"/>
    <w:rsid w:val="00FE1486"/>
    <w:rsid w:val="00FE1548"/>
    <w:rsid w:val="00FE1898"/>
    <w:rsid w:val="00FE1C2E"/>
    <w:rsid w:val="00FE23BE"/>
    <w:rsid w:val="00FE2615"/>
    <w:rsid w:val="00FE38CD"/>
    <w:rsid w:val="00FE41F8"/>
    <w:rsid w:val="00FE4532"/>
    <w:rsid w:val="00FE4730"/>
    <w:rsid w:val="00FE4E68"/>
    <w:rsid w:val="00FE4E6F"/>
    <w:rsid w:val="00FE5F0C"/>
    <w:rsid w:val="00FE60AA"/>
    <w:rsid w:val="00FE62FA"/>
    <w:rsid w:val="00FE6B9A"/>
    <w:rsid w:val="00FE720C"/>
    <w:rsid w:val="00FE74EE"/>
    <w:rsid w:val="00FF0144"/>
    <w:rsid w:val="00FF036B"/>
    <w:rsid w:val="00FF0391"/>
    <w:rsid w:val="00FF0670"/>
    <w:rsid w:val="00FF07A4"/>
    <w:rsid w:val="00FF07DA"/>
    <w:rsid w:val="00FF1915"/>
    <w:rsid w:val="00FF19CF"/>
    <w:rsid w:val="00FF1AFC"/>
    <w:rsid w:val="00FF1B59"/>
    <w:rsid w:val="00FF1F2C"/>
    <w:rsid w:val="00FF1F94"/>
    <w:rsid w:val="00FF24A9"/>
    <w:rsid w:val="00FF2684"/>
    <w:rsid w:val="00FF2A8F"/>
    <w:rsid w:val="00FF3325"/>
    <w:rsid w:val="00FF3702"/>
    <w:rsid w:val="00FF3A33"/>
    <w:rsid w:val="00FF3BED"/>
    <w:rsid w:val="00FF477F"/>
    <w:rsid w:val="00FF4888"/>
    <w:rsid w:val="00FF525A"/>
    <w:rsid w:val="00FF5BB6"/>
    <w:rsid w:val="00FF5F64"/>
    <w:rsid w:val="00FF5FBF"/>
    <w:rsid w:val="00FF6B0E"/>
    <w:rsid w:val="00FF6C53"/>
    <w:rsid w:val="00FF6FE5"/>
    <w:rsid w:val="00FF702C"/>
    <w:rsid w:val="00FF73A1"/>
    <w:rsid w:val="00FF75E4"/>
    <w:rsid w:val="00FF7A20"/>
    <w:rsid w:val="00FF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A85C-AC79-4F7F-9E99-3D4B749B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qFormat/>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uiPriority w:val="99"/>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uiPriority w:val="99"/>
    <w:qForma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_"/>
    <w:link w:val="13"/>
    <w:locked/>
    <w:rsid w:val="00882112"/>
    <w:rPr>
      <w:b/>
      <w:sz w:val="27"/>
      <w:shd w:val="clear" w:color="auto" w:fill="FFFFFF"/>
    </w:rPr>
  </w:style>
  <w:style w:type="paragraph" w:customStyle="1" w:styleId="13">
    <w:name w:val="Заголовок №1"/>
    <w:basedOn w:val="a"/>
    <w:link w:val="12"/>
    <w:rsid w:val="00882112"/>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customStyle="1" w:styleId="apple-converted-space">
    <w:name w:val="apple-converted-space"/>
    <w:rsid w:val="00882112"/>
  </w:style>
  <w:style w:type="paragraph" w:customStyle="1" w:styleId="31">
    <w:name w:val="Основной текст3"/>
    <w:rsid w:val="00685B97"/>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685B9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f4">
    <w:name w:val="footnote reference"/>
    <w:unhideWhenUsed/>
    <w:rsid w:val="00D33F0D"/>
    <w:rPr>
      <w:vertAlign w:val="superscript"/>
    </w:rPr>
  </w:style>
  <w:style w:type="paragraph" w:customStyle="1" w:styleId="j18">
    <w:name w:val="j18"/>
    <w:basedOn w:val="a"/>
    <w:rsid w:val="00F00C9E"/>
    <w:pPr>
      <w:spacing w:before="100" w:beforeAutospacing="1" w:after="100" w:afterAutospacing="1"/>
    </w:pPr>
  </w:style>
  <w:style w:type="paragraph" w:customStyle="1" w:styleId="msonormalmailrucssattributepostfix">
    <w:name w:val="msonormal_mailru_css_attribute_postfix"/>
    <w:basedOn w:val="a"/>
    <w:rsid w:val="009368B5"/>
    <w:pPr>
      <w:spacing w:before="100" w:beforeAutospacing="1" w:after="100" w:afterAutospacing="1"/>
    </w:pPr>
    <w:rPr>
      <w:rFonts w:eastAsiaTheme="minorHAnsi"/>
    </w:rPr>
  </w:style>
  <w:style w:type="paragraph" w:customStyle="1" w:styleId="j114mailrucssattributepostfix">
    <w:name w:val="j114_mailru_css_attribute_postfix"/>
    <w:basedOn w:val="a"/>
    <w:rsid w:val="00275CFF"/>
    <w:pPr>
      <w:spacing w:before="100" w:beforeAutospacing="1" w:after="100" w:afterAutospacing="1"/>
    </w:pPr>
    <w:rPr>
      <w:rFonts w:eastAsiaTheme="minorHAnsi"/>
    </w:rPr>
  </w:style>
  <w:style w:type="paragraph" w:customStyle="1" w:styleId="j111mailrucssattributepostfix">
    <w:name w:val="j111_mailru_css_attribute_postfix"/>
    <w:basedOn w:val="a"/>
    <w:rsid w:val="00275CFF"/>
    <w:pPr>
      <w:spacing w:before="100" w:beforeAutospacing="1" w:after="100" w:afterAutospacing="1"/>
    </w:pPr>
    <w:rPr>
      <w:rFonts w:eastAsiaTheme="minorHAnsi"/>
    </w:rPr>
  </w:style>
  <w:style w:type="character" w:customStyle="1" w:styleId="s0mailrucssattributepostfix">
    <w:name w:val="s0_mailru_css_attribute_postfix"/>
    <w:basedOn w:val="a0"/>
    <w:rsid w:val="00275CFF"/>
  </w:style>
  <w:style w:type="paragraph" w:customStyle="1" w:styleId="Standard">
    <w:name w:val="Standard"/>
    <w:rsid w:val="00FF1AFC"/>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j111">
    <w:name w:val="j111"/>
    <w:basedOn w:val="a"/>
    <w:rsid w:val="00095CF7"/>
    <w:pPr>
      <w:spacing w:before="100" w:beforeAutospacing="1" w:after="100" w:afterAutospacing="1"/>
    </w:pPr>
    <w:rPr>
      <w:rFonts w:eastAsiaTheme="minorHAnsi"/>
      <w:lang w:eastAsia="en-US"/>
    </w:rPr>
  </w:style>
  <w:style w:type="paragraph" w:customStyle="1" w:styleId="j114">
    <w:name w:val="j114"/>
    <w:basedOn w:val="a"/>
    <w:rsid w:val="008E6099"/>
    <w:pPr>
      <w:spacing w:before="100" w:beforeAutospacing="1" w:after="100" w:afterAutospacing="1"/>
    </w:pPr>
  </w:style>
  <w:style w:type="character" w:customStyle="1" w:styleId="32">
    <w:name w:val="Основной текст (3)_"/>
    <w:basedOn w:val="a0"/>
    <w:link w:val="33"/>
    <w:rsid w:val="00CB2643"/>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CB2643"/>
    <w:pPr>
      <w:widowControl w:val="0"/>
      <w:shd w:val="clear" w:color="auto" w:fill="FFFFFF"/>
      <w:spacing w:line="322" w:lineRule="exact"/>
      <w:jc w:val="center"/>
    </w:pPr>
    <w:rPr>
      <w:b/>
      <w:bCs/>
      <w:sz w:val="28"/>
      <w:szCs w:val="28"/>
      <w:lang w:eastAsia="en-US"/>
    </w:rPr>
  </w:style>
  <w:style w:type="paragraph" w:customStyle="1" w:styleId="j13">
    <w:name w:val="j13"/>
    <w:basedOn w:val="a"/>
    <w:rsid w:val="00CB3825"/>
    <w:pPr>
      <w:spacing w:before="100" w:beforeAutospacing="1" w:after="100" w:afterAutospacing="1"/>
    </w:pPr>
  </w:style>
  <w:style w:type="paragraph" w:customStyle="1" w:styleId="j12">
    <w:name w:val="j12"/>
    <w:basedOn w:val="a"/>
    <w:rsid w:val="00CB3825"/>
    <w:pPr>
      <w:spacing w:before="100" w:beforeAutospacing="1" w:after="100" w:afterAutospacing="1"/>
    </w:pPr>
  </w:style>
  <w:style w:type="paragraph" w:customStyle="1" w:styleId="j115">
    <w:name w:val="j115"/>
    <w:basedOn w:val="a"/>
    <w:rsid w:val="00CB3825"/>
    <w:pPr>
      <w:spacing w:before="100" w:beforeAutospacing="1" w:after="100" w:afterAutospacing="1"/>
    </w:pPr>
  </w:style>
  <w:style w:type="paragraph" w:styleId="af5">
    <w:name w:val="Plain Text"/>
    <w:basedOn w:val="a"/>
    <w:link w:val="af6"/>
    <w:uiPriority w:val="99"/>
    <w:unhideWhenUsed/>
    <w:rsid w:val="00AD7701"/>
    <w:rPr>
      <w:rFonts w:ascii="Calibri" w:eastAsiaTheme="minorHAnsi" w:hAnsi="Calibri" w:cstheme="minorBidi"/>
      <w:sz w:val="22"/>
      <w:szCs w:val="21"/>
      <w:lang w:val="en-US" w:eastAsia="en-US"/>
    </w:rPr>
  </w:style>
  <w:style w:type="character" w:customStyle="1" w:styleId="af6">
    <w:name w:val="Текст Знак"/>
    <w:basedOn w:val="a0"/>
    <w:link w:val="af5"/>
    <w:uiPriority w:val="99"/>
    <w:rsid w:val="00AD7701"/>
    <w:rPr>
      <w:rFonts w:ascii="Calibri" w:hAnsi="Calibri"/>
      <w:szCs w:val="21"/>
      <w:lang w:val="en-US"/>
    </w:rPr>
  </w:style>
  <w:style w:type="character" w:customStyle="1" w:styleId="s3">
    <w:name w:val="s3"/>
    <w:rsid w:val="005A65B4"/>
    <w:rPr>
      <w:rFonts w:ascii="Times New Roman" w:hAnsi="Times New Roman" w:cs="Times New Roman" w:hint="default"/>
      <w:b w:val="0"/>
      <w:bCs w:val="0"/>
      <w:i/>
      <w:iCs/>
      <w:color w:val="FF0000"/>
    </w:rPr>
  </w:style>
  <w:style w:type="paragraph" w:customStyle="1" w:styleId="j11">
    <w:name w:val="j11"/>
    <w:basedOn w:val="a"/>
    <w:rsid w:val="00FF3702"/>
    <w:pPr>
      <w:spacing w:before="100" w:beforeAutospacing="1" w:after="100" w:afterAutospacing="1"/>
    </w:pPr>
  </w:style>
  <w:style w:type="paragraph" w:customStyle="1" w:styleId="j15">
    <w:name w:val="j15"/>
    <w:basedOn w:val="a"/>
    <w:rsid w:val="008B5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180">
      <w:bodyDiv w:val="1"/>
      <w:marLeft w:val="0"/>
      <w:marRight w:val="0"/>
      <w:marTop w:val="0"/>
      <w:marBottom w:val="0"/>
      <w:divBdr>
        <w:top w:val="none" w:sz="0" w:space="0" w:color="auto"/>
        <w:left w:val="none" w:sz="0" w:space="0" w:color="auto"/>
        <w:bottom w:val="none" w:sz="0" w:space="0" w:color="auto"/>
        <w:right w:val="none" w:sz="0" w:space="0" w:color="auto"/>
      </w:divBdr>
    </w:div>
    <w:div w:id="62221022">
      <w:bodyDiv w:val="1"/>
      <w:marLeft w:val="0"/>
      <w:marRight w:val="0"/>
      <w:marTop w:val="0"/>
      <w:marBottom w:val="0"/>
      <w:divBdr>
        <w:top w:val="none" w:sz="0" w:space="0" w:color="auto"/>
        <w:left w:val="none" w:sz="0" w:space="0" w:color="auto"/>
        <w:bottom w:val="none" w:sz="0" w:space="0" w:color="auto"/>
        <w:right w:val="none" w:sz="0" w:space="0" w:color="auto"/>
      </w:divBdr>
    </w:div>
    <w:div w:id="66727298">
      <w:bodyDiv w:val="1"/>
      <w:marLeft w:val="0"/>
      <w:marRight w:val="0"/>
      <w:marTop w:val="0"/>
      <w:marBottom w:val="0"/>
      <w:divBdr>
        <w:top w:val="none" w:sz="0" w:space="0" w:color="auto"/>
        <w:left w:val="none" w:sz="0" w:space="0" w:color="auto"/>
        <w:bottom w:val="none" w:sz="0" w:space="0" w:color="auto"/>
        <w:right w:val="none" w:sz="0" w:space="0" w:color="auto"/>
      </w:divBdr>
    </w:div>
    <w:div w:id="67962348">
      <w:bodyDiv w:val="1"/>
      <w:marLeft w:val="0"/>
      <w:marRight w:val="0"/>
      <w:marTop w:val="0"/>
      <w:marBottom w:val="0"/>
      <w:divBdr>
        <w:top w:val="none" w:sz="0" w:space="0" w:color="auto"/>
        <w:left w:val="none" w:sz="0" w:space="0" w:color="auto"/>
        <w:bottom w:val="none" w:sz="0" w:space="0" w:color="auto"/>
        <w:right w:val="none" w:sz="0" w:space="0" w:color="auto"/>
      </w:divBdr>
    </w:div>
    <w:div w:id="72363248">
      <w:bodyDiv w:val="1"/>
      <w:marLeft w:val="0"/>
      <w:marRight w:val="0"/>
      <w:marTop w:val="0"/>
      <w:marBottom w:val="0"/>
      <w:divBdr>
        <w:top w:val="none" w:sz="0" w:space="0" w:color="auto"/>
        <w:left w:val="none" w:sz="0" w:space="0" w:color="auto"/>
        <w:bottom w:val="none" w:sz="0" w:space="0" w:color="auto"/>
        <w:right w:val="none" w:sz="0" w:space="0" w:color="auto"/>
      </w:divBdr>
    </w:div>
    <w:div w:id="106699960">
      <w:bodyDiv w:val="1"/>
      <w:marLeft w:val="0"/>
      <w:marRight w:val="0"/>
      <w:marTop w:val="0"/>
      <w:marBottom w:val="0"/>
      <w:divBdr>
        <w:top w:val="none" w:sz="0" w:space="0" w:color="auto"/>
        <w:left w:val="none" w:sz="0" w:space="0" w:color="auto"/>
        <w:bottom w:val="none" w:sz="0" w:space="0" w:color="auto"/>
        <w:right w:val="none" w:sz="0" w:space="0" w:color="auto"/>
      </w:divBdr>
    </w:div>
    <w:div w:id="115418036">
      <w:bodyDiv w:val="1"/>
      <w:marLeft w:val="0"/>
      <w:marRight w:val="0"/>
      <w:marTop w:val="0"/>
      <w:marBottom w:val="0"/>
      <w:divBdr>
        <w:top w:val="none" w:sz="0" w:space="0" w:color="auto"/>
        <w:left w:val="none" w:sz="0" w:space="0" w:color="auto"/>
        <w:bottom w:val="none" w:sz="0" w:space="0" w:color="auto"/>
        <w:right w:val="none" w:sz="0" w:space="0" w:color="auto"/>
      </w:divBdr>
    </w:div>
    <w:div w:id="166605031">
      <w:bodyDiv w:val="1"/>
      <w:marLeft w:val="0"/>
      <w:marRight w:val="0"/>
      <w:marTop w:val="0"/>
      <w:marBottom w:val="0"/>
      <w:divBdr>
        <w:top w:val="none" w:sz="0" w:space="0" w:color="auto"/>
        <w:left w:val="none" w:sz="0" w:space="0" w:color="auto"/>
        <w:bottom w:val="none" w:sz="0" w:space="0" w:color="auto"/>
        <w:right w:val="none" w:sz="0" w:space="0" w:color="auto"/>
      </w:divBdr>
    </w:div>
    <w:div w:id="241917704">
      <w:bodyDiv w:val="1"/>
      <w:marLeft w:val="0"/>
      <w:marRight w:val="0"/>
      <w:marTop w:val="0"/>
      <w:marBottom w:val="0"/>
      <w:divBdr>
        <w:top w:val="none" w:sz="0" w:space="0" w:color="auto"/>
        <w:left w:val="none" w:sz="0" w:space="0" w:color="auto"/>
        <w:bottom w:val="none" w:sz="0" w:space="0" w:color="auto"/>
        <w:right w:val="none" w:sz="0" w:space="0" w:color="auto"/>
      </w:divBdr>
    </w:div>
    <w:div w:id="257951499">
      <w:bodyDiv w:val="1"/>
      <w:marLeft w:val="0"/>
      <w:marRight w:val="0"/>
      <w:marTop w:val="0"/>
      <w:marBottom w:val="0"/>
      <w:divBdr>
        <w:top w:val="none" w:sz="0" w:space="0" w:color="auto"/>
        <w:left w:val="none" w:sz="0" w:space="0" w:color="auto"/>
        <w:bottom w:val="none" w:sz="0" w:space="0" w:color="auto"/>
        <w:right w:val="none" w:sz="0" w:space="0" w:color="auto"/>
      </w:divBdr>
    </w:div>
    <w:div w:id="291712857">
      <w:bodyDiv w:val="1"/>
      <w:marLeft w:val="0"/>
      <w:marRight w:val="0"/>
      <w:marTop w:val="0"/>
      <w:marBottom w:val="0"/>
      <w:divBdr>
        <w:top w:val="none" w:sz="0" w:space="0" w:color="auto"/>
        <w:left w:val="none" w:sz="0" w:space="0" w:color="auto"/>
        <w:bottom w:val="none" w:sz="0" w:space="0" w:color="auto"/>
        <w:right w:val="none" w:sz="0" w:space="0" w:color="auto"/>
      </w:divBdr>
    </w:div>
    <w:div w:id="333847100">
      <w:bodyDiv w:val="1"/>
      <w:marLeft w:val="0"/>
      <w:marRight w:val="0"/>
      <w:marTop w:val="0"/>
      <w:marBottom w:val="0"/>
      <w:divBdr>
        <w:top w:val="none" w:sz="0" w:space="0" w:color="auto"/>
        <w:left w:val="none" w:sz="0" w:space="0" w:color="auto"/>
        <w:bottom w:val="none" w:sz="0" w:space="0" w:color="auto"/>
        <w:right w:val="none" w:sz="0" w:space="0" w:color="auto"/>
      </w:divBdr>
    </w:div>
    <w:div w:id="447628265">
      <w:bodyDiv w:val="1"/>
      <w:marLeft w:val="0"/>
      <w:marRight w:val="0"/>
      <w:marTop w:val="0"/>
      <w:marBottom w:val="0"/>
      <w:divBdr>
        <w:top w:val="none" w:sz="0" w:space="0" w:color="auto"/>
        <w:left w:val="none" w:sz="0" w:space="0" w:color="auto"/>
        <w:bottom w:val="none" w:sz="0" w:space="0" w:color="auto"/>
        <w:right w:val="none" w:sz="0" w:space="0" w:color="auto"/>
      </w:divBdr>
    </w:div>
    <w:div w:id="496849520">
      <w:bodyDiv w:val="1"/>
      <w:marLeft w:val="0"/>
      <w:marRight w:val="0"/>
      <w:marTop w:val="0"/>
      <w:marBottom w:val="0"/>
      <w:divBdr>
        <w:top w:val="none" w:sz="0" w:space="0" w:color="auto"/>
        <w:left w:val="none" w:sz="0" w:space="0" w:color="auto"/>
        <w:bottom w:val="none" w:sz="0" w:space="0" w:color="auto"/>
        <w:right w:val="none" w:sz="0" w:space="0" w:color="auto"/>
      </w:divBdr>
    </w:div>
    <w:div w:id="527257190">
      <w:bodyDiv w:val="1"/>
      <w:marLeft w:val="0"/>
      <w:marRight w:val="0"/>
      <w:marTop w:val="0"/>
      <w:marBottom w:val="0"/>
      <w:divBdr>
        <w:top w:val="none" w:sz="0" w:space="0" w:color="auto"/>
        <w:left w:val="none" w:sz="0" w:space="0" w:color="auto"/>
        <w:bottom w:val="none" w:sz="0" w:space="0" w:color="auto"/>
        <w:right w:val="none" w:sz="0" w:space="0" w:color="auto"/>
      </w:divBdr>
    </w:div>
    <w:div w:id="530653620">
      <w:bodyDiv w:val="1"/>
      <w:marLeft w:val="0"/>
      <w:marRight w:val="0"/>
      <w:marTop w:val="0"/>
      <w:marBottom w:val="0"/>
      <w:divBdr>
        <w:top w:val="none" w:sz="0" w:space="0" w:color="auto"/>
        <w:left w:val="none" w:sz="0" w:space="0" w:color="auto"/>
        <w:bottom w:val="none" w:sz="0" w:space="0" w:color="auto"/>
        <w:right w:val="none" w:sz="0" w:space="0" w:color="auto"/>
      </w:divBdr>
    </w:div>
    <w:div w:id="540367576">
      <w:bodyDiv w:val="1"/>
      <w:marLeft w:val="0"/>
      <w:marRight w:val="0"/>
      <w:marTop w:val="0"/>
      <w:marBottom w:val="0"/>
      <w:divBdr>
        <w:top w:val="none" w:sz="0" w:space="0" w:color="auto"/>
        <w:left w:val="none" w:sz="0" w:space="0" w:color="auto"/>
        <w:bottom w:val="none" w:sz="0" w:space="0" w:color="auto"/>
        <w:right w:val="none" w:sz="0" w:space="0" w:color="auto"/>
      </w:divBdr>
    </w:div>
    <w:div w:id="634991243">
      <w:bodyDiv w:val="1"/>
      <w:marLeft w:val="0"/>
      <w:marRight w:val="0"/>
      <w:marTop w:val="0"/>
      <w:marBottom w:val="0"/>
      <w:divBdr>
        <w:top w:val="none" w:sz="0" w:space="0" w:color="auto"/>
        <w:left w:val="none" w:sz="0" w:space="0" w:color="auto"/>
        <w:bottom w:val="none" w:sz="0" w:space="0" w:color="auto"/>
        <w:right w:val="none" w:sz="0" w:space="0" w:color="auto"/>
      </w:divBdr>
    </w:div>
    <w:div w:id="702562195">
      <w:bodyDiv w:val="1"/>
      <w:marLeft w:val="0"/>
      <w:marRight w:val="0"/>
      <w:marTop w:val="0"/>
      <w:marBottom w:val="0"/>
      <w:divBdr>
        <w:top w:val="none" w:sz="0" w:space="0" w:color="auto"/>
        <w:left w:val="none" w:sz="0" w:space="0" w:color="auto"/>
        <w:bottom w:val="none" w:sz="0" w:space="0" w:color="auto"/>
        <w:right w:val="none" w:sz="0" w:space="0" w:color="auto"/>
      </w:divBdr>
    </w:div>
    <w:div w:id="746657059">
      <w:bodyDiv w:val="1"/>
      <w:marLeft w:val="0"/>
      <w:marRight w:val="0"/>
      <w:marTop w:val="0"/>
      <w:marBottom w:val="0"/>
      <w:divBdr>
        <w:top w:val="none" w:sz="0" w:space="0" w:color="auto"/>
        <w:left w:val="none" w:sz="0" w:space="0" w:color="auto"/>
        <w:bottom w:val="none" w:sz="0" w:space="0" w:color="auto"/>
        <w:right w:val="none" w:sz="0" w:space="0" w:color="auto"/>
      </w:divBdr>
    </w:div>
    <w:div w:id="749733761">
      <w:bodyDiv w:val="1"/>
      <w:marLeft w:val="0"/>
      <w:marRight w:val="0"/>
      <w:marTop w:val="0"/>
      <w:marBottom w:val="0"/>
      <w:divBdr>
        <w:top w:val="none" w:sz="0" w:space="0" w:color="auto"/>
        <w:left w:val="none" w:sz="0" w:space="0" w:color="auto"/>
        <w:bottom w:val="none" w:sz="0" w:space="0" w:color="auto"/>
        <w:right w:val="none" w:sz="0" w:space="0" w:color="auto"/>
      </w:divBdr>
    </w:div>
    <w:div w:id="751391305">
      <w:bodyDiv w:val="1"/>
      <w:marLeft w:val="0"/>
      <w:marRight w:val="0"/>
      <w:marTop w:val="0"/>
      <w:marBottom w:val="0"/>
      <w:divBdr>
        <w:top w:val="none" w:sz="0" w:space="0" w:color="auto"/>
        <w:left w:val="none" w:sz="0" w:space="0" w:color="auto"/>
        <w:bottom w:val="none" w:sz="0" w:space="0" w:color="auto"/>
        <w:right w:val="none" w:sz="0" w:space="0" w:color="auto"/>
      </w:divBdr>
    </w:div>
    <w:div w:id="825557342">
      <w:bodyDiv w:val="1"/>
      <w:marLeft w:val="0"/>
      <w:marRight w:val="0"/>
      <w:marTop w:val="0"/>
      <w:marBottom w:val="0"/>
      <w:divBdr>
        <w:top w:val="none" w:sz="0" w:space="0" w:color="auto"/>
        <w:left w:val="none" w:sz="0" w:space="0" w:color="auto"/>
        <w:bottom w:val="none" w:sz="0" w:space="0" w:color="auto"/>
        <w:right w:val="none" w:sz="0" w:space="0" w:color="auto"/>
      </w:divBdr>
    </w:div>
    <w:div w:id="880283388">
      <w:bodyDiv w:val="1"/>
      <w:marLeft w:val="0"/>
      <w:marRight w:val="0"/>
      <w:marTop w:val="0"/>
      <w:marBottom w:val="0"/>
      <w:divBdr>
        <w:top w:val="none" w:sz="0" w:space="0" w:color="auto"/>
        <w:left w:val="none" w:sz="0" w:space="0" w:color="auto"/>
        <w:bottom w:val="none" w:sz="0" w:space="0" w:color="auto"/>
        <w:right w:val="none" w:sz="0" w:space="0" w:color="auto"/>
      </w:divBdr>
    </w:div>
    <w:div w:id="971210090">
      <w:bodyDiv w:val="1"/>
      <w:marLeft w:val="0"/>
      <w:marRight w:val="0"/>
      <w:marTop w:val="0"/>
      <w:marBottom w:val="0"/>
      <w:divBdr>
        <w:top w:val="none" w:sz="0" w:space="0" w:color="auto"/>
        <w:left w:val="none" w:sz="0" w:space="0" w:color="auto"/>
        <w:bottom w:val="none" w:sz="0" w:space="0" w:color="auto"/>
        <w:right w:val="none" w:sz="0" w:space="0" w:color="auto"/>
      </w:divBdr>
    </w:div>
    <w:div w:id="1013922268">
      <w:bodyDiv w:val="1"/>
      <w:marLeft w:val="0"/>
      <w:marRight w:val="0"/>
      <w:marTop w:val="0"/>
      <w:marBottom w:val="0"/>
      <w:divBdr>
        <w:top w:val="none" w:sz="0" w:space="0" w:color="auto"/>
        <w:left w:val="none" w:sz="0" w:space="0" w:color="auto"/>
        <w:bottom w:val="none" w:sz="0" w:space="0" w:color="auto"/>
        <w:right w:val="none" w:sz="0" w:space="0" w:color="auto"/>
      </w:divBdr>
    </w:div>
    <w:div w:id="1032533438">
      <w:bodyDiv w:val="1"/>
      <w:marLeft w:val="0"/>
      <w:marRight w:val="0"/>
      <w:marTop w:val="0"/>
      <w:marBottom w:val="0"/>
      <w:divBdr>
        <w:top w:val="none" w:sz="0" w:space="0" w:color="auto"/>
        <w:left w:val="none" w:sz="0" w:space="0" w:color="auto"/>
        <w:bottom w:val="none" w:sz="0" w:space="0" w:color="auto"/>
        <w:right w:val="none" w:sz="0" w:space="0" w:color="auto"/>
      </w:divBdr>
    </w:div>
    <w:div w:id="1092240956">
      <w:bodyDiv w:val="1"/>
      <w:marLeft w:val="0"/>
      <w:marRight w:val="0"/>
      <w:marTop w:val="0"/>
      <w:marBottom w:val="0"/>
      <w:divBdr>
        <w:top w:val="none" w:sz="0" w:space="0" w:color="auto"/>
        <w:left w:val="none" w:sz="0" w:space="0" w:color="auto"/>
        <w:bottom w:val="none" w:sz="0" w:space="0" w:color="auto"/>
        <w:right w:val="none" w:sz="0" w:space="0" w:color="auto"/>
      </w:divBdr>
    </w:div>
    <w:div w:id="1100178378">
      <w:bodyDiv w:val="1"/>
      <w:marLeft w:val="0"/>
      <w:marRight w:val="0"/>
      <w:marTop w:val="0"/>
      <w:marBottom w:val="0"/>
      <w:divBdr>
        <w:top w:val="none" w:sz="0" w:space="0" w:color="auto"/>
        <w:left w:val="none" w:sz="0" w:space="0" w:color="auto"/>
        <w:bottom w:val="none" w:sz="0" w:space="0" w:color="auto"/>
        <w:right w:val="none" w:sz="0" w:space="0" w:color="auto"/>
      </w:divBdr>
    </w:div>
    <w:div w:id="1104881653">
      <w:bodyDiv w:val="1"/>
      <w:marLeft w:val="0"/>
      <w:marRight w:val="0"/>
      <w:marTop w:val="0"/>
      <w:marBottom w:val="0"/>
      <w:divBdr>
        <w:top w:val="none" w:sz="0" w:space="0" w:color="auto"/>
        <w:left w:val="none" w:sz="0" w:space="0" w:color="auto"/>
        <w:bottom w:val="none" w:sz="0" w:space="0" w:color="auto"/>
        <w:right w:val="none" w:sz="0" w:space="0" w:color="auto"/>
      </w:divBdr>
    </w:div>
    <w:div w:id="1169367576">
      <w:bodyDiv w:val="1"/>
      <w:marLeft w:val="0"/>
      <w:marRight w:val="0"/>
      <w:marTop w:val="0"/>
      <w:marBottom w:val="0"/>
      <w:divBdr>
        <w:top w:val="none" w:sz="0" w:space="0" w:color="auto"/>
        <w:left w:val="none" w:sz="0" w:space="0" w:color="auto"/>
        <w:bottom w:val="none" w:sz="0" w:space="0" w:color="auto"/>
        <w:right w:val="none" w:sz="0" w:space="0" w:color="auto"/>
      </w:divBdr>
    </w:div>
    <w:div w:id="1198473106">
      <w:bodyDiv w:val="1"/>
      <w:marLeft w:val="0"/>
      <w:marRight w:val="0"/>
      <w:marTop w:val="0"/>
      <w:marBottom w:val="0"/>
      <w:divBdr>
        <w:top w:val="none" w:sz="0" w:space="0" w:color="auto"/>
        <w:left w:val="none" w:sz="0" w:space="0" w:color="auto"/>
        <w:bottom w:val="none" w:sz="0" w:space="0" w:color="auto"/>
        <w:right w:val="none" w:sz="0" w:space="0" w:color="auto"/>
      </w:divBdr>
    </w:div>
    <w:div w:id="1200120709">
      <w:bodyDiv w:val="1"/>
      <w:marLeft w:val="0"/>
      <w:marRight w:val="0"/>
      <w:marTop w:val="0"/>
      <w:marBottom w:val="0"/>
      <w:divBdr>
        <w:top w:val="none" w:sz="0" w:space="0" w:color="auto"/>
        <w:left w:val="none" w:sz="0" w:space="0" w:color="auto"/>
        <w:bottom w:val="none" w:sz="0" w:space="0" w:color="auto"/>
        <w:right w:val="none" w:sz="0" w:space="0" w:color="auto"/>
      </w:divBdr>
    </w:div>
    <w:div w:id="1272321957">
      <w:bodyDiv w:val="1"/>
      <w:marLeft w:val="0"/>
      <w:marRight w:val="0"/>
      <w:marTop w:val="0"/>
      <w:marBottom w:val="0"/>
      <w:divBdr>
        <w:top w:val="none" w:sz="0" w:space="0" w:color="auto"/>
        <w:left w:val="none" w:sz="0" w:space="0" w:color="auto"/>
        <w:bottom w:val="none" w:sz="0" w:space="0" w:color="auto"/>
        <w:right w:val="none" w:sz="0" w:space="0" w:color="auto"/>
      </w:divBdr>
      <w:divsChild>
        <w:div w:id="15792440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291203745">
      <w:bodyDiv w:val="1"/>
      <w:marLeft w:val="0"/>
      <w:marRight w:val="0"/>
      <w:marTop w:val="0"/>
      <w:marBottom w:val="0"/>
      <w:divBdr>
        <w:top w:val="none" w:sz="0" w:space="0" w:color="auto"/>
        <w:left w:val="none" w:sz="0" w:space="0" w:color="auto"/>
        <w:bottom w:val="none" w:sz="0" w:space="0" w:color="auto"/>
        <w:right w:val="none" w:sz="0" w:space="0" w:color="auto"/>
      </w:divBdr>
    </w:div>
    <w:div w:id="1318461019">
      <w:bodyDiv w:val="1"/>
      <w:marLeft w:val="0"/>
      <w:marRight w:val="0"/>
      <w:marTop w:val="0"/>
      <w:marBottom w:val="0"/>
      <w:divBdr>
        <w:top w:val="none" w:sz="0" w:space="0" w:color="auto"/>
        <w:left w:val="none" w:sz="0" w:space="0" w:color="auto"/>
        <w:bottom w:val="none" w:sz="0" w:space="0" w:color="auto"/>
        <w:right w:val="none" w:sz="0" w:space="0" w:color="auto"/>
      </w:divBdr>
    </w:div>
    <w:div w:id="1337078630">
      <w:bodyDiv w:val="1"/>
      <w:marLeft w:val="0"/>
      <w:marRight w:val="0"/>
      <w:marTop w:val="0"/>
      <w:marBottom w:val="0"/>
      <w:divBdr>
        <w:top w:val="none" w:sz="0" w:space="0" w:color="auto"/>
        <w:left w:val="none" w:sz="0" w:space="0" w:color="auto"/>
        <w:bottom w:val="none" w:sz="0" w:space="0" w:color="auto"/>
        <w:right w:val="none" w:sz="0" w:space="0" w:color="auto"/>
      </w:divBdr>
    </w:div>
    <w:div w:id="1381128010">
      <w:bodyDiv w:val="1"/>
      <w:marLeft w:val="0"/>
      <w:marRight w:val="0"/>
      <w:marTop w:val="0"/>
      <w:marBottom w:val="0"/>
      <w:divBdr>
        <w:top w:val="none" w:sz="0" w:space="0" w:color="auto"/>
        <w:left w:val="none" w:sz="0" w:space="0" w:color="auto"/>
        <w:bottom w:val="none" w:sz="0" w:space="0" w:color="auto"/>
        <w:right w:val="none" w:sz="0" w:space="0" w:color="auto"/>
      </w:divBdr>
    </w:div>
    <w:div w:id="1407997297">
      <w:bodyDiv w:val="1"/>
      <w:marLeft w:val="0"/>
      <w:marRight w:val="0"/>
      <w:marTop w:val="0"/>
      <w:marBottom w:val="0"/>
      <w:divBdr>
        <w:top w:val="none" w:sz="0" w:space="0" w:color="auto"/>
        <w:left w:val="none" w:sz="0" w:space="0" w:color="auto"/>
        <w:bottom w:val="none" w:sz="0" w:space="0" w:color="auto"/>
        <w:right w:val="none" w:sz="0" w:space="0" w:color="auto"/>
      </w:divBdr>
    </w:div>
    <w:div w:id="1474828630">
      <w:bodyDiv w:val="1"/>
      <w:marLeft w:val="0"/>
      <w:marRight w:val="0"/>
      <w:marTop w:val="0"/>
      <w:marBottom w:val="0"/>
      <w:divBdr>
        <w:top w:val="none" w:sz="0" w:space="0" w:color="auto"/>
        <w:left w:val="none" w:sz="0" w:space="0" w:color="auto"/>
        <w:bottom w:val="none" w:sz="0" w:space="0" w:color="auto"/>
        <w:right w:val="none" w:sz="0" w:space="0" w:color="auto"/>
      </w:divBdr>
    </w:div>
    <w:div w:id="1511335262">
      <w:bodyDiv w:val="1"/>
      <w:marLeft w:val="0"/>
      <w:marRight w:val="0"/>
      <w:marTop w:val="0"/>
      <w:marBottom w:val="0"/>
      <w:divBdr>
        <w:top w:val="none" w:sz="0" w:space="0" w:color="auto"/>
        <w:left w:val="none" w:sz="0" w:space="0" w:color="auto"/>
        <w:bottom w:val="none" w:sz="0" w:space="0" w:color="auto"/>
        <w:right w:val="none" w:sz="0" w:space="0" w:color="auto"/>
      </w:divBdr>
    </w:div>
    <w:div w:id="1512139678">
      <w:bodyDiv w:val="1"/>
      <w:marLeft w:val="0"/>
      <w:marRight w:val="0"/>
      <w:marTop w:val="0"/>
      <w:marBottom w:val="0"/>
      <w:divBdr>
        <w:top w:val="none" w:sz="0" w:space="0" w:color="auto"/>
        <w:left w:val="none" w:sz="0" w:space="0" w:color="auto"/>
        <w:bottom w:val="none" w:sz="0" w:space="0" w:color="auto"/>
        <w:right w:val="none" w:sz="0" w:space="0" w:color="auto"/>
      </w:divBdr>
    </w:div>
    <w:div w:id="1577977292">
      <w:bodyDiv w:val="1"/>
      <w:marLeft w:val="0"/>
      <w:marRight w:val="0"/>
      <w:marTop w:val="0"/>
      <w:marBottom w:val="0"/>
      <w:divBdr>
        <w:top w:val="none" w:sz="0" w:space="0" w:color="auto"/>
        <w:left w:val="none" w:sz="0" w:space="0" w:color="auto"/>
        <w:bottom w:val="none" w:sz="0" w:space="0" w:color="auto"/>
        <w:right w:val="none" w:sz="0" w:space="0" w:color="auto"/>
      </w:divBdr>
    </w:div>
    <w:div w:id="1614903519">
      <w:bodyDiv w:val="1"/>
      <w:marLeft w:val="0"/>
      <w:marRight w:val="0"/>
      <w:marTop w:val="0"/>
      <w:marBottom w:val="0"/>
      <w:divBdr>
        <w:top w:val="none" w:sz="0" w:space="0" w:color="auto"/>
        <w:left w:val="none" w:sz="0" w:space="0" w:color="auto"/>
        <w:bottom w:val="none" w:sz="0" w:space="0" w:color="auto"/>
        <w:right w:val="none" w:sz="0" w:space="0" w:color="auto"/>
      </w:divBdr>
    </w:div>
    <w:div w:id="1703019813">
      <w:bodyDiv w:val="1"/>
      <w:marLeft w:val="0"/>
      <w:marRight w:val="0"/>
      <w:marTop w:val="0"/>
      <w:marBottom w:val="0"/>
      <w:divBdr>
        <w:top w:val="none" w:sz="0" w:space="0" w:color="auto"/>
        <w:left w:val="none" w:sz="0" w:space="0" w:color="auto"/>
        <w:bottom w:val="none" w:sz="0" w:space="0" w:color="auto"/>
        <w:right w:val="none" w:sz="0" w:space="0" w:color="auto"/>
      </w:divBdr>
    </w:div>
    <w:div w:id="1708796365">
      <w:bodyDiv w:val="1"/>
      <w:marLeft w:val="0"/>
      <w:marRight w:val="0"/>
      <w:marTop w:val="0"/>
      <w:marBottom w:val="0"/>
      <w:divBdr>
        <w:top w:val="none" w:sz="0" w:space="0" w:color="auto"/>
        <w:left w:val="none" w:sz="0" w:space="0" w:color="auto"/>
        <w:bottom w:val="none" w:sz="0" w:space="0" w:color="auto"/>
        <w:right w:val="none" w:sz="0" w:space="0" w:color="auto"/>
      </w:divBdr>
    </w:div>
    <w:div w:id="1741709715">
      <w:bodyDiv w:val="1"/>
      <w:marLeft w:val="0"/>
      <w:marRight w:val="0"/>
      <w:marTop w:val="0"/>
      <w:marBottom w:val="0"/>
      <w:divBdr>
        <w:top w:val="none" w:sz="0" w:space="0" w:color="auto"/>
        <w:left w:val="none" w:sz="0" w:space="0" w:color="auto"/>
        <w:bottom w:val="none" w:sz="0" w:space="0" w:color="auto"/>
        <w:right w:val="none" w:sz="0" w:space="0" w:color="auto"/>
      </w:divBdr>
    </w:div>
    <w:div w:id="1779063727">
      <w:bodyDiv w:val="1"/>
      <w:marLeft w:val="0"/>
      <w:marRight w:val="0"/>
      <w:marTop w:val="0"/>
      <w:marBottom w:val="0"/>
      <w:divBdr>
        <w:top w:val="none" w:sz="0" w:space="0" w:color="auto"/>
        <w:left w:val="none" w:sz="0" w:space="0" w:color="auto"/>
        <w:bottom w:val="none" w:sz="0" w:space="0" w:color="auto"/>
        <w:right w:val="none" w:sz="0" w:space="0" w:color="auto"/>
      </w:divBdr>
    </w:div>
    <w:div w:id="1785424449">
      <w:bodyDiv w:val="1"/>
      <w:marLeft w:val="0"/>
      <w:marRight w:val="0"/>
      <w:marTop w:val="0"/>
      <w:marBottom w:val="0"/>
      <w:divBdr>
        <w:top w:val="none" w:sz="0" w:space="0" w:color="auto"/>
        <w:left w:val="none" w:sz="0" w:space="0" w:color="auto"/>
        <w:bottom w:val="none" w:sz="0" w:space="0" w:color="auto"/>
        <w:right w:val="none" w:sz="0" w:space="0" w:color="auto"/>
      </w:divBdr>
    </w:div>
    <w:div w:id="1792164772">
      <w:bodyDiv w:val="1"/>
      <w:marLeft w:val="0"/>
      <w:marRight w:val="0"/>
      <w:marTop w:val="0"/>
      <w:marBottom w:val="0"/>
      <w:divBdr>
        <w:top w:val="none" w:sz="0" w:space="0" w:color="auto"/>
        <w:left w:val="none" w:sz="0" w:space="0" w:color="auto"/>
        <w:bottom w:val="none" w:sz="0" w:space="0" w:color="auto"/>
        <w:right w:val="none" w:sz="0" w:space="0" w:color="auto"/>
      </w:divBdr>
    </w:div>
    <w:div w:id="1860703622">
      <w:bodyDiv w:val="1"/>
      <w:marLeft w:val="0"/>
      <w:marRight w:val="0"/>
      <w:marTop w:val="0"/>
      <w:marBottom w:val="0"/>
      <w:divBdr>
        <w:top w:val="none" w:sz="0" w:space="0" w:color="auto"/>
        <w:left w:val="none" w:sz="0" w:space="0" w:color="auto"/>
        <w:bottom w:val="none" w:sz="0" w:space="0" w:color="auto"/>
        <w:right w:val="none" w:sz="0" w:space="0" w:color="auto"/>
      </w:divBdr>
    </w:div>
    <w:div w:id="1883248539">
      <w:bodyDiv w:val="1"/>
      <w:marLeft w:val="0"/>
      <w:marRight w:val="0"/>
      <w:marTop w:val="0"/>
      <w:marBottom w:val="0"/>
      <w:divBdr>
        <w:top w:val="none" w:sz="0" w:space="0" w:color="auto"/>
        <w:left w:val="none" w:sz="0" w:space="0" w:color="auto"/>
        <w:bottom w:val="none" w:sz="0" w:space="0" w:color="auto"/>
        <w:right w:val="none" w:sz="0" w:space="0" w:color="auto"/>
      </w:divBdr>
    </w:div>
    <w:div w:id="1979451141">
      <w:bodyDiv w:val="1"/>
      <w:marLeft w:val="0"/>
      <w:marRight w:val="0"/>
      <w:marTop w:val="0"/>
      <w:marBottom w:val="0"/>
      <w:divBdr>
        <w:top w:val="none" w:sz="0" w:space="0" w:color="auto"/>
        <w:left w:val="none" w:sz="0" w:space="0" w:color="auto"/>
        <w:bottom w:val="none" w:sz="0" w:space="0" w:color="auto"/>
        <w:right w:val="none" w:sz="0" w:space="0" w:color="auto"/>
      </w:divBdr>
    </w:div>
    <w:div w:id="2010673963">
      <w:bodyDiv w:val="1"/>
      <w:marLeft w:val="0"/>
      <w:marRight w:val="0"/>
      <w:marTop w:val="0"/>
      <w:marBottom w:val="0"/>
      <w:divBdr>
        <w:top w:val="none" w:sz="0" w:space="0" w:color="auto"/>
        <w:left w:val="none" w:sz="0" w:space="0" w:color="auto"/>
        <w:bottom w:val="none" w:sz="0" w:space="0" w:color="auto"/>
        <w:right w:val="none" w:sz="0" w:space="0" w:color="auto"/>
      </w:divBdr>
    </w:div>
    <w:div w:id="2015759912">
      <w:bodyDiv w:val="1"/>
      <w:marLeft w:val="0"/>
      <w:marRight w:val="0"/>
      <w:marTop w:val="0"/>
      <w:marBottom w:val="0"/>
      <w:divBdr>
        <w:top w:val="none" w:sz="0" w:space="0" w:color="auto"/>
        <w:left w:val="none" w:sz="0" w:space="0" w:color="auto"/>
        <w:bottom w:val="none" w:sz="0" w:space="0" w:color="auto"/>
        <w:right w:val="none" w:sz="0" w:space="0" w:color="auto"/>
      </w:divBdr>
    </w:div>
    <w:div w:id="2040621290">
      <w:bodyDiv w:val="1"/>
      <w:marLeft w:val="0"/>
      <w:marRight w:val="0"/>
      <w:marTop w:val="0"/>
      <w:marBottom w:val="0"/>
      <w:divBdr>
        <w:top w:val="none" w:sz="0" w:space="0" w:color="auto"/>
        <w:left w:val="none" w:sz="0" w:space="0" w:color="auto"/>
        <w:bottom w:val="none" w:sz="0" w:space="0" w:color="auto"/>
        <w:right w:val="none" w:sz="0" w:space="0" w:color="auto"/>
      </w:divBdr>
    </w:div>
    <w:div w:id="2066099450">
      <w:bodyDiv w:val="1"/>
      <w:marLeft w:val="0"/>
      <w:marRight w:val="0"/>
      <w:marTop w:val="0"/>
      <w:marBottom w:val="0"/>
      <w:divBdr>
        <w:top w:val="none" w:sz="0" w:space="0" w:color="auto"/>
        <w:left w:val="none" w:sz="0" w:space="0" w:color="auto"/>
        <w:bottom w:val="none" w:sz="0" w:space="0" w:color="auto"/>
        <w:right w:val="none" w:sz="0" w:space="0" w:color="auto"/>
      </w:divBdr>
    </w:div>
    <w:div w:id="2071152671">
      <w:bodyDiv w:val="1"/>
      <w:marLeft w:val="0"/>
      <w:marRight w:val="0"/>
      <w:marTop w:val="0"/>
      <w:marBottom w:val="0"/>
      <w:divBdr>
        <w:top w:val="none" w:sz="0" w:space="0" w:color="auto"/>
        <w:left w:val="none" w:sz="0" w:space="0" w:color="auto"/>
        <w:bottom w:val="none" w:sz="0" w:space="0" w:color="auto"/>
        <w:right w:val="none" w:sz="0" w:space="0" w:color="auto"/>
      </w:divBdr>
    </w:div>
    <w:div w:id="20977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K1700000120" TargetMode="External"/><Relationship Id="rId21" Type="http://schemas.openxmlformats.org/officeDocument/2006/relationships/hyperlink" Target="http://www.adilet.zan.kz/rus/docs/K1700000120" TargetMode="External"/><Relationship Id="rId42" Type="http://schemas.openxmlformats.org/officeDocument/2006/relationships/hyperlink" Target="jl:36148637.2201000%20" TargetMode="External"/><Relationship Id="rId63" Type="http://schemas.openxmlformats.org/officeDocument/2006/relationships/hyperlink" Target="http://adilet.zan.kz/rus/docs/K1700000120" TargetMode="External"/><Relationship Id="rId84" Type="http://schemas.openxmlformats.org/officeDocument/2006/relationships/hyperlink" Target="http://adilet.zan.kz/rus/docs/K1700000120" TargetMode="External"/><Relationship Id="rId16" Type="http://schemas.openxmlformats.org/officeDocument/2006/relationships/hyperlink" Target="jl:33860563.0%20" TargetMode="External"/><Relationship Id="rId107" Type="http://schemas.openxmlformats.org/officeDocument/2006/relationships/hyperlink" Target="http://adilet.zan.kz/rus/docs/Z2000000354" TargetMode="External"/><Relationship Id="rId11" Type="http://schemas.openxmlformats.org/officeDocument/2006/relationships/hyperlink" Target="jl:32328293.100.1004941641_0" TargetMode="External"/><Relationship Id="rId32" Type="http://schemas.openxmlformats.org/officeDocument/2006/relationships/hyperlink" Target="jl:36148637.6450908%20" TargetMode="External"/><Relationship Id="rId37" Type="http://schemas.openxmlformats.org/officeDocument/2006/relationships/hyperlink" Target="jl:36148637.2200300%20" TargetMode="External"/><Relationship Id="rId53" Type="http://schemas.openxmlformats.org/officeDocument/2006/relationships/hyperlink" Target="http://adilet.zan.kz/rus/docs/K1700000120" TargetMode="External"/><Relationship Id="rId58" Type="http://schemas.openxmlformats.org/officeDocument/2006/relationships/hyperlink" Target="http://adilet.zan.kz/rus/docs/K1700000120" TargetMode="External"/><Relationship Id="rId74" Type="http://schemas.openxmlformats.org/officeDocument/2006/relationships/hyperlink" Target="http://adilet.zan.kz/rus/docs/K1700000120" TargetMode="External"/><Relationship Id="rId79" Type="http://schemas.openxmlformats.org/officeDocument/2006/relationships/hyperlink" Target="jl:36148637.4590200%20" TargetMode="External"/><Relationship Id="rId102" Type="http://schemas.openxmlformats.org/officeDocument/2006/relationships/hyperlink" Target="jl:1003931.5010000%20" TargetMode="External"/><Relationship Id="rId123" Type="http://schemas.openxmlformats.org/officeDocument/2006/relationships/hyperlink" Target="jl:1026672.0" TargetMode="External"/><Relationship Id="rId128" Type="http://schemas.openxmlformats.org/officeDocument/2006/relationships/hyperlink" Target="jl:36148637.2570200%20" TargetMode="External"/><Relationship Id="rId5" Type="http://schemas.openxmlformats.org/officeDocument/2006/relationships/webSettings" Target="webSettings.xml"/><Relationship Id="rId90" Type="http://schemas.openxmlformats.org/officeDocument/2006/relationships/hyperlink" Target="http://adilet.zan.kz/rus/docs/K1700000120" TargetMode="External"/><Relationship Id="rId95" Type="http://schemas.openxmlformats.org/officeDocument/2006/relationships/hyperlink" Target="http://adilet.zan.kz/rus/docs/K1700000120" TargetMode="External"/><Relationship Id="rId22" Type="http://schemas.openxmlformats.org/officeDocument/2006/relationships/hyperlink" Target="http://www.adilet.zan.kz/rus/docs/K1700000120" TargetMode="External"/><Relationship Id="rId27" Type="http://schemas.openxmlformats.org/officeDocument/2006/relationships/hyperlink" Target="jl:36148637.6501100.1006050760_0" TargetMode="External"/><Relationship Id="rId43" Type="http://schemas.openxmlformats.org/officeDocument/2006/relationships/hyperlink" Target="jl:36148637.2201000.1006050764_1" TargetMode="External"/><Relationship Id="rId48" Type="http://schemas.openxmlformats.org/officeDocument/2006/relationships/hyperlink" Target="http://adilet.zan.kz/rus/docs/K1700000120" TargetMode="External"/><Relationship Id="rId64" Type="http://schemas.openxmlformats.org/officeDocument/2006/relationships/hyperlink" Target="http://adilet.zan.kz/rus/docs/K1700000120" TargetMode="External"/><Relationship Id="rId69" Type="http://schemas.openxmlformats.org/officeDocument/2006/relationships/hyperlink" Target="http://adilet.zan.kz/rus/docs/K1700000120" TargetMode="External"/><Relationship Id="rId113" Type="http://schemas.openxmlformats.org/officeDocument/2006/relationships/hyperlink" Target="http://adilet.zan.kz/rus/docs/K1700000120" TargetMode="External"/><Relationship Id="rId118" Type="http://schemas.openxmlformats.org/officeDocument/2006/relationships/hyperlink" Target="http://adilet.zan.kz/rus/docs/K1700000120" TargetMode="External"/><Relationship Id="rId134" Type="http://schemas.openxmlformats.org/officeDocument/2006/relationships/hyperlink" Target="https://online.zakon.kz/Document/?doc_id=36148637" TargetMode="External"/><Relationship Id="rId80" Type="http://schemas.openxmlformats.org/officeDocument/2006/relationships/hyperlink" Target="jl:36148637.4590200%20" TargetMode="External"/><Relationship Id="rId85" Type="http://schemas.openxmlformats.org/officeDocument/2006/relationships/hyperlink" Target="http://adilet.zan.kz/rus/docs/K1700000120" TargetMode="External"/><Relationship Id="rId12" Type="http://schemas.openxmlformats.org/officeDocument/2006/relationships/hyperlink" Target="http://online.zakon.kz/Document/?link_id=1006166016" TargetMode="External"/><Relationship Id="rId17" Type="http://schemas.openxmlformats.org/officeDocument/2006/relationships/hyperlink" Target="http://www.adilet.zan.kz/rus/docs/K1700000120" TargetMode="External"/><Relationship Id="rId33" Type="http://schemas.openxmlformats.org/officeDocument/2006/relationships/hyperlink" Target="jl:36148637.6540007.1006050763_0" TargetMode="External"/><Relationship Id="rId38" Type="http://schemas.openxmlformats.org/officeDocument/2006/relationships/hyperlink" Target="jl:36148637.2200000%20" TargetMode="External"/><Relationship Id="rId59" Type="http://schemas.openxmlformats.org/officeDocument/2006/relationships/hyperlink" Target="jl:36148637.10162.1006066255_9" TargetMode="External"/><Relationship Id="rId103" Type="http://schemas.openxmlformats.org/officeDocument/2006/relationships/hyperlink" Target="http://adilet.zan.kz/rus/docs/K1700000120" TargetMode="External"/><Relationship Id="rId108" Type="http://schemas.openxmlformats.org/officeDocument/2006/relationships/hyperlink" Target="jl:37290031.0%20" TargetMode="External"/><Relationship Id="rId124" Type="http://schemas.openxmlformats.org/officeDocument/2006/relationships/hyperlink" Target="jl:38681059.0%20" TargetMode="External"/><Relationship Id="rId129" Type="http://schemas.openxmlformats.org/officeDocument/2006/relationships/hyperlink" Target="http://adilet.zan.kz/rus/docs/K1700000120" TargetMode="External"/><Relationship Id="rId54" Type="http://schemas.openxmlformats.org/officeDocument/2006/relationships/hyperlink" Target="http://www.adilet.zan.kz/rus/docs/K1400000231" TargetMode="External"/><Relationship Id="rId70" Type="http://schemas.openxmlformats.org/officeDocument/2006/relationships/hyperlink" Target="http://adilet.zan.kz/rus/docs/K1700000120" TargetMode="External"/><Relationship Id="rId75" Type="http://schemas.openxmlformats.org/officeDocument/2006/relationships/hyperlink" Target="http://adilet.zan.kz/rus/docs/K1700000120" TargetMode="External"/><Relationship Id="rId91" Type="http://schemas.openxmlformats.org/officeDocument/2006/relationships/hyperlink" Target="http://www.consultant.ru/document/cons_doc_LAW_28165/22201a65e4f59a582714243c15b655989bd57066/" TargetMode="External"/><Relationship Id="rId96" Type="http://schemas.openxmlformats.org/officeDocument/2006/relationships/hyperlink" Target="http://adilet.zan.kz/rus/docs/K170000012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dilet.zan.kz/rus/docs/K1700000120" TargetMode="External"/><Relationship Id="rId28" Type="http://schemas.openxmlformats.org/officeDocument/2006/relationships/hyperlink" Target="jl:36148637.6500103.1006050761_0" TargetMode="External"/><Relationship Id="rId49" Type="http://schemas.openxmlformats.org/officeDocument/2006/relationships/hyperlink" Target="http://10.61.43.123/rus/docs/K1700000120" TargetMode="External"/><Relationship Id="rId114" Type="http://schemas.openxmlformats.org/officeDocument/2006/relationships/hyperlink" Target="http://adilet.zan.kz/rus/docs/K1700000120" TargetMode="External"/><Relationship Id="rId119" Type="http://schemas.openxmlformats.org/officeDocument/2006/relationships/hyperlink" Target="http://adilet.zan.kz/rus/docs/K1700000120" TargetMode="External"/><Relationship Id="rId44" Type="http://schemas.openxmlformats.org/officeDocument/2006/relationships/hyperlink" Target="jl:36148637.750204.1006050766_0" TargetMode="External"/><Relationship Id="rId60" Type="http://schemas.openxmlformats.org/officeDocument/2006/relationships/hyperlink" Target="http://adilet.zan.kz/rus/docs/K1700000120" TargetMode="External"/><Relationship Id="rId65" Type="http://schemas.openxmlformats.org/officeDocument/2006/relationships/hyperlink" Target="http://adilet.zan.kz/rus/docs/K1700000120" TargetMode="External"/><Relationship Id="rId81" Type="http://schemas.openxmlformats.org/officeDocument/2006/relationships/hyperlink" Target="http://adilet.zan.kz/rus/docs/K1700000120" TargetMode="External"/><Relationship Id="rId86" Type="http://schemas.openxmlformats.org/officeDocument/2006/relationships/hyperlink" Target="http://adilet.zan.kz/rus/docs/K1700000120" TargetMode="External"/><Relationship Id="rId130" Type="http://schemas.openxmlformats.org/officeDocument/2006/relationships/hyperlink" Target="http://adilet.zan.kz/rus/docs/K1700000120" TargetMode="External"/><Relationship Id="rId135" Type="http://schemas.openxmlformats.org/officeDocument/2006/relationships/footer" Target="footer1.xml"/><Relationship Id="rId13" Type="http://schemas.openxmlformats.org/officeDocument/2006/relationships/hyperlink" Target="jl:1026672.0%20" TargetMode="External"/><Relationship Id="rId18" Type="http://schemas.openxmlformats.org/officeDocument/2006/relationships/hyperlink" Target="http://www.adilet.zan.kz/rus/docs/K1700000120" TargetMode="External"/><Relationship Id="rId39" Type="http://schemas.openxmlformats.org/officeDocument/2006/relationships/hyperlink" Target="jl:36148637.6500000.1006049493_4" TargetMode="External"/><Relationship Id="rId109" Type="http://schemas.openxmlformats.org/officeDocument/2006/relationships/hyperlink" Target="http://adilet.zan.kz/rus/docs/K1700000120" TargetMode="External"/><Relationship Id="rId34" Type="http://schemas.openxmlformats.org/officeDocument/2006/relationships/hyperlink" Target="jl:36148637.6500800%20" TargetMode="External"/><Relationship Id="rId50" Type="http://schemas.openxmlformats.org/officeDocument/2006/relationships/hyperlink" Target="http://adilet.zan.kz/rus/docs/K1700000120" TargetMode="External"/><Relationship Id="rId55" Type="http://schemas.openxmlformats.org/officeDocument/2006/relationships/hyperlink" Target="http://adilet.zan.kz/rus/docs/K1700000120" TargetMode="External"/><Relationship Id="rId76" Type="http://schemas.openxmlformats.org/officeDocument/2006/relationships/hyperlink" Target="http://adilet.zan.kz/rus/docs/K1700000120" TargetMode="External"/><Relationship Id="rId97" Type="http://schemas.openxmlformats.org/officeDocument/2006/relationships/hyperlink" Target="http://adilet.zan.kz/rus/docs/K1700000120" TargetMode="External"/><Relationship Id="rId104" Type="http://schemas.openxmlformats.org/officeDocument/2006/relationships/hyperlink" Target="http://adilet.zan.kz/rus/docs/K1700000120" TargetMode="External"/><Relationship Id="rId120" Type="http://schemas.openxmlformats.org/officeDocument/2006/relationships/hyperlink" Target="http://adilet.zan.kz/rus/docs/K1700000120" TargetMode="External"/><Relationship Id="rId125" Type="http://schemas.openxmlformats.org/officeDocument/2006/relationships/hyperlink" Target="jl:38681059.0%20" TargetMode="External"/><Relationship Id="rId7" Type="http://schemas.openxmlformats.org/officeDocument/2006/relationships/endnotes" Target="endnotes.xml"/><Relationship Id="rId71" Type="http://schemas.openxmlformats.org/officeDocument/2006/relationships/hyperlink" Target="http://adilet.zan.kz/rus/docs/K1700000120" TargetMode="External"/><Relationship Id="rId92" Type="http://schemas.openxmlformats.org/officeDocument/2006/relationships/hyperlink" Target="http://adilet.zan.kz/rus/docs/K1700000120" TargetMode="External"/><Relationship Id="rId2" Type="http://schemas.openxmlformats.org/officeDocument/2006/relationships/numbering" Target="numbering.xml"/><Relationship Id="rId29" Type="http://schemas.openxmlformats.org/officeDocument/2006/relationships/hyperlink" Target="jl:36148637.6500000%20" TargetMode="External"/><Relationship Id="rId24" Type="http://schemas.openxmlformats.org/officeDocument/2006/relationships/hyperlink" Target="jl:36148637.10119" TargetMode="External"/><Relationship Id="rId40" Type="http://schemas.openxmlformats.org/officeDocument/2006/relationships/hyperlink" Target="jl:36148637.6501100%20" TargetMode="External"/><Relationship Id="rId45" Type="http://schemas.openxmlformats.org/officeDocument/2006/relationships/hyperlink" Target="jl:36148637.6500103.1006050761_2" TargetMode="External"/><Relationship Id="rId66" Type="http://schemas.openxmlformats.org/officeDocument/2006/relationships/hyperlink" Target="http://adilet.zan.kz/rus/docs/K1700000120" TargetMode="External"/><Relationship Id="rId87" Type="http://schemas.openxmlformats.org/officeDocument/2006/relationships/hyperlink" Target="http://adilet.zan.kz/rus/docs/K1700000120" TargetMode="External"/><Relationship Id="rId110" Type="http://schemas.openxmlformats.org/officeDocument/2006/relationships/hyperlink" Target="http://adilet.zan.kz/rus/docs/K1700000120" TargetMode="External"/><Relationship Id="rId115" Type="http://schemas.openxmlformats.org/officeDocument/2006/relationships/hyperlink" Target="http://adilet.zan.kz/rus/docs/K1700000120" TargetMode="External"/><Relationship Id="rId131" Type="http://schemas.openxmlformats.org/officeDocument/2006/relationships/hyperlink" Target="http://adilet.zan.kz/rus/docs/K1700000120" TargetMode="External"/><Relationship Id="rId136" Type="http://schemas.openxmlformats.org/officeDocument/2006/relationships/fontTable" Target="fontTable.xml"/><Relationship Id="rId61" Type="http://schemas.openxmlformats.org/officeDocument/2006/relationships/hyperlink" Target="http://adilet.zan.kz/rus/docs/K1700000120" TargetMode="External"/><Relationship Id="rId82" Type="http://schemas.openxmlformats.org/officeDocument/2006/relationships/hyperlink" Target="http://adilet.zan.kz/rus/docs/K1700000120" TargetMode="External"/><Relationship Id="rId19" Type="http://schemas.openxmlformats.org/officeDocument/2006/relationships/hyperlink" Target="http://www.adilet.zan.kz/rus/docs/K1700000120" TargetMode="External"/><Relationship Id="rId14" Type="http://schemas.openxmlformats.org/officeDocument/2006/relationships/hyperlink" Target="jl:31408637.340000%20" TargetMode="External"/><Relationship Id="rId30" Type="http://schemas.openxmlformats.org/officeDocument/2006/relationships/hyperlink" Target="jl:36148637.6500800.1006050759_1" TargetMode="External"/><Relationship Id="rId35" Type="http://schemas.openxmlformats.org/officeDocument/2006/relationships/hyperlink" Target="jl:36148637.6501100.1006050760_2" TargetMode="External"/><Relationship Id="rId56" Type="http://schemas.openxmlformats.org/officeDocument/2006/relationships/hyperlink" Target="http://adilet.zan.kz/rus/docs/K1700000120" TargetMode="External"/><Relationship Id="rId77" Type="http://schemas.openxmlformats.org/officeDocument/2006/relationships/hyperlink" Target="http://adilet.zan.kz/rus/docs/K1700000120" TargetMode="External"/><Relationship Id="rId100" Type="http://schemas.openxmlformats.org/officeDocument/2006/relationships/hyperlink" Target="jl:1003931.5010000%20" TargetMode="External"/><Relationship Id="rId105" Type="http://schemas.openxmlformats.org/officeDocument/2006/relationships/hyperlink" Target="http://adilet.zan.kz/rus/docs/Z2000000324" TargetMode="External"/><Relationship Id="rId126" Type="http://schemas.openxmlformats.org/officeDocument/2006/relationships/hyperlink" Target="jl:38681059.0%20" TargetMode="External"/><Relationship Id="rId8" Type="http://schemas.openxmlformats.org/officeDocument/2006/relationships/hyperlink" Target="jl:36148637.260000%20" TargetMode="External"/><Relationship Id="rId51" Type="http://schemas.openxmlformats.org/officeDocument/2006/relationships/hyperlink" Target="http://adilet.zan.kz/rus/docs/K1700000120" TargetMode="External"/><Relationship Id="rId72" Type="http://schemas.openxmlformats.org/officeDocument/2006/relationships/hyperlink" Target="http://adilet.zan.kz/rus/docs/Z1900000295" TargetMode="External"/><Relationship Id="rId93" Type="http://schemas.openxmlformats.org/officeDocument/2006/relationships/hyperlink" Target="http://adilet.zan.kz/rus/docs/K1700000120" TargetMode="External"/><Relationship Id="rId98" Type="http://schemas.openxmlformats.org/officeDocument/2006/relationships/hyperlink" Target="http://adilet.zan.kz/rus/docs/K1700000120" TargetMode="External"/><Relationship Id="rId121" Type="http://schemas.openxmlformats.org/officeDocument/2006/relationships/hyperlink" Target="http://adilet.zan.kz/rus/docs/K1700000120" TargetMode="External"/><Relationship Id="rId3" Type="http://schemas.openxmlformats.org/officeDocument/2006/relationships/styles" Target="styles.xml"/><Relationship Id="rId25" Type="http://schemas.openxmlformats.org/officeDocument/2006/relationships/hyperlink" Target="http://adilet.zan.kz/rus/docs/K1700000120" TargetMode="External"/><Relationship Id="rId46" Type="http://schemas.openxmlformats.org/officeDocument/2006/relationships/hyperlink" Target="jl:36148637.750205.1006050767_0" TargetMode="External"/><Relationship Id="rId67" Type="http://schemas.openxmlformats.org/officeDocument/2006/relationships/hyperlink" Target="http://adilet.zan.kz/rus/docs/K1700000120" TargetMode="External"/><Relationship Id="rId116" Type="http://schemas.openxmlformats.org/officeDocument/2006/relationships/hyperlink" Target="http://adilet.zan.kz/rus/docs/K1700000120" TargetMode="External"/><Relationship Id="rId137" Type="http://schemas.openxmlformats.org/officeDocument/2006/relationships/theme" Target="theme/theme1.xml"/><Relationship Id="rId20" Type="http://schemas.openxmlformats.org/officeDocument/2006/relationships/hyperlink" Target="http://www.adilet.zan.kz/rus/docs/K1700000120" TargetMode="External"/><Relationship Id="rId41" Type="http://schemas.openxmlformats.org/officeDocument/2006/relationships/hyperlink" Target="jl:36148637.2200000%20" TargetMode="External"/><Relationship Id="rId62" Type="http://schemas.openxmlformats.org/officeDocument/2006/relationships/hyperlink" Target="http://adilet.zan.kz/rus/docs/K1700000120" TargetMode="External"/><Relationship Id="rId83" Type="http://schemas.openxmlformats.org/officeDocument/2006/relationships/hyperlink" Target="http://adilet.zan.kz/rus/docs/K1700000120" TargetMode="External"/><Relationship Id="rId88" Type="http://schemas.openxmlformats.org/officeDocument/2006/relationships/hyperlink" Target="http://adilet.zan.kz/rus/docs/K1700000120" TargetMode="External"/><Relationship Id="rId111" Type="http://schemas.openxmlformats.org/officeDocument/2006/relationships/hyperlink" Target="http://adilet.zan.kz/rus/docs/K1700000120" TargetMode="External"/><Relationship Id="rId132" Type="http://schemas.openxmlformats.org/officeDocument/2006/relationships/hyperlink" Target="http://adilet.zan.kz/rus/docs/K1700000120" TargetMode="External"/><Relationship Id="rId15" Type="http://schemas.openxmlformats.org/officeDocument/2006/relationships/hyperlink" Target="jl:33860563.0%20" TargetMode="External"/><Relationship Id="rId36" Type="http://schemas.openxmlformats.org/officeDocument/2006/relationships/hyperlink" Target="jl:36148637.6501100%20" TargetMode="External"/><Relationship Id="rId57" Type="http://schemas.openxmlformats.org/officeDocument/2006/relationships/hyperlink" Target="http://adilet.zan.kz/rus/docs/K1700000120" TargetMode="External"/><Relationship Id="rId106" Type="http://schemas.openxmlformats.org/officeDocument/2006/relationships/hyperlink" Target="http://adilet.zan.kz/rus/docs/Z1800000156" TargetMode="External"/><Relationship Id="rId127" Type="http://schemas.openxmlformats.org/officeDocument/2006/relationships/hyperlink" Target="jl:38681059.0%20" TargetMode="External"/><Relationship Id="rId10" Type="http://schemas.openxmlformats.org/officeDocument/2006/relationships/hyperlink" Target="jl:32328293.100.1004941641_0" TargetMode="External"/><Relationship Id="rId31" Type="http://schemas.openxmlformats.org/officeDocument/2006/relationships/hyperlink" Target="jl:36148637.6501100%20" TargetMode="External"/><Relationship Id="rId52" Type="http://schemas.openxmlformats.org/officeDocument/2006/relationships/hyperlink" Target="http://adilet.zan.kz/rus/docs/K1700000120" TargetMode="External"/><Relationship Id="rId73" Type="http://schemas.openxmlformats.org/officeDocument/2006/relationships/hyperlink" Target="http://adilet.zan.kz/rus/docs/K1700000120" TargetMode="External"/><Relationship Id="rId78" Type="http://schemas.openxmlformats.org/officeDocument/2006/relationships/hyperlink" Target="http://adilet.zan.kz/rus/docs/K1700000120" TargetMode="External"/><Relationship Id="rId94" Type="http://schemas.openxmlformats.org/officeDocument/2006/relationships/hyperlink" Target="https://online.zakon.kz/document/?doc_id=36148637" TargetMode="External"/><Relationship Id="rId99" Type="http://schemas.openxmlformats.org/officeDocument/2006/relationships/hyperlink" Target="http://adilet.zan.kz/rus/docs/K1700000120" TargetMode="External"/><Relationship Id="rId101" Type="http://schemas.openxmlformats.org/officeDocument/2006/relationships/hyperlink" Target="jl:1003931.5010000%20" TargetMode="External"/><Relationship Id="rId122" Type="http://schemas.openxmlformats.org/officeDocument/2006/relationships/hyperlink" Target="http://adilet.zan.kz/rus/docs/K1700000120" TargetMode="External"/><Relationship Id="rId4" Type="http://schemas.openxmlformats.org/officeDocument/2006/relationships/settings" Target="settings.xml"/><Relationship Id="rId9" Type="http://schemas.openxmlformats.org/officeDocument/2006/relationships/hyperlink" Target="jl:31577399.7990000.1004113985_0" TargetMode="External"/><Relationship Id="rId26" Type="http://schemas.openxmlformats.org/officeDocument/2006/relationships/hyperlink" Target="jl:36148637.6500800%20" TargetMode="External"/><Relationship Id="rId47" Type="http://schemas.openxmlformats.org/officeDocument/2006/relationships/hyperlink" Target="jl:36148637.6450908.1006050762_1" TargetMode="External"/><Relationship Id="rId68" Type="http://schemas.openxmlformats.org/officeDocument/2006/relationships/hyperlink" Target="http://adilet.zan.kz/rus/docs/K1700000120" TargetMode="External"/><Relationship Id="rId89" Type="http://schemas.openxmlformats.org/officeDocument/2006/relationships/hyperlink" Target="http://adilet.zan.kz/rus/docs/K1700000120" TargetMode="External"/><Relationship Id="rId112" Type="http://schemas.openxmlformats.org/officeDocument/2006/relationships/hyperlink" Target="http://adilet.zan.kz/rus/docs/K1700000120" TargetMode="External"/><Relationship Id="rId133" Type="http://schemas.openxmlformats.org/officeDocument/2006/relationships/hyperlink" Target="http://www.consultant.ru/document/cons_doc_LAW_28165/22201a65e4f59a582714243c15b655989bd57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888B-B265-4591-A11F-38E4E1BB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9362</TotalTime>
  <Pages>1089</Pages>
  <Words>156555</Words>
  <Characters>892368</Characters>
  <Application>Microsoft Office Word</Application>
  <DocSecurity>0</DocSecurity>
  <Lines>7436</Lines>
  <Paragraphs>2093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Алипов Айтбек</dc:creator>
  <cp:keywords/>
  <dc:description/>
  <cp:lastModifiedBy>Абилжанова Арухан</cp:lastModifiedBy>
  <cp:revision>19557</cp:revision>
  <cp:lastPrinted>2020-09-07T07:24:00Z</cp:lastPrinted>
  <dcterms:created xsi:type="dcterms:W3CDTF">2019-06-06T05:44:00Z</dcterms:created>
  <dcterms:modified xsi:type="dcterms:W3CDTF">2020-09-07T08:48:00Z</dcterms:modified>
</cp:coreProperties>
</file>